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sz w:val="22"/>
          <w:szCs w:val="22"/>
        </w:rPr>
        <w:t xml:space="preserve">     </w:t>
      </w:r>
      <w:r w:rsidRPr="00D24281">
        <w:rPr>
          <w:rFonts w:ascii="Tahoma" w:eastAsia="Tahoma" w:hAnsi="Tahoma" w:cs="Tahoma"/>
          <w:sz w:val="22"/>
          <w:szCs w:val="22"/>
        </w:rPr>
        <w:t xml:space="preserve"> </w:t>
      </w:r>
      <w:r w:rsidRPr="00D24281">
        <w:rPr>
          <w:rFonts w:ascii="Tahoma" w:eastAsia="Tahoma" w:hAnsi="Tahoma" w:cs="Tahoma"/>
          <w:sz w:val="22"/>
          <w:szCs w:val="22"/>
        </w:rPr>
        <w:tab/>
      </w:r>
      <w:r w:rsidRPr="00D24281">
        <w:rPr>
          <w:noProof/>
          <w:sz w:val="22"/>
          <w:szCs w:val="22"/>
        </w:rPr>
        <w:drawing>
          <wp:inline distT="0" distB="0" distL="114300" distR="114300" wp14:anchorId="63E6E4B6" wp14:editId="2BE10D35">
            <wp:extent cx="1257935" cy="4724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257935" cy="472440"/>
                    </a:xfrm>
                    <a:prstGeom prst="rect">
                      <a:avLst/>
                    </a:prstGeom>
                    <a:ln/>
                  </pic:spPr>
                </pic:pic>
              </a:graphicData>
            </a:graphic>
          </wp:inline>
        </w:drawing>
      </w:r>
      <w:r w:rsidRPr="00D24281">
        <w:rPr>
          <w:rFonts w:ascii="Tahoma" w:eastAsia="Tahoma" w:hAnsi="Tahoma" w:cs="Tahoma"/>
          <w:sz w:val="22"/>
          <w:szCs w:val="22"/>
        </w:rPr>
        <w:tab/>
      </w:r>
      <w:r w:rsidRPr="00D24281">
        <w:rPr>
          <w:rFonts w:ascii="Tahoma" w:eastAsia="Tahoma" w:hAnsi="Tahoma" w:cs="Tahoma"/>
          <w:sz w:val="22"/>
          <w:szCs w:val="22"/>
        </w:rPr>
        <w:tab/>
      </w:r>
      <w:r w:rsidRPr="00D24281">
        <w:rPr>
          <w:rFonts w:ascii="Tahoma" w:eastAsia="Tahoma" w:hAnsi="Tahoma" w:cs="Tahoma"/>
          <w:sz w:val="22"/>
          <w:szCs w:val="22"/>
        </w:rPr>
        <w:tab/>
      </w:r>
      <w:r w:rsidRPr="00D24281">
        <w:rPr>
          <w:rFonts w:ascii="Tahoma" w:eastAsia="Tahoma" w:hAnsi="Tahoma" w:cs="Tahoma"/>
          <w:sz w:val="22"/>
          <w:szCs w:val="22"/>
        </w:rPr>
        <w:tab/>
      </w:r>
      <w:r w:rsidRPr="00D24281">
        <w:rPr>
          <w:rFonts w:ascii="Tahoma" w:eastAsia="Tahoma" w:hAnsi="Tahoma" w:cs="Tahoma"/>
          <w:sz w:val="22"/>
          <w:szCs w:val="22"/>
        </w:rPr>
        <w:tab/>
      </w:r>
      <w:r w:rsidR="008D3B76" w:rsidRPr="00D24281">
        <w:rPr>
          <w:noProof/>
        </w:rPr>
        <w:drawing>
          <wp:inline distT="0" distB="0" distL="0" distR="0" wp14:anchorId="73C48417" wp14:editId="550C5E64">
            <wp:extent cx="2283460" cy="968375"/>
            <wp:effectExtent l="0" t="0" r="2540" b="3175"/>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10"/>
                    <a:srcRect/>
                    <a:stretch>
                      <a:fillRect/>
                    </a:stretch>
                  </pic:blipFill>
                  <pic:spPr>
                    <a:xfrm>
                      <a:off x="0" y="0"/>
                      <a:ext cx="2283460" cy="968375"/>
                    </a:xfrm>
                    <a:prstGeom prst="rect">
                      <a:avLst/>
                    </a:prstGeom>
                    <a:ln/>
                  </pic:spPr>
                </pic:pic>
              </a:graphicData>
            </a:graphic>
          </wp:inline>
        </w:drawing>
      </w:r>
    </w:p>
    <w:p w:rsidR="00DD7DE0" w:rsidRPr="00D24281" w:rsidRDefault="00DD7DE0">
      <w:pPr>
        <w:pBdr>
          <w:top w:val="nil"/>
          <w:left w:val="nil"/>
          <w:bottom w:val="nil"/>
          <w:right w:val="nil"/>
          <w:between w:val="nil"/>
        </w:pBdr>
        <w:jc w:val="both"/>
        <w:rPr>
          <w:rFonts w:ascii="Tahoma" w:eastAsia="Tahoma" w:hAnsi="Tahoma" w:cs="Tahoma"/>
          <w:sz w:val="22"/>
          <w:szCs w:val="22"/>
        </w:rPr>
      </w:pPr>
    </w:p>
    <w:sdt>
      <w:sdtPr>
        <w:rPr>
          <w:b/>
        </w:rPr>
        <w:tag w:val="goog_rdk_2"/>
        <w:id w:val="-288670629"/>
      </w:sdtPr>
      <w:sdtEndPr/>
      <w:sdtContent>
        <w:p w:rsidR="00DD7DE0" w:rsidRPr="00D24281" w:rsidRDefault="00392F22">
          <w:pPr>
            <w:pBdr>
              <w:top w:val="nil"/>
              <w:left w:val="nil"/>
              <w:bottom w:val="nil"/>
              <w:right w:val="nil"/>
              <w:between w:val="nil"/>
            </w:pBdr>
            <w:jc w:val="center"/>
            <w:rPr>
              <w:rFonts w:ascii="Tahoma" w:eastAsia="Tahoma" w:hAnsi="Tahoma" w:cs="Tahoma"/>
              <w:b/>
              <w:sz w:val="22"/>
              <w:szCs w:val="22"/>
            </w:rPr>
          </w:pPr>
          <w:sdt>
            <w:sdtPr>
              <w:rPr>
                <w:b/>
              </w:rPr>
              <w:tag w:val="goog_rdk_1"/>
              <w:id w:val="-109054290"/>
              <w:showingPlcHdr/>
            </w:sdtPr>
            <w:sdtEndPr/>
            <w:sdtContent>
              <w:r w:rsidR="00690992" w:rsidRPr="00D24281">
                <w:rPr>
                  <w:b/>
                </w:rPr>
                <w:t xml:space="preserve">     </w:t>
              </w:r>
            </w:sdtContent>
          </w:sdt>
        </w:p>
      </w:sdtContent>
    </w:sdt>
    <w:sdt>
      <w:sdtPr>
        <w:rPr>
          <w:b/>
        </w:rPr>
        <w:tag w:val="goog_rdk_4"/>
        <w:id w:val="1455686383"/>
      </w:sdtPr>
      <w:sdtEndPr/>
      <w:sdtContent>
        <w:p w:rsidR="00DD7DE0" w:rsidRPr="00D24281" w:rsidRDefault="00392F22">
          <w:pPr>
            <w:pBdr>
              <w:top w:val="nil"/>
              <w:left w:val="nil"/>
              <w:bottom w:val="nil"/>
              <w:right w:val="nil"/>
              <w:between w:val="nil"/>
            </w:pBdr>
            <w:jc w:val="center"/>
            <w:rPr>
              <w:rFonts w:ascii="Tahoma" w:eastAsia="Tahoma" w:hAnsi="Tahoma" w:cs="Tahoma"/>
              <w:b/>
              <w:sz w:val="22"/>
              <w:szCs w:val="22"/>
            </w:rPr>
          </w:pPr>
          <w:sdt>
            <w:sdtPr>
              <w:rPr>
                <w:b/>
              </w:rPr>
              <w:tag w:val="goog_rdk_3"/>
              <w:id w:val="-1140807107"/>
            </w:sdtPr>
            <w:sdtEndPr/>
            <w:sdtContent>
              <w:r w:rsidR="004B47D7" w:rsidRPr="00D24281">
                <w:rPr>
                  <w:rFonts w:ascii="Tahoma" w:eastAsia="Tahoma" w:hAnsi="Tahoma" w:cs="Tahoma"/>
                  <w:b/>
                  <w:sz w:val="22"/>
                  <w:szCs w:val="22"/>
                </w:rPr>
                <w:t>ОГОЛОШЕННЯ ПРО ВІДКРИТИЙ КОНКУРС ПРОЄКТІВ</w:t>
              </w:r>
            </w:sdtContent>
          </w:sdt>
        </w:p>
      </w:sdtContent>
    </w:sdt>
    <w:sdt>
      <w:sdtPr>
        <w:rPr>
          <w:b/>
        </w:rPr>
        <w:tag w:val="goog_rdk_6"/>
        <w:id w:val="1908805516"/>
      </w:sdtPr>
      <w:sdtEndPr/>
      <w:sdtContent>
        <w:p w:rsidR="00DD7DE0" w:rsidRPr="00D24281" w:rsidRDefault="00392F22">
          <w:pPr>
            <w:pBdr>
              <w:top w:val="nil"/>
              <w:left w:val="nil"/>
              <w:bottom w:val="nil"/>
              <w:right w:val="nil"/>
              <w:between w:val="nil"/>
            </w:pBdr>
            <w:jc w:val="center"/>
            <w:rPr>
              <w:rFonts w:ascii="Tahoma" w:eastAsia="Tahoma" w:hAnsi="Tahoma" w:cs="Tahoma"/>
              <w:b/>
              <w:sz w:val="22"/>
              <w:szCs w:val="22"/>
            </w:rPr>
          </w:pPr>
          <w:sdt>
            <w:sdtPr>
              <w:rPr>
                <w:b/>
              </w:rPr>
              <w:tag w:val="goog_rdk_5"/>
              <w:id w:val="-832367543"/>
              <w:showingPlcHdr/>
            </w:sdtPr>
            <w:sdtEndPr/>
            <w:sdtContent>
              <w:r w:rsidR="005E62D8" w:rsidRPr="00D24281">
                <w:rPr>
                  <w:b/>
                </w:rPr>
                <w:t xml:space="preserve">     </w:t>
              </w:r>
            </w:sdtContent>
          </w:sdt>
        </w:p>
      </w:sdtContent>
    </w:sdt>
    <w:p w:rsidR="00DD7DE0" w:rsidRPr="00D24281" w:rsidRDefault="00392F22">
      <w:pPr>
        <w:pBdr>
          <w:top w:val="nil"/>
          <w:left w:val="nil"/>
          <w:bottom w:val="nil"/>
          <w:right w:val="nil"/>
          <w:between w:val="nil"/>
        </w:pBdr>
        <w:jc w:val="center"/>
        <w:rPr>
          <w:rFonts w:ascii="Tahoma" w:eastAsia="Tahoma" w:hAnsi="Tahoma" w:cs="Tahoma"/>
          <w:sz w:val="22"/>
          <w:szCs w:val="22"/>
        </w:rPr>
      </w:pPr>
      <w:sdt>
        <w:sdtPr>
          <w:rPr>
            <w:b/>
          </w:rPr>
          <w:tag w:val="goog_rdk_8"/>
          <w:id w:val="-1083829181"/>
        </w:sdtPr>
        <w:sdtEndPr/>
        <w:sdtContent>
          <w:r w:rsidR="004B47D7" w:rsidRPr="00D24281">
            <w:rPr>
              <w:rFonts w:ascii="Tahoma" w:eastAsia="Tahoma" w:hAnsi="Tahoma" w:cs="Tahoma"/>
              <w:b/>
              <w:sz w:val="22"/>
              <w:szCs w:val="22"/>
            </w:rPr>
            <w:t>БЛАГОДІЙНА ОРГАНІЗАЦІЯ «ВСЕУКРАЇНСЬКА МЕРЕЖА ЛЮДЕЙ, ЯКІ ЖИВУТЬ З ВІЛ/СНІД»</w:t>
          </w:r>
        </w:sdtContent>
      </w:sdt>
      <w:sdt>
        <w:sdtPr>
          <w:tag w:val="goog_rdk_9"/>
          <w:id w:val="-1860417621"/>
        </w:sdtPr>
        <w:sdtEndPr/>
        <w:sdtContent>
          <w:r w:rsidR="004B47D7" w:rsidRPr="00D24281">
            <w:rPr>
              <w:rFonts w:ascii="Tahoma" w:eastAsia="Tahoma" w:hAnsi="Tahoma" w:cs="Tahoma"/>
              <w:b/>
              <w:sz w:val="22"/>
              <w:szCs w:val="22"/>
            </w:rPr>
            <w:t xml:space="preserve"> </w:t>
          </w:r>
        </w:sdtContent>
      </w:sdt>
      <w:sdt>
        <w:sdtPr>
          <w:tag w:val="goog_rdk_10"/>
          <w:id w:val="1468780100"/>
        </w:sdtPr>
        <w:sdtEndPr/>
        <w:sdtContent>
          <w:sdt>
            <w:sdtPr>
              <w:tag w:val="goog_rdk_11"/>
              <w:id w:val="-1071657965"/>
            </w:sdtPr>
            <w:sdtEndPr/>
            <w:sdtContent>
              <w:r w:rsidR="004B47D7" w:rsidRPr="00D24281">
                <w:rPr>
                  <w:rFonts w:ascii="Tahoma" w:eastAsia="Tahoma" w:hAnsi="Tahoma" w:cs="Tahoma"/>
                  <w:b/>
                  <w:sz w:val="22"/>
                  <w:szCs w:val="22"/>
                </w:rPr>
                <w:t xml:space="preserve">та </w:t>
              </w:r>
            </w:sdtContent>
          </w:sdt>
        </w:sdtContent>
      </w:sdt>
      <w:sdt>
        <w:sdtPr>
          <w:tag w:val="goog_rdk_12"/>
          <w:id w:val="1565522258"/>
        </w:sdtPr>
        <w:sdtEndPr/>
        <w:sdtContent>
          <w:r w:rsidR="004B47D7" w:rsidRPr="00D24281">
            <w:rPr>
              <w:rFonts w:ascii="Tahoma" w:eastAsia="Tahoma" w:hAnsi="Tahoma" w:cs="Tahoma"/>
              <w:b/>
              <w:sz w:val="22"/>
              <w:szCs w:val="22"/>
            </w:rPr>
            <w:t xml:space="preserve">МІЖНАРОДНИЙ БЛАГОДІЙНИЙ ФОНД «АЛЬЯНС ГРОМАДСЬКОГО ЗДОРОВ'Я» </w:t>
          </w:r>
        </w:sdtContent>
      </w:sdt>
    </w:p>
    <w:p w:rsidR="00DD7DE0" w:rsidRPr="00D24281" w:rsidRDefault="004B47D7">
      <w:pPr>
        <w:pBdr>
          <w:top w:val="nil"/>
          <w:left w:val="nil"/>
          <w:bottom w:val="nil"/>
          <w:right w:val="nil"/>
          <w:between w:val="nil"/>
        </w:pBdr>
        <w:jc w:val="center"/>
        <w:rPr>
          <w:rFonts w:ascii="Tahoma" w:eastAsia="Tahoma" w:hAnsi="Tahoma" w:cs="Tahoma"/>
          <w:sz w:val="22"/>
          <w:szCs w:val="22"/>
        </w:rPr>
      </w:pPr>
      <w:r w:rsidRPr="00D24281">
        <w:rPr>
          <w:rFonts w:ascii="Tahoma" w:eastAsia="Tahoma" w:hAnsi="Tahoma" w:cs="Tahoma"/>
          <w:b/>
          <w:sz w:val="22"/>
          <w:szCs w:val="22"/>
        </w:rPr>
        <w:t xml:space="preserve">оголошують відкритий конкурс </w:t>
      </w:r>
      <w:r w:rsidR="00690992" w:rsidRPr="00D24281">
        <w:rPr>
          <w:rFonts w:ascii="Tahoma" w:eastAsia="Tahoma" w:hAnsi="Tahoma" w:cs="Tahoma"/>
          <w:b/>
          <w:sz w:val="22"/>
          <w:szCs w:val="22"/>
        </w:rPr>
        <w:t>проєктів</w:t>
      </w:r>
    </w:p>
    <w:p w:rsidR="00DD7DE0" w:rsidRPr="00D24281" w:rsidRDefault="00DD7DE0">
      <w:pPr>
        <w:pBdr>
          <w:top w:val="nil"/>
          <w:left w:val="nil"/>
          <w:bottom w:val="nil"/>
          <w:right w:val="nil"/>
          <w:between w:val="nil"/>
        </w:pBdr>
        <w:jc w:val="both"/>
        <w:rPr>
          <w:rFonts w:ascii="Tahoma" w:eastAsia="Tahoma" w:hAnsi="Tahoma" w:cs="Tahoma"/>
          <w:sz w:val="22"/>
          <w:szCs w:val="22"/>
        </w:rPr>
      </w:pPr>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b/>
          <w:sz w:val="22"/>
          <w:szCs w:val="22"/>
        </w:rPr>
        <w:t>м. Київ</w:t>
      </w:r>
      <w:r w:rsidRPr="00D24281">
        <w:rPr>
          <w:rFonts w:ascii="Tahoma" w:eastAsia="Tahoma" w:hAnsi="Tahoma" w:cs="Tahoma"/>
          <w:b/>
          <w:sz w:val="22"/>
          <w:szCs w:val="22"/>
        </w:rPr>
        <w:tab/>
        <w:t xml:space="preserve">                                                                                                      </w:t>
      </w:r>
      <w:r w:rsidR="00910C75" w:rsidRPr="00D24281">
        <w:rPr>
          <w:rFonts w:ascii="Tahoma" w:eastAsia="Tahoma" w:hAnsi="Tahoma" w:cs="Tahoma"/>
          <w:b/>
          <w:sz w:val="22"/>
          <w:szCs w:val="22"/>
        </w:rPr>
        <w:t>27.10.2023</w:t>
      </w:r>
    </w:p>
    <w:p w:rsidR="00DD7DE0" w:rsidRPr="00D24281" w:rsidRDefault="004B47D7">
      <w:pPr>
        <w:pBdr>
          <w:top w:val="nil"/>
          <w:left w:val="nil"/>
          <w:bottom w:val="nil"/>
          <w:right w:val="nil"/>
          <w:between w:val="nil"/>
        </w:pBdr>
        <w:jc w:val="right"/>
        <w:rPr>
          <w:rFonts w:ascii="Tahoma" w:eastAsia="Tahoma" w:hAnsi="Tahoma" w:cs="Tahoma"/>
          <w:sz w:val="22"/>
          <w:szCs w:val="22"/>
        </w:rPr>
      </w:pPr>
      <w:r w:rsidRPr="00D24281">
        <w:rPr>
          <w:rFonts w:ascii="Tahoma" w:eastAsia="Tahoma" w:hAnsi="Tahoma" w:cs="Tahoma"/>
          <w:b/>
          <w:sz w:val="22"/>
          <w:szCs w:val="22"/>
        </w:rPr>
        <w:tab/>
      </w:r>
      <w:r w:rsidRPr="00D24281">
        <w:rPr>
          <w:rFonts w:ascii="Tahoma" w:eastAsia="Tahoma" w:hAnsi="Tahoma" w:cs="Tahoma"/>
          <w:b/>
          <w:sz w:val="22"/>
          <w:szCs w:val="22"/>
        </w:rPr>
        <w:tab/>
      </w:r>
      <w:r w:rsidRPr="00D24281">
        <w:rPr>
          <w:rFonts w:ascii="Tahoma" w:eastAsia="Tahoma" w:hAnsi="Tahoma" w:cs="Tahoma"/>
          <w:b/>
          <w:sz w:val="22"/>
          <w:szCs w:val="22"/>
        </w:rPr>
        <w:tab/>
      </w:r>
      <w:r w:rsidRPr="00D24281">
        <w:rPr>
          <w:rFonts w:ascii="Tahoma" w:eastAsia="Tahoma" w:hAnsi="Tahoma" w:cs="Tahoma"/>
          <w:b/>
          <w:sz w:val="22"/>
          <w:szCs w:val="22"/>
        </w:rPr>
        <w:tab/>
      </w:r>
      <w:r w:rsidRPr="00D24281">
        <w:rPr>
          <w:rFonts w:ascii="Tahoma" w:eastAsia="Tahoma" w:hAnsi="Tahoma" w:cs="Tahoma"/>
          <w:b/>
          <w:sz w:val="22"/>
          <w:szCs w:val="22"/>
        </w:rPr>
        <w:tab/>
      </w:r>
      <w:r w:rsidRPr="00D24281">
        <w:rPr>
          <w:rFonts w:ascii="Tahoma" w:eastAsia="Tahoma" w:hAnsi="Tahoma" w:cs="Tahoma"/>
          <w:b/>
          <w:sz w:val="22"/>
          <w:szCs w:val="22"/>
        </w:rPr>
        <w:tab/>
      </w:r>
      <w:r w:rsidRPr="00D24281">
        <w:rPr>
          <w:rFonts w:ascii="Tahoma" w:eastAsia="Tahoma" w:hAnsi="Tahoma" w:cs="Tahoma"/>
          <w:b/>
          <w:sz w:val="22"/>
          <w:szCs w:val="22"/>
        </w:rPr>
        <w:tab/>
      </w:r>
      <w:r w:rsidRPr="00D24281">
        <w:rPr>
          <w:rFonts w:ascii="Tahoma" w:eastAsia="Tahoma" w:hAnsi="Tahoma" w:cs="Tahoma"/>
          <w:b/>
          <w:sz w:val="22"/>
          <w:szCs w:val="22"/>
        </w:rPr>
        <w:tab/>
        <w:t xml:space="preserve">                                 </w:t>
      </w:r>
    </w:p>
    <w:p w:rsidR="00DD7DE0" w:rsidRPr="00D24281" w:rsidRDefault="004B47D7">
      <w:pPr>
        <w:pBdr>
          <w:top w:val="nil"/>
          <w:left w:val="nil"/>
          <w:bottom w:val="nil"/>
          <w:right w:val="nil"/>
          <w:between w:val="nil"/>
        </w:pBdr>
        <w:shd w:val="clear" w:color="auto" w:fill="FFFFFF"/>
        <w:jc w:val="both"/>
        <w:rPr>
          <w:rFonts w:ascii="Tahoma" w:eastAsia="Tahoma" w:hAnsi="Tahoma" w:cs="Tahoma"/>
          <w:sz w:val="22"/>
          <w:szCs w:val="22"/>
        </w:rPr>
      </w:pPr>
      <w:bookmarkStart w:id="0" w:name="bookmark=id.30j0zll" w:colFirst="0" w:colLast="0"/>
      <w:bookmarkEnd w:id="0"/>
      <w:r w:rsidRPr="00D24281">
        <w:rPr>
          <w:rFonts w:ascii="Tahoma" w:eastAsia="Tahoma" w:hAnsi="Tahoma" w:cs="Tahoma"/>
          <w:sz w:val="22"/>
          <w:szCs w:val="22"/>
        </w:rPr>
        <w:t xml:space="preserve">Конкурс оголошується в рамках </w:t>
      </w:r>
      <w:r w:rsidR="009815A7" w:rsidRPr="00D24281">
        <w:rPr>
          <w:rFonts w:ascii="Tahoma" w:hAnsi="Tahoma" w:cs="Tahoma"/>
          <w:sz w:val="22"/>
          <w:szCs w:val="22"/>
        </w:rPr>
        <w:t>Запиту України до Глобального  фонду щодо отримання безповоротної фінансової допомоги  на 2024-2026 роки у сфері протидії  туберкульозу та ВІЛ-інфекції/СНІДу</w:t>
      </w:r>
      <w:r w:rsidR="00F5516A" w:rsidRPr="00D24281">
        <w:rPr>
          <w:rFonts w:ascii="Tahoma" w:eastAsia="Tahoma" w:hAnsi="Tahoma" w:cs="Tahoma"/>
          <w:sz w:val="22"/>
          <w:szCs w:val="22"/>
        </w:rPr>
        <w:t xml:space="preserve"> </w:t>
      </w:r>
      <w:r w:rsidRPr="00D24281">
        <w:rPr>
          <w:rFonts w:ascii="Tahoma" w:eastAsia="Tahoma" w:hAnsi="Tahoma" w:cs="Tahoma"/>
          <w:sz w:val="22"/>
          <w:szCs w:val="22"/>
        </w:rPr>
        <w:t xml:space="preserve">(далі за текстом - Проєкт), який реалізується за фінансової підтримки </w:t>
      </w:r>
      <w:r w:rsidRPr="00D24281">
        <w:rPr>
          <w:sz w:val="22"/>
          <w:szCs w:val="22"/>
        </w:rPr>
        <w:t xml:space="preserve">     </w:t>
      </w:r>
      <w:r w:rsidRPr="00D24281">
        <w:rPr>
          <w:rFonts w:ascii="Tahoma" w:eastAsia="Tahoma" w:hAnsi="Tahoma" w:cs="Tahoma"/>
          <w:sz w:val="22"/>
          <w:szCs w:val="22"/>
        </w:rPr>
        <w:t xml:space="preserve"> Глобального</w:t>
      </w:r>
      <w:r w:rsidRPr="00D24281">
        <w:rPr>
          <w:sz w:val="22"/>
          <w:szCs w:val="22"/>
        </w:rPr>
        <w:t xml:space="preserve">     </w:t>
      </w:r>
      <w:r w:rsidRPr="00D24281">
        <w:rPr>
          <w:rFonts w:ascii="Tahoma" w:eastAsia="Tahoma" w:hAnsi="Tahoma" w:cs="Tahoma"/>
          <w:sz w:val="22"/>
          <w:szCs w:val="22"/>
        </w:rPr>
        <w:t xml:space="preserve"> фонду</w:t>
      </w:r>
      <w:r w:rsidRPr="00D24281">
        <w:rPr>
          <w:sz w:val="22"/>
          <w:szCs w:val="22"/>
        </w:rPr>
        <w:t xml:space="preserve">     </w:t>
      </w:r>
      <w:r w:rsidRPr="00D24281">
        <w:rPr>
          <w:rFonts w:ascii="Tahoma" w:eastAsia="Tahoma" w:hAnsi="Tahoma" w:cs="Tahoma"/>
          <w:sz w:val="22"/>
          <w:szCs w:val="22"/>
        </w:rPr>
        <w:t xml:space="preserve"> для боротьби зі СНІДом, туберкульозом та малярією.</w:t>
      </w:r>
    </w:p>
    <w:p w:rsidR="00DD7DE0" w:rsidRPr="00D24281" w:rsidRDefault="00DD7DE0">
      <w:pPr>
        <w:pBdr>
          <w:top w:val="nil"/>
          <w:left w:val="nil"/>
          <w:bottom w:val="nil"/>
          <w:right w:val="nil"/>
          <w:between w:val="nil"/>
        </w:pBdr>
        <w:shd w:val="clear" w:color="auto" w:fill="FFFFFF"/>
        <w:ind w:firstLine="708"/>
        <w:jc w:val="both"/>
        <w:rPr>
          <w:rFonts w:ascii="Tahoma" w:eastAsia="Tahoma" w:hAnsi="Tahoma" w:cs="Tahoma"/>
          <w:sz w:val="22"/>
          <w:szCs w:val="22"/>
        </w:rPr>
      </w:pPr>
    </w:p>
    <w:p w:rsidR="00DD7DE0" w:rsidRPr="00D24281" w:rsidRDefault="004B47D7">
      <w:pPr>
        <w:pBdr>
          <w:top w:val="nil"/>
          <w:left w:val="nil"/>
          <w:bottom w:val="nil"/>
          <w:right w:val="nil"/>
          <w:between w:val="nil"/>
        </w:pBdr>
        <w:shd w:val="clear" w:color="auto" w:fill="FFFFFF"/>
        <w:jc w:val="both"/>
        <w:rPr>
          <w:rFonts w:ascii="Tahoma" w:eastAsia="Tahoma" w:hAnsi="Tahoma" w:cs="Tahoma"/>
          <w:sz w:val="22"/>
          <w:szCs w:val="22"/>
        </w:rPr>
      </w:pPr>
      <w:r w:rsidRPr="00D24281">
        <w:rPr>
          <w:rFonts w:ascii="Tahoma" w:eastAsia="Tahoma" w:hAnsi="Tahoma" w:cs="Tahoma"/>
          <w:b/>
          <w:sz w:val="22"/>
          <w:szCs w:val="22"/>
        </w:rPr>
        <w:t>Організатор</w:t>
      </w:r>
      <w:sdt>
        <w:sdtPr>
          <w:tag w:val="goog_rdk_15"/>
          <w:id w:val="1865244891"/>
        </w:sdtPr>
        <w:sdtEndPr/>
        <w:sdtContent>
          <w:r w:rsidRPr="00D24281">
            <w:rPr>
              <w:rFonts w:ascii="Tahoma" w:eastAsia="Tahoma" w:hAnsi="Tahoma" w:cs="Tahoma"/>
              <w:b/>
              <w:sz w:val="22"/>
              <w:szCs w:val="22"/>
            </w:rPr>
            <w:t>и</w:t>
          </w:r>
        </w:sdtContent>
      </w:sdt>
      <w:r w:rsidRPr="00D24281">
        <w:rPr>
          <w:rFonts w:ascii="Tahoma" w:eastAsia="Tahoma" w:hAnsi="Tahoma" w:cs="Tahoma"/>
          <w:b/>
          <w:sz w:val="22"/>
          <w:szCs w:val="22"/>
        </w:rPr>
        <w:t xml:space="preserve"> конкурсу:</w:t>
      </w:r>
      <w:r w:rsidRPr="00D24281">
        <w:rPr>
          <w:rFonts w:ascii="Tahoma" w:eastAsia="Tahoma" w:hAnsi="Tahoma" w:cs="Tahoma"/>
          <w:sz w:val="22"/>
          <w:szCs w:val="22"/>
        </w:rPr>
        <w:t xml:space="preserve"> </w:t>
      </w:r>
      <w:sdt>
        <w:sdtPr>
          <w:tag w:val="goog_rdk_16"/>
          <w:id w:val="72485242"/>
        </w:sdtPr>
        <w:sdtEndPr/>
        <w:sdtContent>
          <w:r w:rsidRPr="00D24281">
            <w:rPr>
              <w:rFonts w:ascii="Tahoma" w:eastAsia="Tahoma" w:hAnsi="Tahoma" w:cs="Tahoma"/>
              <w:sz w:val="22"/>
              <w:szCs w:val="22"/>
            </w:rPr>
            <w:t xml:space="preserve">БЛАГОДІЙНА ОРГАНІЗАЦІЯ «ВСЕУКРАЇНСЬКА МЕРЕЖА ЛЮДЕЙ, ЯКІ ЖИВУТЬ З ВІЛ/СНІД» </w:t>
          </w:r>
        </w:sdtContent>
      </w:sdt>
      <w:sdt>
        <w:sdtPr>
          <w:tag w:val="goog_rdk_17"/>
          <w:id w:val="-736083277"/>
        </w:sdtPr>
        <w:sdtEndPr/>
        <w:sdtContent>
          <w:sdt>
            <w:sdtPr>
              <w:tag w:val="goog_rdk_18"/>
              <w:id w:val="-773785945"/>
            </w:sdtPr>
            <w:sdtEndPr/>
            <w:sdtContent>
              <w:r w:rsidRPr="00D24281">
                <w:rPr>
                  <w:rFonts w:ascii="Tahoma" w:eastAsia="Tahoma" w:hAnsi="Tahoma" w:cs="Tahoma"/>
                  <w:sz w:val="22"/>
                  <w:szCs w:val="22"/>
                </w:rPr>
                <w:t xml:space="preserve">та </w:t>
              </w:r>
            </w:sdtContent>
          </w:sdt>
        </w:sdtContent>
      </w:sdt>
      <w:sdt>
        <w:sdtPr>
          <w:tag w:val="goog_rdk_19"/>
          <w:id w:val="499014972"/>
        </w:sdtPr>
        <w:sdtEndPr/>
        <w:sdtContent>
          <w:r w:rsidRPr="00D24281">
            <w:rPr>
              <w:rFonts w:ascii="Tahoma" w:eastAsia="Tahoma" w:hAnsi="Tahoma" w:cs="Tahoma"/>
              <w:sz w:val="22"/>
              <w:szCs w:val="22"/>
            </w:rPr>
            <w:t xml:space="preserve">МІЖНАРОДНИЙ БЛАГОДІЙНИЙ ФОНД </w:t>
          </w:r>
          <w:r w:rsidRPr="00D24281">
            <w:rPr>
              <w:rFonts w:ascii="Tahoma" w:eastAsia="Tahoma" w:hAnsi="Tahoma" w:cs="Tahoma"/>
              <w:b/>
              <w:sz w:val="22"/>
              <w:szCs w:val="22"/>
            </w:rPr>
            <w:t>«</w:t>
          </w:r>
          <w:r w:rsidRPr="00D24281">
            <w:rPr>
              <w:rFonts w:ascii="Tahoma" w:eastAsia="Tahoma" w:hAnsi="Tahoma" w:cs="Tahoma"/>
              <w:sz w:val="22"/>
              <w:szCs w:val="22"/>
            </w:rPr>
            <w:t>АЛЬЯНС ГРОМАДСЬКОГО ЗДОРОВ'Я</w:t>
          </w:r>
        </w:sdtContent>
      </w:sdt>
      <w:sdt>
        <w:sdtPr>
          <w:tag w:val="goog_rdk_20"/>
          <w:id w:val="334121546"/>
        </w:sdtPr>
        <w:sdtEndPr/>
        <w:sdtContent>
          <w:r w:rsidRPr="00D24281">
            <w:rPr>
              <w:rFonts w:ascii="Tahoma" w:eastAsia="Tahoma" w:hAnsi="Tahoma" w:cs="Tahoma"/>
              <w:b/>
              <w:sz w:val="22"/>
              <w:szCs w:val="22"/>
            </w:rPr>
            <w:t xml:space="preserve">» </w:t>
          </w:r>
        </w:sdtContent>
      </w:sdt>
      <w:r w:rsidRPr="00D24281">
        <w:rPr>
          <w:rFonts w:ascii="Tahoma" w:eastAsia="Tahoma" w:hAnsi="Tahoma" w:cs="Tahoma"/>
          <w:sz w:val="22"/>
          <w:szCs w:val="22"/>
        </w:rPr>
        <w:t>(далі за текстом – Організатори конкурсу).</w:t>
      </w:r>
    </w:p>
    <w:p w:rsidR="00DD7DE0" w:rsidRPr="00D24281" w:rsidRDefault="00DD7DE0">
      <w:pPr>
        <w:pBdr>
          <w:top w:val="nil"/>
          <w:left w:val="nil"/>
          <w:bottom w:val="nil"/>
          <w:right w:val="nil"/>
          <w:between w:val="nil"/>
        </w:pBdr>
        <w:shd w:val="clear" w:color="auto" w:fill="FFFFFF"/>
        <w:jc w:val="both"/>
        <w:rPr>
          <w:rFonts w:ascii="Tahoma" w:eastAsia="Tahoma" w:hAnsi="Tahoma" w:cs="Tahoma"/>
          <w:sz w:val="22"/>
          <w:szCs w:val="22"/>
        </w:rPr>
      </w:pPr>
    </w:p>
    <w:sdt>
      <w:sdtPr>
        <w:tag w:val="goog_rdk_23"/>
        <w:id w:val="-1364121507"/>
      </w:sdtPr>
      <w:sdtEndPr/>
      <w:sdtContent>
        <w:p w:rsidR="00DD7DE0" w:rsidRPr="00D24281" w:rsidRDefault="00392F22">
          <w:pPr>
            <w:pBdr>
              <w:top w:val="nil"/>
              <w:left w:val="nil"/>
              <w:bottom w:val="nil"/>
              <w:right w:val="nil"/>
              <w:between w:val="nil"/>
            </w:pBdr>
            <w:shd w:val="clear" w:color="auto" w:fill="FFFFFF"/>
            <w:jc w:val="both"/>
            <w:rPr>
              <w:rFonts w:ascii="Tahoma" w:eastAsia="Tahoma" w:hAnsi="Tahoma" w:cs="Tahoma"/>
              <w:sz w:val="22"/>
              <w:szCs w:val="22"/>
            </w:rPr>
          </w:pPr>
          <w:sdt>
            <w:sdtPr>
              <w:tag w:val="goog_rdk_22"/>
              <w:id w:val="1524132337"/>
            </w:sdtPr>
            <w:sdtEndPr/>
            <w:sdtContent>
              <w:r w:rsidR="004B47D7" w:rsidRPr="00D24281">
                <w:rPr>
                  <w:rFonts w:ascii="Tahoma" w:eastAsia="Tahoma" w:hAnsi="Tahoma" w:cs="Tahoma"/>
                  <w:b/>
                  <w:sz w:val="22"/>
                  <w:szCs w:val="22"/>
                </w:rPr>
                <w:t>Донор:</w:t>
              </w:r>
              <w:r w:rsidR="004B47D7" w:rsidRPr="00D24281">
                <w:rPr>
                  <w:rFonts w:ascii="Tahoma" w:eastAsia="Tahoma" w:hAnsi="Tahoma" w:cs="Tahoma"/>
                  <w:sz w:val="22"/>
                  <w:szCs w:val="22"/>
                </w:rPr>
                <w:t xml:space="preserve"> Глобальний  фонд  для боротьби зі СНІДом, туберкульозом та малярією (далі за текстом - Глобальний Фонд та/або Донор Проєкту). </w:t>
              </w:r>
            </w:sdtContent>
          </w:sdt>
        </w:p>
      </w:sdtContent>
    </w:sdt>
    <w:sdt>
      <w:sdtPr>
        <w:tag w:val="goog_rdk_24"/>
        <w:id w:val="-651287375"/>
        <w:showingPlcHdr/>
      </w:sdtPr>
      <w:sdtEndPr/>
      <w:sdtContent>
        <w:p w:rsidR="00DD7DE0" w:rsidRPr="00D24281" w:rsidRDefault="00FE1C93" w:rsidP="00516C4A">
          <w:pPr>
            <w:pBdr>
              <w:top w:val="nil"/>
              <w:left w:val="nil"/>
              <w:bottom w:val="nil"/>
              <w:right w:val="nil"/>
              <w:between w:val="nil"/>
            </w:pBdr>
            <w:shd w:val="clear" w:color="auto" w:fill="FFFFFF"/>
            <w:jc w:val="both"/>
            <w:rPr>
              <w:rFonts w:ascii="Tahoma" w:eastAsia="Tahoma" w:hAnsi="Tahoma" w:cs="Tahoma"/>
              <w:sz w:val="22"/>
              <w:szCs w:val="22"/>
            </w:rPr>
          </w:pPr>
          <w:r w:rsidRPr="00D24281">
            <w:t xml:space="preserve">     </w:t>
          </w:r>
        </w:p>
      </w:sdtContent>
    </w:sdt>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b/>
          <w:sz w:val="22"/>
          <w:szCs w:val="22"/>
        </w:rPr>
        <w:t xml:space="preserve">Пріоритетами конкурсу є досягнення  Цілей: </w:t>
      </w:r>
    </w:p>
    <w:p w:rsidR="00DD7DE0" w:rsidRPr="00D24281" w:rsidRDefault="00DD7DE0">
      <w:pPr>
        <w:pBdr>
          <w:top w:val="nil"/>
          <w:left w:val="nil"/>
          <w:bottom w:val="nil"/>
          <w:right w:val="nil"/>
          <w:between w:val="nil"/>
        </w:pBdr>
        <w:jc w:val="both"/>
        <w:rPr>
          <w:rFonts w:ascii="Tahoma" w:eastAsia="Tahoma" w:hAnsi="Tahoma" w:cs="Tahoma"/>
          <w:sz w:val="22"/>
          <w:szCs w:val="22"/>
        </w:rPr>
      </w:pPr>
    </w:p>
    <w:p w:rsidR="00DD7DE0" w:rsidRPr="00D24281" w:rsidRDefault="004B47D7">
      <w:pPr>
        <w:numPr>
          <w:ilvl w:val="0"/>
          <w:numId w:val="1"/>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 xml:space="preserve">масштабування ефективних підходів (алгоритмів) обґрунтованої профілактики, діагностики та ефективного лікування ВІЛ, орієнтованих на досягнення цілей 95-95-95 з акцентом на гнучкі та мобільні моделі супроводу </w:t>
      </w:r>
      <w:r w:rsidR="00F5516A" w:rsidRPr="00D24281">
        <w:rPr>
          <w:rFonts w:ascii="Tahoma" w:eastAsia="Tahoma" w:hAnsi="Tahoma" w:cs="Tahoma"/>
          <w:sz w:val="22"/>
          <w:szCs w:val="22"/>
        </w:rPr>
        <w:t>клієнтів</w:t>
      </w:r>
      <w:r w:rsidRPr="00D24281">
        <w:rPr>
          <w:rFonts w:ascii="Tahoma" w:eastAsia="Tahoma" w:hAnsi="Tahoma" w:cs="Tahoma"/>
          <w:sz w:val="22"/>
          <w:szCs w:val="22"/>
        </w:rPr>
        <w:t xml:space="preserve"> з урахуванням переміщення населення всередині країни у зв’язку з динамікою змін картини бойових дій;</w:t>
      </w:r>
    </w:p>
    <w:p w:rsidR="00DD7DE0" w:rsidRPr="00D24281" w:rsidRDefault="004B47D7">
      <w:pPr>
        <w:numPr>
          <w:ilvl w:val="0"/>
          <w:numId w:val="1"/>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досягнення своєчасного, якісного, орієнтованого на пацієнта та результативного лікування чутливого туберкульозу та туберкульозу з лікарською стійкістю з використанням коротких схем лікування та запровадженням додаткових сервісів з формування прихильності відповідно до потреб та викликів військового часу;</w:t>
      </w:r>
    </w:p>
    <w:p w:rsidR="00A90C38" w:rsidRPr="00D24281" w:rsidRDefault="004B47D7" w:rsidP="00A239A5">
      <w:pPr>
        <w:numPr>
          <w:ilvl w:val="0"/>
          <w:numId w:val="11"/>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створення та підтримка ефективних систем та механізмів надання комплексної медичної допомоги та соціального супроводу ВІЛ-інфікованим; пацієнтам, хворим та туберкульоз</w:t>
      </w:r>
      <w:r w:rsidR="00BA4FDA" w:rsidRPr="00D24281">
        <w:rPr>
          <w:rFonts w:ascii="Tahoma" w:eastAsia="Tahoma" w:hAnsi="Tahoma" w:cs="Tahoma"/>
          <w:sz w:val="22"/>
          <w:szCs w:val="22"/>
        </w:rPr>
        <w:t xml:space="preserve"> та хворим на гепатити, </w:t>
      </w:r>
      <w:r w:rsidRPr="00D24281">
        <w:rPr>
          <w:rFonts w:ascii="Tahoma" w:eastAsia="Tahoma" w:hAnsi="Tahoma" w:cs="Tahoma"/>
          <w:sz w:val="22"/>
          <w:szCs w:val="22"/>
        </w:rPr>
        <w:t>пацієнтам з ко-інфекцією</w:t>
      </w:r>
      <w:r w:rsidR="00BA4FDA" w:rsidRPr="00D24281">
        <w:rPr>
          <w:rFonts w:ascii="Tahoma" w:eastAsia="Tahoma" w:hAnsi="Tahoma" w:cs="Tahoma"/>
          <w:sz w:val="22"/>
          <w:szCs w:val="22"/>
        </w:rPr>
        <w:t>, пацієнтам ЗПТ</w:t>
      </w:r>
      <w:r w:rsidRPr="00D24281">
        <w:rPr>
          <w:rFonts w:ascii="Tahoma" w:eastAsia="Tahoma" w:hAnsi="Tahoma" w:cs="Tahoma"/>
          <w:sz w:val="22"/>
          <w:szCs w:val="22"/>
        </w:rPr>
        <w:t>;</w:t>
      </w:r>
    </w:p>
    <w:p w:rsidR="00A90C38" w:rsidRPr="00D24281" w:rsidRDefault="004B47D7" w:rsidP="00A90C38">
      <w:pPr>
        <w:numPr>
          <w:ilvl w:val="0"/>
          <w:numId w:val="11"/>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усунення бар’єрів у сфері прав людини, зниження рівня стигми та дискримінації людей з ВІЛ та хворих на туберкульоз</w:t>
      </w:r>
      <w:sdt>
        <w:sdtPr>
          <w:tag w:val="goog_rdk_8"/>
          <w:id w:val="-791361602"/>
        </w:sdtPr>
        <w:sdtEndPr/>
        <w:sdtContent>
          <w:r w:rsidR="00A90C38" w:rsidRPr="00D24281">
            <w:rPr>
              <w:rFonts w:ascii="Tahoma" w:eastAsia="Tahoma" w:hAnsi="Tahoma" w:cs="Tahoma"/>
              <w:sz w:val="22"/>
              <w:szCs w:val="22"/>
            </w:rPr>
            <w:t xml:space="preserve">, </w:t>
          </w:r>
          <w:sdt>
            <w:sdtPr>
              <w:tag w:val="goog_rdk_9"/>
              <w:id w:val="776908777"/>
            </w:sdtPr>
            <w:sdtEndPr/>
            <w:sdtContent>
              <w:r w:rsidR="00A90C38" w:rsidRPr="00D24281">
                <w:rPr>
                  <w:rFonts w:ascii="Tahoma" w:eastAsia="Tahoma" w:hAnsi="Tahoma" w:cs="Tahoma"/>
                  <w:sz w:val="22"/>
                  <w:szCs w:val="22"/>
                </w:rPr>
                <w:t>представників груп підвищеного ризику інфікування ВІЛ та трансгендерних людей</w:t>
              </w:r>
            </w:sdtContent>
          </w:sdt>
        </w:sdtContent>
      </w:sdt>
      <w:sdt>
        <w:sdtPr>
          <w:tag w:val="goog_rdk_10"/>
          <w:id w:val="842972657"/>
        </w:sdtPr>
        <w:sdtEndPr/>
        <w:sdtContent>
          <w:r w:rsidR="00A90C38" w:rsidRPr="00D24281">
            <w:rPr>
              <w:rFonts w:ascii="Tahoma" w:eastAsia="Tahoma" w:hAnsi="Tahoma" w:cs="Tahoma"/>
              <w:sz w:val="22"/>
              <w:szCs w:val="22"/>
            </w:rPr>
            <w:t>;</w:t>
          </w:r>
        </w:sdtContent>
      </w:sdt>
    </w:p>
    <w:p w:rsidR="00DD7DE0" w:rsidRPr="00D24281" w:rsidRDefault="004B47D7">
      <w:pPr>
        <w:numPr>
          <w:ilvl w:val="0"/>
          <w:numId w:val="1"/>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 xml:space="preserve">посилення ролі і спроможності спільнот щодо ефективної участі у відповіді на епідемії ВІЛ та туберкульозу </w:t>
      </w:r>
      <w:sdt>
        <w:sdtPr>
          <w:tag w:val="goog_rdk_25"/>
          <w:id w:val="-225459353"/>
        </w:sdtPr>
        <w:sdtEndPr/>
        <w:sdtContent>
          <w:r w:rsidRPr="00D24281">
            <w:rPr>
              <w:rFonts w:ascii="Tahoma" w:eastAsia="Tahoma" w:hAnsi="Tahoma" w:cs="Tahoma"/>
              <w:sz w:val="22"/>
              <w:szCs w:val="22"/>
            </w:rPr>
            <w:t>(ТБ)</w:t>
          </w:r>
        </w:sdtContent>
      </w:sdt>
      <w:r w:rsidRPr="00D24281">
        <w:rPr>
          <w:rFonts w:ascii="Tahoma" w:eastAsia="Tahoma" w:hAnsi="Tahoma" w:cs="Tahoma"/>
          <w:sz w:val="22"/>
          <w:szCs w:val="22"/>
        </w:rPr>
        <w:t xml:space="preserve"> на національному та регіональному рівнях. </w:t>
      </w:r>
    </w:p>
    <w:p w:rsidR="00DD7DE0" w:rsidRPr="00D24281" w:rsidRDefault="00DD7DE0">
      <w:pPr>
        <w:pBdr>
          <w:top w:val="nil"/>
          <w:left w:val="nil"/>
          <w:bottom w:val="nil"/>
          <w:right w:val="nil"/>
          <w:between w:val="nil"/>
        </w:pBdr>
        <w:jc w:val="both"/>
        <w:rPr>
          <w:rFonts w:ascii="Tahoma" w:eastAsia="Tahoma" w:hAnsi="Tahoma" w:cs="Tahoma"/>
          <w:sz w:val="22"/>
          <w:szCs w:val="22"/>
        </w:rPr>
      </w:pPr>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b/>
          <w:sz w:val="22"/>
          <w:szCs w:val="22"/>
        </w:rPr>
        <w:t>Термін реалізації проєктів</w:t>
      </w:r>
      <w:r w:rsidRPr="00D24281">
        <w:rPr>
          <w:rFonts w:ascii="Tahoma" w:eastAsia="Tahoma" w:hAnsi="Tahoma" w:cs="Tahoma"/>
          <w:sz w:val="22"/>
          <w:szCs w:val="22"/>
        </w:rPr>
        <w:t xml:space="preserve">: </w:t>
      </w:r>
    </w:p>
    <w:p w:rsidR="00DD7DE0" w:rsidRPr="00D24281" w:rsidRDefault="004B47D7">
      <w:pPr>
        <w:pBdr>
          <w:top w:val="nil"/>
          <w:left w:val="nil"/>
          <w:bottom w:val="nil"/>
          <w:right w:val="nil"/>
          <w:between w:val="nil"/>
        </w:pBdr>
        <w:jc w:val="both"/>
        <w:rPr>
          <w:rFonts w:ascii="Tahoma" w:eastAsia="Arial" w:hAnsi="Tahoma" w:cs="Tahoma"/>
          <w:sz w:val="22"/>
          <w:szCs w:val="22"/>
        </w:rPr>
      </w:pPr>
      <w:r w:rsidRPr="00D24281">
        <w:rPr>
          <w:rFonts w:ascii="Tahoma" w:eastAsia="Arial" w:hAnsi="Tahoma" w:cs="Tahoma"/>
          <w:sz w:val="22"/>
          <w:szCs w:val="22"/>
        </w:rPr>
        <w:t xml:space="preserve">2024 рік – з 01.01.2024 по 31.12.2024 </w:t>
      </w:r>
      <w:r w:rsidRPr="00D24281">
        <w:rPr>
          <w:rFonts w:ascii="Tahoma" w:eastAsia="Tahoma" w:hAnsi="Tahoma" w:cs="Tahoma"/>
          <w:sz w:val="22"/>
          <w:szCs w:val="22"/>
        </w:rPr>
        <w:t xml:space="preserve"> (якщо інше не вказано в описі програмних компонентів нижче).</w:t>
      </w:r>
      <w:r w:rsidRPr="00D24281">
        <w:rPr>
          <w:rFonts w:ascii="Tahoma" w:eastAsia="Arial" w:hAnsi="Tahoma" w:cs="Tahoma"/>
          <w:sz w:val="22"/>
          <w:szCs w:val="22"/>
        </w:rPr>
        <w:t xml:space="preserve"> </w:t>
      </w:r>
    </w:p>
    <w:p w:rsidR="00DD7DE0" w:rsidRPr="00D24281" w:rsidRDefault="004B47D7">
      <w:pPr>
        <w:pBdr>
          <w:top w:val="nil"/>
          <w:left w:val="nil"/>
          <w:bottom w:val="nil"/>
          <w:right w:val="nil"/>
          <w:between w:val="nil"/>
        </w:pBdr>
        <w:jc w:val="both"/>
        <w:rPr>
          <w:rFonts w:ascii="Tahoma" w:eastAsia="Arial" w:hAnsi="Tahoma" w:cs="Tahoma"/>
          <w:sz w:val="22"/>
          <w:szCs w:val="22"/>
        </w:rPr>
      </w:pPr>
      <w:r w:rsidRPr="00D24281">
        <w:rPr>
          <w:rFonts w:ascii="Tahoma" w:eastAsia="Arial" w:hAnsi="Tahoma" w:cs="Tahoma"/>
          <w:sz w:val="22"/>
          <w:szCs w:val="22"/>
        </w:rPr>
        <w:t>2025 та 2026 роки – відповідно до Таблиці 1.</w:t>
      </w:r>
    </w:p>
    <w:p w:rsidR="00DD7DE0" w:rsidRPr="00D24281" w:rsidRDefault="00DD7DE0">
      <w:pPr>
        <w:pBdr>
          <w:top w:val="nil"/>
          <w:left w:val="nil"/>
          <w:bottom w:val="nil"/>
          <w:right w:val="nil"/>
          <w:between w:val="nil"/>
        </w:pBdr>
        <w:jc w:val="both"/>
        <w:rPr>
          <w:rFonts w:ascii="Tahoma" w:eastAsia="Tahoma" w:hAnsi="Tahoma" w:cs="Tahoma"/>
          <w:sz w:val="22"/>
          <w:szCs w:val="22"/>
        </w:rPr>
      </w:pPr>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b/>
          <w:sz w:val="22"/>
          <w:szCs w:val="22"/>
        </w:rPr>
        <w:t xml:space="preserve">Предметом </w:t>
      </w:r>
      <w:r w:rsidRPr="00D24281">
        <w:rPr>
          <w:rFonts w:ascii="Tahoma" w:eastAsia="Tahoma" w:hAnsi="Tahoma" w:cs="Tahoma"/>
          <w:sz w:val="22"/>
          <w:szCs w:val="22"/>
        </w:rPr>
        <w:t>конкурсу є проєктна Заявка, яка повністю відповідає вимогам цього оголошення (далі за текстом - Заявка).</w:t>
      </w:r>
    </w:p>
    <w:p w:rsidR="00DD7DE0" w:rsidRPr="00D24281" w:rsidRDefault="00DD7DE0">
      <w:pPr>
        <w:pBdr>
          <w:top w:val="nil"/>
          <w:left w:val="nil"/>
          <w:bottom w:val="nil"/>
          <w:right w:val="nil"/>
          <w:between w:val="nil"/>
        </w:pBdr>
        <w:jc w:val="both"/>
        <w:rPr>
          <w:rFonts w:ascii="Tahoma" w:eastAsia="Tahoma" w:hAnsi="Tahoma" w:cs="Tahoma"/>
          <w:sz w:val="22"/>
          <w:szCs w:val="22"/>
        </w:rPr>
      </w:pPr>
    </w:p>
    <w:p w:rsidR="00EF4857"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b/>
          <w:sz w:val="22"/>
          <w:szCs w:val="22"/>
        </w:rPr>
        <w:t>Метою</w:t>
      </w:r>
      <w:r w:rsidRPr="00D24281">
        <w:rPr>
          <w:rFonts w:ascii="Tahoma" w:eastAsia="Tahoma" w:hAnsi="Tahoma" w:cs="Tahoma"/>
          <w:sz w:val="22"/>
          <w:szCs w:val="22"/>
        </w:rPr>
        <w:t xml:space="preserve"> конкурсу є визначення організацій, які здійснюватимуть діяльність за програмним компонентом/програмними компонентами Проє</w:t>
      </w:r>
      <w:r w:rsidR="00EF4857" w:rsidRPr="00D24281">
        <w:rPr>
          <w:rFonts w:ascii="Tahoma" w:eastAsia="Tahoma" w:hAnsi="Tahoma" w:cs="Tahoma"/>
          <w:sz w:val="22"/>
          <w:szCs w:val="22"/>
        </w:rPr>
        <w:t>кту.</w:t>
      </w:r>
    </w:p>
    <w:p w:rsidR="00EF4857" w:rsidRPr="00D24281" w:rsidRDefault="00EF4857">
      <w:pPr>
        <w:rPr>
          <w:rFonts w:ascii="Tahoma" w:eastAsia="Tahoma" w:hAnsi="Tahoma" w:cs="Tahoma"/>
          <w:sz w:val="22"/>
          <w:szCs w:val="22"/>
        </w:rPr>
      </w:pPr>
    </w:p>
    <w:sdt>
      <w:sdtPr>
        <w:rPr>
          <w:rFonts w:ascii="Calibri" w:eastAsia="Calibri" w:hAnsi="Calibri" w:cs="Calibri"/>
          <w:color w:val="auto"/>
          <w:sz w:val="20"/>
          <w:szCs w:val="20"/>
        </w:rPr>
        <w:id w:val="1730259673"/>
        <w:docPartObj>
          <w:docPartGallery w:val="Table of Contents"/>
          <w:docPartUnique/>
        </w:docPartObj>
      </w:sdtPr>
      <w:sdtEndPr>
        <w:rPr>
          <w:b/>
          <w:bCs/>
        </w:rPr>
      </w:sdtEndPr>
      <w:sdtContent>
        <w:p w:rsidR="004D398C" w:rsidRPr="005464F4" w:rsidRDefault="004D398C">
          <w:pPr>
            <w:pStyle w:val="afb"/>
            <w:rPr>
              <w:rFonts w:ascii="Tahoma" w:hAnsi="Tahoma" w:cs="Tahoma"/>
              <w:b/>
              <w:color w:val="auto"/>
            </w:rPr>
          </w:pPr>
          <w:r w:rsidRPr="005464F4">
            <w:rPr>
              <w:rFonts w:ascii="Tahoma" w:hAnsi="Tahoma" w:cs="Tahoma"/>
              <w:b/>
              <w:color w:val="auto"/>
            </w:rPr>
            <w:t>Зміст</w:t>
          </w:r>
        </w:p>
        <w:p w:rsidR="008A49FB" w:rsidRDefault="004D398C">
          <w:pPr>
            <w:pStyle w:val="11"/>
            <w:tabs>
              <w:tab w:val="right" w:leader="dot" w:pos="9629"/>
            </w:tabs>
            <w:rPr>
              <w:rFonts w:asciiTheme="minorHAnsi" w:eastAsiaTheme="minorEastAsia" w:hAnsiTheme="minorHAnsi" w:cstheme="minorBidi"/>
              <w:b w:val="0"/>
              <w:noProof/>
            </w:rPr>
          </w:pPr>
          <w:r w:rsidRPr="00D24281">
            <w:fldChar w:fldCharType="begin"/>
          </w:r>
          <w:r w:rsidRPr="00D24281">
            <w:instrText xml:space="preserve"> TOC \o "1-3" \h \z \u </w:instrText>
          </w:r>
          <w:r w:rsidRPr="00D24281">
            <w:fldChar w:fldCharType="separate"/>
          </w:r>
          <w:hyperlink w:anchor="_Toc149140019" w:history="1">
            <w:r w:rsidR="008A49FB" w:rsidRPr="00C91681">
              <w:rPr>
                <w:rStyle w:val="af3"/>
                <w:noProof/>
              </w:rPr>
              <w:t>Перелік програмних компонентів БЛАГОДІЙНОЇ ОРГАНІЗАЦІЇ «ВСЕУКРАЇНСЬКА МЕРЕЖА ЛЮДЕЙ, ЯКІ ЖИВУТЬ З ВІЛ/СНІД»</w:t>
            </w:r>
            <w:r w:rsidR="008A49FB">
              <w:rPr>
                <w:noProof/>
                <w:webHidden/>
              </w:rPr>
              <w:tab/>
            </w:r>
            <w:r w:rsidR="008A49FB">
              <w:rPr>
                <w:noProof/>
                <w:webHidden/>
              </w:rPr>
              <w:fldChar w:fldCharType="begin"/>
            </w:r>
            <w:r w:rsidR="008A49FB">
              <w:rPr>
                <w:noProof/>
                <w:webHidden/>
              </w:rPr>
              <w:instrText xml:space="preserve"> PAGEREF _Toc149140019 \h </w:instrText>
            </w:r>
            <w:r w:rsidR="008A49FB">
              <w:rPr>
                <w:noProof/>
                <w:webHidden/>
              </w:rPr>
            </w:r>
            <w:r w:rsidR="008A49FB">
              <w:rPr>
                <w:noProof/>
                <w:webHidden/>
              </w:rPr>
              <w:fldChar w:fldCharType="separate"/>
            </w:r>
            <w:r w:rsidR="008A49FB">
              <w:rPr>
                <w:noProof/>
                <w:webHidden/>
              </w:rPr>
              <w:t>5</w:t>
            </w:r>
            <w:r w:rsidR="008A49FB">
              <w:rPr>
                <w:noProof/>
                <w:webHidden/>
              </w:rPr>
              <w:fldChar w:fldCharType="end"/>
            </w:r>
          </w:hyperlink>
        </w:p>
        <w:p w:rsidR="008A49FB" w:rsidRDefault="00392F22">
          <w:pPr>
            <w:pStyle w:val="11"/>
            <w:tabs>
              <w:tab w:val="right" w:leader="dot" w:pos="9629"/>
            </w:tabs>
            <w:rPr>
              <w:rFonts w:asciiTheme="minorHAnsi" w:eastAsiaTheme="minorEastAsia" w:hAnsiTheme="minorHAnsi" w:cstheme="minorBidi"/>
              <w:b w:val="0"/>
              <w:noProof/>
            </w:rPr>
          </w:pPr>
          <w:hyperlink w:anchor="_Toc149140020" w:history="1">
            <w:r w:rsidR="008A49FB" w:rsidRPr="00C91681">
              <w:rPr>
                <w:rStyle w:val="af3"/>
                <w:noProof/>
              </w:rPr>
              <w:t>Перелік програмних компонентів МІЖНАРОДНОГО БЛАГОДІЙНОГО ФОНДУ «АЛЬЯНС ГРОМАДСЬКОГО ЗДОРОВ’Я»</w:t>
            </w:r>
            <w:r w:rsidR="008A49FB">
              <w:rPr>
                <w:noProof/>
                <w:webHidden/>
              </w:rPr>
              <w:tab/>
            </w:r>
            <w:r w:rsidR="008A49FB">
              <w:rPr>
                <w:noProof/>
                <w:webHidden/>
              </w:rPr>
              <w:fldChar w:fldCharType="begin"/>
            </w:r>
            <w:r w:rsidR="008A49FB">
              <w:rPr>
                <w:noProof/>
                <w:webHidden/>
              </w:rPr>
              <w:instrText xml:space="preserve"> PAGEREF _Toc149140020 \h </w:instrText>
            </w:r>
            <w:r w:rsidR="008A49FB">
              <w:rPr>
                <w:noProof/>
                <w:webHidden/>
              </w:rPr>
            </w:r>
            <w:r w:rsidR="008A49FB">
              <w:rPr>
                <w:noProof/>
                <w:webHidden/>
              </w:rPr>
              <w:fldChar w:fldCharType="separate"/>
            </w:r>
            <w:r w:rsidR="008A49FB">
              <w:rPr>
                <w:noProof/>
                <w:webHidden/>
              </w:rPr>
              <w:t>7</w:t>
            </w:r>
            <w:r w:rsidR="008A49FB">
              <w:rPr>
                <w:noProof/>
                <w:webHidden/>
              </w:rPr>
              <w:fldChar w:fldCharType="end"/>
            </w:r>
          </w:hyperlink>
        </w:p>
        <w:p w:rsidR="008A49FB" w:rsidRDefault="00392F22">
          <w:pPr>
            <w:pStyle w:val="11"/>
            <w:tabs>
              <w:tab w:val="right" w:leader="dot" w:pos="9629"/>
            </w:tabs>
            <w:rPr>
              <w:rFonts w:asciiTheme="minorHAnsi" w:eastAsiaTheme="minorEastAsia" w:hAnsiTheme="minorHAnsi" w:cstheme="minorBidi"/>
              <w:b w:val="0"/>
              <w:noProof/>
            </w:rPr>
          </w:pPr>
          <w:hyperlink w:anchor="_Toc149140021" w:history="1">
            <w:r w:rsidR="008A49FB" w:rsidRPr="00C91681">
              <w:rPr>
                <w:rStyle w:val="af3"/>
                <w:noProof/>
              </w:rPr>
              <w:t>Умови подання заявок на програмні компоненти</w:t>
            </w:r>
            <w:r w:rsidR="008A49FB">
              <w:rPr>
                <w:noProof/>
                <w:webHidden/>
              </w:rPr>
              <w:tab/>
            </w:r>
            <w:r w:rsidR="008A49FB">
              <w:rPr>
                <w:noProof/>
                <w:webHidden/>
              </w:rPr>
              <w:fldChar w:fldCharType="begin"/>
            </w:r>
            <w:r w:rsidR="008A49FB">
              <w:rPr>
                <w:noProof/>
                <w:webHidden/>
              </w:rPr>
              <w:instrText xml:space="preserve"> PAGEREF _Toc149140021 \h </w:instrText>
            </w:r>
            <w:r w:rsidR="008A49FB">
              <w:rPr>
                <w:noProof/>
                <w:webHidden/>
              </w:rPr>
            </w:r>
            <w:r w:rsidR="008A49FB">
              <w:rPr>
                <w:noProof/>
                <w:webHidden/>
              </w:rPr>
              <w:fldChar w:fldCharType="separate"/>
            </w:r>
            <w:r w:rsidR="008A49FB">
              <w:rPr>
                <w:noProof/>
                <w:webHidden/>
              </w:rPr>
              <w:t>9</w:t>
            </w:r>
            <w:r w:rsidR="008A49FB">
              <w:rPr>
                <w:noProof/>
                <w:webHidden/>
              </w:rPr>
              <w:fldChar w:fldCharType="end"/>
            </w:r>
          </w:hyperlink>
        </w:p>
        <w:p w:rsidR="008A49FB" w:rsidRDefault="00392F22">
          <w:pPr>
            <w:pStyle w:val="11"/>
            <w:tabs>
              <w:tab w:val="right" w:leader="dot" w:pos="9629"/>
            </w:tabs>
            <w:rPr>
              <w:rFonts w:asciiTheme="minorHAnsi" w:eastAsiaTheme="minorEastAsia" w:hAnsiTheme="minorHAnsi" w:cstheme="minorBidi"/>
              <w:b w:val="0"/>
              <w:noProof/>
            </w:rPr>
          </w:pPr>
          <w:hyperlink w:anchor="_Toc149140022" w:history="1">
            <w:r w:rsidR="008A49FB" w:rsidRPr="00C91681">
              <w:rPr>
                <w:rStyle w:val="af3"/>
                <w:noProof/>
              </w:rPr>
              <w:t>Умови участі у конкурсі</w:t>
            </w:r>
            <w:r w:rsidR="008A49FB">
              <w:rPr>
                <w:noProof/>
                <w:webHidden/>
              </w:rPr>
              <w:tab/>
            </w:r>
            <w:r w:rsidR="008A49FB">
              <w:rPr>
                <w:noProof/>
                <w:webHidden/>
              </w:rPr>
              <w:fldChar w:fldCharType="begin"/>
            </w:r>
            <w:r w:rsidR="008A49FB">
              <w:rPr>
                <w:noProof/>
                <w:webHidden/>
              </w:rPr>
              <w:instrText xml:space="preserve"> PAGEREF _Toc149140022 \h </w:instrText>
            </w:r>
            <w:r w:rsidR="008A49FB">
              <w:rPr>
                <w:noProof/>
                <w:webHidden/>
              </w:rPr>
            </w:r>
            <w:r w:rsidR="008A49FB">
              <w:rPr>
                <w:noProof/>
                <w:webHidden/>
              </w:rPr>
              <w:fldChar w:fldCharType="separate"/>
            </w:r>
            <w:r w:rsidR="008A49FB">
              <w:rPr>
                <w:noProof/>
                <w:webHidden/>
              </w:rPr>
              <w:t>10</w:t>
            </w:r>
            <w:r w:rsidR="008A49FB">
              <w:rPr>
                <w:noProof/>
                <w:webHidden/>
              </w:rPr>
              <w:fldChar w:fldCharType="end"/>
            </w:r>
          </w:hyperlink>
        </w:p>
        <w:p w:rsidR="008A49FB" w:rsidRDefault="00392F22">
          <w:pPr>
            <w:pStyle w:val="11"/>
            <w:tabs>
              <w:tab w:val="right" w:leader="dot" w:pos="9629"/>
            </w:tabs>
            <w:rPr>
              <w:rFonts w:asciiTheme="minorHAnsi" w:eastAsiaTheme="minorEastAsia" w:hAnsiTheme="minorHAnsi" w:cstheme="minorBidi"/>
              <w:b w:val="0"/>
              <w:noProof/>
            </w:rPr>
          </w:pPr>
          <w:hyperlink w:anchor="_Toc149140023" w:history="1">
            <w:r w:rsidR="008A49FB" w:rsidRPr="00C91681">
              <w:rPr>
                <w:rStyle w:val="af3"/>
                <w:noProof/>
              </w:rPr>
              <w:t>Програмні компоненти БО «100 ВІДСОТКІВ ЖИТТЯ»</w:t>
            </w:r>
            <w:r w:rsidR="008A49FB">
              <w:rPr>
                <w:noProof/>
                <w:webHidden/>
              </w:rPr>
              <w:tab/>
            </w:r>
            <w:r w:rsidR="008A49FB">
              <w:rPr>
                <w:noProof/>
                <w:webHidden/>
              </w:rPr>
              <w:fldChar w:fldCharType="begin"/>
            </w:r>
            <w:r w:rsidR="008A49FB">
              <w:rPr>
                <w:noProof/>
                <w:webHidden/>
              </w:rPr>
              <w:instrText xml:space="preserve"> PAGEREF _Toc149140023 \h </w:instrText>
            </w:r>
            <w:r w:rsidR="008A49FB">
              <w:rPr>
                <w:noProof/>
                <w:webHidden/>
              </w:rPr>
            </w:r>
            <w:r w:rsidR="008A49FB">
              <w:rPr>
                <w:noProof/>
                <w:webHidden/>
              </w:rPr>
              <w:fldChar w:fldCharType="separate"/>
            </w:r>
            <w:r w:rsidR="008A49FB">
              <w:rPr>
                <w:noProof/>
                <w:webHidden/>
              </w:rPr>
              <w:t>11</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24" w:history="1">
            <w:r w:rsidR="008A49FB" w:rsidRPr="00C91681">
              <w:rPr>
                <w:rStyle w:val="af3"/>
                <w:rFonts w:ascii="Tahoma" w:eastAsia="Cambria" w:hAnsi="Tahoma" w:cs="Tahoma"/>
                <w:noProof/>
                <w:lang w:val="en-US"/>
              </w:rPr>
              <w:t>GF</w:t>
            </w:r>
            <w:r w:rsidR="008A49FB" w:rsidRPr="00C91681">
              <w:rPr>
                <w:rStyle w:val="af3"/>
                <w:rFonts w:ascii="Tahoma" w:eastAsia="Cambria" w:hAnsi="Tahoma" w:cs="Tahoma"/>
                <w:noProof/>
                <w:lang w:val="uk"/>
              </w:rPr>
              <w:t xml:space="preserve"> 101. </w:t>
            </w:r>
            <w:r w:rsidR="008A49FB" w:rsidRPr="00C91681">
              <w:rPr>
                <w:rStyle w:val="af3"/>
                <w:rFonts w:ascii="Tahoma" w:hAnsi="Tahoma" w:cs="Tahoma"/>
                <w:noProof/>
              </w:rPr>
              <w:t>Супровід ВІЛ-позитивних вагітних, породіль, включаючи представниць груп ризику, та дітей, народжених ВІЛ-позитивними матерями</w:t>
            </w:r>
            <w:r w:rsidR="008A49FB">
              <w:rPr>
                <w:noProof/>
                <w:webHidden/>
              </w:rPr>
              <w:tab/>
            </w:r>
            <w:r w:rsidR="008A49FB">
              <w:rPr>
                <w:noProof/>
                <w:webHidden/>
              </w:rPr>
              <w:fldChar w:fldCharType="begin"/>
            </w:r>
            <w:r w:rsidR="008A49FB">
              <w:rPr>
                <w:noProof/>
                <w:webHidden/>
              </w:rPr>
              <w:instrText xml:space="preserve"> PAGEREF _Toc149140024 \h </w:instrText>
            </w:r>
            <w:r w:rsidR="008A49FB">
              <w:rPr>
                <w:noProof/>
                <w:webHidden/>
              </w:rPr>
            </w:r>
            <w:r w:rsidR="008A49FB">
              <w:rPr>
                <w:noProof/>
                <w:webHidden/>
              </w:rPr>
              <w:fldChar w:fldCharType="separate"/>
            </w:r>
            <w:r w:rsidR="008A49FB">
              <w:rPr>
                <w:noProof/>
                <w:webHidden/>
              </w:rPr>
              <w:t>11</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25" w:history="1">
            <w:r w:rsidR="008A49FB" w:rsidRPr="00C91681">
              <w:rPr>
                <w:rStyle w:val="af3"/>
                <w:rFonts w:ascii="Tahoma" w:hAnsi="Tahoma" w:cs="Tahoma"/>
                <w:noProof/>
                <w:lang w:val="en-US"/>
              </w:rPr>
              <w:t>GF 102. Медико-соціальний супровід ВІЛ-позитивних дітей та дітей, яких торкнулася епідемія ВІЛ/СНІДу</w:t>
            </w:r>
            <w:r w:rsidR="008A49FB">
              <w:rPr>
                <w:noProof/>
                <w:webHidden/>
              </w:rPr>
              <w:tab/>
            </w:r>
            <w:r w:rsidR="008A49FB">
              <w:rPr>
                <w:noProof/>
                <w:webHidden/>
              </w:rPr>
              <w:fldChar w:fldCharType="begin"/>
            </w:r>
            <w:r w:rsidR="008A49FB">
              <w:rPr>
                <w:noProof/>
                <w:webHidden/>
              </w:rPr>
              <w:instrText xml:space="preserve"> PAGEREF _Toc149140025 \h </w:instrText>
            </w:r>
            <w:r w:rsidR="008A49FB">
              <w:rPr>
                <w:noProof/>
                <w:webHidden/>
              </w:rPr>
            </w:r>
            <w:r w:rsidR="008A49FB">
              <w:rPr>
                <w:noProof/>
                <w:webHidden/>
              </w:rPr>
              <w:fldChar w:fldCharType="separate"/>
            </w:r>
            <w:r w:rsidR="008A49FB">
              <w:rPr>
                <w:noProof/>
                <w:webHidden/>
              </w:rPr>
              <w:t>13</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26" w:history="1">
            <w:r w:rsidR="008A49FB" w:rsidRPr="00C91681">
              <w:rPr>
                <w:rStyle w:val="af3"/>
                <w:rFonts w:ascii="Tahoma" w:hAnsi="Tahoma" w:cs="Tahoma"/>
                <w:noProof/>
                <w:lang w:val="en-US" w:eastAsia="ru-RU"/>
              </w:rPr>
              <w:t>GF</w:t>
            </w:r>
            <w:r w:rsidR="008A49FB" w:rsidRPr="00C91681">
              <w:rPr>
                <w:rStyle w:val="af3"/>
                <w:rFonts w:ascii="Tahoma" w:hAnsi="Tahoma" w:cs="Tahoma"/>
                <w:noProof/>
                <w:lang w:val="ru-RU" w:eastAsia="ru-RU"/>
              </w:rPr>
              <w:t xml:space="preserve"> 103. </w:t>
            </w:r>
            <w:r w:rsidR="008A49FB" w:rsidRPr="00C91681">
              <w:rPr>
                <w:rStyle w:val="af3"/>
                <w:rFonts w:ascii="Tahoma" w:hAnsi="Tahoma" w:cs="Tahoma"/>
                <w:noProof/>
                <w:lang w:eastAsia="ru-RU"/>
              </w:rPr>
              <w:t>Медико-соціальний та психологічний супровід ВІЛ</w:t>
            </w:r>
            <w:r w:rsidR="008A49FB" w:rsidRPr="00C91681">
              <w:rPr>
                <w:rStyle w:val="af3"/>
                <w:rFonts w:ascii="Tahoma" w:hAnsi="Tahoma" w:cs="Tahoma"/>
                <w:noProof/>
                <w:lang w:val="ru-RU" w:eastAsia="ru-RU"/>
              </w:rPr>
              <w:t>-позитивних</w:t>
            </w:r>
            <w:r w:rsidR="008A49FB" w:rsidRPr="00C91681">
              <w:rPr>
                <w:rStyle w:val="af3"/>
                <w:rFonts w:ascii="Tahoma" w:hAnsi="Tahoma" w:cs="Tahoma"/>
                <w:noProof/>
                <w:lang w:eastAsia="ru-RU"/>
              </w:rPr>
              <w:t xml:space="preserve"> дітей/ пацієнтів Центру НДСЛ "ОХМАТДИТ" та регіональних закладів охорони здоров</w:t>
            </w:r>
            <w:r w:rsidR="008A49FB" w:rsidRPr="00C91681">
              <w:rPr>
                <w:rStyle w:val="af3"/>
                <w:rFonts w:ascii="Tahoma" w:hAnsi="Tahoma" w:cs="Tahoma"/>
                <w:noProof/>
                <w:lang w:val="ru-RU" w:eastAsia="ru-RU"/>
              </w:rPr>
              <w:t>’я</w:t>
            </w:r>
            <w:r w:rsidR="008A49FB">
              <w:rPr>
                <w:noProof/>
                <w:webHidden/>
              </w:rPr>
              <w:tab/>
            </w:r>
            <w:r w:rsidR="008A49FB">
              <w:rPr>
                <w:noProof/>
                <w:webHidden/>
              </w:rPr>
              <w:fldChar w:fldCharType="begin"/>
            </w:r>
            <w:r w:rsidR="008A49FB">
              <w:rPr>
                <w:noProof/>
                <w:webHidden/>
              </w:rPr>
              <w:instrText xml:space="preserve"> PAGEREF _Toc149140026 \h </w:instrText>
            </w:r>
            <w:r w:rsidR="008A49FB">
              <w:rPr>
                <w:noProof/>
                <w:webHidden/>
              </w:rPr>
            </w:r>
            <w:r w:rsidR="008A49FB">
              <w:rPr>
                <w:noProof/>
                <w:webHidden/>
              </w:rPr>
              <w:fldChar w:fldCharType="separate"/>
            </w:r>
            <w:r w:rsidR="008A49FB">
              <w:rPr>
                <w:noProof/>
                <w:webHidden/>
              </w:rPr>
              <w:t>15</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27" w:history="1">
            <w:r w:rsidR="008A49FB" w:rsidRPr="00C91681">
              <w:rPr>
                <w:rStyle w:val="af3"/>
                <w:rFonts w:ascii="Tahoma" w:hAnsi="Tahoma" w:cs="Tahoma"/>
                <w:noProof/>
                <w:lang w:val="en-US"/>
              </w:rPr>
              <w:t>GF</w:t>
            </w:r>
            <w:r w:rsidR="008A49FB" w:rsidRPr="00C91681">
              <w:rPr>
                <w:rStyle w:val="af3"/>
                <w:rFonts w:ascii="Tahoma" w:hAnsi="Tahoma" w:cs="Tahoma"/>
                <w:noProof/>
                <w:lang w:val="ru-RU"/>
              </w:rPr>
              <w:t xml:space="preserve"> 104. </w:t>
            </w:r>
            <w:r w:rsidR="008A49FB" w:rsidRPr="00C91681">
              <w:rPr>
                <w:rStyle w:val="af3"/>
                <w:rFonts w:ascii="Tahoma" w:hAnsi="Tahoma" w:cs="Tahoma"/>
                <w:noProof/>
              </w:rPr>
              <w:t xml:space="preserve"> Комплексна модель роботи з ВІЛ-позитивними пацієнтами, які випали з-під медичного спостереження</w:t>
            </w:r>
            <w:r w:rsidR="008A49FB">
              <w:rPr>
                <w:noProof/>
                <w:webHidden/>
              </w:rPr>
              <w:tab/>
            </w:r>
            <w:r w:rsidR="008A49FB">
              <w:rPr>
                <w:noProof/>
                <w:webHidden/>
              </w:rPr>
              <w:fldChar w:fldCharType="begin"/>
            </w:r>
            <w:r w:rsidR="008A49FB">
              <w:rPr>
                <w:noProof/>
                <w:webHidden/>
              </w:rPr>
              <w:instrText xml:space="preserve"> PAGEREF _Toc149140027 \h </w:instrText>
            </w:r>
            <w:r w:rsidR="008A49FB">
              <w:rPr>
                <w:noProof/>
                <w:webHidden/>
              </w:rPr>
            </w:r>
            <w:r w:rsidR="008A49FB">
              <w:rPr>
                <w:noProof/>
                <w:webHidden/>
              </w:rPr>
              <w:fldChar w:fldCharType="separate"/>
            </w:r>
            <w:r w:rsidR="008A49FB">
              <w:rPr>
                <w:noProof/>
                <w:webHidden/>
              </w:rPr>
              <w:t>18</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28" w:history="1">
            <w:r w:rsidR="008A49FB" w:rsidRPr="00C91681">
              <w:rPr>
                <w:rStyle w:val="af3"/>
                <w:rFonts w:ascii="Tahoma" w:hAnsi="Tahoma" w:cs="Tahoma"/>
                <w:noProof/>
                <w:lang w:val="en-US"/>
              </w:rPr>
              <w:t>GF</w:t>
            </w:r>
            <w:r w:rsidR="008A49FB" w:rsidRPr="00C91681">
              <w:rPr>
                <w:rStyle w:val="af3"/>
                <w:rFonts w:ascii="Tahoma" w:hAnsi="Tahoma" w:cs="Tahoma"/>
                <w:noProof/>
                <w:lang w:val="ru-RU"/>
              </w:rPr>
              <w:t xml:space="preserve"> 105. </w:t>
            </w:r>
            <w:r w:rsidR="008A49FB" w:rsidRPr="00C91681">
              <w:rPr>
                <w:rStyle w:val="af3"/>
                <w:rFonts w:ascii="Tahoma" w:hAnsi="Tahoma" w:cs="Tahoma"/>
                <w:noProof/>
              </w:rPr>
              <w:t>Організація доставки АРВ терапії клієнтам в умовах обмежень, пов</w:t>
            </w:r>
            <w:r w:rsidR="008A49FB" w:rsidRPr="00C91681">
              <w:rPr>
                <w:rStyle w:val="af3"/>
                <w:rFonts w:ascii="Tahoma" w:hAnsi="Tahoma" w:cs="Tahoma"/>
                <w:noProof/>
                <w:lang w:val="ru-RU"/>
              </w:rPr>
              <w:t>’</w:t>
            </w:r>
            <w:r w:rsidR="008A49FB" w:rsidRPr="00C91681">
              <w:rPr>
                <w:rStyle w:val="af3"/>
                <w:rFonts w:ascii="Tahoma" w:hAnsi="Tahoma" w:cs="Tahoma"/>
                <w:noProof/>
              </w:rPr>
              <w:t>язаних з війною</w:t>
            </w:r>
            <w:r w:rsidR="008A49FB">
              <w:rPr>
                <w:noProof/>
                <w:webHidden/>
              </w:rPr>
              <w:tab/>
            </w:r>
            <w:r w:rsidR="008A49FB">
              <w:rPr>
                <w:noProof/>
                <w:webHidden/>
              </w:rPr>
              <w:fldChar w:fldCharType="begin"/>
            </w:r>
            <w:r w:rsidR="008A49FB">
              <w:rPr>
                <w:noProof/>
                <w:webHidden/>
              </w:rPr>
              <w:instrText xml:space="preserve"> PAGEREF _Toc149140028 \h </w:instrText>
            </w:r>
            <w:r w:rsidR="008A49FB">
              <w:rPr>
                <w:noProof/>
                <w:webHidden/>
              </w:rPr>
            </w:r>
            <w:r w:rsidR="008A49FB">
              <w:rPr>
                <w:noProof/>
                <w:webHidden/>
              </w:rPr>
              <w:fldChar w:fldCharType="separate"/>
            </w:r>
            <w:r w:rsidR="008A49FB">
              <w:rPr>
                <w:noProof/>
                <w:webHidden/>
              </w:rPr>
              <w:t>19</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29" w:history="1">
            <w:r w:rsidR="008A49FB" w:rsidRPr="00C91681">
              <w:rPr>
                <w:rStyle w:val="af3"/>
                <w:rFonts w:ascii="Tahoma" w:hAnsi="Tahoma" w:cs="Tahoma"/>
                <w:noProof/>
                <w:lang w:val="en-US"/>
              </w:rPr>
              <w:t>GF</w:t>
            </w:r>
            <w:r w:rsidR="008A49FB" w:rsidRPr="00C91681">
              <w:rPr>
                <w:rStyle w:val="af3"/>
                <w:rFonts w:ascii="Tahoma" w:hAnsi="Tahoma" w:cs="Tahoma"/>
                <w:noProof/>
              </w:rPr>
              <w:t xml:space="preserve"> 106. </w:t>
            </w:r>
            <w:r w:rsidR="008A49FB" w:rsidRPr="00C91681">
              <w:rPr>
                <w:rStyle w:val="af3"/>
                <w:rFonts w:ascii="Tahoma" w:hAnsi="Tahoma" w:cs="Tahoma"/>
                <w:noProof/>
                <w:lang w:val="uk"/>
              </w:rPr>
              <w:t>Супровід, догляд та підтримка дорослих пацієнтів з високою складністю перебігу  ВІЛ-інфекції на базі клініки Інституту епідеміології та інфекційних хвороб ім. Л.В. Громашевського на основі комплексного мультидисциплінарного підходу</w:t>
            </w:r>
            <w:r w:rsidR="008A49FB">
              <w:rPr>
                <w:noProof/>
                <w:webHidden/>
              </w:rPr>
              <w:tab/>
            </w:r>
            <w:r w:rsidR="008A49FB">
              <w:rPr>
                <w:noProof/>
                <w:webHidden/>
              </w:rPr>
              <w:fldChar w:fldCharType="begin"/>
            </w:r>
            <w:r w:rsidR="008A49FB">
              <w:rPr>
                <w:noProof/>
                <w:webHidden/>
              </w:rPr>
              <w:instrText xml:space="preserve"> PAGEREF _Toc149140029 \h </w:instrText>
            </w:r>
            <w:r w:rsidR="008A49FB">
              <w:rPr>
                <w:noProof/>
                <w:webHidden/>
              </w:rPr>
            </w:r>
            <w:r w:rsidR="008A49FB">
              <w:rPr>
                <w:noProof/>
                <w:webHidden/>
              </w:rPr>
              <w:fldChar w:fldCharType="separate"/>
            </w:r>
            <w:r w:rsidR="008A49FB">
              <w:rPr>
                <w:noProof/>
                <w:webHidden/>
              </w:rPr>
              <w:t>20</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30" w:history="1">
            <w:r w:rsidR="008A49FB" w:rsidRPr="00C91681">
              <w:rPr>
                <w:rStyle w:val="af3"/>
                <w:rFonts w:ascii="Tahoma" w:hAnsi="Tahoma" w:cs="Tahoma"/>
                <w:noProof/>
                <w:lang w:val="en-US"/>
              </w:rPr>
              <w:t>GF</w:t>
            </w:r>
            <w:r w:rsidR="008A49FB" w:rsidRPr="00C91681">
              <w:rPr>
                <w:rStyle w:val="af3"/>
                <w:rFonts w:ascii="Tahoma" w:hAnsi="Tahoma" w:cs="Tahoma"/>
                <w:noProof/>
              </w:rPr>
              <w:t xml:space="preserve"> 107. Підтримка Загальнонаціональної гарячої лінії з питань ВІЛ / СНІДу і туберкульозу</w:t>
            </w:r>
            <w:r w:rsidR="008A49FB">
              <w:rPr>
                <w:noProof/>
                <w:webHidden/>
              </w:rPr>
              <w:tab/>
            </w:r>
            <w:r w:rsidR="008A49FB">
              <w:rPr>
                <w:noProof/>
                <w:webHidden/>
              </w:rPr>
              <w:fldChar w:fldCharType="begin"/>
            </w:r>
            <w:r w:rsidR="008A49FB">
              <w:rPr>
                <w:noProof/>
                <w:webHidden/>
              </w:rPr>
              <w:instrText xml:space="preserve"> PAGEREF _Toc149140030 \h </w:instrText>
            </w:r>
            <w:r w:rsidR="008A49FB">
              <w:rPr>
                <w:noProof/>
                <w:webHidden/>
              </w:rPr>
            </w:r>
            <w:r w:rsidR="008A49FB">
              <w:rPr>
                <w:noProof/>
                <w:webHidden/>
              </w:rPr>
              <w:fldChar w:fldCharType="separate"/>
            </w:r>
            <w:r w:rsidR="008A49FB">
              <w:rPr>
                <w:noProof/>
                <w:webHidden/>
              </w:rPr>
              <w:t>22</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31" w:history="1">
            <w:r w:rsidR="008A49FB" w:rsidRPr="00C91681">
              <w:rPr>
                <w:rStyle w:val="af3"/>
                <w:rFonts w:ascii="Tahoma" w:eastAsia="Arial" w:hAnsi="Tahoma" w:cs="Tahoma"/>
                <w:noProof/>
                <w:lang w:val="en-US"/>
              </w:rPr>
              <w:t>GF</w:t>
            </w:r>
            <w:r w:rsidR="008A49FB" w:rsidRPr="00C91681">
              <w:rPr>
                <w:rStyle w:val="af3"/>
                <w:rFonts w:ascii="Tahoma" w:eastAsia="Arial" w:hAnsi="Tahoma" w:cs="Tahoma"/>
                <w:noProof/>
              </w:rPr>
              <w:t xml:space="preserve"> 108. </w:t>
            </w:r>
            <w:r w:rsidR="008A49FB" w:rsidRPr="00C91681">
              <w:rPr>
                <w:rStyle w:val="af3"/>
                <w:rFonts w:ascii="Tahoma" w:hAnsi="Tahoma" w:cs="Tahoma"/>
                <w:noProof/>
              </w:rPr>
              <w:t>Формування прихильності до лікування та соціальний супровід  пацієнтів з лікарсько стійким туберкульозом</w:t>
            </w:r>
            <w:r w:rsidR="008A49FB">
              <w:rPr>
                <w:noProof/>
                <w:webHidden/>
              </w:rPr>
              <w:tab/>
            </w:r>
            <w:r w:rsidR="008A49FB">
              <w:rPr>
                <w:noProof/>
                <w:webHidden/>
              </w:rPr>
              <w:fldChar w:fldCharType="begin"/>
            </w:r>
            <w:r w:rsidR="008A49FB">
              <w:rPr>
                <w:noProof/>
                <w:webHidden/>
              </w:rPr>
              <w:instrText xml:space="preserve"> PAGEREF _Toc149140031 \h </w:instrText>
            </w:r>
            <w:r w:rsidR="008A49FB">
              <w:rPr>
                <w:noProof/>
                <w:webHidden/>
              </w:rPr>
            </w:r>
            <w:r w:rsidR="008A49FB">
              <w:rPr>
                <w:noProof/>
                <w:webHidden/>
              </w:rPr>
              <w:fldChar w:fldCharType="separate"/>
            </w:r>
            <w:r w:rsidR="008A49FB">
              <w:rPr>
                <w:noProof/>
                <w:webHidden/>
              </w:rPr>
              <w:t>23</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32" w:history="1">
            <w:r w:rsidR="008A49FB" w:rsidRPr="00C91681">
              <w:rPr>
                <w:rStyle w:val="af3"/>
                <w:rFonts w:ascii="Tahoma" w:hAnsi="Tahoma" w:cs="Tahoma"/>
                <w:noProof/>
                <w:lang w:val="en-US"/>
              </w:rPr>
              <w:t>GF</w:t>
            </w:r>
            <w:r w:rsidR="008A49FB" w:rsidRPr="00C91681">
              <w:rPr>
                <w:rStyle w:val="af3"/>
                <w:rFonts w:ascii="Tahoma" w:hAnsi="Tahoma" w:cs="Tahoma"/>
                <w:noProof/>
              </w:rPr>
              <w:t xml:space="preserve"> 109. Формування прихильності до лікування та соціальний супровід  пацієнтів з чутливим туберкульозом</w:t>
            </w:r>
            <w:r w:rsidR="008A49FB">
              <w:rPr>
                <w:noProof/>
                <w:webHidden/>
              </w:rPr>
              <w:tab/>
            </w:r>
            <w:r w:rsidR="008A49FB">
              <w:rPr>
                <w:noProof/>
                <w:webHidden/>
              </w:rPr>
              <w:fldChar w:fldCharType="begin"/>
            </w:r>
            <w:r w:rsidR="008A49FB">
              <w:rPr>
                <w:noProof/>
                <w:webHidden/>
              </w:rPr>
              <w:instrText xml:space="preserve"> PAGEREF _Toc149140032 \h </w:instrText>
            </w:r>
            <w:r w:rsidR="008A49FB">
              <w:rPr>
                <w:noProof/>
                <w:webHidden/>
              </w:rPr>
            </w:r>
            <w:r w:rsidR="008A49FB">
              <w:rPr>
                <w:noProof/>
                <w:webHidden/>
              </w:rPr>
              <w:fldChar w:fldCharType="separate"/>
            </w:r>
            <w:r w:rsidR="008A49FB">
              <w:rPr>
                <w:noProof/>
                <w:webHidden/>
              </w:rPr>
              <w:t>26</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33" w:history="1">
            <w:r w:rsidR="008A49FB" w:rsidRPr="00C91681">
              <w:rPr>
                <w:rStyle w:val="af3"/>
                <w:rFonts w:ascii="Tahoma" w:hAnsi="Tahoma" w:cs="Tahoma"/>
                <w:noProof/>
                <w:lang w:val="en-US"/>
              </w:rPr>
              <w:t>GF</w:t>
            </w:r>
            <w:r w:rsidR="008A49FB" w:rsidRPr="00C91681">
              <w:rPr>
                <w:rStyle w:val="af3"/>
                <w:rFonts w:ascii="Tahoma" w:hAnsi="Tahoma" w:cs="Tahoma"/>
                <w:noProof/>
              </w:rPr>
              <w:t xml:space="preserve"> 110. </w:t>
            </w:r>
            <w:r w:rsidR="008A49FB" w:rsidRPr="00C91681">
              <w:rPr>
                <w:rStyle w:val="af3"/>
                <w:rFonts w:ascii="Tahoma" w:hAnsi="Tahoma" w:cs="Tahoma"/>
                <w:noProof/>
                <w:lang w:val="uk"/>
              </w:rPr>
              <w:t>Комплексне втручання на основі мобільного формату надання послуг з тестування, діагностики та лікування ВІЛ, туберкульозу, гепатиту С для населення з віддалених населених пунктів та внутрішньо-переміщених осіб (ВПО)</w:t>
            </w:r>
            <w:r w:rsidR="008A49FB">
              <w:rPr>
                <w:noProof/>
                <w:webHidden/>
              </w:rPr>
              <w:tab/>
            </w:r>
            <w:r w:rsidR="008A49FB">
              <w:rPr>
                <w:noProof/>
                <w:webHidden/>
              </w:rPr>
              <w:fldChar w:fldCharType="begin"/>
            </w:r>
            <w:r w:rsidR="008A49FB">
              <w:rPr>
                <w:noProof/>
                <w:webHidden/>
              </w:rPr>
              <w:instrText xml:space="preserve"> PAGEREF _Toc149140033 \h </w:instrText>
            </w:r>
            <w:r w:rsidR="008A49FB">
              <w:rPr>
                <w:noProof/>
                <w:webHidden/>
              </w:rPr>
            </w:r>
            <w:r w:rsidR="008A49FB">
              <w:rPr>
                <w:noProof/>
                <w:webHidden/>
              </w:rPr>
              <w:fldChar w:fldCharType="separate"/>
            </w:r>
            <w:r w:rsidR="008A49FB">
              <w:rPr>
                <w:noProof/>
                <w:webHidden/>
              </w:rPr>
              <w:t>28</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34" w:history="1">
            <w:r w:rsidR="008A49FB" w:rsidRPr="00C91681">
              <w:rPr>
                <w:rStyle w:val="af3"/>
                <w:rFonts w:ascii="Tahoma" w:hAnsi="Tahoma" w:cs="Tahoma"/>
                <w:noProof/>
                <w:lang w:val="en-US"/>
              </w:rPr>
              <w:t>GF</w:t>
            </w:r>
            <w:r w:rsidR="008A49FB" w:rsidRPr="00C91681">
              <w:rPr>
                <w:rStyle w:val="af3"/>
                <w:rFonts w:ascii="Tahoma" w:hAnsi="Tahoma" w:cs="Tahoma"/>
                <w:noProof/>
                <w:lang w:val="uk"/>
              </w:rPr>
              <w:t xml:space="preserve"> 111. Формування прихильності до лікування туберкульозу і психосоціальний супровід ув'язнених,  хворих на лікарсько-стійкий  ТБ</w:t>
            </w:r>
            <w:r w:rsidR="008A49FB">
              <w:rPr>
                <w:noProof/>
                <w:webHidden/>
              </w:rPr>
              <w:tab/>
            </w:r>
            <w:r w:rsidR="008A49FB">
              <w:rPr>
                <w:noProof/>
                <w:webHidden/>
              </w:rPr>
              <w:fldChar w:fldCharType="begin"/>
            </w:r>
            <w:r w:rsidR="008A49FB">
              <w:rPr>
                <w:noProof/>
                <w:webHidden/>
              </w:rPr>
              <w:instrText xml:space="preserve"> PAGEREF _Toc149140034 \h </w:instrText>
            </w:r>
            <w:r w:rsidR="008A49FB">
              <w:rPr>
                <w:noProof/>
                <w:webHidden/>
              </w:rPr>
            </w:r>
            <w:r w:rsidR="008A49FB">
              <w:rPr>
                <w:noProof/>
                <w:webHidden/>
              </w:rPr>
              <w:fldChar w:fldCharType="separate"/>
            </w:r>
            <w:r w:rsidR="008A49FB">
              <w:rPr>
                <w:noProof/>
                <w:webHidden/>
              </w:rPr>
              <w:t>30</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35" w:history="1">
            <w:r w:rsidR="008A49FB" w:rsidRPr="00C91681">
              <w:rPr>
                <w:rStyle w:val="af3"/>
                <w:rFonts w:ascii="Tahoma" w:hAnsi="Tahoma" w:cs="Tahoma"/>
                <w:noProof/>
                <w:lang w:val="en-US"/>
              </w:rPr>
              <w:t>GF</w:t>
            </w:r>
            <w:r w:rsidR="008A49FB" w:rsidRPr="00C91681">
              <w:rPr>
                <w:rStyle w:val="af3"/>
                <w:rFonts w:ascii="Tahoma" w:hAnsi="Tahoma" w:cs="Tahoma"/>
                <w:noProof/>
                <w:lang w:val="uk"/>
              </w:rPr>
              <w:t xml:space="preserve"> 112. Формування прихильності до лікування туберкульозу і психосоціальний супровід ув'язнених, хворих на чутливий туберкульоз</w:t>
            </w:r>
            <w:r w:rsidR="008A49FB">
              <w:rPr>
                <w:noProof/>
                <w:webHidden/>
              </w:rPr>
              <w:tab/>
            </w:r>
            <w:r w:rsidR="008A49FB">
              <w:rPr>
                <w:noProof/>
                <w:webHidden/>
              </w:rPr>
              <w:fldChar w:fldCharType="begin"/>
            </w:r>
            <w:r w:rsidR="008A49FB">
              <w:rPr>
                <w:noProof/>
                <w:webHidden/>
              </w:rPr>
              <w:instrText xml:space="preserve"> PAGEREF _Toc149140035 \h </w:instrText>
            </w:r>
            <w:r w:rsidR="008A49FB">
              <w:rPr>
                <w:noProof/>
                <w:webHidden/>
              </w:rPr>
            </w:r>
            <w:r w:rsidR="008A49FB">
              <w:rPr>
                <w:noProof/>
                <w:webHidden/>
              </w:rPr>
              <w:fldChar w:fldCharType="separate"/>
            </w:r>
            <w:r w:rsidR="008A49FB">
              <w:rPr>
                <w:noProof/>
                <w:webHidden/>
              </w:rPr>
              <w:t>32</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36" w:history="1">
            <w:r w:rsidR="008A49FB" w:rsidRPr="00C91681">
              <w:rPr>
                <w:rStyle w:val="af3"/>
                <w:rFonts w:ascii="Tahoma" w:hAnsi="Tahoma" w:cs="Tahoma"/>
                <w:noProof/>
                <w:lang w:val="en-US"/>
              </w:rPr>
              <w:t>GF</w:t>
            </w:r>
            <w:r w:rsidR="008A49FB" w:rsidRPr="00C91681">
              <w:rPr>
                <w:rStyle w:val="af3"/>
                <w:rFonts w:ascii="Tahoma" w:hAnsi="Tahoma" w:cs="Tahoma"/>
                <w:noProof/>
                <w:lang w:val="ru-RU"/>
              </w:rPr>
              <w:t xml:space="preserve"> 113. </w:t>
            </w:r>
            <w:r w:rsidR="008A49FB" w:rsidRPr="00C91681">
              <w:rPr>
                <w:rStyle w:val="af3"/>
                <w:rFonts w:ascii="Tahoma" w:hAnsi="Tahoma" w:cs="Tahoma"/>
                <w:noProof/>
              </w:rPr>
              <w:t>Доконтактна профілактика (PrEP) в установах Державної кримінально-виконавчої служби України</w:t>
            </w:r>
            <w:r w:rsidR="008A49FB">
              <w:rPr>
                <w:noProof/>
                <w:webHidden/>
              </w:rPr>
              <w:tab/>
            </w:r>
            <w:r w:rsidR="008A49FB">
              <w:rPr>
                <w:noProof/>
                <w:webHidden/>
              </w:rPr>
              <w:fldChar w:fldCharType="begin"/>
            </w:r>
            <w:r w:rsidR="008A49FB">
              <w:rPr>
                <w:noProof/>
                <w:webHidden/>
              </w:rPr>
              <w:instrText xml:space="preserve"> PAGEREF _Toc149140036 \h </w:instrText>
            </w:r>
            <w:r w:rsidR="008A49FB">
              <w:rPr>
                <w:noProof/>
                <w:webHidden/>
              </w:rPr>
            </w:r>
            <w:r w:rsidR="008A49FB">
              <w:rPr>
                <w:noProof/>
                <w:webHidden/>
              </w:rPr>
              <w:fldChar w:fldCharType="separate"/>
            </w:r>
            <w:r w:rsidR="008A49FB">
              <w:rPr>
                <w:noProof/>
                <w:webHidden/>
              </w:rPr>
              <w:t>33</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37" w:history="1">
            <w:r w:rsidR="008A49FB" w:rsidRPr="00C91681">
              <w:rPr>
                <w:rStyle w:val="af3"/>
                <w:rFonts w:ascii="Tahoma" w:hAnsi="Tahoma" w:cs="Tahoma"/>
                <w:noProof/>
                <w:lang w:val="en-US"/>
              </w:rPr>
              <w:t>GF</w:t>
            </w:r>
            <w:r w:rsidR="008A49FB" w:rsidRPr="00C91681">
              <w:rPr>
                <w:rStyle w:val="af3"/>
                <w:rFonts w:ascii="Tahoma" w:hAnsi="Tahoma" w:cs="Tahoma"/>
                <w:noProof/>
                <w:lang w:val="ru-RU"/>
              </w:rPr>
              <w:t xml:space="preserve"> 114. </w:t>
            </w:r>
            <w:r w:rsidR="008A49FB" w:rsidRPr="00C91681">
              <w:rPr>
                <w:rStyle w:val="af3"/>
                <w:rFonts w:ascii="Tahoma" w:hAnsi="Tahoma" w:cs="Tahoma"/>
                <w:noProof/>
                <w:lang w:val="uk"/>
              </w:rPr>
              <w:t>Консультування та супровід  тестування на ВІЛ в установах ДКВС України</w:t>
            </w:r>
            <w:r w:rsidR="008A49FB">
              <w:rPr>
                <w:noProof/>
                <w:webHidden/>
              </w:rPr>
              <w:tab/>
            </w:r>
            <w:r w:rsidR="008A49FB">
              <w:rPr>
                <w:noProof/>
                <w:webHidden/>
              </w:rPr>
              <w:fldChar w:fldCharType="begin"/>
            </w:r>
            <w:r w:rsidR="008A49FB">
              <w:rPr>
                <w:noProof/>
                <w:webHidden/>
              </w:rPr>
              <w:instrText xml:space="preserve"> PAGEREF _Toc149140037 \h </w:instrText>
            </w:r>
            <w:r w:rsidR="008A49FB">
              <w:rPr>
                <w:noProof/>
                <w:webHidden/>
              </w:rPr>
            </w:r>
            <w:r w:rsidR="008A49FB">
              <w:rPr>
                <w:noProof/>
                <w:webHidden/>
              </w:rPr>
              <w:fldChar w:fldCharType="separate"/>
            </w:r>
            <w:r w:rsidR="008A49FB">
              <w:rPr>
                <w:noProof/>
                <w:webHidden/>
              </w:rPr>
              <w:t>34</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38" w:history="1">
            <w:r w:rsidR="008A49FB" w:rsidRPr="00C91681">
              <w:rPr>
                <w:rStyle w:val="af3"/>
                <w:rFonts w:ascii="Tahoma" w:hAnsi="Tahoma" w:cs="Tahoma"/>
                <w:noProof/>
                <w:lang w:val="en-US"/>
              </w:rPr>
              <w:t>GF</w:t>
            </w:r>
            <w:r w:rsidR="008A49FB" w:rsidRPr="00C91681">
              <w:rPr>
                <w:rStyle w:val="af3"/>
                <w:rFonts w:ascii="Tahoma" w:hAnsi="Tahoma" w:cs="Tahoma"/>
                <w:noProof/>
              </w:rPr>
              <w:t xml:space="preserve"> 115. Формування прихильності до антиретровірусного лікування та психосоціальна підтримка ВІЛ-позитивних ув’язнених</w:t>
            </w:r>
            <w:r w:rsidR="008A49FB">
              <w:rPr>
                <w:noProof/>
                <w:webHidden/>
              </w:rPr>
              <w:tab/>
            </w:r>
            <w:r w:rsidR="008A49FB">
              <w:rPr>
                <w:noProof/>
                <w:webHidden/>
              </w:rPr>
              <w:fldChar w:fldCharType="begin"/>
            </w:r>
            <w:r w:rsidR="008A49FB">
              <w:rPr>
                <w:noProof/>
                <w:webHidden/>
              </w:rPr>
              <w:instrText xml:space="preserve"> PAGEREF _Toc149140038 \h </w:instrText>
            </w:r>
            <w:r w:rsidR="008A49FB">
              <w:rPr>
                <w:noProof/>
                <w:webHidden/>
              </w:rPr>
            </w:r>
            <w:r w:rsidR="008A49FB">
              <w:rPr>
                <w:noProof/>
                <w:webHidden/>
              </w:rPr>
              <w:fldChar w:fldCharType="separate"/>
            </w:r>
            <w:r w:rsidR="008A49FB">
              <w:rPr>
                <w:noProof/>
                <w:webHidden/>
              </w:rPr>
              <w:t>35</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39" w:history="1">
            <w:r w:rsidR="008A49FB" w:rsidRPr="00C91681">
              <w:rPr>
                <w:rStyle w:val="af3"/>
                <w:rFonts w:ascii="Tahoma" w:hAnsi="Tahoma" w:cs="Tahoma"/>
                <w:noProof/>
                <w:lang w:val="en-US"/>
              </w:rPr>
              <w:t>GF</w:t>
            </w:r>
            <w:r w:rsidR="008A49FB" w:rsidRPr="00C91681">
              <w:rPr>
                <w:rStyle w:val="af3"/>
                <w:rFonts w:ascii="Tahoma" w:hAnsi="Tahoma" w:cs="Tahoma"/>
                <w:noProof/>
                <w:lang w:val="ru-RU"/>
              </w:rPr>
              <w:t xml:space="preserve"> 116. </w:t>
            </w:r>
            <w:r w:rsidR="008A49FB" w:rsidRPr="00C91681">
              <w:rPr>
                <w:rStyle w:val="af3"/>
                <w:rFonts w:ascii="Tahoma" w:hAnsi="Tahoma" w:cs="Tahoma"/>
                <w:noProof/>
              </w:rPr>
              <w:t>Здійснення супроводу ув'язнених і засуджених,  які перебувають в програмі ЗПТ</w:t>
            </w:r>
            <w:r w:rsidR="008A49FB">
              <w:rPr>
                <w:noProof/>
                <w:webHidden/>
              </w:rPr>
              <w:tab/>
            </w:r>
            <w:r w:rsidR="008A49FB">
              <w:rPr>
                <w:noProof/>
                <w:webHidden/>
              </w:rPr>
              <w:fldChar w:fldCharType="begin"/>
            </w:r>
            <w:r w:rsidR="008A49FB">
              <w:rPr>
                <w:noProof/>
                <w:webHidden/>
              </w:rPr>
              <w:instrText xml:space="preserve"> PAGEREF _Toc149140039 \h </w:instrText>
            </w:r>
            <w:r w:rsidR="008A49FB">
              <w:rPr>
                <w:noProof/>
                <w:webHidden/>
              </w:rPr>
            </w:r>
            <w:r w:rsidR="008A49FB">
              <w:rPr>
                <w:noProof/>
                <w:webHidden/>
              </w:rPr>
              <w:fldChar w:fldCharType="separate"/>
            </w:r>
            <w:r w:rsidR="008A49FB">
              <w:rPr>
                <w:noProof/>
                <w:webHidden/>
              </w:rPr>
              <w:t>36</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40" w:history="1">
            <w:r w:rsidR="008A49FB" w:rsidRPr="00C91681">
              <w:rPr>
                <w:rStyle w:val="af3"/>
                <w:rFonts w:ascii="Tahoma" w:hAnsi="Tahoma" w:cs="Tahoma"/>
                <w:noProof/>
                <w:lang w:val="en-US"/>
              </w:rPr>
              <w:t>GF</w:t>
            </w:r>
            <w:r w:rsidR="008A49FB" w:rsidRPr="00C91681">
              <w:rPr>
                <w:rStyle w:val="af3"/>
                <w:rFonts w:ascii="Tahoma" w:hAnsi="Tahoma" w:cs="Tahoma"/>
                <w:noProof/>
                <w:lang w:val="ru-RU"/>
              </w:rPr>
              <w:t xml:space="preserve"> 117. </w:t>
            </w:r>
            <w:r w:rsidR="008A49FB" w:rsidRPr="00C91681">
              <w:rPr>
                <w:rStyle w:val="af3"/>
                <w:rFonts w:ascii="Tahoma" w:hAnsi="Tahoma" w:cs="Tahoma"/>
                <w:noProof/>
              </w:rPr>
              <w:t>Створення доступу до лабораторного та соціального супроводу для ВІЛ-інфікованих в ДКВСУ: обстеження на маркери опортуністичних інфекцій (Ig M, Ig G. ПЦР), цитології у жінок  та обстеження на КТ/МРТ</w:t>
            </w:r>
            <w:r w:rsidR="008A49FB">
              <w:rPr>
                <w:noProof/>
                <w:webHidden/>
              </w:rPr>
              <w:tab/>
            </w:r>
            <w:r w:rsidR="008A49FB">
              <w:rPr>
                <w:noProof/>
                <w:webHidden/>
              </w:rPr>
              <w:fldChar w:fldCharType="begin"/>
            </w:r>
            <w:r w:rsidR="008A49FB">
              <w:rPr>
                <w:noProof/>
                <w:webHidden/>
              </w:rPr>
              <w:instrText xml:space="preserve"> PAGEREF _Toc149140040 \h </w:instrText>
            </w:r>
            <w:r w:rsidR="008A49FB">
              <w:rPr>
                <w:noProof/>
                <w:webHidden/>
              </w:rPr>
            </w:r>
            <w:r w:rsidR="008A49FB">
              <w:rPr>
                <w:noProof/>
                <w:webHidden/>
              </w:rPr>
              <w:fldChar w:fldCharType="separate"/>
            </w:r>
            <w:r w:rsidR="008A49FB">
              <w:rPr>
                <w:noProof/>
                <w:webHidden/>
              </w:rPr>
              <w:t>37</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41" w:history="1">
            <w:r w:rsidR="008A49FB" w:rsidRPr="00C91681">
              <w:rPr>
                <w:rStyle w:val="af3"/>
                <w:rFonts w:ascii="Tahoma" w:hAnsi="Tahoma" w:cs="Tahoma"/>
                <w:noProof/>
                <w:lang w:val="en-US"/>
              </w:rPr>
              <w:t>GF</w:t>
            </w:r>
            <w:r w:rsidR="008A49FB" w:rsidRPr="00C91681">
              <w:rPr>
                <w:rStyle w:val="af3"/>
                <w:rFonts w:ascii="Tahoma" w:hAnsi="Tahoma" w:cs="Tahoma"/>
                <w:noProof/>
                <w:lang w:val="ru-RU"/>
              </w:rPr>
              <w:t xml:space="preserve"> 118. </w:t>
            </w:r>
            <w:r w:rsidR="008A49FB" w:rsidRPr="00C91681">
              <w:rPr>
                <w:rStyle w:val="af3"/>
                <w:rFonts w:ascii="Tahoma" w:hAnsi="Tahoma" w:cs="Tahoma"/>
                <w:noProof/>
              </w:rPr>
              <w:t>Створення доступу до лабораторного та соціального супроводу для ВІЛ-інфікованих в ДКВСУ до імунологічних обстежень (CD 4)</w:t>
            </w:r>
            <w:r w:rsidR="008A49FB">
              <w:rPr>
                <w:noProof/>
                <w:webHidden/>
              </w:rPr>
              <w:tab/>
            </w:r>
            <w:r w:rsidR="008A49FB">
              <w:rPr>
                <w:noProof/>
                <w:webHidden/>
              </w:rPr>
              <w:fldChar w:fldCharType="begin"/>
            </w:r>
            <w:r w:rsidR="008A49FB">
              <w:rPr>
                <w:noProof/>
                <w:webHidden/>
              </w:rPr>
              <w:instrText xml:space="preserve"> PAGEREF _Toc149140041 \h </w:instrText>
            </w:r>
            <w:r w:rsidR="008A49FB">
              <w:rPr>
                <w:noProof/>
                <w:webHidden/>
              </w:rPr>
            </w:r>
            <w:r w:rsidR="008A49FB">
              <w:rPr>
                <w:noProof/>
                <w:webHidden/>
              </w:rPr>
              <w:fldChar w:fldCharType="separate"/>
            </w:r>
            <w:r w:rsidR="008A49FB">
              <w:rPr>
                <w:noProof/>
                <w:webHidden/>
              </w:rPr>
              <w:t>38</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42" w:history="1">
            <w:r w:rsidR="008A49FB" w:rsidRPr="00C91681">
              <w:rPr>
                <w:rStyle w:val="af3"/>
                <w:rFonts w:ascii="Tahoma" w:hAnsi="Tahoma" w:cs="Tahoma"/>
                <w:noProof/>
                <w:lang w:val="en-US"/>
              </w:rPr>
              <w:t>GF</w:t>
            </w:r>
            <w:r w:rsidR="008A49FB" w:rsidRPr="00C91681">
              <w:rPr>
                <w:rStyle w:val="af3"/>
                <w:rFonts w:ascii="Tahoma" w:hAnsi="Tahoma" w:cs="Tahoma"/>
                <w:noProof/>
                <w:lang w:val="uk"/>
              </w:rPr>
              <w:t xml:space="preserve"> 119. </w:t>
            </w:r>
            <w:r w:rsidR="008A49FB" w:rsidRPr="00C91681">
              <w:rPr>
                <w:rStyle w:val="af3"/>
                <w:rFonts w:ascii="Tahoma" w:hAnsi="Tahoma" w:cs="Tahoma"/>
                <w:noProof/>
              </w:rPr>
              <w:t>Підвищення обізнаності осіб,  узятих під варту та засуджених щодо основних симптомів туберкульозу та можливості вилікувати захворювання, шляхів передачі та профілактики ТБ,  а також гігієни кашлю</w:t>
            </w:r>
            <w:r w:rsidR="008A49FB">
              <w:rPr>
                <w:noProof/>
                <w:webHidden/>
              </w:rPr>
              <w:tab/>
            </w:r>
            <w:r w:rsidR="008A49FB">
              <w:rPr>
                <w:noProof/>
                <w:webHidden/>
              </w:rPr>
              <w:fldChar w:fldCharType="begin"/>
            </w:r>
            <w:r w:rsidR="008A49FB">
              <w:rPr>
                <w:noProof/>
                <w:webHidden/>
              </w:rPr>
              <w:instrText xml:space="preserve"> PAGEREF _Toc149140042 \h </w:instrText>
            </w:r>
            <w:r w:rsidR="008A49FB">
              <w:rPr>
                <w:noProof/>
                <w:webHidden/>
              </w:rPr>
            </w:r>
            <w:r w:rsidR="008A49FB">
              <w:rPr>
                <w:noProof/>
                <w:webHidden/>
              </w:rPr>
              <w:fldChar w:fldCharType="separate"/>
            </w:r>
            <w:r w:rsidR="008A49FB">
              <w:rPr>
                <w:noProof/>
                <w:webHidden/>
              </w:rPr>
              <w:t>39</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43" w:history="1">
            <w:r w:rsidR="008A49FB" w:rsidRPr="00C91681">
              <w:rPr>
                <w:rStyle w:val="af3"/>
                <w:rFonts w:ascii="Tahoma" w:hAnsi="Tahoma" w:cs="Tahoma"/>
                <w:noProof/>
                <w:lang w:val="en-US"/>
              </w:rPr>
              <w:t>GF</w:t>
            </w:r>
            <w:r w:rsidR="008A49FB" w:rsidRPr="00C91681">
              <w:rPr>
                <w:rStyle w:val="af3"/>
                <w:rFonts w:ascii="Tahoma" w:hAnsi="Tahoma" w:cs="Tahoma"/>
                <w:noProof/>
                <w:lang w:val="uk"/>
              </w:rPr>
              <w:t xml:space="preserve"> 120. Підготовка до звільнення осіб,  які перебувають в установах виконання покарань та забезпечення їх супроводу після звільнення для безперервності надання спеціалізованих послуг відповідно до потреб цих осіб</w:t>
            </w:r>
            <w:r w:rsidR="008A49FB">
              <w:rPr>
                <w:noProof/>
                <w:webHidden/>
              </w:rPr>
              <w:tab/>
            </w:r>
            <w:r w:rsidR="008A49FB">
              <w:rPr>
                <w:noProof/>
                <w:webHidden/>
              </w:rPr>
              <w:fldChar w:fldCharType="begin"/>
            </w:r>
            <w:r w:rsidR="008A49FB">
              <w:rPr>
                <w:noProof/>
                <w:webHidden/>
              </w:rPr>
              <w:instrText xml:space="preserve"> PAGEREF _Toc149140043 \h </w:instrText>
            </w:r>
            <w:r w:rsidR="008A49FB">
              <w:rPr>
                <w:noProof/>
                <w:webHidden/>
              </w:rPr>
            </w:r>
            <w:r w:rsidR="008A49FB">
              <w:rPr>
                <w:noProof/>
                <w:webHidden/>
              </w:rPr>
              <w:fldChar w:fldCharType="separate"/>
            </w:r>
            <w:r w:rsidR="008A49FB">
              <w:rPr>
                <w:noProof/>
                <w:webHidden/>
              </w:rPr>
              <w:t>40</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44" w:history="1">
            <w:r w:rsidR="008A49FB" w:rsidRPr="00C91681">
              <w:rPr>
                <w:rStyle w:val="af3"/>
                <w:rFonts w:ascii="Tahoma" w:hAnsi="Tahoma" w:cs="Tahoma"/>
                <w:noProof/>
                <w:lang w:val="en-US"/>
              </w:rPr>
              <w:t>GF</w:t>
            </w:r>
            <w:r w:rsidR="008A49FB" w:rsidRPr="00C91681">
              <w:rPr>
                <w:rStyle w:val="af3"/>
                <w:rFonts w:ascii="Tahoma" w:hAnsi="Tahoma" w:cs="Tahoma"/>
                <w:noProof/>
                <w:lang w:val="ru-RU"/>
              </w:rPr>
              <w:t xml:space="preserve"> 121. </w:t>
            </w:r>
            <w:r w:rsidR="008A49FB" w:rsidRPr="00C91681">
              <w:rPr>
                <w:rStyle w:val="af3"/>
                <w:rFonts w:ascii="Tahoma" w:hAnsi="Tahoma" w:cs="Tahoma"/>
                <w:noProof/>
              </w:rPr>
              <w:t>Поведінкові втручання, спрямовані на зміну ризикованої поведінки серед ув'язнених ЛВІН в установах ДКВС України (зниження шкоди)</w:t>
            </w:r>
            <w:r w:rsidR="008A49FB">
              <w:rPr>
                <w:noProof/>
                <w:webHidden/>
              </w:rPr>
              <w:tab/>
            </w:r>
            <w:r w:rsidR="008A49FB">
              <w:rPr>
                <w:noProof/>
                <w:webHidden/>
              </w:rPr>
              <w:fldChar w:fldCharType="begin"/>
            </w:r>
            <w:r w:rsidR="008A49FB">
              <w:rPr>
                <w:noProof/>
                <w:webHidden/>
              </w:rPr>
              <w:instrText xml:space="preserve"> PAGEREF _Toc149140044 \h </w:instrText>
            </w:r>
            <w:r w:rsidR="008A49FB">
              <w:rPr>
                <w:noProof/>
                <w:webHidden/>
              </w:rPr>
            </w:r>
            <w:r w:rsidR="008A49FB">
              <w:rPr>
                <w:noProof/>
                <w:webHidden/>
              </w:rPr>
              <w:fldChar w:fldCharType="separate"/>
            </w:r>
            <w:r w:rsidR="008A49FB">
              <w:rPr>
                <w:noProof/>
                <w:webHidden/>
              </w:rPr>
              <w:t>42</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45" w:history="1">
            <w:r w:rsidR="008A49FB" w:rsidRPr="00C91681">
              <w:rPr>
                <w:rStyle w:val="af3"/>
                <w:rFonts w:ascii="Tahoma" w:hAnsi="Tahoma" w:cs="Tahoma"/>
                <w:noProof/>
                <w:lang w:val="en-US"/>
              </w:rPr>
              <w:t>GF</w:t>
            </w:r>
            <w:r w:rsidR="008A49FB" w:rsidRPr="00C91681">
              <w:rPr>
                <w:rStyle w:val="af3"/>
                <w:rFonts w:ascii="Tahoma" w:hAnsi="Tahoma" w:cs="Tahoma"/>
                <w:noProof/>
              </w:rPr>
              <w:t xml:space="preserve"> 122. </w:t>
            </w:r>
            <w:r w:rsidR="008A49FB" w:rsidRPr="00C91681">
              <w:rPr>
                <w:rStyle w:val="af3"/>
                <w:rFonts w:ascii="Tahoma" w:hAnsi="Tahoma" w:cs="Tahoma"/>
                <w:noProof/>
                <w:lang w:val="uk"/>
              </w:rPr>
              <w:t>Поведінкові інтервенції, які направлені на зміну ризикованої поведінки засуджених та підготовка соціальних працівників з числа засуджених для надання послуг в установах ДКВСУ</w:t>
            </w:r>
            <w:r w:rsidR="008A49FB">
              <w:rPr>
                <w:noProof/>
                <w:webHidden/>
              </w:rPr>
              <w:tab/>
            </w:r>
            <w:r w:rsidR="008A49FB">
              <w:rPr>
                <w:noProof/>
                <w:webHidden/>
              </w:rPr>
              <w:fldChar w:fldCharType="begin"/>
            </w:r>
            <w:r w:rsidR="008A49FB">
              <w:rPr>
                <w:noProof/>
                <w:webHidden/>
              </w:rPr>
              <w:instrText xml:space="preserve"> PAGEREF _Toc149140045 \h </w:instrText>
            </w:r>
            <w:r w:rsidR="008A49FB">
              <w:rPr>
                <w:noProof/>
                <w:webHidden/>
              </w:rPr>
            </w:r>
            <w:r w:rsidR="008A49FB">
              <w:rPr>
                <w:noProof/>
                <w:webHidden/>
              </w:rPr>
              <w:fldChar w:fldCharType="separate"/>
            </w:r>
            <w:r w:rsidR="008A49FB">
              <w:rPr>
                <w:noProof/>
                <w:webHidden/>
              </w:rPr>
              <w:t>43</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46" w:history="1">
            <w:r w:rsidR="008A49FB" w:rsidRPr="00C91681">
              <w:rPr>
                <w:rStyle w:val="af3"/>
                <w:rFonts w:ascii="Tahoma" w:hAnsi="Tahoma" w:cs="Tahoma"/>
                <w:noProof/>
              </w:rPr>
              <w:t>GF 125. Посилення потенціалу пацієнтської спільноти для посилення її впливу на формування політики та підвищення ефективності надання послуг з діагностики та лікування ВІЛ-інфекції, туберкульозу, гепатитів та інших захворювань</w:t>
            </w:r>
            <w:r w:rsidR="008A49FB">
              <w:rPr>
                <w:noProof/>
                <w:webHidden/>
              </w:rPr>
              <w:tab/>
            </w:r>
            <w:r w:rsidR="008A49FB">
              <w:rPr>
                <w:noProof/>
                <w:webHidden/>
              </w:rPr>
              <w:fldChar w:fldCharType="begin"/>
            </w:r>
            <w:r w:rsidR="008A49FB">
              <w:rPr>
                <w:noProof/>
                <w:webHidden/>
              </w:rPr>
              <w:instrText xml:space="preserve"> PAGEREF _Toc149140046 \h </w:instrText>
            </w:r>
            <w:r w:rsidR="008A49FB">
              <w:rPr>
                <w:noProof/>
                <w:webHidden/>
              </w:rPr>
            </w:r>
            <w:r w:rsidR="008A49FB">
              <w:rPr>
                <w:noProof/>
                <w:webHidden/>
              </w:rPr>
              <w:fldChar w:fldCharType="separate"/>
            </w:r>
            <w:r w:rsidR="008A49FB">
              <w:rPr>
                <w:noProof/>
                <w:webHidden/>
              </w:rPr>
              <w:t>44</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47" w:history="1">
            <w:r w:rsidR="008A49FB" w:rsidRPr="00C91681">
              <w:rPr>
                <w:rStyle w:val="af3"/>
                <w:rFonts w:ascii="Tahoma" w:hAnsi="Tahoma" w:cs="Tahoma"/>
                <w:noProof/>
              </w:rPr>
              <w:t>GF 126. Адвокація права представників ключових груп населення, уразливих до ВІЛ, на отримання безоплатної правової допомоги шляхом формалізації процедур на рівні адміністрування системи гарантованого державою захисту</w:t>
            </w:r>
            <w:r w:rsidR="008A49FB">
              <w:rPr>
                <w:noProof/>
                <w:webHidden/>
              </w:rPr>
              <w:tab/>
            </w:r>
            <w:r w:rsidR="008A49FB">
              <w:rPr>
                <w:noProof/>
                <w:webHidden/>
              </w:rPr>
              <w:fldChar w:fldCharType="begin"/>
            </w:r>
            <w:r w:rsidR="008A49FB">
              <w:rPr>
                <w:noProof/>
                <w:webHidden/>
              </w:rPr>
              <w:instrText xml:space="preserve"> PAGEREF _Toc149140047 \h </w:instrText>
            </w:r>
            <w:r w:rsidR="008A49FB">
              <w:rPr>
                <w:noProof/>
                <w:webHidden/>
              </w:rPr>
            </w:r>
            <w:r w:rsidR="008A49FB">
              <w:rPr>
                <w:noProof/>
                <w:webHidden/>
              </w:rPr>
              <w:fldChar w:fldCharType="separate"/>
            </w:r>
            <w:r w:rsidR="008A49FB">
              <w:rPr>
                <w:noProof/>
                <w:webHidden/>
              </w:rPr>
              <w:t>46</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48" w:history="1">
            <w:r w:rsidR="008A49FB" w:rsidRPr="00C91681">
              <w:rPr>
                <w:rStyle w:val="af3"/>
                <w:rFonts w:ascii="Tahoma" w:eastAsia="Arial" w:hAnsi="Tahoma" w:cs="Tahoma"/>
                <w:noProof/>
              </w:rPr>
              <w:t>GF 127. Н</w:t>
            </w:r>
            <w:r w:rsidR="008A49FB" w:rsidRPr="00C91681">
              <w:rPr>
                <w:rStyle w:val="af3"/>
                <w:rFonts w:ascii="Tahoma" w:hAnsi="Tahoma" w:cs="Tahoma"/>
                <w:noProof/>
              </w:rPr>
              <w:t>адання безкоштовної юридичної допомоги у вигляді консультацій, ведення досудових справ і стратегічних справ у ЄСПЛ та національних судах для захисту порушених прав бенефіціарів проєкту</w:t>
            </w:r>
            <w:r w:rsidR="008A49FB">
              <w:rPr>
                <w:noProof/>
                <w:webHidden/>
              </w:rPr>
              <w:tab/>
            </w:r>
            <w:r w:rsidR="008A49FB">
              <w:rPr>
                <w:noProof/>
                <w:webHidden/>
              </w:rPr>
              <w:fldChar w:fldCharType="begin"/>
            </w:r>
            <w:r w:rsidR="008A49FB">
              <w:rPr>
                <w:noProof/>
                <w:webHidden/>
              </w:rPr>
              <w:instrText xml:space="preserve"> PAGEREF _Toc149140048 \h </w:instrText>
            </w:r>
            <w:r w:rsidR="008A49FB">
              <w:rPr>
                <w:noProof/>
                <w:webHidden/>
              </w:rPr>
            </w:r>
            <w:r w:rsidR="008A49FB">
              <w:rPr>
                <w:noProof/>
                <w:webHidden/>
              </w:rPr>
              <w:fldChar w:fldCharType="separate"/>
            </w:r>
            <w:r w:rsidR="008A49FB">
              <w:rPr>
                <w:noProof/>
                <w:webHidden/>
              </w:rPr>
              <w:t>48</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49" w:history="1">
            <w:r w:rsidR="008A49FB" w:rsidRPr="00C91681">
              <w:rPr>
                <w:rStyle w:val="af3"/>
                <w:rFonts w:ascii="Tahoma" w:hAnsi="Tahoma" w:cs="Tahoma"/>
                <w:noProof/>
              </w:rPr>
              <w:t xml:space="preserve">GF 134.  </w:t>
            </w:r>
            <w:r w:rsidR="008A49FB" w:rsidRPr="00C91681">
              <w:rPr>
                <w:rStyle w:val="af3"/>
                <w:rFonts w:ascii="Tahoma" w:hAnsi="Tahoma" w:cs="Tahoma"/>
                <w:noProof/>
                <w:lang w:val="uk"/>
              </w:rPr>
              <w:t>Параюридична допомога людям, які живуть з ВІЛ</w:t>
            </w:r>
            <w:r w:rsidR="008A49FB">
              <w:rPr>
                <w:noProof/>
                <w:webHidden/>
              </w:rPr>
              <w:tab/>
            </w:r>
            <w:r w:rsidR="008A49FB">
              <w:rPr>
                <w:noProof/>
                <w:webHidden/>
              </w:rPr>
              <w:fldChar w:fldCharType="begin"/>
            </w:r>
            <w:r w:rsidR="008A49FB">
              <w:rPr>
                <w:noProof/>
                <w:webHidden/>
              </w:rPr>
              <w:instrText xml:space="preserve"> PAGEREF _Toc149140049 \h </w:instrText>
            </w:r>
            <w:r w:rsidR="008A49FB">
              <w:rPr>
                <w:noProof/>
                <w:webHidden/>
              </w:rPr>
            </w:r>
            <w:r w:rsidR="008A49FB">
              <w:rPr>
                <w:noProof/>
                <w:webHidden/>
              </w:rPr>
              <w:fldChar w:fldCharType="separate"/>
            </w:r>
            <w:r w:rsidR="008A49FB">
              <w:rPr>
                <w:noProof/>
                <w:webHidden/>
              </w:rPr>
              <w:t>51</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50" w:history="1">
            <w:r w:rsidR="008A49FB" w:rsidRPr="00C91681">
              <w:rPr>
                <w:rStyle w:val="af3"/>
                <w:rFonts w:ascii="Tahoma" w:hAnsi="Tahoma" w:cs="Tahoma"/>
                <w:noProof/>
                <w:shd w:val="clear" w:color="auto" w:fill="FFFFFF"/>
                <w:lang w:eastAsia="ru-RU"/>
              </w:rPr>
              <w:t>GF 139. Протидія стигматизації та дискримінації ЛЖВ та представників уразливих спільнот серед військовослужбовців Військ територіальної оборони (ТРО) через спільноту військових капеланів</w:t>
            </w:r>
            <w:r w:rsidR="008A49FB">
              <w:rPr>
                <w:noProof/>
                <w:webHidden/>
              </w:rPr>
              <w:tab/>
            </w:r>
            <w:r w:rsidR="008A49FB">
              <w:rPr>
                <w:noProof/>
                <w:webHidden/>
              </w:rPr>
              <w:fldChar w:fldCharType="begin"/>
            </w:r>
            <w:r w:rsidR="008A49FB">
              <w:rPr>
                <w:noProof/>
                <w:webHidden/>
              </w:rPr>
              <w:instrText xml:space="preserve"> PAGEREF _Toc149140050 \h </w:instrText>
            </w:r>
            <w:r w:rsidR="008A49FB">
              <w:rPr>
                <w:noProof/>
                <w:webHidden/>
              </w:rPr>
            </w:r>
            <w:r w:rsidR="008A49FB">
              <w:rPr>
                <w:noProof/>
                <w:webHidden/>
              </w:rPr>
              <w:fldChar w:fldCharType="separate"/>
            </w:r>
            <w:r w:rsidR="008A49FB">
              <w:rPr>
                <w:noProof/>
                <w:webHidden/>
              </w:rPr>
              <w:t>52</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51" w:history="1">
            <w:r w:rsidR="008A49FB" w:rsidRPr="00C91681">
              <w:rPr>
                <w:rStyle w:val="af3"/>
                <w:rFonts w:ascii="Tahoma" w:hAnsi="Tahoma" w:cs="Tahoma"/>
                <w:noProof/>
                <w:lang w:eastAsia="ru-RU"/>
              </w:rPr>
              <w:t>GF 140.  Залучення релігійних громад та організацій до боротьби зі стигмою та дискримінацією ЛЖВ та представників уразливих спільнот</w:t>
            </w:r>
            <w:r w:rsidR="008A49FB">
              <w:rPr>
                <w:noProof/>
                <w:webHidden/>
              </w:rPr>
              <w:tab/>
            </w:r>
            <w:r w:rsidR="008A49FB">
              <w:rPr>
                <w:noProof/>
                <w:webHidden/>
              </w:rPr>
              <w:fldChar w:fldCharType="begin"/>
            </w:r>
            <w:r w:rsidR="008A49FB">
              <w:rPr>
                <w:noProof/>
                <w:webHidden/>
              </w:rPr>
              <w:instrText xml:space="preserve"> PAGEREF _Toc149140051 \h </w:instrText>
            </w:r>
            <w:r w:rsidR="008A49FB">
              <w:rPr>
                <w:noProof/>
                <w:webHidden/>
              </w:rPr>
            </w:r>
            <w:r w:rsidR="008A49FB">
              <w:rPr>
                <w:noProof/>
                <w:webHidden/>
              </w:rPr>
              <w:fldChar w:fldCharType="separate"/>
            </w:r>
            <w:r w:rsidR="008A49FB">
              <w:rPr>
                <w:noProof/>
                <w:webHidden/>
              </w:rPr>
              <w:t>53</w:t>
            </w:r>
            <w:r w:rsidR="008A49FB">
              <w:rPr>
                <w:noProof/>
                <w:webHidden/>
              </w:rPr>
              <w:fldChar w:fldCharType="end"/>
            </w:r>
          </w:hyperlink>
        </w:p>
        <w:p w:rsidR="008A49FB" w:rsidRDefault="00392F22">
          <w:pPr>
            <w:pStyle w:val="11"/>
            <w:tabs>
              <w:tab w:val="right" w:leader="dot" w:pos="9629"/>
            </w:tabs>
            <w:rPr>
              <w:rFonts w:asciiTheme="minorHAnsi" w:eastAsiaTheme="minorEastAsia" w:hAnsiTheme="minorHAnsi" w:cstheme="minorBidi"/>
              <w:b w:val="0"/>
              <w:noProof/>
            </w:rPr>
          </w:pPr>
          <w:hyperlink w:anchor="_Toc149140052" w:history="1">
            <w:r w:rsidR="008A49FB" w:rsidRPr="00C91681">
              <w:rPr>
                <w:rStyle w:val="af3"/>
                <w:noProof/>
              </w:rPr>
              <w:t>Програмні компоненти МБФ «АЛЬЯНС ГРОМАДСЬКОГО ЗДОРОВ’Я»</w:t>
            </w:r>
            <w:r w:rsidR="008A49FB">
              <w:rPr>
                <w:noProof/>
                <w:webHidden/>
              </w:rPr>
              <w:tab/>
            </w:r>
            <w:r w:rsidR="008A49FB">
              <w:rPr>
                <w:noProof/>
                <w:webHidden/>
              </w:rPr>
              <w:fldChar w:fldCharType="begin"/>
            </w:r>
            <w:r w:rsidR="008A49FB">
              <w:rPr>
                <w:noProof/>
                <w:webHidden/>
              </w:rPr>
              <w:instrText xml:space="preserve"> PAGEREF _Toc149140052 \h </w:instrText>
            </w:r>
            <w:r w:rsidR="008A49FB">
              <w:rPr>
                <w:noProof/>
                <w:webHidden/>
              </w:rPr>
            </w:r>
            <w:r w:rsidR="008A49FB">
              <w:rPr>
                <w:noProof/>
                <w:webHidden/>
              </w:rPr>
              <w:fldChar w:fldCharType="separate"/>
            </w:r>
            <w:r w:rsidR="008A49FB">
              <w:rPr>
                <w:noProof/>
                <w:webHidden/>
              </w:rPr>
              <w:t>54</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53" w:history="1">
            <w:r w:rsidR="008A49FB" w:rsidRPr="00C91681">
              <w:rPr>
                <w:rStyle w:val="af3"/>
                <w:rFonts w:ascii="Tahoma" w:eastAsia="Arial" w:hAnsi="Tahoma" w:cs="Tahoma"/>
                <w:noProof/>
              </w:rPr>
              <w:t>1А</w:t>
            </w:r>
            <w:r w:rsidR="008A49FB" w:rsidRPr="00C91681">
              <w:rPr>
                <w:rStyle w:val="af3"/>
                <w:rFonts w:ascii="Tahoma" w:eastAsia="Arial" w:hAnsi="Tahoma" w:cs="Tahoma"/>
                <w:noProof/>
                <w:lang w:val="uk"/>
              </w:rPr>
              <w:t xml:space="preserve">. </w:t>
            </w:r>
            <w:r w:rsidR="008A49FB" w:rsidRPr="00C91681">
              <w:rPr>
                <w:rStyle w:val="af3"/>
                <w:rFonts w:ascii="Tahoma" w:hAnsi="Tahoma" w:cs="Tahoma"/>
                <w:noProof/>
              </w:rPr>
              <w:t>Охоплення важкодоступних ЛВНІ  за допомогою моделі «Впровадження силами рівних» (PDI)</w:t>
            </w:r>
            <w:r w:rsidR="008A49FB">
              <w:rPr>
                <w:noProof/>
                <w:webHidden/>
              </w:rPr>
              <w:tab/>
            </w:r>
            <w:r w:rsidR="008A49FB">
              <w:rPr>
                <w:noProof/>
                <w:webHidden/>
              </w:rPr>
              <w:fldChar w:fldCharType="begin"/>
            </w:r>
            <w:r w:rsidR="008A49FB">
              <w:rPr>
                <w:noProof/>
                <w:webHidden/>
              </w:rPr>
              <w:instrText xml:space="preserve"> PAGEREF _Toc149140053 \h </w:instrText>
            </w:r>
            <w:r w:rsidR="008A49FB">
              <w:rPr>
                <w:noProof/>
                <w:webHidden/>
              </w:rPr>
            </w:r>
            <w:r w:rsidR="008A49FB">
              <w:rPr>
                <w:noProof/>
                <w:webHidden/>
              </w:rPr>
              <w:fldChar w:fldCharType="separate"/>
            </w:r>
            <w:r w:rsidR="008A49FB">
              <w:rPr>
                <w:noProof/>
                <w:webHidden/>
              </w:rPr>
              <w:t>54</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54" w:history="1">
            <w:r w:rsidR="008A49FB" w:rsidRPr="00C91681">
              <w:rPr>
                <w:rStyle w:val="af3"/>
                <w:rFonts w:ascii="Tahoma" w:hAnsi="Tahoma" w:cs="Tahoma"/>
                <w:noProof/>
              </w:rPr>
              <w:t>2А</w:t>
            </w:r>
            <w:r w:rsidR="008A49FB" w:rsidRPr="00C91681">
              <w:rPr>
                <w:rStyle w:val="af3"/>
                <w:rFonts w:ascii="Tahoma" w:hAnsi="Tahoma" w:cs="Tahoma"/>
                <w:noProof/>
                <w:lang w:val="uk"/>
              </w:rPr>
              <w:t>. Профілактика передозувань опіоїдами</w:t>
            </w:r>
            <w:r w:rsidR="008A49FB">
              <w:rPr>
                <w:noProof/>
                <w:webHidden/>
              </w:rPr>
              <w:tab/>
            </w:r>
            <w:r w:rsidR="008A49FB">
              <w:rPr>
                <w:noProof/>
                <w:webHidden/>
              </w:rPr>
              <w:fldChar w:fldCharType="begin"/>
            </w:r>
            <w:r w:rsidR="008A49FB">
              <w:rPr>
                <w:noProof/>
                <w:webHidden/>
              </w:rPr>
              <w:instrText xml:space="preserve"> PAGEREF _Toc149140054 \h </w:instrText>
            </w:r>
            <w:r w:rsidR="008A49FB">
              <w:rPr>
                <w:noProof/>
                <w:webHidden/>
              </w:rPr>
            </w:r>
            <w:r w:rsidR="008A49FB">
              <w:rPr>
                <w:noProof/>
                <w:webHidden/>
              </w:rPr>
              <w:fldChar w:fldCharType="separate"/>
            </w:r>
            <w:r w:rsidR="008A49FB">
              <w:rPr>
                <w:noProof/>
                <w:webHidden/>
              </w:rPr>
              <w:t>55</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55" w:history="1">
            <w:r w:rsidR="008A49FB" w:rsidRPr="00C91681">
              <w:rPr>
                <w:rStyle w:val="af3"/>
                <w:rFonts w:ascii="Tahoma" w:eastAsia="Arial" w:hAnsi="Tahoma" w:cs="Tahoma"/>
                <w:noProof/>
              </w:rPr>
              <w:t>3А.</w:t>
            </w:r>
            <w:r w:rsidR="008A49FB" w:rsidRPr="00C91681">
              <w:rPr>
                <w:rStyle w:val="af3"/>
                <w:rFonts w:ascii="Tahoma" w:eastAsia="Arial" w:hAnsi="Tahoma" w:cs="Tahoma"/>
                <w:noProof/>
                <w:lang w:val="uk"/>
              </w:rPr>
              <w:t xml:space="preserve"> </w:t>
            </w:r>
            <w:r w:rsidR="008A49FB" w:rsidRPr="00C91681">
              <w:rPr>
                <w:rStyle w:val="af3"/>
                <w:rFonts w:ascii="Tahoma" w:hAnsi="Tahoma" w:cs="Tahoma"/>
                <w:noProof/>
              </w:rPr>
              <w:t>Доконтактна профілактика ВІЛ-інфекції  (ДКП) серед ЛВНІ</w:t>
            </w:r>
            <w:r w:rsidR="008A49FB">
              <w:rPr>
                <w:noProof/>
                <w:webHidden/>
              </w:rPr>
              <w:tab/>
            </w:r>
            <w:r w:rsidR="008A49FB">
              <w:rPr>
                <w:noProof/>
                <w:webHidden/>
              </w:rPr>
              <w:fldChar w:fldCharType="begin"/>
            </w:r>
            <w:r w:rsidR="008A49FB">
              <w:rPr>
                <w:noProof/>
                <w:webHidden/>
              </w:rPr>
              <w:instrText xml:space="preserve"> PAGEREF _Toc149140055 \h </w:instrText>
            </w:r>
            <w:r w:rsidR="008A49FB">
              <w:rPr>
                <w:noProof/>
                <w:webHidden/>
              </w:rPr>
            </w:r>
            <w:r w:rsidR="008A49FB">
              <w:rPr>
                <w:noProof/>
                <w:webHidden/>
              </w:rPr>
              <w:fldChar w:fldCharType="separate"/>
            </w:r>
            <w:r w:rsidR="008A49FB">
              <w:rPr>
                <w:noProof/>
                <w:webHidden/>
              </w:rPr>
              <w:t>56</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56" w:history="1">
            <w:r w:rsidR="008A49FB" w:rsidRPr="00C91681">
              <w:rPr>
                <w:rStyle w:val="af3"/>
                <w:rFonts w:ascii="Tahoma" w:hAnsi="Tahoma" w:cs="Tahoma"/>
                <w:noProof/>
              </w:rPr>
              <w:t>4А. Доконтактна профілактика ВІЛ-інфекції  (ДКП) серед  СП</w:t>
            </w:r>
            <w:r w:rsidR="008A49FB">
              <w:rPr>
                <w:noProof/>
                <w:webHidden/>
              </w:rPr>
              <w:tab/>
            </w:r>
            <w:r w:rsidR="008A49FB">
              <w:rPr>
                <w:noProof/>
                <w:webHidden/>
              </w:rPr>
              <w:fldChar w:fldCharType="begin"/>
            </w:r>
            <w:r w:rsidR="008A49FB">
              <w:rPr>
                <w:noProof/>
                <w:webHidden/>
              </w:rPr>
              <w:instrText xml:space="preserve"> PAGEREF _Toc149140056 \h </w:instrText>
            </w:r>
            <w:r w:rsidR="008A49FB">
              <w:rPr>
                <w:noProof/>
                <w:webHidden/>
              </w:rPr>
            </w:r>
            <w:r w:rsidR="008A49FB">
              <w:rPr>
                <w:noProof/>
                <w:webHidden/>
              </w:rPr>
              <w:fldChar w:fldCharType="separate"/>
            </w:r>
            <w:r w:rsidR="008A49FB">
              <w:rPr>
                <w:noProof/>
                <w:webHidden/>
              </w:rPr>
              <w:t>57</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57" w:history="1">
            <w:r w:rsidR="008A49FB" w:rsidRPr="00C91681">
              <w:rPr>
                <w:rStyle w:val="af3"/>
                <w:rFonts w:ascii="Tahoma" w:eastAsia="Arial" w:hAnsi="Tahoma" w:cs="Tahoma"/>
                <w:noProof/>
                <w:lang w:val="uk"/>
              </w:rPr>
              <w:t xml:space="preserve">5А. </w:t>
            </w:r>
            <w:r w:rsidR="008A49FB" w:rsidRPr="00C91681">
              <w:rPr>
                <w:rStyle w:val="af3"/>
                <w:rFonts w:ascii="Tahoma" w:hAnsi="Tahoma" w:cs="Tahoma"/>
                <w:noProof/>
              </w:rPr>
              <w:t>Охоплення важкодоступних ЧСЧ за допомогою моделі «Впровадження силами рівних» (PDI)</w:t>
            </w:r>
            <w:r w:rsidR="008A49FB">
              <w:rPr>
                <w:noProof/>
                <w:webHidden/>
              </w:rPr>
              <w:tab/>
            </w:r>
            <w:r w:rsidR="008A49FB">
              <w:rPr>
                <w:noProof/>
                <w:webHidden/>
              </w:rPr>
              <w:fldChar w:fldCharType="begin"/>
            </w:r>
            <w:r w:rsidR="008A49FB">
              <w:rPr>
                <w:noProof/>
                <w:webHidden/>
              </w:rPr>
              <w:instrText xml:space="preserve"> PAGEREF _Toc149140057 \h </w:instrText>
            </w:r>
            <w:r w:rsidR="008A49FB">
              <w:rPr>
                <w:noProof/>
                <w:webHidden/>
              </w:rPr>
            </w:r>
            <w:r w:rsidR="008A49FB">
              <w:rPr>
                <w:noProof/>
                <w:webHidden/>
              </w:rPr>
              <w:fldChar w:fldCharType="separate"/>
            </w:r>
            <w:r w:rsidR="008A49FB">
              <w:rPr>
                <w:noProof/>
                <w:webHidden/>
              </w:rPr>
              <w:t>58</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58" w:history="1">
            <w:r w:rsidR="008A49FB" w:rsidRPr="00C91681">
              <w:rPr>
                <w:rStyle w:val="af3"/>
                <w:rFonts w:ascii="Tahoma" w:eastAsia="Arial" w:hAnsi="Tahoma" w:cs="Tahoma"/>
                <w:noProof/>
              </w:rPr>
              <w:t>6А.</w:t>
            </w:r>
            <w:r w:rsidR="008A49FB" w:rsidRPr="00C91681">
              <w:rPr>
                <w:rStyle w:val="af3"/>
                <w:rFonts w:ascii="Tahoma" w:eastAsia="Arial" w:hAnsi="Tahoma" w:cs="Tahoma"/>
                <w:noProof/>
                <w:lang w:val="uk"/>
              </w:rPr>
              <w:t xml:space="preserve"> </w:t>
            </w:r>
            <w:r w:rsidR="008A49FB" w:rsidRPr="00C91681">
              <w:rPr>
                <w:rStyle w:val="af3"/>
                <w:rFonts w:ascii="Tahoma" w:hAnsi="Tahoma" w:cs="Tahoma"/>
                <w:noProof/>
              </w:rPr>
              <w:t>Доконтактна профілактика ВІЛ-інфекції  (ДКП) серед  ЧСЧ</w:t>
            </w:r>
            <w:r w:rsidR="008A49FB">
              <w:rPr>
                <w:noProof/>
                <w:webHidden/>
              </w:rPr>
              <w:tab/>
            </w:r>
            <w:r w:rsidR="008A49FB">
              <w:rPr>
                <w:noProof/>
                <w:webHidden/>
              </w:rPr>
              <w:fldChar w:fldCharType="begin"/>
            </w:r>
            <w:r w:rsidR="008A49FB">
              <w:rPr>
                <w:noProof/>
                <w:webHidden/>
              </w:rPr>
              <w:instrText xml:space="preserve"> PAGEREF _Toc149140058 \h </w:instrText>
            </w:r>
            <w:r w:rsidR="008A49FB">
              <w:rPr>
                <w:noProof/>
                <w:webHidden/>
              </w:rPr>
            </w:r>
            <w:r w:rsidR="008A49FB">
              <w:rPr>
                <w:noProof/>
                <w:webHidden/>
              </w:rPr>
              <w:fldChar w:fldCharType="separate"/>
            </w:r>
            <w:r w:rsidR="008A49FB">
              <w:rPr>
                <w:noProof/>
                <w:webHidden/>
              </w:rPr>
              <w:t>59</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59" w:history="1">
            <w:r w:rsidR="008A49FB" w:rsidRPr="00C91681">
              <w:rPr>
                <w:rStyle w:val="af3"/>
                <w:rFonts w:ascii="Tahoma" w:eastAsia="Arial" w:hAnsi="Tahoma" w:cs="Tahoma"/>
                <w:noProof/>
                <w:lang w:val="uk"/>
              </w:rPr>
              <w:t xml:space="preserve">7А. </w:t>
            </w:r>
            <w:r w:rsidR="008A49FB" w:rsidRPr="00C91681">
              <w:rPr>
                <w:rStyle w:val="af3"/>
                <w:rFonts w:ascii="Tahoma" w:hAnsi="Tahoma" w:cs="Tahoma"/>
                <w:noProof/>
              </w:rPr>
              <w:t>Зменшення шкоди та профілактика ВІЛ серед ЧСЧ, які вживають психоактивні речовини перед або під час сексу з метою зміни сексуального досвіду (практикують хімсекс)</w:t>
            </w:r>
            <w:r w:rsidR="008A49FB">
              <w:rPr>
                <w:noProof/>
                <w:webHidden/>
              </w:rPr>
              <w:tab/>
            </w:r>
            <w:r w:rsidR="008A49FB">
              <w:rPr>
                <w:noProof/>
                <w:webHidden/>
              </w:rPr>
              <w:fldChar w:fldCharType="begin"/>
            </w:r>
            <w:r w:rsidR="008A49FB">
              <w:rPr>
                <w:noProof/>
                <w:webHidden/>
              </w:rPr>
              <w:instrText xml:space="preserve"> PAGEREF _Toc149140059 \h </w:instrText>
            </w:r>
            <w:r w:rsidR="008A49FB">
              <w:rPr>
                <w:noProof/>
                <w:webHidden/>
              </w:rPr>
            </w:r>
            <w:r w:rsidR="008A49FB">
              <w:rPr>
                <w:noProof/>
                <w:webHidden/>
              </w:rPr>
              <w:fldChar w:fldCharType="separate"/>
            </w:r>
            <w:r w:rsidR="008A49FB">
              <w:rPr>
                <w:noProof/>
                <w:webHidden/>
              </w:rPr>
              <w:t>60</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60" w:history="1">
            <w:r w:rsidR="008A49FB" w:rsidRPr="00C91681">
              <w:rPr>
                <w:rStyle w:val="af3"/>
                <w:rFonts w:ascii="Tahoma" w:hAnsi="Tahoma" w:cs="Tahoma"/>
                <w:noProof/>
              </w:rPr>
              <w:t>8А</w:t>
            </w:r>
            <w:r w:rsidR="008A49FB" w:rsidRPr="00C91681">
              <w:rPr>
                <w:rStyle w:val="af3"/>
                <w:rFonts w:ascii="Tahoma" w:hAnsi="Tahoma" w:cs="Tahoma"/>
                <w:noProof/>
                <w:lang w:val="uk"/>
              </w:rPr>
              <w:t>. Профілактика ВІЛ-інфекції серед трансгендерних людей</w:t>
            </w:r>
            <w:r w:rsidR="008A49FB">
              <w:rPr>
                <w:noProof/>
                <w:webHidden/>
              </w:rPr>
              <w:tab/>
            </w:r>
            <w:r w:rsidR="008A49FB">
              <w:rPr>
                <w:noProof/>
                <w:webHidden/>
              </w:rPr>
              <w:fldChar w:fldCharType="begin"/>
            </w:r>
            <w:r w:rsidR="008A49FB">
              <w:rPr>
                <w:noProof/>
                <w:webHidden/>
              </w:rPr>
              <w:instrText xml:space="preserve"> PAGEREF _Toc149140060 \h </w:instrText>
            </w:r>
            <w:r w:rsidR="008A49FB">
              <w:rPr>
                <w:noProof/>
                <w:webHidden/>
              </w:rPr>
            </w:r>
            <w:r w:rsidR="008A49FB">
              <w:rPr>
                <w:noProof/>
                <w:webHidden/>
              </w:rPr>
              <w:fldChar w:fldCharType="separate"/>
            </w:r>
            <w:r w:rsidR="008A49FB">
              <w:rPr>
                <w:noProof/>
                <w:webHidden/>
              </w:rPr>
              <w:t>61</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61" w:history="1">
            <w:r w:rsidR="008A49FB" w:rsidRPr="00C91681">
              <w:rPr>
                <w:rStyle w:val="af3"/>
                <w:rFonts w:ascii="Tahoma" w:eastAsia="Arial" w:hAnsi="Tahoma" w:cs="Tahoma"/>
                <w:noProof/>
                <w:lang w:val="uk"/>
              </w:rPr>
              <w:t xml:space="preserve">9А. </w:t>
            </w:r>
            <w:r w:rsidR="008A49FB" w:rsidRPr="00C91681">
              <w:rPr>
                <w:rStyle w:val="af3"/>
                <w:rFonts w:ascii="Tahoma" w:hAnsi="Tahoma" w:cs="Tahoma"/>
                <w:noProof/>
              </w:rPr>
              <w:t>Охоплення важкодоступних трансгендерних людей  за допомогою моделі «Впровадження силами рівних» (PDI)</w:t>
            </w:r>
            <w:r w:rsidR="008A49FB">
              <w:rPr>
                <w:noProof/>
                <w:webHidden/>
              </w:rPr>
              <w:tab/>
            </w:r>
            <w:r w:rsidR="008A49FB">
              <w:rPr>
                <w:noProof/>
                <w:webHidden/>
              </w:rPr>
              <w:fldChar w:fldCharType="begin"/>
            </w:r>
            <w:r w:rsidR="008A49FB">
              <w:rPr>
                <w:noProof/>
                <w:webHidden/>
              </w:rPr>
              <w:instrText xml:space="preserve"> PAGEREF _Toc149140061 \h </w:instrText>
            </w:r>
            <w:r w:rsidR="008A49FB">
              <w:rPr>
                <w:noProof/>
                <w:webHidden/>
              </w:rPr>
            </w:r>
            <w:r w:rsidR="008A49FB">
              <w:rPr>
                <w:noProof/>
                <w:webHidden/>
              </w:rPr>
              <w:fldChar w:fldCharType="separate"/>
            </w:r>
            <w:r w:rsidR="008A49FB">
              <w:rPr>
                <w:noProof/>
                <w:webHidden/>
              </w:rPr>
              <w:t>62</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62" w:history="1">
            <w:r w:rsidR="008A49FB" w:rsidRPr="00C91681">
              <w:rPr>
                <w:rStyle w:val="af3"/>
                <w:rFonts w:ascii="Tahoma" w:eastAsia="Arial" w:hAnsi="Tahoma" w:cs="Tahoma"/>
                <w:noProof/>
              </w:rPr>
              <w:t>10А.</w:t>
            </w:r>
            <w:r w:rsidR="008A49FB" w:rsidRPr="00C91681">
              <w:rPr>
                <w:rStyle w:val="af3"/>
                <w:rFonts w:ascii="Tahoma" w:eastAsia="Arial" w:hAnsi="Tahoma" w:cs="Tahoma"/>
                <w:noProof/>
                <w:lang w:val="uk"/>
              </w:rPr>
              <w:t xml:space="preserve">  </w:t>
            </w:r>
            <w:r w:rsidR="008A49FB" w:rsidRPr="00C91681">
              <w:rPr>
                <w:rStyle w:val="af3"/>
                <w:rFonts w:ascii="Tahoma" w:hAnsi="Tahoma" w:cs="Tahoma"/>
                <w:noProof/>
              </w:rPr>
              <w:t>Доконтактна профілактика ВІЛ-інфекції  (ДКП) серед  трансгендерних людей</w:t>
            </w:r>
            <w:r w:rsidR="008A49FB">
              <w:rPr>
                <w:noProof/>
                <w:webHidden/>
              </w:rPr>
              <w:tab/>
            </w:r>
            <w:r w:rsidR="008A49FB">
              <w:rPr>
                <w:noProof/>
                <w:webHidden/>
              </w:rPr>
              <w:fldChar w:fldCharType="begin"/>
            </w:r>
            <w:r w:rsidR="008A49FB">
              <w:rPr>
                <w:noProof/>
                <w:webHidden/>
              </w:rPr>
              <w:instrText xml:space="preserve"> PAGEREF _Toc149140062 \h </w:instrText>
            </w:r>
            <w:r w:rsidR="008A49FB">
              <w:rPr>
                <w:noProof/>
                <w:webHidden/>
              </w:rPr>
            </w:r>
            <w:r w:rsidR="008A49FB">
              <w:rPr>
                <w:noProof/>
                <w:webHidden/>
              </w:rPr>
              <w:fldChar w:fldCharType="separate"/>
            </w:r>
            <w:r w:rsidR="008A49FB">
              <w:rPr>
                <w:noProof/>
                <w:webHidden/>
              </w:rPr>
              <w:t>63</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63" w:history="1">
            <w:r w:rsidR="008A49FB" w:rsidRPr="00C91681">
              <w:rPr>
                <w:rStyle w:val="af3"/>
                <w:rFonts w:ascii="Tahoma" w:hAnsi="Tahoma" w:cs="Tahoma"/>
                <w:noProof/>
                <w:lang w:val="uk"/>
              </w:rPr>
              <w:t>11А</w:t>
            </w:r>
            <w:r w:rsidR="008A49FB" w:rsidRPr="00C91681">
              <w:rPr>
                <w:rStyle w:val="af3"/>
                <w:rFonts w:ascii="Tahoma" w:eastAsia="Arial" w:hAnsi="Tahoma" w:cs="Tahoma"/>
                <w:noProof/>
                <w:lang w:val="uk"/>
              </w:rPr>
              <w:t>.</w:t>
            </w:r>
            <w:r w:rsidR="008A49FB" w:rsidRPr="00C91681">
              <w:rPr>
                <w:rStyle w:val="af3"/>
                <w:rFonts w:ascii="Tahoma" w:hAnsi="Tahoma" w:cs="Tahoma"/>
                <w:noProof/>
                <w:lang w:val="uk"/>
              </w:rPr>
              <w:t xml:space="preserve"> </w:t>
            </w:r>
            <w:r w:rsidR="008A49FB" w:rsidRPr="00C91681">
              <w:rPr>
                <w:rStyle w:val="af3"/>
                <w:rFonts w:ascii="Tahoma" w:hAnsi="Tahoma" w:cs="Tahoma"/>
                <w:noProof/>
              </w:rPr>
              <w:t>Оптимізоване виявлення випадків ВІЛ-інфекції (OCF) серед ЛВНІ</w:t>
            </w:r>
            <w:r w:rsidR="008A49FB">
              <w:rPr>
                <w:noProof/>
                <w:webHidden/>
              </w:rPr>
              <w:tab/>
            </w:r>
            <w:r w:rsidR="008A49FB">
              <w:rPr>
                <w:noProof/>
                <w:webHidden/>
              </w:rPr>
              <w:fldChar w:fldCharType="begin"/>
            </w:r>
            <w:r w:rsidR="008A49FB">
              <w:rPr>
                <w:noProof/>
                <w:webHidden/>
              </w:rPr>
              <w:instrText xml:space="preserve"> PAGEREF _Toc149140063 \h </w:instrText>
            </w:r>
            <w:r w:rsidR="008A49FB">
              <w:rPr>
                <w:noProof/>
                <w:webHidden/>
              </w:rPr>
            </w:r>
            <w:r w:rsidR="008A49FB">
              <w:rPr>
                <w:noProof/>
                <w:webHidden/>
              </w:rPr>
              <w:fldChar w:fldCharType="separate"/>
            </w:r>
            <w:r w:rsidR="008A49FB">
              <w:rPr>
                <w:noProof/>
                <w:webHidden/>
              </w:rPr>
              <w:t>64</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64" w:history="1">
            <w:r w:rsidR="008A49FB" w:rsidRPr="00C91681">
              <w:rPr>
                <w:rStyle w:val="af3"/>
                <w:rFonts w:ascii="Tahoma" w:eastAsia="Arial" w:hAnsi="Tahoma" w:cs="Tahoma"/>
                <w:noProof/>
                <w:lang w:val="uk"/>
              </w:rPr>
              <w:t>12А.</w:t>
            </w:r>
            <w:r w:rsidR="008A49FB" w:rsidRPr="00C91681">
              <w:rPr>
                <w:rStyle w:val="af3"/>
                <w:rFonts w:ascii="Tahoma" w:hAnsi="Tahoma" w:cs="Tahoma"/>
                <w:noProof/>
              </w:rPr>
              <w:t xml:space="preserve"> Оптимізоване виявлення випадків ВІЛ-інфекції (OCF) серед  СП</w:t>
            </w:r>
            <w:r w:rsidR="008A49FB">
              <w:rPr>
                <w:noProof/>
                <w:webHidden/>
              </w:rPr>
              <w:tab/>
            </w:r>
            <w:r w:rsidR="008A49FB">
              <w:rPr>
                <w:noProof/>
                <w:webHidden/>
              </w:rPr>
              <w:fldChar w:fldCharType="begin"/>
            </w:r>
            <w:r w:rsidR="008A49FB">
              <w:rPr>
                <w:noProof/>
                <w:webHidden/>
              </w:rPr>
              <w:instrText xml:space="preserve"> PAGEREF _Toc149140064 \h </w:instrText>
            </w:r>
            <w:r w:rsidR="008A49FB">
              <w:rPr>
                <w:noProof/>
                <w:webHidden/>
              </w:rPr>
            </w:r>
            <w:r w:rsidR="008A49FB">
              <w:rPr>
                <w:noProof/>
                <w:webHidden/>
              </w:rPr>
              <w:fldChar w:fldCharType="separate"/>
            </w:r>
            <w:r w:rsidR="008A49FB">
              <w:rPr>
                <w:noProof/>
                <w:webHidden/>
              </w:rPr>
              <w:t>65</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65" w:history="1">
            <w:r w:rsidR="008A49FB" w:rsidRPr="00C91681">
              <w:rPr>
                <w:rStyle w:val="af3"/>
                <w:rFonts w:ascii="Tahoma" w:eastAsia="Arial" w:hAnsi="Tahoma" w:cs="Tahoma"/>
                <w:noProof/>
                <w:lang w:val="uk"/>
              </w:rPr>
              <w:t xml:space="preserve">13А. </w:t>
            </w:r>
            <w:r w:rsidR="008A49FB" w:rsidRPr="00C91681">
              <w:rPr>
                <w:rStyle w:val="af3"/>
                <w:rFonts w:ascii="Tahoma" w:hAnsi="Tahoma" w:cs="Tahoma"/>
                <w:noProof/>
              </w:rPr>
              <w:t>Оптимізоване виявлення випадків ВІЛ-інфекції (OCF) серед  ЧСЧ</w:t>
            </w:r>
            <w:r w:rsidR="008A49FB">
              <w:rPr>
                <w:noProof/>
                <w:webHidden/>
              </w:rPr>
              <w:tab/>
            </w:r>
            <w:r w:rsidR="008A49FB">
              <w:rPr>
                <w:noProof/>
                <w:webHidden/>
              </w:rPr>
              <w:fldChar w:fldCharType="begin"/>
            </w:r>
            <w:r w:rsidR="008A49FB">
              <w:rPr>
                <w:noProof/>
                <w:webHidden/>
              </w:rPr>
              <w:instrText xml:space="preserve"> PAGEREF _Toc149140065 \h </w:instrText>
            </w:r>
            <w:r w:rsidR="008A49FB">
              <w:rPr>
                <w:noProof/>
                <w:webHidden/>
              </w:rPr>
            </w:r>
            <w:r w:rsidR="008A49FB">
              <w:rPr>
                <w:noProof/>
                <w:webHidden/>
              </w:rPr>
              <w:fldChar w:fldCharType="separate"/>
            </w:r>
            <w:r w:rsidR="008A49FB">
              <w:rPr>
                <w:noProof/>
                <w:webHidden/>
              </w:rPr>
              <w:t>66</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66" w:history="1">
            <w:r w:rsidR="008A49FB" w:rsidRPr="00C91681">
              <w:rPr>
                <w:rStyle w:val="af3"/>
                <w:rFonts w:ascii="Tahoma" w:eastAsia="Arial" w:hAnsi="Tahoma" w:cs="Tahoma"/>
                <w:noProof/>
                <w:lang w:val="uk"/>
              </w:rPr>
              <w:t xml:space="preserve">14А.  </w:t>
            </w:r>
            <w:r w:rsidR="008A49FB" w:rsidRPr="00C91681">
              <w:rPr>
                <w:rStyle w:val="af3"/>
                <w:rFonts w:ascii="Tahoma" w:hAnsi="Tahoma" w:cs="Tahoma"/>
                <w:noProof/>
              </w:rPr>
              <w:t>Кейс-менеджмент/лікування за підтримки спільнот (CITI) ВІЛ-позитивних клієнтів компоненту OCF</w:t>
            </w:r>
            <w:r w:rsidR="008A49FB">
              <w:rPr>
                <w:noProof/>
                <w:webHidden/>
              </w:rPr>
              <w:tab/>
            </w:r>
            <w:r w:rsidR="008A49FB">
              <w:rPr>
                <w:noProof/>
                <w:webHidden/>
              </w:rPr>
              <w:fldChar w:fldCharType="begin"/>
            </w:r>
            <w:r w:rsidR="008A49FB">
              <w:rPr>
                <w:noProof/>
                <w:webHidden/>
              </w:rPr>
              <w:instrText xml:space="preserve"> PAGEREF _Toc149140066 \h </w:instrText>
            </w:r>
            <w:r w:rsidR="008A49FB">
              <w:rPr>
                <w:noProof/>
                <w:webHidden/>
              </w:rPr>
            </w:r>
            <w:r w:rsidR="008A49FB">
              <w:rPr>
                <w:noProof/>
                <w:webHidden/>
              </w:rPr>
              <w:fldChar w:fldCharType="separate"/>
            </w:r>
            <w:r w:rsidR="008A49FB">
              <w:rPr>
                <w:noProof/>
                <w:webHidden/>
              </w:rPr>
              <w:t>67</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67" w:history="1">
            <w:r w:rsidR="008A49FB" w:rsidRPr="00C91681">
              <w:rPr>
                <w:rStyle w:val="af3"/>
                <w:rFonts w:ascii="Tahoma" w:eastAsia="Arial" w:hAnsi="Tahoma" w:cs="Tahoma"/>
                <w:noProof/>
                <w:lang w:val="ru-RU"/>
              </w:rPr>
              <w:t>15А</w:t>
            </w:r>
            <w:r w:rsidR="008A49FB" w:rsidRPr="00C91681">
              <w:rPr>
                <w:rStyle w:val="af3"/>
                <w:rFonts w:ascii="Tahoma" w:eastAsia="Arial" w:hAnsi="Tahoma" w:cs="Tahoma"/>
                <w:noProof/>
                <w:lang w:val="uk"/>
              </w:rPr>
              <w:t xml:space="preserve">. </w:t>
            </w:r>
            <w:r w:rsidR="008A49FB" w:rsidRPr="00C91681">
              <w:rPr>
                <w:rStyle w:val="af3"/>
                <w:rFonts w:ascii="Tahoma" w:hAnsi="Tahoma" w:cs="Tahoma"/>
                <w:noProof/>
              </w:rPr>
              <w:t xml:space="preserve">Кейс-менеджмент/лікування за підтримки спільнот (CITI) ВІЛ-позитивних клієнтів компонентів </w:t>
            </w:r>
            <w:r w:rsidR="008A49FB" w:rsidRPr="00C91681">
              <w:rPr>
                <w:rStyle w:val="af3"/>
                <w:rFonts w:ascii="Tahoma" w:hAnsi="Tahoma" w:cs="Tahoma"/>
                <w:noProof/>
                <w:lang w:val="en-US"/>
              </w:rPr>
              <w:t>PDI</w:t>
            </w:r>
            <w:r w:rsidR="008A49FB" w:rsidRPr="00C91681">
              <w:rPr>
                <w:rStyle w:val="af3"/>
                <w:rFonts w:ascii="Tahoma" w:hAnsi="Tahoma" w:cs="Tahoma"/>
                <w:noProof/>
                <w:lang w:val="uk"/>
              </w:rPr>
              <w:t xml:space="preserve">, </w:t>
            </w:r>
            <w:r w:rsidR="008A49FB" w:rsidRPr="00C91681">
              <w:rPr>
                <w:rStyle w:val="af3"/>
                <w:rFonts w:ascii="Tahoma" w:hAnsi="Tahoma" w:cs="Tahoma"/>
                <w:noProof/>
              </w:rPr>
              <w:t xml:space="preserve">ДКП, </w:t>
            </w:r>
            <w:r w:rsidR="008A49FB" w:rsidRPr="00C91681">
              <w:rPr>
                <w:rStyle w:val="af3"/>
                <w:rFonts w:ascii="Tahoma" w:hAnsi="Tahoma" w:cs="Tahoma"/>
                <w:noProof/>
                <w:lang w:val="en-US"/>
              </w:rPr>
              <w:t>c</w:t>
            </w:r>
            <w:r w:rsidR="008A49FB" w:rsidRPr="00C91681">
              <w:rPr>
                <w:rStyle w:val="af3"/>
                <w:rFonts w:ascii="Tahoma" w:hAnsi="Tahoma" w:cs="Tahoma"/>
                <w:noProof/>
              </w:rPr>
              <w:t>амотестування на ВІЛ</w:t>
            </w:r>
            <w:r w:rsidR="008A49FB">
              <w:rPr>
                <w:noProof/>
                <w:webHidden/>
              </w:rPr>
              <w:tab/>
            </w:r>
            <w:r w:rsidR="008A49FB">
              <w:rPr>
                <w:noProof/>
                <w:webHidden/>
              </w:rPr>
              <w:fldChar w:fldCharType="begin"/>
            </w:r>
            <w:r w:rsidR="008A49FB">
              <w:rPr>
                <w:noProof/>
                <w:webHidden/>
              </w:rPr>
              <w:instrText xml:space="preserve"> PAGEREF _Toc149140067 \h </w:instrText>
            </w:r>
            <w:r w:rsidR="008A49FB">
              <w:rPr>
                <w:noProof/>
                <w:webHidden/>
              </w:rPr>
            </w:r>
            <w:r w:rsidR="008A49FB">
              <w:rPr>
                <w:noProof/>
                <w:webHidden/>
              </w:rPr>
              <w:fldChar w:fldCharType="separate"/>
            </w:r>
            <w:r w:rsidR="008A49FB">
              <w:rPr>
                <w:noProof/>
                <w:webHidden/>
              </w:rPr>
              <w:t>68</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68" w:history="1">
            <w:r w:rsidR="008A49FB" w:rsidRPr="00C91681">
              <w:rPr>
                <w:rStyle w:val="af3"/>
                <w:rFonts w:ascii="Tahoma" w:hAnsi="Tahoma" w:cs="Tahoma"/>
                <w:noProof/>
              </w:rPr>
              <w:t>16А.</w:t>
            </w:r>
            <w:r w:rsidR="008A49FB" w:rsidRPr="00C91681">
              <w:rPr>
                <w:rStyle w:val="af3"/>
                <w:rFonts w:ascii="Tahoma" w:hAnsi="Tahoma" w:cs="Tahoma"/>
                <w:noProof/>
                <w:lang w:val="uk"/>
              </w:rPr>
              <w:t xml:space="preserve"> Самотестування на ВІЛ статевих партнерів ЛВНІ, СП, ЧСЧ, трансгендерних людей</w:t>
            </w:r>
            <w:r w:rsidR="008A49FB">
              <w:rPr>
                <w:noProof/>
                <w:webHidden/>
              </w:rPr>
              <w:tab/>
            </w:r>
            <w:r w:rsidR="008A49FB">
              <w:rPr>
                <w:noProof/>
                <w:webHidden/>
              </w:rPr>
              <w:fldChar w:fldCharType="begin"/>
            </w:r>
            <w:r w:rsidR="008A49FB">
              <w:rPr>
                <w:noProof/>
                <w:webHidden/>
              </w:rPr>
              <w:instrText xml:space="preserve"> PAGEREF _Toc149140068 \h </w:instrText>
            </w:r>
            <w:r w:rsidR="008A49FB">
              <w:rPr>
                <w:noProof/>
                <w:webHidden/>
              </w:rPr>
            </w:r>
            <w:r w:rsidR="008A49FB">
              <w:rPr>
                <w:noProof/>
                <w:webHidden/>
              </w:rPr>
              <w:fldChar w:fldCharType="separate"/>
            </w:r>
            <w:r w:rsidR="008A49FB">
              <w:rPr>
                <w:noProof/>
                <w:webHidden/>
              </w:rPr>
              <w:t>70</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69" w:history="1">
            <w:r w:rsidR="008A49FB" w:rsidRPr="00C91681">
              <w:rPr>
                <w:rStyle w:val="af3"/>
                <w:rFonts w:ascii="Tahoma" w:eastAsia="Arial" w:hAnsi="Tahoma" w:cs="Tahoma"/>
                <w:noProof/>
                <w:lang w:val="uk"/>
              </w:rPr>
              <w:t xml:space="preserve">17А. </w:t>
            </w:r>
            <w:r w:rsidR="008A49FB" w:rsidRPr="00C91681">
              <w:rPr>
                <w:rStyle w:val="af3"/>
                <w:rFonts w:ascii="Tahoma" w:hAnsi="Tahoma" w:cs="Tahoma"/>
                <w:noProof/>
              </w:rPr>
              <w:t>Забезпечення  сталого функціонування мобільних амбулаторій  для надання послуг з тестування  та  профілактики ВІЛ для представників ключових груп  (МА «</w:t>
            </w:r>
            <w:r w:rsidR="008A49FB" w:rsidRPr="00C91681">
              <w:rPr>
                <w:rStyle w:val="af3"/>
                <w:rFonts w:ascii="Tahoma" w:eastAsia="Arial" w:hAnsi="Tahoma" w:cs="Tahoma"/>
                <w:noProof/>
                <w:position w:val="-1"/>
                <w:lang w:eastAsia="ru-RU"/>
              </w:rPr>
              <w:t>Iveco»</w:t>
            </w:r>
            <w:r w:rsidR="008A49FB" w:rsidRPr="00C91681">
              <w:rPr>
                <w:rStyle w:val="af3"/>
                <w:rFonts w:ascii="Tahoma" w:hAnsi="Tahoma" w:cs="Tahoma"/>
                <w:noProof/>
              </w:rPr>
              <w:t>)</w:t>
            </w:r>
            <w:r w:rsidR="008A49FB">
              <w:rPr>
                <w:noProof/>
                <w:webHidden/>
              </w:rPr>
              <w:tab/>
            </w:r>
            <w:r w:rsidR="008A49FB">
              <w:rPr>
                <w:noProof/>
                <w:webHidden/>
              </w:rPr>
              <w:fldChar w:fldCharType="begin"/>
            </w:r>
            <w:r w:rsidR="008A49FB">
              <w:rPr>
                <w:noProof/>
                <w:webHidden/>
              </w:rPr>
              <w:instrText xml:space="preserve"> PAGEREF _Toc149140069 \h </w:instrText>
            </w:r>
            <w:r w:rsidR="008A49FB">
              <w:rPr>
                <w:noProof/>
                <w:webHidden/>
              </w:rPr>
            </w:r>
            <w:r w:rsidR="008A49FB">
              <w:rPr>
                <w:noProof/>
                <w:webHidden/>
              </w:rPr>
              <w:fldChar w:fldCharType="separate"/>
            </w:r>
            <w:r w:rsidR="008A49FB">
              <w:rPr>
                <w:noProof/>
                <w:webHidden/>
              </w:rPr>
              <w:t>71</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70" w:history="1">
            <w:r w:rsidR="008A49FB" w:rsidRPr="00C91681">
              <w:rPr>
                <w:rStyle w:val="af3"/>
                <w:rFonts w:ascii="Tahoma" w:eastAsia="Arial" w:hAnsi="Tahoma" w:cs="Tahoma"/>
                <w:noProof/>
                <w:lang w:val="uk"/>
              </w:rPr>
              <w:t xml:space="preserve">18А. </w:t>
            </w:r>
            <w:r w:rsidR="008A49FB" w:rsidRPr="00C91681">
              <w:rPr>
                <w:rStyle w:val="af3"/>
                <w:rFonts w:ascii="Tahoma" w:hAnsi="Tahoma" w:cs="Tahoma"/>
                <w:noProof/>
              </w:rPr>
              <w:t>Забезпечення  сталого функціонування мобільних амбулаторій  для надання послуг з тестування  та  профілактики ВІЛ для представників ключових груп (МА Богдан)</w:t>
            </w:r>
            <w:r w:rsidR="008A49FB">
              <w:rPr>
                <w:noProof/>
                <w:webHidden/>
              </w:rPr>
              <w:tab/>
            </w:r>
            <w:r w:rsidR="008A49FB">
              <w:rPr>
                <w:noProof/>
                <w:webHidden/>
              </w:rPr>
              <w:fldChar w:fldCharType="begin"/>
            </w:r>
            <w:r w:rsidR="008A49FB">
              <w:rPr>
                <w:noProof/>
                <w:webHidden/>
              </w:rPr>
              <w:instrText xml:space="preserve"> PAGEREF _Toc149140070 \h </w:instrText>
            </w:r>
            <w:r w:rsidR="008A49FB">
              <w:rPr>
                <w:noProof/>
                <w:webHidden/>
              </w:rPr>
            </w:r>
            <w:r w:rsidR="008A49FB">
              <w:rPr>
                <w:noProof/>
                <w:webHidden/>
              </w:rPr>
              <w:fldChar w:fldCharType="separate"/>
            </w:r>
            <w:r w:rsidR="008A49FB">
              <w:rPr>
                <w:noProof/>
                <w:webHidden/>
              </w:rPr>
              <w:t>72</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71" w:history="1">
            <w:r w:rsidR="008A49FB" w:rsidRPr="00C91681">
              <w:rPr>
                <w:rStyle w:val="af3"/>
                <w:rFonts w:ascii="Tahoma" w:eastAsia="Arial" w:hAnsi="Tahoma" w:cs="Tahoma"/>
                <w:noProof/>
              </w:rPr>
              <w:t>19А.</w:t>
            </w:r>
            <w:r w:rsidR="008A49FB" w:rsidRPr="00C91681">
              <w:rPr>
                <w:rStyle w:val="af3"/>
                <w:rFonts w:ascii="Tahoma" w:hAnsi="Tahoma" w:cs="Tahoma"/>
                <w:noProof/>
                <w:shd w:val="clear" w:color="auto" w:fill="FFFFFF"/>
              </w:rPr>
              <w:t xml:space="preserve"> Мікроелімінація ВГС серед  ключових груп населення (ЛЖВ та ТБ, ко- та моно ВГС-інфікованих ЛВН та їх партнерів, ЧСЧ, СП)</w:t>
            </w:r>
            <w:r w:rsidR="008A49FB">
              <w:rPr>
                <w:noProof/>
                <w:webHidden/>
              </w:rPr>
              <w:tab/>
            </w:r>
            <w:r w:rsidR="008A49FB">
              <w:rPr>
                <w:noProof/>
                <w:webHidden/>
              </w:rPr>
              <w:fldChar w:fldCharType="begin"/>
            </w:r>
            <w:r w:rsidR="008A49FB">
              <w:rPr>
                <w:noProof/>
                <w:webHidden/>
              </w:rPr>
              <w:instrText xml:space="preserve"> PAGEREF _Toc149140071 \h </w:instrText>
            </w:r>
            <w:r w:rsidR="008A49FB">
              <w:rPr>
                <w:noProof/>
                <w:webHidden/>
              </w:rPr>
            </w:r>
            <w:r w:rsidR="008A49FB">
              <w:rPr>
                <w:noProof/>
                <w:webHidden/>
              </w:rPr>
              <w:fldChar w:fldCharType="separate"/>
            </w:r>
            <w:r w:rsidR="008A49FB">
              <w:rPr>
                <w:noProof/>
                <w:webHidden/>
              </w:rPr>
              <w:t>73</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72" w:history="1">
            <w:r w:rsidR="008A49FB" w:rsidRPr="00C91681">
              <w:rPr>
                <w:rStyle w:val="af3"/>
                <w:rFonts w:ascii="Tahoma" w:eastAsia="Arial" w:hAnsi="Tahoma" w:cs="Tahoma"/>
                <w:noProof/>
              </w:rPr>
              <w:t>20А.</w:t>
            </w:r>
            <w:r w:rsidR="008A49FB" w:rsidRPr="00C91681">
              <w:rPr>
                <w:rStyle w:val="af3"/>
                <w:rFonts w:ascii="Tahoma" w:eastAsia="Arial" w:hAnsi="Tahoma" w:cs="Tahoma"/>
                <w:noProof/>
                <w:lang w:val="uk"/>
              </w:rPr>
              <w:t xml:space="preserve"> </w:t>
            </w:r>
            <w:r w:rsidR="008A49FB" w:rsidRPr="00C91681">
              <w:rPr>
                <w:rStyle w:val="af3"/>
                <w:rFonts w:ascii="Tahoma" w:hAnsi="Tahoma" w:cs="Tahoma"/>
                <w:noProof/>
              </w:rPr>
              <w:t>Соціальна підтримка пацієнтів замісної підтримувальної терапії (ЗПТ)</w:t>
            </w:r>
            <w:r w:rsidR="008A49FB">
              <w:rPr>
                <w:noProof/>
                <w:webHidden/>
              </w:rPr>
              <w:tab/>
            </w:r>
            <w:r w:rsidR="008A49FB">
              <w:rPr>
                <w:noProof/>
                <w:webHidden/>
              </w:rPr>
              <w:fldChar w:fldCharType="begin"/>
            </w:r>
            <w:r w:rsidR="008A49FB">
              <w:rPr>
                <w:noProof/>
                <w:webHidden/>
              </w:rPr>
              <w:instrText xml:space="preserve"> PAGEREF _Toc149140072 \h </w:instrText>
            </w:r>
            <w:r w:rsidR="008A49FB">
              <w:rPr>
                <w:noProof/>
                <w:webHidden/>
              </w:rPr>
            </w:r>
            <w:r w:rsidR="008A49FB">
              <w:rPr>
                <w:noProof/>
                <w:webHidden/>
              </w:rPr>
              <w:fldChar w:fldCharType="separate"/>
            </w:r>
            <w:r w:rsidR="008A49FB">
              <w:rPr>
                <w:noProof/>
                <w:webHidden/>
              </w:rPr>
              <w:t>74</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73" w:history="1">
            <w:r w:rsidR="008A49FB" w:rsidRPr="00C91681">
              <w:rPr>
                <w:rStyle w:val="af3"/>
                <w:rFonts w:ascii="Tahoma" w:hAnsi="Tahoma" w:cs="Tahoma"/>
                <w:noProof/>
                <w:lang w:val="uk"/>
              </w:rPr>
              <w:t>21А. Оптимізація виявлення ТБ серед контактних осіб</w:t>
            </w:r>
            <w:r w:rsidR="008A49FB">
              <w:rPr>
                <w:noProof/>
                <w:webHidden/>
              </w:rPr>
              <w:tab/>
            </w:r>
            <w:r w:rsidR="008A49FB">
              <w:rPr>
                <w:noProof/>
                <w:webHidden/>
              </w:rPr>
              <w:fldChar w:fldCharType="begin"/>
            </w:r>
            <w:r w:rsidR="008A49FB">
              <w:rPr>
                <w:noProof/>
                <w:webHidden/>
              </w:rPr>
              <w:instrText xml:space="preserve"> PAGEREF _Toc149140073 \h </w:instrText>
            </w:r>
            <w:r w:rsidR="008A49FB">
              <w:rPr>
                <w:noProof/>
                <w:webHidden/>
              </w:rPr>
            </w:r>
            <w:r w:rsidR="008A49FB">
              <w:rPr>
                <w:noProof/>
                <w:webHidden/>
              </w:rPr>
              <w:fldChar w:fldCharType="separate"/>
            </w:r>
            <w:r w:rsidR="008A49FB">
              <w:rPr>
                <w:noProof/>
                <w:webHidden/>
              </w:rPr>
              <w:t>76</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74" w:history="1">
            <w:r w:rsidR="008A49FB" w:rsidRPr="00C91681">
              <w:rPr>
                <w:rStyle w:val="af3"/>
                <w:rFonts w:ascii="Tahoma" w:hAnsi="Tahoma" w:cs="Tahoma"/>
                <w:noProof/>
                <w:lang w:val="uk"/>
              </w:rPr>
              <w:t>22А. Підвищення прихильності пацієнтів з лікарсько чутливим туберкульозом до лікування шляхом забезпечення медико-психосоціального супроводу</w:t>
            </w:r>
            <w:r w:rsidR="008A49FB">
              <w:rPr>
                <w:noProof/>
                <w:webHidden/>
              </w:rPr>
              <w:tab/>
            </w:r>
            <w:r w:rsidR="008A49FB">
              <w:rPr>
                <w:noProof/>
                <w:webHidden/>
              </w:rPr>
              <w:fldChar w:fldCharType="begin"/>
            </w:r>
            <w:r w:rsidR="008A49FB">
              <w:rPr>
                <w:noProof/>
                <w:webHidden/>
              </w:rPr>
              <w:instrText xml:space="preserve"> PAGEREF _Toc149140074 \h </w:instrText>
            </w:r>
            <w:r w:rsidR="008A49FB">
              <w:rPr>
                <w:noProof/>
                <w:webHidden/>
              </w:rPr>
            </w:r>
            <w:r w:rsidR="008A49FB">
              <w:rPr>
                <w:noProof/>
                <w:webHidden/>
              </w:rPr>
              <w:fldChar w:fldCharType="separate"/>
            </w:r>
            <w:r w:rsidR="008A49FB">
              <w:rPr>
                <w:noProof/>
                <w:webHidden/>
              </w:rPr>
              <w:t>77</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75" w:history="1">
            <w:r w:rsidR="008A49FB" w:rsidRPr="00C91681">
              <w:rPr>
                <w:rStyle w:val="af3"/>
                <w:rFonts w:ascii="Tahoma" w:hAnsi="Tahoma" w:cs="Tahoma"/>
                <w:noProof/>
                <w:lang w:val="uk"/>
              </w:rPr>
              <w:t>23А. Підвищення прихильності пацієнтів з лікарсько стійким туберкульозом до лікування шляхом забезпечення медико-психосоціального супроводу</w:t>
            </w:r>
            <w:r w:rsidR="008A49FB">
              <w:rPr>
                <w:noProof/>
                <w:webHidden/>
              </w:rPr>
              <w:tab/>
            </w:r>
            <w:r w:rsidR="008A49FB">
              <w:rPr>
                <w:noProof/>
                <w:webHidden/>
              </w:rPr>
              <w:fldChar w:fldCharType="begin"/>
            </w:r>
            <w:r w:rsidR="008A49FB">
              <w:rPr>
                <w:noProof/>
                <w:webHidden/>
              </w:rPr>
              <w:instrText xml:space="preserve"> PAGEREF _Toc149140075 \h </w:instrText>
            </w:r>
            <w:r w:rsidR="008A49FB">
              <w:rPr>
                <w:noProof/>
                <w:webHidden/>
              </w:rPr>
            </w:r>
            <w:r w:rsidR="008A49FB">
              <w:rPr>
                <w:noProof/>
                <w:webHidden/>
              </w:rPr>
              <w:fldChar w:fldCharType="separate"/>
            </w:r>
            <w:r w:rsidR="008A49FB">
              <w:rPr>
                <w:noProof/>
                <w:webHidden/>
              </w:rPr>
              <w:t>78</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76" w:history="1">
            <w:r w:rsidR="008A49FB" w:rsidRPr="00C91681">
              <w:rPr>
                <w:rStyle w:val="af3"/>
                <w:rFonts w:ascii="Tahoma" w:hAnsi="Tahoma" w:cs="Tahoma"/>
                <w:noProof/>
              </w:rPr>
              <w:t>24А. Виявлення нових випадків ТБ/ХРТБ серед груп ризику (безпритульні, колишні ув’язнені, роми, ВПО)</w:t>
            </w:r>
            <w:r w:rsidR="008A49FB">
              <w:rPr>
                <w:noProof/>
                <w:webHidden/>
              </w:rPr>
              <w:tab/>
            </w:r>
            <w:r w:rsidR="008A49FB">
              <w:rPr>
                <w:noProof/>
                <w:webHidden/>
              </w:rPr>
              <w:fldChar w:fldCharType="begin"/>
            </w:r>
            <w:r w:rsidR="008A49FB">
              <w:rPr>
                <w:noProof/>
                <w:webHidden/>
              </w:rPr>
              <w:instrText xml:space="preserve"> PAGEREF _Toc149140076 \h </w:instrText>
            </w:r>
            <w:r w:rsidR="008A49FB">
              <w:rPr>
                <w:noProof/>
                <w:webHidden/>
              </w:rPr>
            </w:r>
            <w:r w:rsidR="008A49FB">
              <w:rPr>
                <w:noProof/>
                <w:webHidden/>
              </w:rPr>
              <w:fldChar w:fldCharType="separate"/>
            </w:r>
            <w:r w:rsidR="008A49FB">
              <w:rPr>
                <w:noProof/>
                <w:webHidden/>
              </w:rPr>
              <w:t>80</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77" w:history="1">
            <w:r w:rsidR="008A49FB" w:rsidRPr="00C91681">
              <w:rPr>
                <w:rStyle w:val="af3"/>
                <w:rFonts w:ascii="Tahoma" w:eastAsia="Arial" w:hAnsi="Tahoma" w:cs="Tahoma"/>
                <w:noProof/>
                <w:lang w:val="uk"/>
              </w:rPr>
              <w:t xml:space="preserve">25А. </w:t>
            </w:r>
            <w:r w:rsidR="008A49FB" w:rsidRPr="00C91681">
              <w:rPr>
                <w:rStyle w:val="af3"/>
                <w:rFonts w:ascii="Tahoma" w:hAnsi="Tahoma" w:cs="Tahoma"/>
                <w:noProof/>
              </w:rPr>
              <w:t>Діяльність Національної гарячої лінії з питань наркозалежності та ЗПТ</w:t>
            </w:r>
            <w:r w:rsidR="008A49FB">
              <w:rPr>
                <w:noProof/>
                <w:webHidden/>
              </w:rPr>
              <w:tab/>
            </w:r>
            <w:r w:rsidR="008A49FB">
              <w:rPr>
                <w:noProof/>
                <w:webHidden/>
              </w:rPr>
              <w:fldChar w:fldCharType="begin"/>
            </w:r>
            <w:r w:rsidR="008A49FB">
              <w:rPr>
                <w:noProof/>
                <w:webHidden/>
              </w:rPr>
              <w:instrText xml:space="preserve"> PAGEREF _Toc149140077 \h </w:instrText>
            </w:r>
            <w:r w:rsidR="008A49FB">
              <w:rPr>
                <w:noProof/>
                <w:webHidden/>
              </w:rPr>
            </w:r>
            <w:r w:rsidR="008A49FB">
              <w:rPr>
                <w:noProof/>
                <w:webHidden/>
              </w:rPr>
              <w:fldChar w:fldCharType="separate"/>
            </w:r>
            <w:r w:rsidR="008A49FB">
              <w:rPr>
                <w:noProof/>
                <w:webHidden/>
              </w:rPr>
              <w:t>81</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78" w:history="1">
            <w:r w:rsidR="008A49FB" w:rsidRPr="00C91681">
              <w:rPr>
                <w:rStyle w:val="af3"/>
                <w:rFonts w:ascii="Tahoma" w:eastAsia="Arial" w:hAnsi="Tahoma" w:cs="Tahoma"/>
                <w:noProof/>
                <w:lang w:val="uk"/>
              </w:rPr>
              <w:t xml:space="preserve">26А. </w:t>
            </w:r>
            <w:r w:rsidR="008A49FB" w:rsidRPr="00C91681">
              <w:rPr>
                <w:rStyle w:val="af3"/>
                <w:rFonts w:ascii="Tahoma" w:hAnsi="Tahoma" w:cs="Tahoma"/>
                <w:noProof/>
              </w:rPr>
              <w:t>Діяльність Національної гарячої лінії з питань вірусних гепатитів</w:t>
            </w:r>
            <w:r w:rsidR="008A49FB">
              <w:rPr>
                <w:noProof/>
                <w:webHidden/>
              </w:rPr>
              <w:tab/>
            </w:r>
            <w:r w:rsidR="008A49FB">
              <w:rPr>
                <w:noProof/>
                <w:webHidden/>
              </w:rPr>
              <w:fldChar w:fldCharType="begin"/>
            </w:r>
            <w:r w:rsidR="008A49FB">
              <w:rPr>
                <w:noProof/>
                <w:webHidden/>
              </w:rPr>
              <w:instrText xml:space="preserve"> PAGEREF _Toc149140078 \h </w:instrText>
            </w:r>
            <w:r w:rsidR="008A49FB">
              <w:rPr>
                <w:noProof/>
                <w:webHidden/>
              </w:rPr>
            </w:r>
            <w:r w:rsidR="008A49FB">
              <w:rPr>
                <w:noProof/>
                <w:webHidden/>
              </w:rPr>
              <w:fldChar w:fldCharType="separate"/>
            </w:r>
            <w:r w:rsidR="008A49FB">
              <w:rPr>
                <w:noProof/>
                <w:webHidden/>
              </w:rPr>
              <w:t>82</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79" w:history="1">
            <w:r w:rsidR="008A49FB" w:rsidRPr="00C91681">
              <w:rPr>
                <w:rStyle w:val="af3"/>
                <w:rFonts w:ascii="Tahoma" w:hAnsi="Tahoma" w:cs="Tahoma"/>
                <w:noProof/>
              </w:rPr>
              <w:t xml:space="preserve">27А. </w:t>
            </w:r>
            <w:r w:rsidR="008A49FB" w:rsidRPr="00C91681">
              <w:rPr>
                <w:rStyle w:val="af3"/>
                <w:rFonts w:ascii="Tahoma" w:hAnsi="Tahoma" w:cs="Tahoma"/>
                <w:noProof/>
                <w:lang w:val="uk"/>
              </w:rPr>
              <w:t>Підтримка діяльності мультидисциплінарних команд в регіонах України для забезпечення недискримінаційного процесу переходу транс* людей</w:t>
            </w:r>
            <w:r w:rsidR="008A49FB">
              <w:rPr>
                <w:noProof/>
                <w:webHidden/>
              </w:rPr>
              <w:tab/>
            </w:r>
            <w:r w:rsidR="008A49FB">
              <w:rPr>
                <w:noProof/>
                <w:webHidden/>
              </w:rPr>
              <w:fldChar w:fldCharType="begin"/>
            </w:r>
            <w:r w:rsidR="008A49FB">
              <w:rPr>
                <w:noProof/>
                <w:webHidden/>
              </w:rPr>
              <w:instrText xml:space="preserve"> PAGEREF _Toc149140079 \h </w:instrText>
            </w:r>
            <w:r w:rsidR="008A49FB">
              <w:rPr>
                <w:noProof/>
                <w:webHidden/>
              </w:rPr>
            </w:r>
            <w:r w:rsidR="008A49FB">
              <w:rPr>
                <w:noProof/>
                <w:webHidden/>
              </w:rPr>
              <w:fldChar w:fldCharType="separate"/>
            </w:r>
            <w:r w:rsidR="008A49FB">
              <w:rPr>
                <w:noProof/>
                <w:webHidden/>
              </w:rPr>
              <w:t>83</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80" w:history="1">
            <w:r w:rsidR="008A49FB" w:rsidRPr="00C91681">
              <w:rPr>
                <w:rStyle w:val="af3"/>
                <w:rFonts w:ascii="Tahoma" w:eastAsia="Arial" w:hAnsi="Tahoma" w:cs="Tahoma"/>
                <w:noProof/>
              </w:rPr>
              <w:t>28А.</w:t>
            </w:r>
            <w:r w:rsidR="008A49FB" w:rsidRPr="00C91681">
              <w:rPr>
                <w:rStyle w:val="af3"/>
                <w:rFonts w:ascii="Tahoma" w:eastAsia="Arial" w:hAnsi="Tahoma" w:cs="Tahoma"/>
                <w:noProof/>
                <w:lang w:val="uk"/>
              </w:rPr>
              <w:t xml:space="preserve"> </w:t>
            </w:r>
            <w:r w:rsidR="008A49FB" w:rsidRPr="00C91681">
              <w:rPr>
                <w:rStyle w:val="af3"/>
                <w:rFonts w:ascii="Tahoma" w:hAnsi="Tahoma" w:cs="Tahoma"/>
                <w:noProof/>
              </w:rPr>
              <w:t>Діяльність параюридичної мережі спільноти жінок, які живуть з наркозалежністю</w:t>
            </w:r>
            <w:r w:rsidR="008A49FB">
              <w:rPr>
                <w:noProof/>
                <w:webHidden/>
              </w:rPr>
              <w:tab/>
            </w:r>
            <w:r w:rsidR="008A49FB">
              <w:rPr>
                <w:noProof/>
                <w:webHidden/>
              </w:rPr>
              <w:fldChar w:fldCharType="begin"/>
            </w:r>
            <w:r w:rsidR="008A49FB">
              <w:rPr>
                <w:noProof/>
                <w:webHidden/>
              </w:rPr>
              <w:instrText xml:space="preserve"> PAGEREF _Toc149140080 \h </w:instrText>
            </w:r>
            <w:r w:rsidR="008A49FB">
              <w:rPr>
                <w:noProof/>
                <w:webHidden/>
              </w:rPr>
            </w:r>
            <w:r w:rsidR="008A49FB">
              <w:rPr>
                <w:noProof/>
                <w:webHidden/>
              </w:rPr>
              <w:fldChar w:fldCharType="separate"/>
            </w:r>
            <w:r w:rsidR="008A49FB">
              <w:rPr>
                <w:noProof/>
                <w:webHidden/>
              </w:rPr>
              <w:t>85</w:t>
            </w:r>
            <w:r w:rsidR="008A49FB">
              <w:rPr>
                <w:noProof/>
                <w:webHidden/>
              </w:rPr>
              <w:fldChar w:fldCharType="end"/>
            </w:r>
          </w:hyperlink>
        </w:p>
        <w:p w:rsidR="008A49FB" w:rsidRDefault="00392F22">
          <w:pPr>
            <w:pStyle w:val="21"/>
            <w:tabs>
              <w:tab w:val="right" w:leader="dot" w:pos="9629"/>
            </w:tabs>
            <w:rPr>
              <w:rFonts w:asciiTheme="minorHAnsi" w:eastAsiaTheme="minorEastAsia" w:hAnsiTheme="minorHAnsi" w:cstheme="minorBidi"/>
              <w:noProof/>
              <w:sz w:val="22"/>
              <w:szCs w:val="22"/>
            </w:rPr>
          </w:pPr>
          <w:hyperlink w:anchor="_Toc149140081" w:history="1">
            <w:r w:rsidR="008A49FB" w:rsidRPr="00C91681">
              <w:rPr>
                <w:rStyle w:val="af3"/>
                <w:rFonts w:ascii="Tahoma" w:hAnsi="Tahoma" w:cs="Tahoma"/>
                <w:noProof/>
                <w:lang w:val="uk"/>
              </w:rPr>
              <w:t>29А. Діяльність параюридичної мережі транс* спільноти</w:t>
            </w:r>
            <w:r w:rsidR="008A49FB">
              <w:rPr>
                <w:noProof/>
                <w:webHidden/>
              </w:rPr>
              <w:tab/>
            </w:r>
            <w:r w:rsidR="008A49FB">
              <w:rPr>
                <w:noProof/>
                <w:webHidden/>
              </w:rPr>
              <w:fldChar w:fldCharType="begin"/>
            </w:r>
            <w:r w:rsidR="008A49FB">
              <w:rPr>
                <w:noProof/>
                <w:webHidden/>
              </w:rPr>
              <w:instrText xml:space="preserve"> PAGEREF _Toc149140081 \h </w:instrText>
            </w:r>
            <w:r w:rsidR="008A49FB">
              <w:rPr>
                <w:noProof/>
                <w:webHidden/>
              </w:rPr>
            </w:r>
            <w:r w:rsidR="008A49FB">
              <w:rPr>
                <w:noProof/>
                <w:webHidden/>
              </w:rPr>
              <w:fldChar w:fldCharType="separate"/>
            </w:r>
            <w:r w:rsidR="008A49FB">
              <w:rPr>
                <w:noProof/>
                <w:webHidden/>
              </w:rPr>
              <w:t>86</w:t>
            </w:r>
            <w:r w:rsidR="008A49FB">
              <w:rPr>
                <w:noProof/>
                <w:webHidden/>
              </w:rPr>
              <w:fldChar w:fldCharType="end"/>
            </w:r>
          </w:hyperlink>
        </w:p>
        <w:p w:rsidR="008A49FB" w:rsidRDefault="00392F22">
          <w:pPr>
            <w:pStyle w:val="11"/>
            <w:tabs>
              <w:tab w:val="right" w:leader="dot" w:pos="9629"/>
            </w:tabs>
            <w:rPr>
              <w:rFonts w:asciiTheme="minorHAnsi" w:eastAsiaTheme="minorEastAsia" w:hAnsiTheme="minorHAnsi" w:cstheme="minorBidi"/>
              <w:b w:val="0"/>
              <w:noProof/>
            </w:rPr>
          </w:pPr>
          <w:hyperlink w:anchor="_Toc149140082" w:history="1">
            <w:r w:rsidR="008A49FB" w:rsidRPr="00C91681">
              <w:rPr>
                <w:rStyle w:val="af3"/>
                <w:noProof/>
              </w:rPr>
              <w:t>Загальна інформація щодо проведення конкурсу</w:t>
            </w:r>
            <w:r w:rsidR="008A49FB">
              <w:rPr>
                <w:noProof/>
                <w:webHidden/>
              </w:rPr>
              <w:tab/>
            </w:r>
            <w:r w:rsidR="008A49FB">
              <w:rPr>
                <w:noProof/>
                <w:webHidden/>
              </w:rPr>
              <w:fldChar w:fldCharType="begin"/>
            </w:r>
            <w:r w:rsidR="008A49FB">
              <w:rPr>
                <w:noProof/>
                <w:webHidden/>
              </w:rPr>
              <w:instrText xml:space="preserve"> PAGEREF _Toc149140082 \h </w:instrText>
            </w:r>
            <w:r w:rsidR="008A49FB">
              <w:rPr>
                <w:noProof/>
                <w:webHidden/>
              </w:rPr>
            </w:r>
            <w:r w:rsidR="008A49FB">
              <w:rPr>
                <w:noProof/>
                <w:webHidden/>
              </w:rPr>
              <w:fldChar w:fldCharType="separate"/>
            </w:r>
            <w:r w:rsidR="008A49FB">
              <w:rPr>
                <w:noProof/>
                <w:webHidden/>
              </w:rPr>
              <w:t>87</w:t>
            </w:r>
            <w:r w:rsidR="008A49FB">
              <w:rPr>
                <w:noProof/>
                <w:webHidden/>
              </w:rPr>
              <w:fldChar w:fldCharType="end"/>
            </w:r>
          </w:hyperlink>
        </w:p>
        <w:p w:rsidR="008A49FB" w:rsidRDefault="00392F22">
          <w:pPr>
            <w:pStyle w:val="11"/>
            <w:tabs>
              <w:tab w:val="right" w:leader="dot" w:pos="9629"/>
            </w:tabs>
            <w:rPr>
              <w:rFonts w:asciiTheme="minorHAnsi" w:eastAsiaTheme="minorEastAsia" w:hAnsiTheme="minorHAnsi" w:cstheme="minorBidi"/>
              <w:b w:val="0"/>
              <w:noProof/>
            </w:rPr>
          </w:pPr>
          <w:hyperlink w:anchor="_Toc149140083" w:history="1">
            <w:r w:rsidR="008A49FB" w:rsidRPr="00C91681">
              <w:rPr>
                <w:rStyle w:val="af3"/>
                <w:noProof/>
              </w:rPr>
              <w:t>Вимоги до оформлення Заявки та процедура їх розгляду</w:t>
            </w:r>
            <w:r w:rsidR="008A49FB">
              <w:rPr>
                <w:noProof/>
                <w:webHidden/>
              </w:rPr>
              <w:tab/>
            </w:r>
            <w:r w:rsidR="008A49FB">
              <w:rPr>
                <w:noProof/>
                <w:webHidden/>
              </w:rPr>
              <w:fldChar w:fldCharType="begin"/>
            </w:r>
            <w:r w:rsidR="008A49FB">
              <w:rPr>
                <w:noProof/>
                <w:webHidden/>
              </w:rPr>
              <w:instrText xml:space="preserve"> PAGEREF _Toc149140083 \h </w:instrText>
            </w:r>
            <w:r w:rsidR="008A49FB">
              <w:rPr>
                <w:noProof/>
                <w:webHidden/>
              </w:rPr>
            </w:r>
            <w:r w:rsidR="008A49FB">
              <w:rPr>
                <w:noProof/>
                <w:webHidden/>
              </w:rPr>
              <w:fldChar w:fldCharType="separate"/>
            </w:r>
            <w:r w:rsidR="008A49FB">
              <w:rPr>
                <w:noProof/>
                <w:webHidden/>
              </w:rPr>
              <w:t>88</w:t>
            </w:r>
            <w:r w:rsidR="008A49FB">
              <w:rPr>
                <w:noProof/>
                <w:webHidden/>
              </w:rPr>
              <w:fldChar w:fldCharType="end"/>
            </w:r>
          </w:hyperlink>
        </w:p>
        <w:p w:rsidR="008A49FB" w:rsidRDefault="00392F22">
          <w:pPr>
            <w:pStyle w:val="11"/>
            <w:tabs>
              <w:tab w:val="right" w:leader="dot" w:pos="9629"/>
            </w:tabs>
            <w:rPr>
              <w:rFonts w:asciiTheme="minorHAnsi" w:eastAsiaTheme="minorEastAsia" w:hAnsiTheme="minorHAnsi" w:cstheme="minorBidi"/>
              <w:b w:val="0"/>
              <w:noProof/>
            </w:rPr>
          </w:pPr>
          <w:hyperlink w:anchor="_Toc149140084" w:history="1">
            <w:r w:rsidR="008A49FB" w:rsidRPr="00C91681">
              <w:rPr>
                <w:rStyle w:val="af3"/>
                <w:noProof/>
              </w:rPr>
              <w:t>Умови щодо фінансування</w:t>
            </w:r>
            <w:r w:rsidR="008A49FB">
              <w:rPr>
                <w:noProof/>
                <w:webHidden/>
              </w:rPr>
              <w:tab/>
            </w:r>
            <w:r w:rsidR="008A49FB">
              <w:rPr>
                <w:noProof/>
                <w:webHidden/>
              </w:rPr>
              <w:fldChar w:fldCharType="begin"/>
            </w:r>
            <w:r w:rsidR="008A49FB">
              <w:rPr>
                <w:noProof/>
                <w:webHidden/>
              </w:rPr>
              <w:instrText xml:space="preserve"> PAGEREF _Toc149140084 \h </w:instrText>
            </w:r>
            <w:r w:rsidR="008A49FB">
              <w:rPr>
                <w:noProof/>
                <w:webHidden/>
              </w:rPr>
            </w:r>
            <w:r w:rsidR="008A49FB">
              <w:rPr>
                <w:noProof/>
                <w:webHidden/>
              </w:rPr>
              <w:fldChar w:fldCharType="separate"/>
            </w:r>
            <w:r w:rsidR="008A49FB">
              <w:rPr>
                <w:noProof/>
                <w:webHidden/>
              </w:rPr>
              <w:t>90</w:t>
            </w:r>
            <w:r w:rsidR="008A49FB">
              <w:rPr>
                <w:noProof/>
                <w:webHidden/>
              </w:rPr>
              <w:fldChar w:fldCharType="end"/>
            </w:r>
          </w:hyperlink>
        </w:p>
        <w:p w:rsidR="008A49FB" w:rsidRDefault="00392F22">
          <w:pPr>
            <w:pStyle w:val="11"/>
            <w:tabs>
              <w:tab w:val="right" w:leader="dot" w:pos="9629"/>
            </w:tabs>
            <w:rPr>
              <w:rFonts w:asciiTheme="minorHAnsi" w:eastAsiaTheme="minorEastAsia" w:hAnsiTheme="minorHAnsi" w:cstheme="minorBidi"/>
              <w:b w:val="0"/>
              <w:noProof/>
            </w:rPr>
          </w:pPr>
          <w:hyperlink w:anchor="_Toc149140085" w:history="1">
            <w:r w:rsidR="008A49FB" w:rsidRPr="00C91681">
              <w:rPr>
                <w:rStyle w:val="af3"/>
                <w:noProof/>
              </w:rPr>
              <w:t>Захист персональних даних</w:t>
            </w:r>
            <w:r w:rsidR="008A49FB">
              <w:rPr>
                <w:noProof/>
                <w:webHidden/>
              </w:rPr>
              <w:tab/>
            </w:r>
            <w:r w:rsidR="008A49FB">
              <w:rPr>
                <w:noProof/>
                <w:webHidden/>
              </w:rPr>
              <w:fldChar w:fldCharType="begin"/>
            </w:r>
            <w:r w:rsidR="008A49FB">
              <w:rPr>
                <w:noProof/>
                <w:webHidden/>
              </w:rPr>
              <w:instrText xml:space="preserve"> PAGEREF _Toc149140085 \h </w:instrText>
            </w:r>
            <w:r w:rsidR="008A49FB">
              <w:rPr>
                <w:noProof/>
                <w:webHidden/>
              </w:rPr>
            </w:r>
            <w:r w:rsidR="008A49FB">
              <w:rPr>
                <w:noProof/>
                <w:webHidden/>
              </w:rPr>
              <w:fldChar w:fldCharType="separate"/>
            </w:r>
            <w:r w:rsidR="008A49FB">
              <w:rPr>
                <w:noProof/>
                <w:webHidden/>
              </w:rPr>
              <w:t>92</w:t>
            </w:r>
            <w:r w:rsidR="008A49FB">
              <w:rPr>
                <w:noProof/>
                <w:webHidden/>
              </w:rPr>
              <w:fldChar w:fldCharType="end"/>
            </w:r>
          </w:hyperlink>
        </w:p>
        <w:p w:rsidR="008A49FB" w:rsidRDefault="00392F22">
          <w:pPr>
            <w:pStyle w:val="11"/>
            <w:tabs>
              <w:tab w:val="right" w:leader="dot" w:pos="9629"/>
            </w:tabs>
            <w:rPr>
              <w:rFonts w:asciiTheme="minorHAnsi" w:eastAsiaTheme="minorEastAsia" w:hAnsiTheme="minorHAnsi" w:cstheme="minorBidi"/>
              <w:b w:val="0"/>
              <w:noProof/>
            </w:rPr>
          </w:pPr>
          <w:hyperlink w:anchor="_Toc149140086" w:history="1">
            <w:r w:rsidR="008A49FB" w:rsidRPr="00C91681">
              <w:rPr>
                <w:rStyle w:val="af3"/>
                <w:noProof/>
              </w:rPr>
              <w:t>Умови щодо підтвердження факту отримання послуг клієнтами</w:t>
            </w:r>
            <w:r w:rsidR="008A49FB">
              <w:rPr>
                <w:noProof/>
                <w:webHidden/>
              </w:rPr>
              <w:tab/>
            </w:r>
            <w:r w:rsidR="008A49FB">
              <w:rPr>
                <w:noProof/>
                <w:webHidden/>
              </w:rPr>
              <w:fldChar w:fldCharType="begin"/>
            </w:r>
            <w:r w:rsidR="008A49FB">
              <w:rPr>
                <w:noProof/>
                <w:webHidden/>
              </w:rPr>
              <w:instrText xml:space="preserve"> PAGEREF _Toc149140086 \h </w:instrText>
            </w:r>
            <w:r w:rsidR="008A49FB">
              <w:rPr>
                <w:noProof/>
                <w:webHidden/>
              </w:rPr>
            </w:r>
            <w:r w:rsidR="008A49FB">
              <w:rPr>
                <w:noProof/>
                <w:webHidden/>
              </w:rPr>
              <w:fldChar w:fldCharType="separate"/>
            </w:r>
            <w:r w:rsidR="008A49FB">
              <w:rPr>
                <w:noProof/>
                <w:webHidden/>
              </w:rPr>
              <w:t>93</w:t>
            </w:r>
            <w:r w:rsidR="008A49FB">
              <w:rPr>
                <w:noProof/>
                <w:webHidden/>
              </w:rPr>
              <w:fldChar w:fldCharType="end"/>
            </w:r>
          </w:hyperlink>
        </w:p>
        <w:p w:rsidR="008A49FB" w:rsidRDefault="00392F22">
          <w:pPr>
            <w:pStyle w:val="11"/>
            <w:tabs>
              <w:tab w:val="right" w:leader="dot" w:pos="9629"/>
            </w:tabs>
            <w:rPr>
              <w:rFonts w:asciiTheme="minorHAnsi" w:eastAsiaTheme="minorEastAsia" w:hAnsiTheme="minorHAnsi" w:cstheme="minorBidi"/>
              <w:b w:val="0"/>
              <w:noProof/>
            </w:rPr>
          </w:pPr>
          <w:hyperlink w:anchor="_Toc149140087" w:history="1">
            <w:r w:rsidR="008A49FB" w:rsidRPr="00C91681">
              <w:rPr>
                <w:rStyle w:val="af3"/>
                <w:noProof/>
              </w:rPr>
              <w:t>Інша інформація</w:t>
            </w:r>
            <w:r w:rsidR="008A49FB">
              <w:rPr>
                <w:noProof/>
                <w:webHidden/>
              </w:rPr>
              <w:tab/>
            </w:r>
            <w:r w:rsidR="008A49FB">
              <w:rPr>
                <w:noProof/>
                <w:webHidden/>
              </w:rPr>
              <w:fldChar w:fldCharType="begin"/>
            </w:r>
            <w:r w:rsidR="008A49FB">
              <w:rPr>
                <w:noProof/>
                <w:webHidden/>
              </w:rPr>
              <w:instrText xml:space="preserve"> PAGEREF _Toc149140087 \h </w:instrText>
            </w:r>
            <w:r w:rsidR="008A49FB">
              <w:rPr>
                <w:noProof/>
                <w:webHidden/>
              </w:rPr>
            </w:r>
            <w:r w:rsidR="008A49FB">
              <w:rPr>
                <w:noProof/>
                <w:webHidden/>
              </w:rPr>
              <w:fldChar w:fldCharType="separate"/>
            </w:r>
            <w:r w:rsidR="008A49FB">
              <w:rPr>
                <w:noProof/>
                <w:webHidden/>
              </w:rPr>
              <w:t>93</w:t>
            </w:r>
            <w:r w:rsidR="008A49FB">
              <w:rPr>
                <w:noProof/>
                <w:webHidden/>
              </w:rPr>
              <w:fldChar w:fldCharType="end"/>
            </w:r>
          </w:hyperlink>
        </w:p>
        <w:p w:rsidR="004D398C" w:rsidRPr="00D24281" w:rsidRDefault="004D398C">
          <w:r w:rsidRPr="00D24281">
            <w:rPr>
              <w:b/>
              <w:bCs/>
            </w:rPr>
            <w:fldChar w:fldCharType="end"/>
          </w:r>
        </w:p>
      </w:sdtContent>
    </w:sdt>
    <w:p w:rsidR="00EF4857" w:rsidRPr="00D24281" w:rsidRDefault="00EF4857">
      <w:pPr>
        <w:rPr>
          <w:rFonts w:ascii="Tahoma" w:eastAsia="Tahoma" w:hAnsi="Tahoma" w:cs="Tahoma"/>
          <w:sz w:val="22"/>
          <w:szCs w:val="22"/>
        </w:rPr>
      </w:pPr>
    </w:p>
    <w:p w:rsidR="00EF4857" w:rsidRPr="00D24281" w:rsidRDefault="00EF4857">
      <w:pPr>
        <w:rPr>
          <w:rFonts w:ascii="Tahoma" w:eastAsia="Tahoma" w:hAnsi="Tahoma" w:cs="Tahoma"/>
          <w:sz w:val="22"/>
          <w:szCs w:val="22"/>
        </w:rPr>
      </w:pPr>
    </w:p>
    <w:p w:rsidR="00EF4857" w:rsidRPr="00D24281" w:rsidRDefault="00EF4857">
      <w:pPr>
        <w:rPr>
          <w:rFonts w:ascii="Tahoma" w:eastAsia="Tahoma" w:hAnsi="Tahoma" w:cs="Tahoma"/>
          <w:sz w:val="22"/>
          <w:szCs w:val="22"/>
        </w:rPr>
      </w:pPr>
      <w:r w:rsidRPr="00D24281">
        <w:rPr>
          <w:rFonts w:ascii="Tahoma" w:eastAsia="Tahoma" w:hAnsi="Tahoma" w:cs="Tahoma"/>
          <w:sz w:val="22"/>
          <w:szCs w:val="22"/>
        </w:rPr>
        <w:br w:type="page"/>
      </w:r>
    </w:p>
    <w:p w:rsidR="00EF4857" w:rsidRPr="00D24281" w:rsidRDefault="00EF4857" w:rsidP="00EF4857">
      <w:pPr>
        <w:pStyle w:val="1"/>
        <w:jc w:val="center"/>
        <w:rPr>
          <w:rFonts w:ascii="Tahoma" w:hAnsi="Tahoma" w:cs="Tahoma"/>
          <w:sz w:val="22"/>
          <w:szCs w:val="22"/>
        </w:rPr>
      </w:pPr>
      <w:bookmarkStart w:id="1" w:name="_Toc149140019"/>
      <w:r w:rsidRPr="00D24281">
        <w:rPr>
          <w:rFonts w:ascii="Tahoma" w:hAnsi="Tahoma" w:cs="Tahoma"/>
          <w:sz w:val="22"/>
          <w:szCs w:val="22"/>
        </w:rPr>
        <w:lastRenderedPageBreak/>
        <w:t>Перелік програмних компонентів</w:t>
      </w:r>
      <w:r w:rsidR="004B47D7" w:rsidRPr="00D24281">
        <w:rPr>
          <w:rFonts w:ascii="Tahoma" w:hAnsi="Tahoma" w:cs="Tahoma"/>
          <w:sz w:val="22"/>
          <w:szCs w:val="22"/>
        </w:rPr>
        <w:t xml:space="preserve"> БЛАГОДІЙНОЇ ОРГАНІЗАЦІЇ «ВСЕУКРАЇНСЬКА МЕРЕЖА ЛЮДЕЙ, ЯКІ ЖИВУТЬ З ВІЛ/СНІД»</w:t>
      </w:r>
      <w:bookmarkEnd w:id="1"/>
    </w:p>
    <w:p w:rsidR="00DD7DE0" w:rsidRPr="00D24281" w:rsidRDefault="004B47D7" w:rsidP="00EF4857">
      <w:pPr>
        <w:rPr>
          <w:rFonts w:ascii="Tahoma" w:hAnsi="Tahoma" w:cs="Tahoma"/>
          <w:b/>
          <w:sz w:val="22"/>
          <w:szCs w:val="22"/>
        </w:rPr>
      </w:pPr>
      <w:r w:rsidRPr="00D24281">
        <w:rPr>
          <w:rFonts w:ascii="Tahoma" w:hAnsi="Tahoma" w:cs="Tahoma"/>
          <w:b/>
          <w:sz w:val="22"/>
          <w:szCs w:val="22"/>
        </w:rPr>
        <w:t xml:space="preserve">(далі за текстом - БО «100 ВІДСОТКІВ ЖИТТЯ») </w:t>
      </w:r>
    </w:p>
    <w:p w:rsidR="00DD7DE0" w:rsidRPr="00D24281" w:rsidRDefault="004B47D7" w:rsidP="00EF4857">
      <w:pPr>
        <w:jc w:val="right"/>
        <w:rPr>
          <w:rFonts w:ascii="Tahoma" w:hAnsi="Tahoma" w:cs="Tahoma"/>
          <w:b/>
          <w:sz w:val="22"/>
          <w:szCs w:val="22"/>
        </w:rPr>
      </w:pPr>
      <w:r w:rsidRPr="00D24281">
        <w:rPr>
          <w:rFonts w:ascii="Tahoma" w:hAnsi="Tahoma" w:cs="Tahoma"/>
          <w:b/>
          <w:sz w:val="22"/>
          <w:szCs w:val="22"/>
        </w:rPr>
        <w:t xml:space="preserve">Таблиця 1.    </w:t>
      </w:r>
    </w:p>
    <w:p w:rsidR="00DD7DE0" w:rsidRPr="00D24281" w:rsidRDefault="00DD7DE0" w:rsidP="00EF4857">
      <w:pPr>
        <w:rPr>
          <w:rFonts w:ascii="Tahoma" w:hAnsi="Tahoma" w:cs="Tahoma"/>
          <w:b/>
          <w:sz w:val="22"/>
          <w:szCs w:val="22"/>
        </w:rPr>
      </w:pPr>
    </w:p>
    <w:tbl>
      <w:tblPr>
        <w:tblStyle w:val="a7"/>
        <w:tblW w:w="10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
        <w:gridCol w:w="4394"/>
        <w:gridCol w:w="1134"/>
        <w:gridCol w:w="1559"/>
        <w:gridCol w:w="1276"/>
        <w:gridCol w:w="1134"/>
      </w:tblGrid>
      <w:tr w:rsidR="00DD7DE0" w:rsidRPr="00D24281" w:rsidTr="00ED682D">
        <w:trPr>
          <w:cantSplit/>
        </w:trPr>
        <w:tc>
          <w:tcPr>
            <w:tcW w:w="954" w:type="dxa"/>
            <w:vMerge w:val="restart"/>
          </w:tcPr>
          <w:p w:rsidR="00DD7DE0" w:rsidRPr="00D24281" w:rsidRDefault="004B47D7" w:rsidP="002D50C1">
            <w:pPr>
              <w:pBdr>
                <w:top w:val="nil"/>
                <w:left w:val="nil"/>
                <w:bottom w:val="nil"/>
                <w:right w:val="nil"/>
                <w:between w:val="nil"/>
              </w:pBdr>
              <w:ind w:hanging="2"/>
              <w:rPr>
                <w:rFonts w:ascii="Tahoma" w:hAnsi="Tahoma" w:cs="Tahoma"/>
                <w:sz w:val="22"/>
                <w:szCs w:val="22"/>
              </w:rPr>
            </w:pPr>
            <w:r w:rsidRPr="00D24281">
              <w:rPr>
                <w:rFonts w:ascii="Tahoma" w:hAnsi="Tahoma" w:cs="Tahoma"/>
                <w:b/>
                <w:sz w:val="22"/>
                <w:szCs w:val="22"/>
              </w:rPr>
              <w:t>Номер програмного компоненту</w:t>
            </w:r>
          </w:p>
        </w:tc>
        <w:tc>
          <w:tcPr>
            <w:tcW w:w="4394" w:type="dxa"/>
            <w:vMerge w:val="restart"/>
          </w:tcPr>
          <w:p w:rsidR="00DD7DE0" w:rsidRPr="00D24281" w:rsidRDefault="00DD7DE0" w:rsidP="002D50C1">
            <w:pPr>
              <w:pBdr>
                <w:top w:val="nil"/>
                <w:left w:val="nil"/>
                <w:bottom w:val="nil"/>
                <w:right w:val="nil"/>
                <w:between w:val="nil"/>
              </w:pBdr>
              <w:rPr>
                <w:rFonts w:ascii="Tahoma" w:hAnsi="Tahoma" w:cs="Tahoma"/>
                <w:sz w:val="22"/>
                <w:szCs w:val="22"/>
              </w:rPr>
            </w:pPr>
          </w:p>
          <w:p w:rsidR="00DD7DE0" w:rsidRPr="00D24281" w:rsidRDefault="004B47D7" w:rsidP="002D50C1">
            <w:pPr>
              <w:pBdr>
                <w:top w:val="nil"/>
                <w:left w:val="nil"/>
                <w:bottom w:val="nil"/>
                <w:right w:val="nil"/>
                <w:between w:val="nil"/>
              </w:pBdr>
              <w:rPr>
                <w:rFonts w:ascii="Tahoma" w:hAnsi="Tahoma" w:cs="Tahoma"/>
                <w:sz w:val="22"/>
                <w:szCs w:val="22"/>
              </w:rPr>
            </w:pPr>
            <w:r w:rsidRPr="00D24281">
              <w:rPr>
                <w:rFonts w:ascii="Tahoma" w:hAnsi="Tahoma" w:cs="Tahoma"/>
                <w:b/>
                <w:sz w:val="22"/>
                <w:szCs w:val="22"/>
              </w:rPr>
              <w:t>Назва програмного компоненту</w:t>
            </w:r>
          </w:p>
        </w:tc>
        <w:tc>
          <w:tcPr>
            <w:tcW w:w="1134" w:type="dxa"/>
            <w:vMerge w:val="restart"/>
          </w:tcPr>
          <w:p w:rsidR="00DD7DE0" w:rsidRPr="00D24281" w:rsidRDefault="00DD7DE0" w:rsidP="002D50C1">
            <w:pPr>
              <w:pBdr>
                <w:top w:val="nil"/>
                <w:left w:val="nil"/>
                <w:bottom w:val="nil"/>
                <w:right w:val="nil"/>
                <w:between w:val="nil"/>
              </w:pBdr>
              <w:rPr>
                <w:rFonts w:ascii="Tahoma" w:hAnsi="Tahoma" w:cs="Tahoma"/>
                <w:sz w:val="22"/>
                <w:szCs w:val="22"/>
              </w:rPr>
            </w:pPr>
          </w:p>
          <w:p w:rsidR="00DD7DE0" w:rsidRPr="00D24281" w:rsidRDefault="004B47D7" w:rsidP="002D50C1">
            <w:pPr>
              <w:pBdr>
                <w:top w:val="nil"/>
                <w:left w:val="nil"/>
                <w:bottom w:val="nil"/>
                <w:right w:val="nil"/>
                <w:between w:val="nil"/>
              </w:pBdr>
              <w:rPr>
                <w:rFonts w:ascii="Tahoma" w:hAnsi="Tahoma" w:cs="Tahoma"/>
                <w:sz w:val="22"/>
                <w:szCs w:val="22"/>
              </w:rPr>
            </w:pPr>
            <w:r w:rsidRPr="00D24281">
              <w:rPr>
                <w:rFonts w:ascii="Tahoma" w:hAnsi="Tahoma" w:cs="Tahoma"/>
                <w:b/>
                <w:sz w:val="22"/>
                <w:szCs w:val="22"/>
              </w:rPr>
              <w:t>Одиниця розрахунку</w:t>
            </w:r>
          </w:p>
        </w:tc>
        <w:tc>
          <w:tcPr>
            <w:tcW w:w="3969" w:type="dxa"/>
            <w:gridSpan w:val="3"/>
          </w:tcPr>
          <w:p w:rsidR="00DD7DE0" w:rsidRPr="00D24281" w:rsidRDefault="004B47D7" w:rsidP="002D50C1">
            <w:pPr>
              <w:pBdr>
                <w:top w:val="nil"/>
                <w:left w:val="nil"/>
                <w:bottom w:val="nil"/>
                <w:right w:val="nil"/>
                <w:between w:val="nil"/>
              </w:pBdr>
              <w:rPr>
                <w:rFonts w:ascii="Tahoma" w:hAnsi="Tahoma" w:cs="Tahoma"/>
                <w:sz w:val="22"/>
                <w:szCs w:val="22"/>
              </w:rPr>
            </w:pPr>
            <w:r w:rsidRPr="00D24281">
              <w:rPr>
                <w:rFonts w:ascii="Tahoma" w:hAnsi="Tahoma" w:cs="Tahoma"/>
                <w:b/>
                <w:sz w:val="22"/>
                <w:szCs w:val="22"/>
              </w:rPr>
              <w:t>Роки реалізації діяльності згідно робочого плану заявки України в Глобальний Фонд</w:t>
            </w:r>
          </w:p>
        </w:tc>
      </w:tr>
      <w:tr w:rsidR="00DD7DE0" w:rsidRPr="00D24281" w:rsidTr="00ED682D">
        <w:trPr>
          <w:cantSplit/>
        </w:trPr>
        <w:tc>
          <w:tcPr>
            <w:tcW w:w="954" w:type="dxa"/>
            <w:vMerge/>
          </w:tcPr>
          <w:p w:rsidR="00DD7DE0" w:rsidRPr="00D24281" w:rsidRDefault="00DD7DE0" w:rsidP="002D50C1">
            <w:pPr>
              <w:widowControl w:val="0"/>
              <w:pBdr>
                <w:top w:val="nil"/>
                <w:left w:val="nil"/>
                <w:bottom w:val="nil"/>
                <w:right w:val="nil"/>
                <w:between w:val="nil"/>
              </w:pBdr>
              <w:spacing w:line="276" w:lineRule="auto"/>
              <w:rPr>
                <w:rFonts w:ascii="Tahoma" w:hAnsi="Tahoma" w:cs="Tahoma"/>
                <w:sz w:val="22"/>
                <w:szCs w:val="22"/>
              </w:rPr>
            </w:pPr>
          </w:p>
        </w:tc>
        <w:tc>
          <w:tcPr>
            <w:tcW w:w="4394" w:type="dxa"/>
            <w:vMerge/>
          </w:tcPr>
          <w:p w:rsidR="00DD7DE0" w:rsidRPr="00D24281" w:rsidRDefault="00DD7DE0" w:rsidP="002D50C1">
            <w:pPr>
              <w:widowControl w:val="0"/>
              <w:pBdr>
                <w:top w:val="nil"/>
                <w:left w:val="nil"/>
                <w:bottom w:val="nil"/>
                <w:right w:val="nil"/>
                <w:between w:val="nil"/>
              </w:pBdr>
              <w:spacing w:line="276" w:lineRule="auto"/>
              <w:rPr>
                <w:rFonts w:ascii="Tahoma" w:hAnsi="Tahoma" w:cs="Tahoma"/>
                <w:sz w:val="22"/>
                <w:szCs w:val="22"/>
              </w:rPr>
            </w:pPr>
          </w:p>
        </w:tc>
        <w:tc>
          <w:tcPr>
            <w:tcW w:w="1134" w:type="dxa"/>
            <w:vMerge/>
          </w:tcPr>
          <w:p w:rsidR="00DD7DE0" w:rsidRPr="00D24281" w:rsidRDefault="00DD7DE0" w:rsidP="002D50C1">
            <w:pPr>
              <w:widowControl w:val="0"/>
              <w:pBdr>
                <w:top w:val="nil"/>
                <w:left w:val="nil"/>
                <w:bottom w:val="nil"/>
                <w:right w:val="nil"/>
                <w:between w:val="nil"/>
              </w:pBdr>
              <w:spacing w:line="276" w:lineRule="auto"/>
              <w:rPr>
                <w:rFonts w:ascii="Tahoma" w:hAnsi="Tahoma" w:cs="Tahoma"/>
                <w:sz w:val="22"/>
                <w:szCs w:val="22"/>
              </w:rPr>
            </w:pPr>
          </w:p>
        </w:tc>
        <w:tc>
          <w:tcPr>
            <w:tcW w:w="1559" w:type="dxa"/>
          </w:tcPr>
          <w:p w:rsidR="00DD7DE0" w:rsidRPr="00D24281" w:rsidRDefault="004B47D7" w:rsidP="002D50C1">
            <w:pPr>
              <w:pBdr>
                <w:top w:val="nil"/>
                <w:left w:val="nil"/>
                <w:bottom w:val="nil"/>
                <w:right w:val="nil"/>
                <w:between w:val="nil"/>
              </w:pBdr>
              <w:rPr>
                <w:rFonts w:ascii="Tahoma" w:hAnsi="Tahoma" w:cs="Tahoma"/>
                <w:sz w:val="22"/>
                <w:szCs w:val="22"/>
              </w:rPr>
            </w:pPr>
            <w:r w:rsidRPr="00D24281">
              <w:rPr>
                <w:rFonts w:ascii="Tahoma" w:hAnsi="Tahoma" w:cs="Tahoma"/>
                <w:b/>
                <w:sz w:val="22"/>
                <w:szCs w:val="22"/>
              </w:rPr>
              <w:t>2024 рік</w:t>
            </w:r>
          </w:p>
        </w:tc>
        <w:tc>
          <w:tcPr>
            <w:tcW w:w="1276" w:type="dxa"/>
          </w:tcPr>
          <w:p w:rsidR="00DD7DE0" w:rsidRPr="00D24281" w:rsidRDefault="004B47D7" w:rsidP="002D50C1">
            <w:pPr>
              <w:pBdr>
                <w:top w:val="nil"/>
                <w:left w:val="nil"/>
                <w:bottom w:val="nil"/>
                <w:right w:val="nil"/>
                <w:between w:val="nil"/>
              </w:pBdr>
              <w:rPr>
                <w:rFonts w:ascii="Tahoma" w:hAnsi="Tahoma" w:cs="Tahoma"/>
                <w:sz w:val="22"/>
                <w:szCs w:val="22"/>
              </w:rPr>
            </w:pPr>
            <w:r w:rsidRPr="00D24281">
              <w:rPr>
                <w:rFonts w:ascii="Tahoma" w:hAnsi="Tahoma" w:cs="Tahoma"/>
                <w:b/>
                <w:sz w:val="22"/>
                <w:szCs w:val="22"/>
              </w:rPr>
              <w:t>2025 рік</w:t>
            </w:r>
          </w:p>
        </w:tc>
        <w:tc>
          <w:tcPr>
            <w:tcW w:w="1134" w:type="dxa"/>
          </w:tcPr>
          <w:p w:rsidR="00DD7DE0" w:rsidRPr="00D24281" w:rsidRDefault="004B47D7" w:rsidP="002D50C1">
            <w:pPr>
              <w:pBdr>
                <w:top w:val="nil"/>
                <w:left w:val="nil"/>
                <w:bottom w:val="nil"/>
                <w:right w:val="nil"/>
                <w:between w:val="nil"/>
              </w:pBdr>
              <w:rPr>
                <w:rFonts w:ascii="Tahoma" w:hAnsi="Tahoma" w:cs="Tahoma"/>
                <w:sz w:val="22"/>
                <w:szCs w:val="22"/>
              </w:rPr>
            </w:pPr>
            <w:r w:rsidRPr="00D24281">
              <w:rPr>
                <w:rFonts w:ascii="Tahoma" w:hAnsi="Tahoma" w:cs="Tahoma"/>
                <w:b/>
                <w:sz w:val="22"/>
                <w:szCs w:val="22"/>
              </w:rPr>
              <w:t>2026 рік</w:t>
            </w:r>
          </w:p>
        </w:tc>
      </w:tr>
      <w:tr w:rsidR="00DD7DE0" w:rsidRPr="00D24281" w:rsidTr="00ED682D">
        <w:trPr>
          <w:cantSplit/>
        </w:trPr>
        <w:tc>
          <w:tcPr>
            <w:tcW w:w="954" w:type="dxa"/>
            <w:vMerge/>
          </w:tcPr>
          <w:p w:rsidR="00DD7DE0" w:rsidRPr="00D24281" w:rsidRDefault="00DD7DE0" w:rsidP="002D50C1">
            <w:pPr>
              <w:widowControl w:val="0"/>
              <w:pBdr>
                <w:top w:val="nil"/>
                <w:left w:val="nil"/>
                <w:bottom w:val="nil"/>
                <w:right w:val="nil"/>
                <w:between w:val="nil"/>
              </w:pBdr>
              <w:spacing w:line="276" w:lineRule="auto"/>
              <w:rPr>
                <w:rFonts w:ascii="Tahoma" w:hAnsi="Tahoma" w:cs="Tahoma"/>
                <w:sz w:val="22"/>
                <w:szCs w:val="22"/>
              </w:rPr>
            </w:pPr>
          </w:p>
        </w:tc>
        <w:tc>
          <w:tcPr>
            <w:tcW w:w="4394" w:type="dxa"/>
            <w:vMerge/>
          </w:tcPr>
          <w:p w:rsidR="00DD7DE0" w:rsidRPr="00D24281" w:rsidRDefault="00DD7DE0" w:rsidP="002D50C1">
            <w:pPr>
              <w:widowControl w:val="0"/>
              <w:pBdr>
                <w:top w:val="nil"/>
                <w:left w:val="nil"/>
                <w:bottom w:val="nil"/>
                <w:right w:val="nil"/>
                <w:between w:val="nil"/>
              </w:pBdr>
              <w:spacing w:line="276" w:lineRule="auto"/>
              <w:rPr>
                <w:rFonts w:ascii="Tahoma" w:hAnsi="Tahoma" w:cs="Tahoma"/>
                <w:sz w:val="22"/>
                <w:szCs w:val="22"/>
              </w:rPr>
            </w:pPr>
          </w:p>
        </w:tc>
        <w:tc>
          <w:tcPr>
            <w:tcW w:w="1134" w:type="dxa"/>
            <w:vMerge/>
          </w:tcPr>
          <w:p w:rsidR="00DD7DE0" w:rsidRPr="00D24281" w:rsidRDefault="00DD7DE0" w:rsidP="002D50C1">
            <w:pPr>
              <w:widowControl w:val="0"/>
              <w:pBdr>
                <w:top w:val="nil"/>
                <w:left w:val="nil"/>
                <w:bottom w:val="nil"/>
                <w:right w:val="nil"/>
                <w:between w:val="nil"/>
              </w:pBdr>
              <w:spacing w:line="276" w:lineRule="auto"/>
              <w:rPr>
                <w:rFonts w:ascii="Tahoma" w:hAnsi="Tahoma" w:cs="Tahoma"/>
                <w:sz w:val="22"/>
                <w:szCs w:val="22"/>
              </w:rPr>
            </w:pPr>
          </w:p>
        </w:tc>
        <w:tc>
          <w:tcPr>
            <w:tcW w:w="1559" w:type="dxa"/>
          </w:tcPr>
          <w:p w:rsidR="00DD7DE0" w:rsidRPr="00D24281" w:rsidRDefault="004B47D7" w:rsidP="002D50C1">
            <w:pPr>
              <w:pBdr>
                <w:top w:val="nil"/>
                <w:left w:val="nil"/>
                <w:bottom w:val="nil"/>
                <w:right w:val="nil"/>
                <w:between w:val="nil"/>
              </w:pBdr>
              <w:rPr>
                <w:rFonts w:ascii="Tahoma" w:hAnsi="Tahoma" w:cs="Tahoma"/>
                <w:sz w:val="22"/>
                <w:szCs w:val="22"/>
              </w:rPr>
            </w:pPr>
            <w:r w:rsidRPr="00D24281">
              <w:rPr>
                <w:rFonts w:ascii="Tahoma" w:hAnsi="Tahoma" w:cs="Tahoma"/>
                <w:b/>
                <w:sz w:val="22"/>
                <w:szCs w:val="22"/>
              </w:rPr>
              <w:t>Вартість (юніт-кост), гривня</w:t>
            </w:r>
          </w:p>
        </w:tc>
        <w:tc>
          <w:tcPr>
            <w:tcW w:w="1276" w:type="dxa"/>
          </w:tcPr>
          <w:p w:rsidR="00DD7DE0" w:rsidRPr="00D24281" w:rsidRDefault="004B47D7" w:rsidP="002D50C1">
            <w:pPr>
              <w:pBdr>
                <w:top w:val="nil"/>
                <w:left w:val="nil"/>
                <w:bottom w:val="nil"/>
                <w:right w:val="nil"/>
                <w:between w:val="nil"/>
              </w:pBdr>
              <w:rPr>
                <w:rFonts w:ascii="Tahoma" w:hAnsi="Tahoma" w:cs="Tahoma"/>
                <w:sz w:val="22"/>
                <w:szCs w:val="22"/>
              </w:rPr>
            </w:pPr>
            <w:r w:rsidRPr="00D24281">
              <w:rPr>
                <w:rFonts w:ascii="Tahoma" w:hAnsi="Tahoma" w:cs="Tahoma"/>
                <w:b/>
                <w:sz w:val="22"/>
                <w:szCs w:val="22"/>
              </w:rPr>
              <w:t>Запланована діяльність (так чи ні)</w:t>
            </w:r>
          </w:p>
        </w:tc>
        <w:tc>
          <w:tcPr>
            <w:tcW w:w="1134" w:type="dxa"/>
          </w:tcPr>
          <w:p w:rsidR="00DD7DE0" w:rsidRPr="00D24281" w:rsidRDefault="004B47D7" w:rsidP="002D50C1">
            <w:pPr>
              <w:pBdr>
                <w:top w:val="nil"/>
                <w:left w:val="nil"/>
                <w:bottom w:val="nil"/>
                <w:right w:val="nil"/>
                <w:between w:val="nil"/>
              </w:pBdr>
              <w:rPr>
                <w:rFonts w:ascii="Tahoma" w:hAnsi="Tahoma" w:cs="Tahoma"/>
                <w:sz w:val="22"/>
                <w:szCs w:val="22"/>
              </w:rPr>
            </w:pPr>
            <w:r w:rsidRPr="00D24281">
              <w:rPr>
                <w:rFonts w:ascii="Tahoma" w:hAnsi="Tahoma" w:cs="Tahoma"/>
                <w:b/>
                <w:sz w:val="22"/>
                <w:szCs w:val="22"/>
              </w:rPr>
              <w:t>Запланована діяльність (так чи ні)</w:t>
            </w:r>
          </w:p>
        </w:tc>
      </w:tr>
      <w:tr w:rsidR="00DD7DE0" w:rsidRPr="00D24281" w:rsidTr="00ED682D">
        <w:tc>
          <w:tcPr>
            <w:tcW w:w="954" w:type="dxa"/>
          </w:tcPr>
          <w:p w:rsidR="00AD6D3D" w:rsidRPr="00D24281" w:rsidRDefault="00AD6D3D" w:rsidP="00AD6D3D">
            <w:pPr>
              <w:pBdr>
                <w:top w:val="nil"/>
                <w:left w:val="nil"/>
                <w:bottom w:val="nil"/>
                <w:right w:val="nil"/>
                <w:between w:val="nil"/>
              </w:pBdr>
              <w:jc w:val="center"/>
              <w:rPr>
                <w:rFonts w:ascii="Tahoma" w:hAnsi="Tahoma" w:cs="Tahoma"/>
                <w:sz w:val="22"/>
                <w:szCs w:val="22"/>
                <w:lang w:val="ru-RU"/>
              </w:rPr>
            </w:pPr>
          </w:p>
          <w:p w:rsidR="00AD6D3D" w:rsidRPr="00D24281" w:rsidRDefault="00AD6D3D" w:rsidP="00AD6D3D">
            <w:pPr>
              <w:pBdr>
                <w:top w:val="nil"/>
                <w:left w:val="nil"/>
                <w:bottom w:val="nil"/>
                <w:right w:val="nil"/>
                <w:between w:val="nil"/>
              </w:pBdr>
              <w:jc w:val="center"/>
              <w:rPr>
                <w:rFonts w:ascii="Tahoma" w:hAnsi="Tahoma" w:cs="Tahoma"/>
                <w:sz w:val="22"/>
                <w:szCs w:val="22"/>
                <w:lang w:val="ru-RU"/>
              </w:rPr>
            </w:pPr>
          </w:p>
          <w:p w:rsidR="00AD6D3D" w:rsidRPr="00D24281" w:rsidRDefault="00AD6D3D" w:rsidP="00AD6D3D">
            <w:pPr>
              <w:pBdr>
                <w:top w:val="nil"/>
                <w:left w:val="nil"/>
                <w:bottom w:val="nil"/>
                <w:right w:val="nil"/>
                <w:between w:val="nil"/>
              </w:pBdr>
              <w:jc w:val="center"/>
              <w:rPr>
                <w:rFonts w:ascii="Tahoma" w:hAnsi="Tahoma" w:cs="Tahoma"/>
                <w:sz w:val="22"/>
                <w:szCs w:val="22"/>
                <w:lang w:val="ru-RU"/>
              </w:rPr>
            </w:pPr>
          </w:p>
          <w:p w:rsidR="00DD7DE0" w:rsidRPr="00D24281" w:rsidRDefault="00AD6D3D" w:rsidP="00623CAD">
            <w:pPr>
              <w:pBdr>
                <w:top w:val="nil"/>
                <w:left w:val="nil"/>
                <w:bottom w:val="nil"/>
                <w:right w:val="nil"/>
                <w:between w:val="nil"/>
              </w:pBdr>
              <w:rPr>
                <w:rFonts w:ascii="Tahoma" w:hAnsi="Tahoma" w:cs="Tahoma"/>
                <w:sz w:val="22"/>
                <w:szCs w:val="22"/>
                <w:lang w:val="en-US"/>
              </w:rPr>
            </w:pPr>
            <w:r w:rsidRPr="00D24281">
              <w:rPr>
                <w:rFonts w:ascii="Tahoma" w:hAnsi="Tahoma" w:cs="Tahoma"/>
                <w:sz w:val="22"/>
                <w:szCs w:val="22"/>
                <w:lang w:val="en-US"/>
              </w:rPr>
              <w:t>GF 101</w:t>
            </w:r>
          </w:p>
        </w:tc>
        <w:tc>
          <w:tcPr>
            <w:tcW w:w="4394" w:type="dxa"/>
          </w:tcPr>
          <w:p w:rsidR="00DD7DE0" w:rsidRPr="00D24281" w:rsidRDefault="00AD6D3D" w:rsidP="00DD7F2B">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Супровід ВІЛ</w:t>
            </w:r>
            <w:r w:rsidR="00DD7F2B" w:rsidRPr="00D24281">
              <w:rPr>
                <w:rFonts w:ascii="Tahoma" w:hAnsi="Tahoma" w:cs="Tahoma"/>
                <w:bCs/>
                <w:sz w:val="22"/>
                <w:szCs w:val="22"/>
                <w:shd w:val="clear" w:color="auto" w:fill="FFFFFF"/>
              </w:rPr>
              <w:t>-позитивних</w:t>
            </w:r>
            <w:r w:rsidRPr="00D24281">
              <w:rPr>
                <w:rFonts w:ascii="Tahoma" w:hAnsi="Tahoma" w:cs="Tahoma"/>
                <w:bCs/>
                <w:sz w:val="22"/>
                <w:szCs w:val="22"/>
                <w:shd w:val="clear" w:color="auto" w:fill="FFFFFF"/>
              </w:rPr>
              <w:t xml:space="preserve"> вагітних, породіль, включаючи представниць груп ризику, та </w:t>
            </w:r>
            <w:r w:rsidR="00DD7F2B" w:rsidRPr="00D24281">
              <w:rPr>
                <w:rFonts w:ascii="Tahoma" w:hAnsi="Tahoma" w:cs="Tahoma"/>
                <w:bCs/>
                <w:sz w:val="22"/>
                <w:szCs w:val="22"/>
                <w:shd w:val="clear" w:color="auto" w:fill="FFFFFF"/>
              </w:rPr>
              <w:t>дітей, народжених ВІЛ-позитивними</w:t>
            </w:r>
            <w:r w:rsidRPr="00D24281">
              <w:rPr>
                <w:rFonts w:ascii="Tahoma" w:hAnsi="Tahoma" w:cs="Tahoma"/>
                <w:bCs/>
                <w:sz w:val="22"/>
                <w:szCs w:val="22"/>
                <w:shd w:val="clear" w:color="auto" w:fill="FFFFFF"/>
              </w:rPr>
              <w:t xml:space="preserve"> матерями.</w:t>
            </w:r>
          </w:p>
        </w:tc>
        <w:tc>
          <w:tcPr>
            <w:tcW w:w="1134" w:type="dxa"/>
          </w:tcPr>
          <w:p w:rsidR="00FA2985" w:rsidRPr="00D24281" w:rsidRDefault="00FA2985" w:rsidP="00AD6D3D">
            <w:pPr>
              <w:pBdr>
                <w:top w:val="nil"/>
                <w:left w:val="nil"/>
                <w:bottom w:val="nil"/>
                <w:right w:val="nil"/>
                <w:between w:val="nil"/>
              </w:pBdr>
              <w:jc w:val="center"/>
              <w:rPr>
                <w:rFonts w:ascii="Tahoma" w:hAnsi="Tahoma" w:cs="Tahoma"/>
                <w:sz w:val="22"/>
                <w:szCs w:val="22"/>
              </w:rPr>
            </w:pPr>
          </w:p>
          <w:p w:rsidR="00FA2985" w:rsidRPr="00D24281" w:rsidRDefault="00FA2985" w:rsidP="00AD6D3D">
            <w:pPr>
              <w:pBdr>
                <w:top w:val="nil"/>
                <w:left w:val="nil"/>
                <w:bottom w:val="nil"/>
                <w:right w:val="nil"/>
                <w:between w:val="nil"/>
              </w:pBdr>
              <w:jc w:val="center"/>
              <w:rPr>
                <w:rFonts w:ascii="Tahoma" w:hAnsi="Tahoma" w:cs="Tahoma"/>
                <w:sz w:val="22"/>
                <w:szCs w:val="22"/>
              </w:rPr>
            </w:pPr>
          </w:p>
          <w:p w:rsidR="00FA2985" w:rsidRPr="00D24281" w:rsidRDefault="00FA2985" w:rsidP="00AD6D3D">
            <w:pPr>
              <w:pBdr>
                <w:top w:val="nil"/>
                <w:left w:val="nil"/>
                <w:bottom w:val="nil"/>
                <w:right w:val="nil"/>
                <w:between w:val="nil"/>
              </w:pBdr>
              <w:jc w:val="center"/>
              <w:rPr>
                <w:rFonts w:ascii="Tahoma" w:hAnsi="Tahoma" w:cs="Tahoma"/>
                <w:sz w:val="22"/>
                <w:szCs w:val="22"/>
              </w:rPr>
            </w:pPr>
          </w:p>
          <w:p w:rsidR="00DD7DE0" w:rsidRPr="00D24281" w:rsidRDefault="00AD6D3D" w:rsidP="00FA2985">
            <w:pPr>
              <w:pBdr>
                <w:top w:val="nil"/>
                <w:left w:val="nil"/>
                <w:bottom w:val="nil"/>
                <w:right w:val="nil"/>
                <w:between w:val="nil"/>
              </w:pBdr>
              <w:rPr>
                <w:rFonts w:ascii="Tahoma" w:hAnsi="Tahoma" w:cs="Tahoma"/>
                <w:sz w:val="22"/>
                <w:szCs w:val="22"/>
              </w:rPr>
            </w:pPr>
            <w:r w:rsidRPr="00D24281">
              <w:rPr>
                <w:rFonts w:ascii="Tahoma" w:hAnsi="Tahoma" w:cs="Tahoma"/>
                <w:sz w:val="22"/>
                <w:szCs w:val="22"/>
              </w:rPr>
              <w:t>клієнт</w:t>
            </w:r>
          </w:p>
        </w:tc>
        <w:tc>
          <w:tcPr>
            <w:tcW w:w="1559" w:type="dxa"/>
          </w:tcPr>
          <w:p w:rsidR="00AD6D3D" w:rsidRPr="00D24281" w:rsidRDefault="00AD6D3D" w:rsidP="00AD6D3D">
            <w:pPr>
              <w:pBdr>
                <w:top w:val="nil"/>
                <w:left w:val="nil"/>
                <w:bottom w:val="nil"/>
                <w:right w:val="nil"/>
                <w:between w:val="nil"/>
              </w:pBdr>
              <w:jc w:val="center"/>
              <w:rPr>
                <w:rFonts w:ascii="Tahoma" w:hAnsi="Tahoma" w:cs="Tahoma"/>
                <w:sz w:val="22"/>
                <w:szCs w:val="22"/>
              </w:rPr>
            </w:pPr>
          </w:p>
          <w:p w:rsidR="00AD6D3D" w:rsidRPr="00D24281" w:rsidRDefault="00AD6D3D" w:rsidP="00AD6D3D">
            <w:pPr>
              <w:jc w:val="center"/>
              <w:rPr>
                <w:rFonts w:ascii="Tahoma" w:hAnsi="Tahoma" w:cs="Tahoma"/>
                <w:sz w:val="22"/>
                <w:szCs w:val="22"/>
              </w:rPr>
            </w:pPr>
          </w:p>
          <w:p w:rsidR="00AD6D3D" w:rsidRPr="00D24281" w:rsidRDefault="00AD6D3D" w:rsidP="00AD6D3D">
            <w:pPr>
              <w:jc w:val="center"/>
              <w:rPr>
                <w:rFonts w:ascii="Tahoma" w:hAnsi="Tahoma" w:cs="Tahoma"/>
                <w:sz w:val="22"/>
                <w:szCs w:val="22"/>
              </w:rPr>
            </w:pPr>
          </w:p>
          <w:p w:rsidR="00DD7DE0" w:rsidRPr="00D24281" w:rsidRDefault="00AD6D3D" w:rsidP="00FA2985">
            <w:pPr>
              <w:rPr>
                <w:rFonts w:ascii="Tahoma" w:hAnsi="Tahoma" w:cs="Tahoma"/>
                <w:sz w:val="22"/>
                <w:szCs w:val="22"/>
              </w:rPr>
            </w:pPr>
            <w:r w:rsidRPr="00D24281">
              <w:rPr>
                <w:rFonts w:ascii="Tahoma" w:hAnsi="Tahoma" w:cs="Tahoma"/>
                <w:sz w:val="22"/>
                <w:szCs w:val="22"/>
                <w:lang w:val="en-US"/>
              </w:rPr>
              <w:t>12</w:t>
            </w:r>
            <w:r w:rsidR="00FA2985" w:rsidRPr="00D24281">
              <w:rPr>
                <w:rFonts w:ascii="Tahoma" w:hAnsi="Tahoma" w:cs="Tahoma"/>
                <w:sz w:val="22"/>
                <w:szCs w:val="22"/>
              </w:rPr>
              <w:t> </w:t>
            </w:r>
            <w:r w:rsidRPr="00D24281">
              <w:rPr>
                <w:rFonts w:ascii="Tahoma" w:hAnsi="Tahoma" w:cs="Tahoma"/>
                <w:sz w:val="22"/>
                <w:szCs w:val="22"/>
                <w:lang w:val="en-US"/>
              </w:rPr>
              <w:t>768</w:t>
            </w:r>
            <w:r w:rsidR="00FA2985" w:rsidRPr="00D24281">
              <w:rPr>
                <w:rFonts w:ascii="Tahoma" w:hAnsi="Tahoma" w:cs="Tahoma"/>
                <w:sz w:val="22"/>
                <w:szCs w:val="22"/>
              </w:rPr>
              <w:t>,0</w:t>
            </w:r>
          </w:p>
        </w:tc>
        <w:tc>
          <w:tcPr>
            <w:tcW w:w="1276" w:type="dxa"/>
          </w:tcPr>
          <w:p w:rsidR="00FA2985" w:rsidRPr="00D24281" w:rsidRDefault="00FA2985" w:rsidP="00AD6D3D">
            <w:pPr>
              <w:pBdr>
                <w:top w:val="nil"/>
                <w:left w:val="nil"/>
                <w:bottom w:val="nil"/>
                <w:right w:val="nil"/>
                <w:between w:val="nil"/>
              </w:pBdr>
              <w:jc w:val="center"/>
              <w:rPr>
                <w:rFonts w:ascii="Tahoma" w:hAnsi="Tahoma" w:cs="Tahoma"/>
                <w:sz w:val="22"/>
                <w:szCs w:val="22"/>
              </w:rPr>
            </w:pPr>
          </w:p>
          <w:p w:rsidR="00FA2985" w:rsidRPr="00D24281" w:rsidRDefault="00FA2985" w:rsidP="00AD6D3D">
            <w:pPr>
              <w:pBdr>
                <w:top w:val="nil"/>
                <w:left w:val="nil"/>
                <w:bottom w:val="nil"/>
                <w:right w:val="nil"/>
                <w:between w:val="nil"/>
              </w:pBdr>
              <w:jc w:val="center"/>
              <w:rPr>
                <w:rFonts w:ascii="Tahoma" w:hAnsi="Tahoma" w:cs="Tahoma"/>
                <w:sz w:val="22"/>
                <w:szCs w:val="22"/>
              </w:rPr>
            </w:pPr>
          </w:p>
          <w:p w:rsidR="00FA2985" w:rsidRPr="00D24281" w:rsidRDefault="00FA2985" w:rsidP="00AD6D3D">
            <w:pPr>
              <w:pBdr>
                <w:top w:val="nil"/>
                <w:left w:val="nil"/>
                <w:bottom w:val="nil"/>
                <w:right w:val="nil"/>
                <w:between w:val="nil"/>
              </w:pBdr>
              <w:jc w:val="center"/>
              <w:rPr>
                <w:rFonts w:ascii="Tahoma" w:hAnsi="Tahoma" w:cs="Tahoma"/>
                <w:sz w:val="22"/>
                <w:szCs w:val="22"/>
              </w:rPr>
            </w:pPr>
          </w:p>
          <w:p w:rsidR="00DD7DE0" w:rsidRPr="00D24281" w:rsidRDefault="00FA2985" w:rsidP="00AD6D3D">
            <w:pPr>
              <w:pBdr>
                <w:top w:val="nil"/>
                <w:left w:val="nil"/>
                <w:bottom w:val="nil"/>
                <w:right w:val="nil"/>
                <w:between w:val="nil"/>
              </w:pBdr>
              <w:jc w:val="center"/>
              <w:rPr>
                <w:rFonts w:ascii="Tahoma" w:hAnsi="Tahoma" w:cs="Tahoma"/>
                <w:sz w:val="22"/>
                <w:szCs w:val="22"/>
              </w:rPr>
            </w:pPr>
            <w:r w:rsidRPr="00D24281">
              <w:rPr>
                <w:rFonts w:ascii="Tahoma" w:hAnsi="Tahoma" w:cs="Tahoma"/>
                <w:sz w:val="22"/>
                <w:szCs w:val="22"/>
              </w:rPr>
              <w:t>так</w:t>
            </w:r>
          </w:p>
        </w:tc>
        <w:tc>
          <w:tcPr>
            <w:tcW w:w="1134" w:type="dxa"/>
          </w:tcPr>
          <w:p w:rsidR="00FA2985" w:rsidRPr="00D24281" w:rsidRDefault="00FA2985" w:rsidP="00AD6D3D">
            <w:pPr>
              <w:pBdr>
                <w:top w:val="nil"/>
                <w:left w:val="nil"/>
                <w:bottom w:val="nil"/>
                <w:right w:val="nil"/>
                <w:between w:val="nil"/>
              </w:pBdr>
              <w:jc w:val="center"/>
              <w:rPr>
                <w:rFonts w:ascii="Tahoma" w:hAnsi="Tahoma" w:cs="Tahoma"/>
                <w:sz w:val="22"/>
                <w:szCs w:val="22"/>
              </w:rPr>
            </w:pPr>
          </w:p>
          <w:p w:rsidR="00FA2985" w:rsidRPr="00D24281" w:rsidRDefault="00FA2985" w:rsidP="00AD6D3D">
            <w:pPr>
              <w:pBdr>
                <w:top w:val="nil"/>
                <w:left w:val="nil"/>
                <w:bottom w:val="nil"/>
                <w:right w:val="nil"/>
                <w:between w:val="nil"/>
              </w:pBdr>
              <w:jc w:val="center"/>
              <w:rPr>
                <w:rFonts w:ascii="Tahoma" w:hAnsi="Tahoma" w:cs="Tahoma"/>
                <w:sz w:val="22"/>
                <w:szCs w:val="22"/>
              </w:rPr>
            </w:pPr>
          </w:p>
          <w:p w:rsidR="00FA2985" w:rsidRPr="00D24281" w:rsidRDefault="00FA2985" w:rsidP="00AD6D3D">
            <w:pPr>
              <w:pBdr>
                <w:top w:val="nil"/>
                <w:left w:val="nil"/>
                <w:bottom w:val="nil"/>
                <w:right w:val="nil"/>
                <w:between w:val="nil"/>
              </w:pBdr>
              <w:jc w:val="center"/>
              <w:rPr>
                <w:rFonts w:ascii="Tahoma" w:hAnsi="Tahoma" w:cs="Tahoma"/>
                <w:sz w:val="22"/>
                <w:szCs w:val="22"/>
              </w:rPr>
            </w:pPr>
          </w:p>
          <w:p w:rsidR="00DD7DE0" w:rsidRPr="00D24281" w:rsidRDefault="00FA2985" w:rsidP="00AD6D3D">
            <w:pPr>
              <w:pBdr>
                <w:top w:val="nil"/>
                <w:left w:val="nil"/>
                <w:bottom w:val="nil"/>
                <w:right w:val="nil"/>
                <w:between w:val="nil"/>
              </w:pBdr>
              <w:jc w:val="center"/>
              <w:rPr>
                <w:rFonts w:ascii="Tahoma" w:hAnsi="Tahoma" w:cs="Tahoma"/>
                <w:sz w:val="22"/>
                <w:szCs w:val="22"/>
              </w:rPr>
            </w:pPr>
            <w:r w:rsidRPr="00D24281">
              <w:rPr>
                <w:rFonts w:ascii="Tahoma" w:hAnsi="Tahoma" w:cs="Tahoma"/>
                <w:sz w:val="22"/>
                <w:szCs w:val="22"/>
              </w:rPr>
              <w:t>так</w:t>
            </w:r>
          </w:p>
        </w:tc>
      </w:tr>
      <w:tr w:rsidR="00DD7DE0" w:rsidRPr="00D24281" w:rsidTr="00ED682D">
        <w:tc>
          <w:tcPr>
            <w:tcW w:w="954" w:type="dxa"/>
          </w:tcPr>
          <w:p w:rsidR="00623CAD" w:rsidRPr="00D24281" w:rsidRDefault="00623CAD">
            <w:pPr>
              <w:pBdr>
                <w:top w:val="nil"/>
                <w:left w:val="nil"/>
                <w:bottom w:val="nil"/>
                <w:right w:val="nil"/>
                <w:between w:val="nil"/>
              </w:pBdr>
              <w:rPr>
                <w:rFonts w:ascii="Tahoma" w:hAnsi="Tahoma" w:cs="Tahoma"/>
                <w:sz w:val="22"/>
                <w:szCs w:val="22"/>
                <w:lang w:val="en-US"/>
              </w:rPr>
            </w:pPr>
          </w:p>
          <w:p w:rsidR="00623CAD" w:rsidRPr="00D24281" w:rsidRDefault="00623CAD">
            <w:pPr>
              <w:pBdr>
                <w:top w:val="nil"/>
                <w:left w:val="nil"/>
                <w:bottom w:val="nil"/>
                <w:right w:val="nil"/>
                <w:between w:val="nil"/>
              </w:pBdr>
              <w:rPr>
                <w:rFonts w:ascii="Tahoma" w:hAnsi="Tahoma" w:cs="Tahoma"/>
                <w:sz w:val="22"/>
                <w:szCs w:val="22"/>
                <w:lang w:val="en-US"/>
              </w:rPr>
            </w:pPr>
          </w:p>
          <w:p w:rsidR="00DD7DE0" w:rsidRPr="00D24281" w:rsidRDefault="001F1C13">
            <w:pPr>
              <w:pBdr>
                <w:top w:val="nil"/>
                <w:left w:val="nil"/>
                <w:bottom w:val="nil"/>
                <w:right w:val="nil"/>
                <w:between w:val="nil"/>
              </w:pBdr>
              <w:rPr>
                <w:rFonts w:ascii="Tahoma" w:hAnsi="Tahoma" w:cs="Tahoma"/>
                <w:sz w:val="22"/>
                <w:szCs w:val="22"/>
                <w:lang w:val="en-US"/>
              </w:rPr>
            </w:pPr>
            <w:r w:rsidRPr="00D24281">
              <w:rPr>
                <w:rFonts w:ascii="Tahoma" w:hAnsi="Tahoma" w:cs="Tahoma"/>
                <w:sz w:val="22"/>
                <w:szCs w:val="22"/>
                <w:lang w:val="en-US"/>
              </w:rPr>
              <w:t>GF 102</w:t>
            </w:r>
          </w:p>
        </w:tc>
        <w:tc>
          <w:tcPr>
            <w:tcW w:w="4394" w:type="dxa"/>
          </w:tcPr>
          <w:p w:rsidR="00DD7DE0" w:rsidRPr="00D24281" w:rsidRDefault="00623CAD" w:rsidP="00DD7F2B">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Медико-соціальний супровід ВІЛ</w:t>
            </w:r>
            <w:r w:rsidR="00DD7F2B" w:rsidRPr="00D24281">
              <w:rPr>
                <w:rFonts w:ascii="Tahoma" w:hAnsi="Tahoma" w:cs="Tahoma"/>
                <w:bCs/>
                <w:sz w:val="22"/>
                <w:szCs w:val="22"/>
                <w:shd w:val="clear" w:color="auto" w:fill="FFFFFF"/>
              </w:rPr>
              <w:t>-позитивних дітей та дітей,</w:t>
            </w:r>
            <w:r w:rsidRPr="00D24281">
              <w:rPr>
                <w:rFonts w:ascii="Tahoma" w:hAnsi="Tahoma" w:cs="Tahoma"/>
                <w:bCs/>
                <w:sz w:val="22"/>
                <w:szCs w:val="22"/>
                <w:shd w:val="clear" w:color="auto" w:fill="FFFFFF"/>
              </w:rPr>
              <w:t xml:space="preserve"> яких торкнулася епідемія ВІЛ/СНІДу</w:t>
            </w:r>
          </w:p>
        </w:tc>
        <w:tc>
          <w:tcPr>
            <w:tcW w:w="1134" w:type="dxa"/>
          </w:tcPr>
          <w:p w:rsidR="00623CAD" w:rsidRPr="00D24281" w:rsidRDefault="00623CAD">
            <w:pPr>
              <w:pBdr>
                <w:top w:val="nil"/>
                <w:left w:val="nil"/>
                <w:bottom w:val="nil"/>
                <w:right w:val="nil"/>
                <w:between w:val="nil"/>
              </w:pBdr>
              <w:rPr>
                <w:rFonts w:ascii="Tahoma" w:hAnsi="Tahoma" w:cs="Tahoma"/>
                <w:sz w:val="22"/>
                <w:szCs w:val="22"/>
              </w:rPr>
            </w:pPr>
          </w:p>
          <w:p w:rsidR="00623CAD" w:rsidRPr="00D24281" w:rsidRDefault="00623CAD">
            <w:pPr>
              <w:pBdr>
                <w:top w:val="nil"/>
                <w:left w:val="nil"/>
                <w:bottom w:val="nil"/>
                <w:right w:val="nil"/>
                <w:between w:val="nil"/>
              </w:pBdr>
              <w:rPr>
                <w:rFonts w:ascii="Tahoma" w:hAnsi="Tahoma" w:cs="Tahoma"/>
                <w:sz w:val="22"/>
                <w:szCs w:val="22"/>
              </w:rPr>
            </w:pPr>
          </w:p>
          <w:p w:rsidR="00DD7DE0" w:rsidRPr="00D24281" w:rsidRDefault="00623CAD">
            <w:pPr>
              <w:pBdr>
                <w:top w:val="nil"/>
                <w:left w:val="nil"/>
                <w:bottom w:val="nil"/>
                <w:right w:val="nil"/>
                <w:between w:val="nil"/>
              </w:pBdr>
              <w:rPr>
                <w:rFonts w:ascii="Tahoma" w:hAnsi="Tahoma" w:cs="Tahoma"/>
                <w:sz w:val="22"/>
                <w:szCs w:val="22"/>
              </w:rPr>
            </w:pPr>
            <w:r w:rsidRPr="00D24281">
              <w:rPr>
                <w:rFonts w:ascii="Tahoma" w:hAnsi="Tahoma" w:cs="Tahoma"/>
                <w:sz w:val="22"/>
                <w:szCs w:val="22"/>
              </w:rPr>
              <w:t>клієнт</w:t>
            </w:r>
          </w:p>
        </w:tc>
        <w:tc>
          <w:tcPr>
            <w:tcW w:w="1559" w:type="dxa"/>
          </w:tcPr>
          <w:p w:rsidR="00623CAD" w:rsidRPr="00D24281" w:rsidRDefault="00623CAD">
            <w:pPr>
              <w:pBdr>
                <w:top w:val="nil"/>
                <w:left w:val="nil"/>
                <w:bottom w:val="nil"/>
                <w:right w:val="nil"/>
                <w:between w:val="nil"/>
              </w:pBdr>
              <w:rPr>
                <w:rFonts w:ascii="Tahoma" w:hAnsi="Tahoma" w:cs="Tahoma"/>
                <w:sz w:val="22"/>
                <w:szCs w:val="22"/>
              </w:rPr>
            </w:pPr>
          </w:p>
          <w:p w:rsidR="00623CAD" w:rsidRPr="00D24281" w:rsidRDefault="00623CAD">
            <w:pPr>
              <w:pBdr>
                <w:top w:val="nil"/>
                <w:left w:val="nil"/>
                <w:bottom w:val="nil"/>
                <w:right w:val="nil"/>
                <w:between w:val="nil"/>
              </w:pBdr>
              <w:rPr>
                <w:rFonts w:ascii="Tahoma" w:hAnsi="Tahoma" w:cs="Tahoma"/>
                <w:sz w:val="22"/>
                <w:szCs w:val="22"/>
              </w:rPr>
            </w:pPr>
          </w:p>
          <w:p w:rsidR="00DD7DE0" w:rsidRPr="00D24281" w:rsidRDefault="00623CAD">
            <w:pPr>
              <w:pBdr>
                <w:top w:val="nil"/>
                <w:left w:val="nil"/>
                <w:bottom w:val="nil"/>
                <w:right w:val="nil"/>
                <w:between w:val="nil"/>
              </w:pBdr>
              <w:rPr>
                <w:rFonts w:ascii="Tahoma" w:hAnsi="Tahoma" w:cs="Tahoma"/>
                <w:sz w:val="22"/>
                <w:szCs w:val="22"/>
              </w:rPr>
            </w:pPr>
            <w:r w:rsidRPr="00D24281">
              <w:rPr>
                <w:rFonts w:ascii="Tahoma" w:hAnsi="Tahoma" w:cs="Tahoma"/>
                <w:sz w:val="22"/>
                <w:szCs w:val="22"/>
              </w:rPr>
              <w:t>12 996,0</w:t>
            </w:r>
          </w:p>
        </w:tc>
        <w:tc>
          <w:tcPr>
            <w:tcW w:w="1276" w:type="dxa"/>
          </w:tcPr>
          <w:p w:rsidR="00623CAD" w:rsidRPr="00D24281" w:rsidRDefault="00623CAD">
            <w:pPr>
              <w:pBdr>
                <w:top w:val="nil"/>
                <w:left w:val="nil"/>
                <w:bottom w:val="nil"/>
                <w:right w:val="nil"/>
                <w:between w:val="nil"/>
              </w:pBdr>
              <w:rPr>
                <w:rFonts w:ascii="Tahoma" w:hAnsi="Tahoma" w:cs="Tahoma"/>
                <w:sz w:val="22"/>
                <w:szCs w:val="22"/>
              </w:rPr>
            </w:pPr>
          </w:p>
          <w:p w:rsidR="00623CAD" w:rsidRPr="00D24281" w:rsidRDefault="00623CAD">
            <w:pPr>
              <w:pBdr>
                <w:top w:val="nil"/>
                <w:left w:val="nil"/>
                <w:bottom w:val="nil"/>
                <w:right w:val="nil"/>
                <w:between w:val="nil"/>
              </w:pBdr>
              <w:rPr>
                <w:rFonts w:ascii="Tahoma" w:hAnsi="Tahoma" w:cs="Tahoma"/>
                <w:sz w:val="22"/>
                <w:szCs w:val="22"/>
              </w:rPr>
            </w:pPr>
          </w:p>
          <w:p w:rsidR="00DD7DE0" w:rsidRPr="00D24281" w:rsidRDefault="00623CAD">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c>
          <w:tcPr>
            <w:tcW w:w="1134" w:type="dxa"/>
          </w:tcPr>
          <w:p w:rsidR="00623CAD" w:rsidRPr="00D24281" w:rsidRDefault="00623CAD">
            <w:pPr>
              <w:pBdr>
                <w:top w:val="nil"/>
                <w:left w:val="nil"/>
                <w:bottom w:val="nil"/>
                <w:right w:val="nil"/>
                <w:between w:val="nil"/>
              </w:pBdr>
              <w:rPr>
                <w:rFonts w:ascii="Tahoma" w:hAnsi="Tahoma" w:cs="Tahoma"/>
                <w:sz w:val="22"/>
                <w:szCs w:val="22"/>
              </w:rPr>
            </w:pPr>
          </w:p>
          <w:p w:rsidR="00623CAD" w:rsidRPr="00D24281" w:rsidRDefault="00623CAD">
            <w:pPr>
              <w:pBdr>
                <w:top w:val="nil"/>
                <w:left w:val="nil"/>
                <w:bottom w:val="nil"/>
                <w:right w:val="nil"/>
                <w:between w:val="nil"/>
              </w:pBdr>
              <w:rPr>
                <w:rFonts w:ascii="Tahoma" w:hAnsi="Tahoma" w:cs="Tahoma"/>
                <w:sz w:val="22"/>
                <w:szCs w:val="22"/>
              </w:rPr>
            </w:pPr>
          </w:p>
          <w:p w:rsidR="00DD7DE0" w:rsidRPr="00D24281" w:rsidRDefault="00623CAD">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r>
      <w:tr w:rsidR="00341D0A" w:rsidRPr="00D24281" w:rsidTr="00ED682D">
        <w:tc>
          <w:tcPr>
            <w:tcW w:w="954" w:type="dxa"/>
          </w:tcPr>
          <w:p w:rsidR="002D2BF7" w:rsidRPr="00D24281" w:rsidRDefault="002D2BF7">
            <w:pPr>
              <w:pBdr>
                <w:top w:val="nil"/>
                <w:left w:val="nil"/>
                <w:bottom w:val="nil"/>
                <w:right w:val="nil"/>
                <w:between w:val="nil"/>
              </w:pBdr>
              <w:rPr>
                <w:rFonts w:ascii="Tahoma" w:hAnsi="Tahoma" w:cs="Tahoma"/>
                <w:sz w:val="22"/>
                <w:szCs w:val="22"/>
                <w:lang w:val="en-US"/>
              </w:rPr>
            </w:pPr>
          </w:p>
          <w:p w:rsidR="002D2BF7" w:rsidRPr="00D24281" w:rsidRDefault="002D2BF7">
            <w:pPr>
              <w:pBdr>
                <w:top w:val="nil"/>
                <w:left w:val="nil"/>
                <w:bottom w:val="nil"/>
                <w:right w:val="nil"/>
                <w:between w:val="nil"/>
              </w:pBdr>
              <w:rPr>
                <w:rFonts w:ascii="Tahoma" w:hAnsi="Tahoma" w:cs="Tahoma"/>
                <w:sz w:val="22"/>
                <w:szCs w:val="22"/>
                <w:lang w:val="en-US"/>
              </w:rPr>
            </w:pPr>
          </w:p>
          <w:p w:rsidR="002D2BF7" w:rsidRPr="00D24281" w:rsidRDefault="002D2BF7">
            <w:pPr>
              <w:pBdr>
                <w:top w:val="nil"/>
                <w:left w:val="nil"/>
                <w:bottom w:val="nil"/>
                <w:right w:val="nil"/>
                <w:between w:val="nil"/>
              </w:pBdr>
              <w:rPr>
                <w:rFonts w:ascii="Tahoma" w:hAnsi="Tahoma" w:cs="Tahoma"/>
                <w:sz w:val="22"/>
                <w:szCs w:val="22"/>
                <w:lang w:val="en-US"/>
              </w:rPr>
            </w:pPr>
          </w:p>
          <w:p w:rsidR="002D2BF7" w:rsidRPr="00D24281" w:rsidRDefault="002D2BF7">
            <w:pPr>
              <w:pBdr>
                <w:top w:val="nil"/>
                <w:left w:val="nil"/>
                <w:bottom w:val="nil"/>
                <w:right w:val="nil"/>
                <w:between w:val="nil"/>
              </w:pBdr>
              <w:rPr>
                <w:rFonts w:ascii="Tahoma" w:hAnsi="Tahoma" w:cs="Tahoma"/>
                <w:sz w:val="22"/>
                <w:szCs w:val="22"/>
                <w:lang w:val="en-US"/>
              </w:rPr>
            </w:pPr>
          </w:p>
          <w:p w:rsidR="00341D0A" w:rsidRPr="00D24281" w:rsidRDefault="001F1C13">
            <w:pPr>
              <w:pBdr>
                <w:top w:val="nil"/>
                <w:left w:val="nil"/>
                <w:bottom w:val="nil"/>
                <w:right w:val="nil"/>
                <w:between w:val="nil"/>
              </w:pBdr>
              <w:rPr>
                <w:rFonts w:ascii="Tahoma" w:hAnsi="Tahoma" w:cs="Tahoma"/>
                <w:sz w:val="22"/>
                <w:szCs w:val="22"/>
                <w:lang w:val="en-US"/>
              </w:rPr>
            </w:pPr>
            <w:r w:rsidRPr="00D24281">
              <w:rPr>
                <w:rFonts w:ascii="Tahoma" w:hAnsi="Tahoma" w:cs="Tahoma"/>
                <w:sz w:val="22"/>
                <w:szCs w:val="22"/>
                <w:lang w:val="en-US"/>
              </w:rPr>
              <w:t>GF 103</w:t>
            </w:r>
          </w:p>
        </w:tc>
        <w:tc>
          <w:tcPr>
            <w:tcW w:w="4394" w:type="dxa"/>
          </w:tcPr>
          <w:p w:rsidR="00341D0A" w:rsidRPr="00D24281" w:rsidRDefault="006C17C6" w:rsidP="006C17C6">
            <w:pPr>
              <w:pBdr>
                <w:top w:val="nil"/>
                <w:left w:val="nil"/>
                <w:bottom w:val="nil"/>
                <w:right w:val="nil"/>
                <w:between w:val="nil"/>
              </w:pBdr>
              <w:rPr>
                <w:rFonts w:ascii="Tahoma" w:hAnsi="Tahoma" w:cs="Tahoma"/>
                <w:sz w:val="22"/>
                <w:szCs w:val="22"/>
                <w:lang w:val="ru-RU"/>
              </w:rPr>
            </w:pPr>
            <w:r w:rsidRPr="00D24281">
              <w:rPr>
                <w:rFonts w:ascii="Tahoma" w:hAnsi="Tahoma" w:cs="Tahoma"/>
                <w:bCs/>
                <w:sz w:val="22"/>
                <w:szCs w:val="22"/>
                <w:shd w:val="clear" w:color="auto" w:fill="FFFFFF"/>
              </w:rPr>
              <w:t>Медико-соціальний та психологічний супровід ВІЛ-позитивних дітей/ пацієнтів Центру НДСЛ "ОХМАТДИТ" та регіональних закладів охорони здоров</w:t>
            </w:r>
            <w:r w:rsidRPr="00D24281">
              <w:rPr>
                <w:rFonts w:ascii="Tahoma" w:hAnsi="Tahoma" w:cs="Tahoma"/>
                <w:bCs/>
                <w:sz w:val="22"/>
                <w:szCs w:val="22"/>
                <w:shd w:val="clear" w:color="auto" w:fill="FFFFFF"/>
                <w:lang w:val="ru-RU"/>
              </w:rPr>
              <w:t>’я</w:t>
            </w:r>
          </w:p>
        </w:tc>
        <w:tc>
          <w:tcPr>
            <w:tcW w:w="1134" w:type="dxa"/>
          </w:tcPr>
          <w:p w:rsidR="002D2BF7" w:rsidRPr="00D24281" w:rsidRDefault="002D2BF7">
            <w:pPr>
              <w:pBdr>
                <w:top w:val="nil"/>
                <w:left w:val="nil"/>
                <w:bottom w:val="nil"/>
                <w:right w:val="nil"/>
                <w:between w:val="nil"/>
              </w:pBdr>
              <w:rPr>
                <w:rFonts w:ascii="Tahoma" w:hAnsi="Tahoma" w:cs="Tahoma"/>
                <w:sz w:val="22"/>
                <w:szCs w:val="22"/>
              </w:rPr>
            </w:pPr>
          </w:p>
          <w:p w:rsidR="002D2BF7" w:rsidRPr="00D24281" w:rsidRDefault="002D2BF7">
            <w:pPr>
              <w:pBdr>
                <w:top w:val="nil"/>
                <w:left w:val="nil"/>
                <w:bottom w:val="nil"/>
                <w:right w:val="nil"/>
                <w:between w:val="nil"/>
              </w:pBdr>
              <w:rPr>
                <w:rFonts w:ascii="Tahoma" w:hAnsi="Tahoma" w:cs="Tahoma"/>
                <w:sz w:val="22"/>
                <w:szCs w:val="22"/>
              </w:rPr>
            </w:pPr>
          </w:p>
          <w:p w:rsidR="002D2BF7" w:rsidRPr="00D24281" w:rsidRDefault="002D2BF7">
            <w:pPr>
              <w:pBdr>
                <w:top w:val="nil"/>
                <w:left w:val="nil"/>
                <w:bottom w:val="nil"/>
                <w:right w:val="nil"/>
                <w:between w:val="nil"/>
              </w:pBdr>
              <w:rPr>
                <w:rFonts w:ascii="Tahoma" w:hAnsi="Tahoma" w:cs="Tahoma"/>
                <w:sz w:val="22"/>
                <w:szCs w:val="22"/>
              </w:rPr>
            </w:pPr>
          </w:p>
          <w:p w:rsidR="002D2BF7" w:rsidRPr="00D24281" w:rsidRDefault="002D2BF7">
            <w:pPr>
              <w:pBdr>
                <w:top w:val="nil"/>
                <w:left w:val="nil"/>
                <w:bottom w:val="nil"/>
                <w:right w:val="nil"/>
                <w:between w:val="nil"/>
              </w:pBdr>
              <w:rPr>
                <w:rFonts w:ascii="Tahoma" w:hAnsi="Tahoma" w:cs="Tahoma"/>
                <w:sz w:val="22"/>
                <w:szCs w:val="22"/>
              </w:rPr>
            </w:pPr>
          </w:p>
          <w:p w:rsidR="00341D0A" w:rsidRPr="00D24281" w:rsidRDefault="002D2BF7">
            <w:pPr>
              <w:pBdr>
                <w:top w:val="nil"/>
                <w:left w:val="nil"/>
                <w:bottom w:val="nil"/>
                <w:right w:val="nil"/>
                <w:between w:val="nil"/>
              </w:pBdr>
              <w:rPr>
                <w:rFonts w:ascii="Tahoma" w:hAnsi="Tahoma" w:cs="Tahoma"/>
                <w:sz w:val="22"/>
                <w:szCs w:val="22"/>
              </w:rPr>
            </w:pPr>
            <w:r w:rsidRPr="00D24281">
              <w:rPr>
                <w:rFonts w:ascii="Tahoma" w:hAnsi="Tahoma" w:cs="Tahoma"/>
                <w:sz w:val="22"/>
                <w:szCs w:val="22"/>
              </w:rPr>
              <w:t>п</w:t>
            </w:r>
            <w:r w:rsidR="006C17C6" w:rsidRPr="00D24281">
              <w:rPr>
                <w:rFonts w:ascii="Tahoma" w:hAnsi="Tahoma" w:cs="Tahoma"/>
                <w:sz w:val="22"/>
                <w:szCs w:val="22"/>
              </w:rPr>
              <w:t>роєкт</w:t>
            </w:r>
          </w:p>
        </w:tc>
        <w:tc>
          <w:tcPr>
            <w:tcW w:w="1559" w:type="dxa"/>
          </w:tcPr>
          <w:p w:rsidR="002D2BF7" w:rsidRPr="00D24281" w:rsidRDefault="002D2BF7">
            <w:pPr>
              <w:pBdr>
                <w:top w:val="nil"/>
                <w:left w:val="nil"/>
                <w:bottom w:val="nil"/>
                <w:right w:val="nil"/>
                <w:between w:val="nil"/>
              </w:pBdr>
              <w:rPr>
                <w:rFonts w:ascii="Tahoma" w:hAnsi="Tahoma" w:cs="Tahoma"/>
                <w:sz w:val="22"/>
                <w:szCs w:val="22"/>
              </w:rPr>
            </w:pPr>
          </w:p>
          <w:p w:rsidR="002D2BF7" w:rsidRPr="00D24281" w:rsidRDefault="002D2BF7">
            <w:pPr>
              <w:pBdr>
                <w:top w:val="nil"/>
                <w:left w:val="nil"/>
                <w:bottom w:val="nil"/>
                <w:right w:val="nil"/>
                <w:between w:val="nil"/>
              </w:pBdr>
              <w:rPr>
                <w:rFonts w:ascii="Tahoma" w:hAnsi="Tahoma" w:cs="Tahoma"/>
                <w:sz w:val="22"/>
                <w:szCs w:val="22"/>
              </w:rPr>
            </w:pPr>
          </w:p>
          <w:p w:rsidR="002D2BF7" w:rsidRPr="00D24281" w:rsidRDefault="002D2BF7">
            <w:pPr>
              <w:pBdr>
                <w:top w:val="nil"/>
                <w:left w:val="nil"/>
                <w:bottom w:val="nil"/>
                <w:right w:val="nil"/>
                <w:between w:val="nil"/>
              </w:pBdr>
              <w:rPr>
                <w:rFonts w:ascii="Tahoma" w:hAnsi="Tahoma" w:cs="Tahoma"/>
                <w:sz w:val="22"/>
                <w:szCs w:val="22"/>
              </w:rPr>
            </w:pPr>
          </w:p>
          <w:p w:rsidR="002D2BF7" w:rsidRPr="00D24281" w:rsidRDefault="002D2BF7">
            <w:pPr>
              <w:pBdr>
                <w:top w:val="nil"/>
                <w:left w:val="nil"/>
                <w:bottom w:val="nil"/>
                <w:right w:val="nil"/>
                <w:between w:val="nil"/>
              </w:pBdr>
              <w:rPr>
                <w:rFonts w:ascii="Tahoma" w:hAnsi="Tahoma" w:cs="Tahoma"/>
                <w:sz w:val="22"/>
                <w:szCs w:val="22"/>
              </w:rPr>
            </w:pPr>
          </w:p>
          <w:p w:rsidR="00341D0A" w:rsidRPr="00D24281" w:rsidRDefault="006C17C6">
            <w:pPr>
              <w:pBdr>
                <w:top w:val="nil"/>
                <w:left w:val="nil"/>
                <w:bottom w:val="nil"/>
                <w:right w:val="nil"/>
                <w:between w:val="nil"/>
              </w:pBdr>
              <w:rPr>
                <w:rFonts w:ascii="Tahoma" w:hAnsi="Tahoma" w:cs="Tahoma"/>
                <w:sz w:val="22"/>
                <w:szCs w:val="22"/>
              </w:rPr>
            </w:pPr>
            <w:r w:rsidRPr="00D24281">
              <w:rPr>
                <w:rFonts w:ascii="Tahoma" w:hAnsi="Tahoma" w:cs="Tahoma"/>
                <w:sz w:val="22"/>
                <w:szCs w:val="22"/>
              </w:rPr>
              <w:t>6 701 115,0</w:t>
            </w:r>
          </w:p>
        </w:tc>
        <w:tc>
          <w:tcPr>
            <w:tcW w:w="1276" w:type="dxa"/>
          </w:tcPr>
          <w:p w:rsidR="002D2BF7" w:rsidRPr="00D24281" w:rsidRDefault="002D2BF7">
            <w:pPr>
              <w:pBdr>
                <w:top w:val="nil"/>
                <w:left w:val="nil"/>
                <w:bottom w:val="nil"/>
                <w:right w:val="nil"/>
                <w:between w:val="nil"/>
              </w:pBdr>
              <w:rPr>
                <w:rFonts w:ascii="Tahoma" w:hAnsi="Tahoma" w:cs="Tahoma"/>
                <w:sz w:val="22"/>
                <w:szCs w:val="22"/>
              </w:rPr>
            </w:pPr>
          </w:p>
          <w:p w:rsidR="002D2BF7" w:rsidRPr="00D24281" w:rsidRDefault="002D2BF7">
            <w:pPr>
              <w:pBdr>
                <w:top w:val="nil"/>
                <w:left w:val="nil"/>
                <w:bottom w:val="nil"/>
                <w:right w:val="nil"/>
                <w:between w:val="nil"/>
              </w:pBdr>
              <w:rPr>
                <w:rFonts w:ascii="Tahoma" w:hAnsi="Tahoma" w:cs="Tahoma"/>
                <w:sz w:val="22"/>
                <w:szCs w:val="22"/>
              </w:rPr>
            </w:pPr>
          </w:p>
          <w:p w:rsidR="002D2BF7" w:rsidRPr="00D24281" w:rsidRDefault="002D2BF7">
            <w:pPr>
              <w:pBdr>
                <w:top w:val="nil"/>
                <w:left w:val="nil"/>
                <w:bottom w:val="nil"/>
                <w:right w:val="nil"/>
                <w:between w:val="nil"/>
              </w:pBdr>
              <w:rPr>
                <w:rFonts w:ascii="Tahoma" w:hAnsi="Tahoma" w:cs="Tahoma"/>
                <w:sz w:val="22"/>
                <w:szCs w:val="22"/>
              </w:rPr>
            </w:pPr>
          </w:p>
          <w:p w:rsidR="002D2BF7" w:rsidRPr="00D24281" w:rsidRDefault="002D2BF7">
            <w:pPr>
              <w:pBdr>
                <w:top w:val="nil"/>
                <w:left w:val="nil"/>
                <w:bottom w:val="nil"/>
                <w:right w:val="nil"/>
                <w:between w:val="nil"/>
              </w:pBdr>
              <w:rPr>
                <w:rFonts w:ascii="Tahoma" w:hAnsi="Tahoma" w:cs="Tahoma"/>
                <w:sz w:val="22"/>
                <w:szCs w:val="22"/>
              </w:rPr>
            </w:pPr>
          </w:p>
          <w:p w:rsidR="00341D0A" w:rsidRPr="00D24281" w:rsidRDefault="006C17C6">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c>
          <w:tcPr>
            <w:tcW w:w="1134" w:type="dxa"/>
          </w:tcPr>
          <w:p w:rsidR="002D2BF7" w:rsidRPr="00D24281" w:rsidRDefault="002D2BF7">
            <w:pPr>
              <w:pBdr>
                <w:top w:val="nil"/>
                <w:left w:val="nil"/>
                <w:bottom w:val="nil"/>
                <w:right w:val="nil"/>
                <w:between w:val="nil"/>
              </w:pBdr>
              <w:rPr>
                <w:rFonts w:ascii="Tahoma" w:hAnsi="Tahoma" w:cs="Tahoma"/>
                <w:sz w:val="22"/>
                <w:szCs w:val="22"/>
              </w:rPr>
            </w:pPr>
          </w:p>
          <w:p w:rsidR="002D2BF7" w:rsidRPr="00D24281" w:rsidRDefault="002D2BF7">
            <w:pPr>
              <w:pBdr>
                <w:top w:val="nil"/>
                <w:left w:val="nil"/>
                <w:bottom w:val="nil"/>
                <w:right w:val="nil"/>
                <w:between w:val="nil"/>
              </w:pBdr>
              <w:rPr>
                <w:rFonts w:ascii="Tahoma" w:hAnsi="Tahoma" w:cs="Tahoma"/>
                <w:sz w:val="22"/>
                <w:szCs w:val="22"/>
              </w:rPr>
            </w:pPr>
          </w:p>
          <w:p w:rsidR="002D2BF7" w:rsidRPr="00D24281" w:rsidRDefault="002D2BF7">
            <w:pPr>
              <w:pBdr>
                <w:top w:val="nil"/>
                <w:left w:val="nil"/>
                <w:bottom w:val="nil"/>
                <w:right w:val="nil"/>
                <w:between w:val="nil"/>
              </w:pBdr>
              <w:rPr>
                <w:rFonts w:ascii="Tahoma" w:hAnsi="Tahoma" w:cs="Tahoma"/>
                <w:sz w:val="22"/>
                <w:szCs w:val="22"/>
              </w:rPr>
            </w:pPr>
          </w:p>
          <w:p w:rsidR="002D2BF7" w:rsidRPr="00D24281" w:rsidRDefault="002D2BF7">
            <w:pPr>
              <w:pBdr>
                <w:top w:val="nil"/>
                <w:left w:val="nil"/>
                <w:bottom w:val="nil"/>
                <w:right w:val="nil"/>
                <w:between w:val="nil"/>
              </w:pBdr>
              <w:rPr>
                <w:rFonts w:ascii="Tahoma" w:hAnsi="Tahoma" w:cs="Tahoma"/>
                <w:sz w:val="22"/>
                <w:szCs w:val="22"/>
              </w:rPr>
            </w:pPr>
          </w:p>
          <w:p w:rsidR="00341D0A" w:rsidRPr="00D24281" w:rsidRDefault="006C17C6">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r>
      <w:tr w:rsidR="00341D0A" w:rsidRPr="00D24281" w:rsidTr="00ED682D">
        <w:tc>
          <w:tcPr>
            <w:tcW w:w="954" w:type="dxa"/>
          </w:tcPr>
          <w:p w:rsidR="00304593" w:rsidRPr="00D24281" w:rsidRDefault="00304593">
            <w:pPr>
              <w:pBdr>
                <w:top w:val="nil"/>
                <w:left w:val="nil"/>
                <w:bottom w:val="nil"/>
                <w:right w:val="nil"/>
                <w:between w:val="nil"/>
              </w:pBdr>
              <w:rPr>
                <w:rFonts w:ascii="Tahoma" w:hAnsi="Tahoma" w:cs="Tahoma"/>
                <w:sz w:val="22"/>
                <w:szCs w:val="22"/>
                <w:lang w:val="en-US"/>
              </w:rPr>
            </w:pPr>
          </w:p>
          <w:p w:rsidR="00304593" w:rsidRPr="00D24281" w:rsidRDefault="00304593">
            <w:pPr>
              <w:pBdr>
                <w:top w:val="nil"/>
                <w:left w:val="nil"/>
                <w:bottom w:val="nil"/>
                <w:right w:val="nil"/>
                <w:between w:val="nil"/>
              </w:pBdr>
              <w:rPr>
                <w:rFonts w:ascii="Tahoma" w:hAnsi="Tahoma" w:cs="Tahoma"/>
                <w:sz w:val="22"/>
                <w:szCs w:val="22"/>
                <w:lang w:val="en-US"/>
              </w:rPr>
            </w:pPr>
          </w:p>
          <w:p w:rsidR="00304593" w:rsidRPr="00D24281" w:rsidRDefault="00304593">
            <w:pPr>
              <w:pBdr>
                <w:top w:val="nil"/>
                <w:left w:val="nil"/>
                <w:bottom w:val="nil"/>
                <w:right w:val="nil"/>
                <w:between w:val="nil"/>
              </w:pBdr>
              <w:rPr>
                <w:rFonts w:ascii="Tahoma" w:hAnsi="Tahoma" w:cs="Tahoma"/>
                <w:sz w:val="22"/>
                <w:szCs w:val="22"/>
                <w:lang w:val="en-US"/>
              </w:rPr>
            </w:pPr>
          </w:p>
          <w:p w:rsidR="00341D0A" w:rsidRPr="00D24281" w:rsidRDefault="001F1C13">
            <w:pPr>
              <w:pBdr>
                <w:top w:val="nil"/>
                <w:left w:val="nil"/>
                <w:bottom w:val="nil"/>
                <w:right w:val="nil"/>
                <w:between w:val="nil"/>
              </w:pBdr>
              <w:rPr>
                <w:rFonts w:ascii="Tahoma" w:hAnsi="Tahoma" w:cs="Tahoma"/>
                <w:sz w:val="22"/>
                <w:szCs w:val="22"/>
                <w:lang w:val="en-US"/>
              </w:rPr>
            </w:pPr>
            <w:r w:rsidRPr="00D24281">
              <w:rPr>
                <w:rFonts w:ascii="Tahoma" w:hAnsi="Tahoma" w:cs="Tahoma"/>
                <w:sz w:val="22"/>
                <w:szCs w:val="22"/>
                <w:lang w:val="en-US"/>
              </w:rPr>
              <w:t>GF 104</w:t>
            </w:r>
          </w:p>
        </w:tc>
        <w:tc>
          <w:tcPr>
            <w:tcW w:w="4394" w:type="dxa"/>
          </w:tcPr>
          <w:p w:rsidR="00341D0A" w:rsidRPr="00D24281" w:rsidRDefault="00A239A5">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Комплексна модель робо</w:t>
            </w:r>
            <w:r w:rsidR="00347A69" w:rsidRPr="00D24281">
              <w:rPr>
                <w:rFonts w:ascii="Tahoma" w:hAnsi="Tahoma" w:cs="Tahoma"/>
                <w:bCs/>
                <w:sz w:val="22"/>
                <w:szCs w:val="22"/>
                <w:shd w:val="clear" w:color="auto" w:fill="FFFFFF"/>
              </w:rPr>
              <w:t>ти з ВІЛ-позитивними пацієнтами,</w:t>
            </w:r>
            <w:r w:rsidRPr="00D24281">
              <w:rPr>
                <w:rFonts w:ascii="Tahoma" w:hAnsi="Tahoma" w:cs="Tahoma"/>
                <w:bCs/>
                <w:sz w:val="22"/>
                <w:szCs w:val="22"/>
                <w:shd w:val="clear" w:color="auto" w:fill="FFFFFF"/>
              </w:rPr>
              <w:t xml:space="preserve"> які випали з-під медичного спостереження</w:t>
            </w:r>
          </w:p>
        </w:tc>
        <w:tc>
          <w:tcPr>
            <w:tcW w:w="1134" w:type="dxa"/>
          </w:tcPr>
          <w:p w:rsidR="00304593" w:rsidRPr="00D24281" w:rsidRDefault="00304593">
            <w:pPr>
              <w:pBdr>
                <w:top w:val="nil"/>
                <w:left w:val="nil"/>
                <w:bottom w:val="nil"/>
                <w:right w:val="nil"/>
                <w:between w:val="nil"/>
              </w:pBdr>
              <w:rPr>
                <w:rFonts w:ascii="Tahoma" w:hAnsi="Tahoma" w:cs="Tahoma"/>
                <w:sz w:val="22"/>
                <w:szCs w:val="22"/>
              </w:rPr>
            </w:pPr>
          </w:p>
          <w:p w:rsidR="00304593" w:rsidRPr="00D24281" w:rsidRDefault="00304593">
            <w:pPr>
              <w:pBdr>
                <w:top w:val="nil"/>
                <w:left w:val="nil"/>
                <w:bottom w:val="nil"/>
                <w:right w:val="nil"/>
                <w:between w:val="nil"/>
              </w:pBdr>
              <w:rPr>
                <w:rFonts w:ascii="Tahoma" w:hAnsi="Tahoma" w:cs="Tahoma"/>
                <w:sz w:val="22"/>
                <w:szCs w:val="22"/>
              </w:rPr>
            </w:pPr>
          </w:p>
          <w:p w:rsidR="00304593" w:rsidRPr="00D24281" w:rsidRDefault="00304593">
            <w:pPr>
              <w:pBdr>
                <w:top w:val="nil"/>
                <w:left w:val="nil"/>
                <w:bottom w:val="nil"/>
                <w:right w:val="nil"/>
                <w:between w:val="nil"/>
              </w:pBdr>
              <w:rPr>
                <w:rFonts w:ascii="Tahoma" w:hAnsi="Tahoma" w:cs="Tahoma"/>
                <w:sz w:val="22"/>
                <w:szCs w:val="22"/>
              </w:rPr>
            </w:pPr>
          </w:p>
          <w:p w:rsidR="00341D0A" w:rsidRPr="00D24281" w:rsidRDefault="002D2BF7">
            <w:pPr>
              <w:pBdr>
                <w:top w:val="nil"/>
                <w:left w:val="nil"/>
                <w:bottom w:val="nil"/>
                <w:right w:val="nil"/>
                <w:between w:val="nil"/>
              </w:pBdr>
              <w:rPr>
                <w:rFonts w:ascii="Tahoma" w:hAnsi="Tahoma" w:cs="Tahoma"/>
                <w:sz w:val="22"/>
                <w:szCs w:val="22"/>
              </w:rPr>
            </w:pPr>
            <w:r w:rsidRPr="00D24281">
              <w:rPr>
                <w:rFonts w:ascii="Tahoma" w:hAnsi="Tahoma" w:cs="Tahoma"/>
                <w:sz w:val="22"/>
                <w:szCs w:val="22"/>
              </w:rPr>
              <w:t>клієнт</w:t>
            </w:r>
          </w:p>
        </w:tc>
        <w:tc>
          <w:tcPr>
            <w:tcW w:w="1559" w:type="dxa"/>
          </w:tcPr>
          <w:p w:rsidR="00304593" w:rsidRPr="00D24281" w:rsidRDefault="00304593">
            <w:pPr>
              <w:pBdr>
                <w:top w:val="nil"/>
                <w:left w:val="nil"/>
                <w:bottom w:val="nil"/>
                <w:right w:val="nil"/>
                <w:between w:val="nil"/>
              </w:pBdr>
              <w:rPr>
                <w:rFonts w:ascii="Tahoma" w:hAnsi="Tahoma" w:cs="Tahoma"/>
                <w:sz w:val="22"/>
                <w:szCs w:val="22"/>
              </w:rPr>
            </w:pPr>
          </w:p>
          <w:p w:rsidR="00304593" w:rsidRPr="00D24281" w:rsidRDefault="00304593">
            <w:pPr>
              <w:pBdr>
                <w:top w:val="nil"/>
                <w:left w:val="nil"/>
                <w:bottom w:val="nil"/>
                <w:right w:val="nil"/>
                <w:between w:val="nil"/>
              </w:pBdr>
              <w:rPr>
                <w:rFonts w:ascii="Tahoma" w:hAnsi="Tahoma" w:cs="Tahoma"/>
                <w:sz w:val="22"/>
                <w:szCs w:val="22"/>
              </w:rPr>
            </w:pPr>
          </w:p>
          <w:p w:rsidR="00304593" w:rsidRPr="00D24281" w:rsidRDefault="00304593">
            <w:pPr>
              <w:pBdr>
                <w:top w:val="nil"/>
                <w:left w:val="nil"/>
                <w:bottom w:val="nil"/>
                <w:right w:val="nil"/>
                <w:between w:val="nil"/>
              </w:pBdr>
              <w:rPr>
                <w:rFonts w:ascii="Tahoma" w:hAnsi="Tahoma" w:cs="Tahoma"/>
                <w:sz w:val="22"/>
                <w:szCs w:val="22"/>
              </w:rPr>
            </w:pPr>
          </w:p>
          <w:p w:rsidR="00341D0A" w:rsidRPr="00D24281" w:rsidRDefault="002D2BF7">
            <w:pPr>
              <w:pBdr>
                <w:top w:val="nil"/>
                <w:left w:val="nil"/>
                <w:bottom w:val="nil"/>
                <w:right w:val="nil"/>
                <w:between w:val="nil"/>
              </w:pBdr>
              <w:rPr>
                <w:rFonts w:ascii="Tahoma" w:hAnsi="Tahoma" w:cs="Tahoma"/>
                <w:sz w:val="22"/>
                <w:szCs w:val="22"/>
              </w:rPr>
            </w:pPr>
            <w:r w:rsidRPr="00D24281">
              <w:rPr>
                <w:rFonts w:ascii="Tahoma" w:hAnsi="Tahoma" w:cs="Tahoma"/>
                <w:sz w:val="22"/>
                <w:szCs w:val="22"/>
              </w:rPr>
              <w:t>2 982,0</w:t>
            </w:r>
          </w:p>
        </w:tc>
        <w:tc>
          <w:tcPr>
            <w:tcW w:w="1276" w:type="dxa"/>
          </w:tcPr>
          <w:p w:rsidR="00304593" w:rsidRPr="00D24281" w:rsidRDefault="00304593">
            <w:pPr>
              <w:pBdr>
                <w:top w:val="nil"/>
                <w:left w:val="nil"/>
                <w:bottom w:val="nil"/>
                <w:right w:val="nil"/>
                <w:between w:val="nil"/>
              </w:pBdr>
              <w:rPr>
                <w:rFonts w:ascii="Tahoma" w:hAnsi="Tahoma" w:cs="Tahoma"/>
                <w:sz w:val="22"/>
                <w:szCs w:val="22"/>
              </w:rPr>
            </w:pPr>
          </w:p>
          <w:p w:rsidR="00304593" w:rsidRPr="00D24281" w:rsidRDefault="00304593">
            <w:pPr>
              <w:pBdr>
                <w:top w:val="nil"/>
                <w:left w:val="nil"/>
                <w:bottom w:val="nil"/>
                <w:right w:val="nil"/>
                <w:between w:val="nil"/>
              </w:pBdr>
              <w:rPr>
                <w:rFonts w:ascii="Tahoma" w:hAnsi="Tahoma" w:cs="Tahoma"/>
                <w:sz w:val="22"/>
                <w:szCs w:val="22"/>
              </w:rPr>
            </w:pPr>
          </w:p>
          <w:p w:rsidR="00304593" w:rsidRPr="00D24281" w:rsidRDefault="00304593">
            <w:pPr>
              <w:pBdr>
                <w:top w:val="nil"/>
                <w:left w:val="nil"/>
                <w:bottom w:val="nil"/>
                <w:right w:val="nil"/>
                <w:between w:val="nil"/>
              </w:pBdr>
              <w:rPr>
                <w:rFonts w:ascii="Tahoma" w:hAnsi="Tahoma" w:cs="Tahoma"/>
                <w:sz w:val="22"/>
                <w:szCs w:val="22"/>
              </w:rPr>
            </w:pPr>
          </w:p>
          <w:p w:rsidR="00341D0A" w:rsidRPr="00D24281" w:rsidRDefault="002D2BF7">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c>
          <w:tcPr>
            <w:tcW w:w="1134" w:type="dxa"/>
          </w:tcPr>
          <w:p w:rsidR="00304593" w:rsidRPr="00D24281" w:rsidRDefault="00304593">
            <w:pPr>
              <w:pBdr>
                <w:top w:val="nil"/>
                <w:left w:val="nil"/>
                <w:bottom w:val="nil"/>
                <w:right w:val="nil"/>
                <w:between w:val="nil"/>
              </w:pBdr>
              <w:rPr>
                <w:rFonts w:ascii="Tahoma" w:hAnsi="Tahoma" w:cs="Tahoma"/>
                <w:sz w:val="22"/>
                <w:szCs w:val="22"/>
              </w:rPr>
            </w:pPr>
          </w:p>
          <w:p w:rsidR="00304593" w:rsidRPr="00D24281" w:rsidRDefault="00304593">
            <w:pPr>
              <w:pBdr>
                <w:top w:val="nil"/>
                <w:left w:val="nil"/>
                <w:bottom w:val="nil"/>
                <w:right w:val="nil"/>
                <w:between w:val="nil"/>
              </w:pBdr>
              <w:rPr>
                <w:rFonts w:ascii="Tahoma" w:hAnsi="Tahoma" w:cs="Tahoma"/>
                <w:sz w:val="22"/>
                <w:szCs w:val="22"/>
              </w:rPr>
            </w:pPr>
          </w:p>
          <w:p w:rsidR="00304593" w:rsidRPr="00D24281" w:rsidRDefault="00304593">
            <w:pPr>
              <w:pBdr>
                <w:top w:val="nil"/>
                <w:left w:val="nil"/>
                <w:bottom w:val="nil"/>
                <w:right w:val="nil"/>
                <w:between w:val="nil"/>
              </w:pBdr>
              <w:rPr>
                <w:rFonts w:ascii="Tahoma" w:hAnsi="Tahoma" w:cs="Tahoma"/>
                <w:sz w:val="22"/>
                <w:szCs w:val="22"/>
              </w:rPr>
            </w:pPr>
          </w:p>
          <w:p w:rsidR="00341D0A" w:rsidRPr="00D24281" w:rsidRDefault="002D2BF7">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r>
      <w:tr w:rsidR="001F1C13" w:rsidRPr="00D24281" w:rsidTr="00ED682D">
        <w:tc>
          <w:tcPr>
            <w:tcW w:w="954" w:type="dxa"/>
          </w:tcPr>
          <w:p w:rsidR="00347A69" w:rsidRPr="00D24281" w:rsidRDefault="00347A69">
            <w:pPr>
              <w:pBdr>
                <w:top w:val="nil"/>
                <w:left w:val="nil"/>
                <w:bottom w:val="nil"/>
                <w:right w:val="nil"/>
                <w:between w:val="nil"/>
              </w:pBdr>
              <w:rPr>
                <w:rFonts w:ascii="Tahoma" w:hAnsi="Tahoma" w:cs="Tahoma"/>
                <w:sz w:val="22"/>
                <w:szCs w:val="22"/>
                <w:lang w:val="en-US"/>
              </w:rPr>
            </w:pPr>
          </w:p>
          <w:p w:rsidR="00347A69" w:rsidRPr="00D24281" w:rsidRDefault="00347A69">
            <w:pPr>
              <w:pBdr>
                <w:top w:val="nil"/>
                <w:left w:val="nil"/>
                <w:bottom w:val="nil"/>
                <w:right w:val="nil"/>
                <w:between w:val="nil"/>
              </w:pBdr>
              <w:rPr>
                <w:rFonts w:ascii="Tahoma" w:hAnsi="Tahoma" w:cs="Tahoma"/>
                <w:sz w:val="22"/>
                <w:szCs w:val="22"/>
                <w:lang w:val="en-US"/>
              </w:rPr>
            </w:pPr>
          </w:p>
          <w:p w:rsidR="001F1C13" w:rsidRPr="00D24281" w:rsidRDefault="008D2E63">
            <w:pPr>
              <w:pBdr>
                <w:top w:val="nil"/>
                <w:left w:val="nil"/>
                <w:bottom w:val="nil"/>
                <w:right w:val="nil"/>
                <w:between w:val="nil"/>
              </w:pBdr>
              <w:rPr>
                <w:rFonts w:ascii="Tahoma" w:hAnsi="Tahoma" w:cs="Tahoma"/>
                <w:sz w:val="22"/>
                <w:szCs w:val="22"/>
                <w:lang w:val="en-US"/>
              </w:rPr>
            </w:pPr>
            <w:r w:rsidRPr="00D24281">
              <w:rPr>
                <w:rFonts w:ascii="Tahoma" w:hAnsi="Tahoma" w:cs="Tahoma"/>
                <w:sz w:val="22"/>
                <w:szCs w:val="22"/>
                <w:lang w:val="en-US"/>
              </w:rPr>
              <w:t>GF 105</w:t>
            </w:r>
          </w:p>
        </w:tc>
        <w:tc>
          <w:tcPr>
            <w:tcW w:w="4394" w:type="dxa"/>
          </w:tcPr>
          <w:p w:rsidR="001F1C13" w:rsidRPr="00D24281" w:rsidRDefault="00347A69" w:rsidP="00347A69">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Організація доставки АРВ терапії клієнтам в умовах обмежень</w:t>
            </w:r>
            <w:r w:rsidRPr="00D24281">
              <w:rPr>
                <w:rFonts w:ascii="Tahoma" w:hAnsi="Tahoma" w:cs="Tahoma"/>
                <w:bCs/>
                <w:sz w:val="22"/>
                <w:szCs w:val="22"/>
                <w:shd w:val="clear" w:color="auto" w:fill="FFFFFF"/>
                <w:lang w:val="ru-RU"/>
              </w:rPr>
              <w:t>,</w:t>
            </w:r>
            <w:r w:rsidRPr="00D24281">
              <w:rPr>
                <w:rFonts w:ascii="Tahoma" w:hAnsi="Tahoma" w:cs="Tahoma"/>
                <w:bCs/>
                <w:sz w:val="22"/>
                <w:szCs w:val="22"/>
                <w:shd w:val="clear" w:color="auto" w:fill="FFFFFF"/>
              </w:rPr>
              <w:t xml:space="preserve"> пов</w:t>
            </w:r>
            <w:r w:rsidRPr="00D24281">
              <w:rPr>
                <w:rFonts w:ascii="Tahoma" w:hAnsi="Tahoma" w:cs="Tahoma"/>
                <w:bCs/>
                <w:sz w:val="22"/>
                <w:szCs w:val="22"/>
                <w:shd w:val="clear" w:color="auto" w:fill="FFFFFF"/>
                <w:lang w:val="ru-RU"/>
              </w:rPr>
              <w:t>’</w:t>
            </w:r>
            <w:r w:rsidRPr="00D24281">
              <w:rPr>
                <w:rFonts w:ascii="Tahoma" w:hAnsi="Tahoma" w:cs="Tahoma"/>
                <w:bCs/>
                <w:sz w:val="22"/>
                <w:szCs w:val="22"/>
                <w:shd w:val="clear" w:color="auto" w:fill="FFFFFF"/>
              </w:rPr>
              <w:t>язаних з війною</w:t>
            </w:r>
          </w:p>
        </w:tc>
        <w:tc>
          <w:tcPr>
            <w:tcW w:w="1134" w:type="dxa"/>
          </w:tcPr>
          <w:p w:rsidR="00347A69" w:rsidRPr="00D24281" w:rsidRDefault="00347A69">
            <w:pPr>
              <w:pBdr>
                <w:top w:val="nil"/>
                <w:left w:val="nil"/>
                <w:bottom w:val="nil"/>
                <w:right w:val="nil"/>
                <w:between w:val="nil"/>
              </w:pBdr>
              <w:rPr>
                <w:rFonts w:ascii="Tahoma" w:hAnsi="Tahoma" w:cs="Tahoma"/>
                <w:sz w:val="22"/>
                <w:szCs w:val="22"/>
              </w:rPr>
            </w:pPr>
          </w:p>
          <w:p w:rsidR="00347A69" w:rsidRPr="00D24281" w:rsidRDefault="00347A69">
            <w:pPr>
              <w:pBdr>
                <w:top w:val="nil"/>
                <w:left w:val="nil"/>
                <w:bottom w:val="nil"/>
                <w:right w:val="nil"/>
                <w:between w:val="nil"/>
              </w:pBdr>
              <w:rPr>
                <w:rFonts w:ascii="Tahoma" w:hAnsi="Tahoma" w:cs="Tahoma"/>
                <w:sz w:val="22"/>
                <w:szCs w:val="22"/>
              </w:rPr>
            </w:pPr>
          </w:p>
          <w:p w:rsidR="001F1C13" w:rsidRPr="00D24281" w:rsidRDefault="00347A69">
            <w:pPr>
              <w:pBdr>
                <w:top w:val="nil"/>
                <w:left w:val="nil"/>
                <w:bottom w:val="nil"/>
                <w:right w:val="nil"/>
                <w:between w:val="nil"/>
              </w:pBdr>
              <w:rPr>
                <w:rFonts w:ascii="Tahoma" w:hAnsi="Tahoma" w:cs="Tahoma"/>
                <w:sz w:val="22"/>
                <w:szCs w:val="22"/>
              </w:rPr>
            </w:pPr>
            <w:r w:rsidRPr="00D24281">
              <w:rPr>
                <w:rFonts w:ascii="Tahoma" w:hAnsi="Tahoma" w:cs="Tahoma"/>
                <w:sz w:val="22"/>
                <w:szCs w:val="22"/>
              </w:rPr>
              <w:t>доставка</w:t>
            </w:r>
          </w:p>
        </w:tc>
        <w:tc>
          <w:tcPr>
            <w:tcW w:w="1559" w:type="dxa"/>
          </w:tcPr>
          <w:p w:rsidR="00347A69" w:rsidRPr="00D24281" w:rsidRDefault="00347A69">
            <w:pPr>
              <w:pBdr>
                <w:top w:val="nil"/>
                <w:left w:val="nil"/>
                <w:bottom w:val="nil"/>
                <w:right w:val="nil"/>
                <w:between w:val="nil"/>
              </w:pBdr>
              <w:rPr>
                <w:rFonts w:ascii="Tahoma" w:hAnsi="Tahoma" w:cs="Tahoma"/>
                <w:sz w:val="22"/>
                <w:szCs w:val="22"/>
              </w:rPr>
            </w:pPr>
          </w:p>
          <w:p w:rsidR="00347A69" w:rsidRPr="00D24281" w:rsidRDefault="00347A69">
            <w:pPr>
              <w:pBdr>
                <w:top w:val="nil"/>
                <w:left w:val="nil"/>
                <w:bottom w:val="nil"/>
                <w:right w:val="nil"/>
                <w:between w:val="nil"/>
              </w:pBdr>
              <w:rPr>
                <w:rFonts w:ascii="Tahoma" w:hAnsi="Tahoma" w:cs="Tahoma"/>
                <w:sz w:val="22"/>
                <w:szCs w:val="22"/>
              </w:rPr>
            </w:pPr>
          </w:p>
          <w:p w:rsidR="001F1C13" w:rsidRPr="00D24281" w:rsidRDefault="00347A69">
            <w:pPr>
              <w:pBdr>
                <w:top w:val="nil"/>
                <w:left w:val="nil"/>
                <w:bottom w:val="nil"/>
                <w:right w:val="nil"/>
                <w:between w:val="nil"/>
              </w:pBdr>
              <w:rPr>
                <w:rFonts w:ascii="Tahoma" w:hAnsi="Tahoma" w:cs="Tahoma"/>
                <w:sz w:val="22"/>
                <w:szCs w:val="22"/>
              </w:rPr>
            </w:pPr>
            <w:r w:rsidRPr="00D24281">
              <w:rPr>
                <w:rFonts w:ascii="Tahoma" w:hAnsi="Tahoma" w:cs="Tahoma"/>
                <w:sz w:val="22"/>
                <w:szCs w:val="22"/>
              </w:rPr>
              <w:t>580,0</w:t>
            </w:r>
          </w:p>
        </w:tc>
        <w:tc>
          <w:tcPr>
            <w:tcW w:w="1276" w:type="dxa"/>
          </w:tcPr>
          <w:p w:rsidR="00347A69" w:rsidRPr="00D24281" w:rsidRDefault="00347A69">
            <w:pPr>
              <w:pBdr>
                <w:top w:val="nil"/>
                <w:left w:val="nil"/>
                <w:bottom w:val="nil"/>
                <w:right w:val="nil"/>
                <w:between w:val="nil"/>
              </w:pBdr>
              <w:rPr>
                <w:rFonts w:ascii="Tahoma" w:hAnsi="Tahoma" w:cs="Tahoma"/>
                <w:sz w:val="22"/>
                <w:szCs w:val="22"/>
              </w:rPr>
            </w:pPr>
          </w:p>
          <w:p w:rsidR="00347A69" w:rsidRPr="00D24281" w:rsidRDefault="00347A69">
            <w:pPr>
              <w:pBdr>
                <w:top w:val="nil"/>
                <w:left w:val="nil"/>
                <w:bottom w:val="nil"/>
                <w:right w:val="nil"/>
                <w:between w:val="nil"/>
              </w:pBdr>
              <w:rPr>
                <w:rFonts w:ascii="Tahoma" w:hAnsi="Tahoma" w:cs="Tahoma"/>
                <w:sz w:val="22"/>
                <w:szCs w:val="22"/>
              </w:rPr>
            </w:pPr>
          </w:p>
          <w:p w:rsidR="001F1C13" w:rsidRPr="00D24281" w:rsidRDefault="00347A69">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c>
          <w:tcPr>
            <w:tcW w:w="1134" w:type="dxa"/>
          </w:tcPr>
          <w:p w:rsidR="00347A69" w:rsidRPr="00D24281" w:rsidRDefault="00347A69">
            <w:pPr>
              <w:pBdr>
                <w:top w:val="nil"/>
                <w:left w:val="nil"/>
                <w:bottom w:val="nil"/>
                <w:right w:val="nil"/>
                <w:between w:val="nil"/>
              </w:pBdr>
              <w:rPr>
                <w:rFonts w:ascii="Tahoma" w:hAnsi="Tahoma" w:cs="Tahoma"/>
                <w:sz w:val="22"/>
                <w:szCs w:val="22"/>
              </w:rPr>
            </w:pPr>
          </w:p>
          <w:p w:rsidR="00347A69" w:rsidRPr="00D24281" w:rsidRDefault="00347A69">
            <w:pPr>
              <w:pBdr>
                <w:top w:val="nil"/>
                <w:left w:val="nil"/>
                <w:bottom w:val="nil"/>
                <w:right w:val="nil"/>
                <w:between w:val="nil"/>
              </w:pBdr>
              <w:rPr>
                <w:rFonts w:ascii="Tahoma" w:hAnsi="Tahoma" w:cs="Tahoma"/>
                <w:sz w:val="22"/>
                <w:szCs w:val="22"/>
              </w:rPr>
            </w:pPr>
          </w:p>
          <w:p w:rsidR="001F1C13" w:rsidRPr="00D24281" w:rsidRDefault="00347A69">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r>
      <w:tr w:rsidR="001F1C13" w:rsidRPr="00D24281" w:rsidTr="00ED682D">
        <w:tc>
          <w:tcPr>
            <w:tcW w:w="954" w:type="dxa"/>
          </w:tcPr>
          <w:p w:rsidR="00993A3F" w:rsidRPr="00D24281" w:rsidRDefault="00993A3F">
            <w:pPr>
              <w:pBdr>
                <w:top w:val="nil"/>
                <w:left w:val="nil"/>
                <w:bottom w:val="nil"/>
                <w:right w:val="nil"/>
                <w:between w:val="nil"/>
              </w:pBdr>
              <w:rPr>
                <w:rFonts w:ascii="Tahoma" w:hAnsi="Tahoma" w:cs="Tahoma"/>
                <w:sz w:val="22"/>
                <w:szCs w:val="22"/>
                <w:lang w:val="en-US"/>
              </w:rPr>
            </w:pPr>
          </w:p>
          <w:p w:rsidR="00993A3F" w:rsidRPr="00D24281" w:rsidRDefault="00993A3F">
            <w:pPr>
              <w:pBdr>
                <w:top w:val="nil"/>
                <w:left w:val="nil"/>
                <w:bottom w:val="nil"/>
                <w:right w:val="nil"/>
                <w:between w:val="nil"/>
              </w:pBdr>
              <w:rPr>
                <w:rFonts w:ascii="Tahoma" w:hAnsi="Tahoma" w:cs="Tahoma"/>
                <w:sz w:val="22"/>
                <w:szCs w:val="22"/>
                <w:lang w:val="en-US"/>
              </w:rPr>
            </w:pPr>
          </w:p>
          <w:p w:rsidR="00993A3F" w:rsidRPr="00D24281" w:rsidRDefault="00993A3F">
            <w:pPr>
              <w:pBdr>
                <w:top w:val="nil"/>
                <w:left w:val="nil"/>
                <w:bottom w:val="nil"/>
                <w:right w:val="nil"/>
                <w:between w:val="nil"/>
              </w:pBdr>
              <w:rPr>
                <w:rFonts w:ascii="Tahoma" w:hAnsi="Tahoma" w:cs="Tahoma"/>
                <w:sz w:val="22"/>
                <w:szCs w:val="22"/>
                <w:lang w:val="en-US"/>
              </w:rPr>
            </w:pPr>
          </w:p>
          <w:p w:rsidR="00993A3F" w:rsidRPr="00D24281" w:rsidRDefault="00993A3F">
            <w:pPr>
              <w:pBdr>
                <w:top w:val="nil"/>
                <w:left w:val="nil"/>
                <w:bottom w:val="nil"/>
                <w:right w:val="nil"/>
                <w:between w:val="nil"/>
              </w:pBdr>
              <w:rPr>
                <w:rFonts w:ascii="Tahoma" w:hAnsi="Tahoma" w:cs="Tahoma"/>
                <w:sz w:val="22"/>
                <w:szCs w:val="22"/>
                <w:lang w:val="en-US"/>
              </w:rPr>
            </w:pPr>
          </w:p>
          <w:p w:rsidR="001F1C13" w:rsidRPr="00D24281" w:rsidRDefault="008D2E63">
            <w:pPr>
              <w:pBdr>
                <w:top w:val="nil"/>
                <w:left w:val="nil"/>
                <w:bottom w:val="nil"/>
                <w:right w:val="nil"/>
                <w:between w:val="nil"/>
              </w:pBdr>
              <w:rPr>
                <w:rFonts w:ascii="Tahoma" w:hAnsi="Tahoma" w:cs="Tahoma"/>
                <w:sz w:val="22"/>
                <w:szCs w:val="22"/>
                <w:lang w:val="en-US"/>
              </w:rPr>
            </w:pPr>
            <w:r w:rsidRPr="00D24281">
              <w:rPr>
                <w:rFonts w:ascii="Tahoma" w:hAnsi="Tahoma" w:cs="Tahoma"/>
                <w:sz w:val="22"/>
                <w:szCs w:val="22"/>
                <w:lang w:val="en-US"/>
              </w:rPr>
              <w:t>GF 106</w:t>
            </w:r>
          </w:p>
        </w:tc>
        <w:tc>
          <w:tcPr>
            <w:tcW w:w="4394" w:type="dxa"/>
          </w:tcPr>
          <w:p w:rsidR="001F1C13" w:rsidRPr="00D24281" w:rsidRDefault="00993A3F" w:rsidP="00993A3F">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Cупровід, догляд та підтримка дорослих пацієнтів з високою складністю перебігу ВІЛ-інфекції на базі клініки Інституту епідеміології та інфекційних хвороб ім. Л.В. Громашевського на основі комплексного мультидисциплінарного підходу</w:t>
            </w:r>
          </w:p>
        </w:tc>
        <w:tc>
          <w:tcPr>
            <w:tcW w:w="1134" w:type="dxa"/>
          </w:tcPr>
          <w:p w:rsidR="00993A3F" w:rsidRPr="00D24281" w:rsidRDefault="00993A3F">
            <w:pPr>
              <w:pBdr>
                <w:top w:val="nil"/>
                <w:left w:val="nil"/>
                <w:bottom w:val="nil"/>
                <w:right w:val="nil"/>
                <w:between w:val="nil"/>
              </w:pBdr>
              <w:rPr>
                <w:rFonts w:ascii="Tahoma" w:hAnsi="Tahoma" w:cs="Tahoma"/>
                <w:sz w:val="22"/>
                <w:szCs w:val="22"/>
              </w:rPr>
            </w:pPr>
          </w:p>
          <w:p w:rsidR="00993A3F" w:rsidRPr="00D24281" w:rsidRDefault="00993A3F">
            <w:pPr>
              <w:pBdr>
                <w:top w:val="nil"/>
                <w:left w:val="nil"/>
                <w:bottom w:val="nil"/>
                <w:right w:val="nil"/>
                <w:between w:val="nil"/>
              </w:pBdr>
              <w:rPr>
                <w:rFonts w:ascii="Tahoma" w:hAnsi="Tahoma" w:cs="Tahoma"/>
                <w:sz w:val="22"/>
                <w:szCs w:val="22"/>
              </w:rPr>
            </w:pPr>
          </w:p>
          <w:p w:rsidR="00993A3F" w:rsidRPr="00D24281" w:rsidRDefault="00993A3F">
            <w:pPr>
              <w:pBdr>
                <w:top w:val="nil"/>
                <w:left w:val="nil"/>
                <w:bottom w:val="nil"/>
                <w:right w:val="nil"/>
                <w:between w:val="nil"/>
              </w:pBdr>
              <w:rPr>
                <w:rFonts w:ascii="Tahoma" w:hAnsi="Tahoma" w:cs="Tahoma"/>
                <w:sz w:val="22"/>
                <w:szCs w:val="22"/>
              </w:rPr>
            </w:pPr>
          </w:p>
          <w:p w:rsidR="00993A3F" w:rsidRPr="00D24281" w:rsidRDefault="00993A3F">
            <w:pPr>
              <w:pBdr>
                <w:top w:val="nil"/>
                <w:left w:val="nil"/>
                <w:bottom w:val="nil"/>
                <w:right w:val="nil"/>
                <w:between w:val="nil"/>
              </w:pBdr>
              <w:rPr>
                <w:rFonts w:ascii="Tahoma" w:hAnsi="Tahoma" w:cs="Tahoma"/>
                <w:sz w:val="22"/>
                <w:szCs w:val="22"/>
              </w:rPr>
            </w:pPr>
          </w:p>
          <w:p w:rsidR="001F1C13" w:rsidRPr="00D24281" w:rsidRDefault="00993A3F">
            <w:pPr>
              <w:pBdr>
                <w:top w:val="nil"/>
                <w:left w:val="nil"/>
                <w:bottom w:val="nil"/>
                <w:right w:val="nil"/>
                <w:between w:val="nil"/>
              </w:pBdr>
              <w:rPr>
                <w:rFonts w:ascii="Tahoma" w:hAnsi="Tahoma" w:cs="Tahoma"/>
                <w:sz w:val="22"/>
                <w:szCs w:val="22"/>
              </w:rPr>
            </w:pPr>
            <w:r w:rsidRPr="00D24281">
              <w:rPr>
                <w:rFonts w:ascii="Tahoma" w:hAnsi="Tahoma" w:cs="Tahoma"/>
                <w:sz w:val="22"/>
                <w:szCs w:val="22"/>
              </w:rPr>
              <w:t>клієнт</w:t>
            </w:r>
          </w:p>
        </w:tc>
        <w:tc>
          <w:tcPr>
            <w:tcW w:w="1559" w:type="dxa"/>
          </w:tcPr>
          <w:p w:rsidR="00993A3F" w:rsidRPr="00D24281" w:rsidRDefault="00993A3F">
            <w:pPr>
              <w:pBdr>
                <w:top w:val="nil"/>
                <w:left w:val="nil"/>
                <w:bottom w:val="nil"/>
                <w:right w:val="nil"/>
                <w:between w:val="nil"/>
              </w:pBdr>
              <w:rPr>
                <w:rFonts w:ascii="Tahoma" w:hAnsi="Tahoma" w:cs="Tahoma"/>
                <w:sz w:val="22"/>
                <w:szCs w:val="22"/>
              </w:rPr>
            </w:pPr>
          </w:p>
          <w:p w:rsidR="00993A3F" w:rsidRPr="00D24281" w:rsidRDefault="00993A3F">
            <w:pPr>
              <w:pBdr>
                <w:top w:val="nil"/>
                <w:left w:val="nil"/>
                <w:bottom w:val="nil"/>
                <w:right w:val="nil"/>
                <w:between w:val="nil"/>
              </w:pBdr>
              <w:rPr>
                <w:rFonts w:ascii="Tahoma" w:hAnsi="Tahoma" w:cs="Tahoma"/>
                <w:sz w:val="22"/>
                <w:szCs w:val="22"/>
              </w:rPr>
            </w:pPr>
          </w:p>
          <w:p w:rsidR="00993A3F" w:rsidRPr="00D24281" w:rsidRDefault="00993A3F">
            <w:pPr>
              <w:pBdr>
                <w:top w:val="nil"/>
                <w:left w:val="nil"/>
                <w:bottom w:val="nil"/>
                <w:right w:val="nil"/>
                <w:between w:val="nil"/>
              </w:pBdr>
              <w:rPr>
                <w:rFonts w:ascii="Tahoma" w:hAnsi="Tahoma" w:cs="Tahoma"/>
                <w:sz w:val="22"/>
                <w:szCs w:val="22"/>
              </w:rPr>
            </w:pPr>
          </w:p>
          <w:p w:rsidR="00993A3F" w:rsidRPr="00D24281" w:rsidRDefault="00993A3F">
            <w:pPr>
              <w:pBdr>
                <w:top w:val="nil"/>
                <w:left w:val="nil"/>
                <w:bottom w:val="nil"/>
                <w:right w:val="nil"/>
                <w:between w:val="nil"/>
              </w:pBdr>
              <w:rPr>
                <w:rFonts w:ascii="Tahoma" w:hAnsi="Tahoma" w:cs="Tahoma"/>
                <w:sz w:val="22"/>
                <w:szCs w:val="22"/>
              </w:rPr>
            </w:pPr>
          </w:p>
          <w:p w:rsidR="001F1C13" w:rsidRPr="00D24281" w:rsidRDefault="00993A3F">
            <w:pPr>
              <w:pBdr>
                <w:top w:val="nil"/>
                <w:left w:val="nil"/>
                <w:bottom w:val="nil"/>
                <w:right w:val="nil"/>
                <w:between w:val="nil"/>
              </w:pBdr>
              <w:rPr>
                <w:rFonts w:ascii="Tahoma" w:hAnsi="Tahoma" w:cs="Tahoma"/>
                <w:sz w:val="22"/>
                <w:szCs w:val="22"/>
              </w:rPr>
            </w:pPr>
            <w:r w:rsidRPr="00D24281">
              <w:rPr>
                <w:rFonts w:ascii="Tahoma" w:hAnsi="Tahoma" w:cs="Tahoma"/>
                <w:sz w:val="22"/>
                <w:szCs w:val="22"/>
              </w:rPr>
              <w:t>11 902,0</w:t>
            </w:r>
          </w:p>
        </w:tc>
        <w:tc>
          <w:tcPr>
            <w:tcW w:w="1276" w:type="dxa"/>
          </w:tcPr>
          <w:p w:rsidR="00993A3F" w:rsidRPr="00D24281" w:rsidRDefault="00993A3F">
            <w:pPr>
              <w:pBdr>
                <w:top w:val="nil"/>
                <w:left w:val="nil"/>
                <w:bottom w:val="nil"/>
                <w:right w:val="nil"/>
                <w:between w:val="nil"/>
              </w:pBdr>
              <w:rPr>
                <w:rFonts w:ascii="Tahoma" w:hAnsi="Tahoma" w:cs="Tahoma"/>
                <w:sz w:val="22"/>
                <w:szCs w:val="22"/>
              </w:rPr>
            </w:pPr>
          </w:p>
          <w:p w:rsidR="00993A3F" w:rsidRPr="00D24281" w:rsidRDefault="00993A3F">
            <w:pPr>
              <w:pBdr>
                <w:top w:val="nil"/>
                <w:left w:val="nil"/>
                <w:bottom w:val="nil"/>
                <w:right w:val="nil"/>
                <w:between w:val="nil"/>
              </w:pBdr>
              <w:rPr>
                <w:rFonts w:ascii="Tahoma" w:hAnsi="Tahoma" w:cs="Tahoma"/>
                <w:sz w:val="22"/>
                <w:szCs w:val="22"/>
              </w:rPr>
            </w:pPr>
          </w:p>
          <w:p w:rsidR="00993A3F" w:rsidRPr="00D24281" w:rsidRDefault="00993A3F">
            <w:pPr>
              <w:pBdr>
                <w:top w:val="nil"/>
                <w:left w:val="nil"/>
                <w:bottom w:val="nil"/>
                <w:right w:val="nil"/>
                <w:between w:val="nil"/>
              </w:pBdr>
              <w:rPr>
                <w:rFonts w:ascii="Tahoma" w:hAnsi="Tahoma" w:cs="Tahoma"/>
                <w:sz w:val="22"/>
                <w:szCs w:val="22"/>
              </w:rPr>
            </w:pPr>
          </w:p>
          <w:p w:rsidR="00993A3F" w:rsidRPr="00D24281" w:rsidRDefault="00993A3F">
            <w:pPr>
              <w:pBdr>
                <w:top w:val="nil"/>
                <w:left w:val="nil"/>
                <w:bottom w:val="nil"/>
                <w:right w:val="nil"/>
                <w:between w:val="nil"/>
              </w:pBdr>
              <w:rPr>
                <w:rFonts w:ascii="Tahoma" w:hAnsi="Tahoma" w:cs="Tahoma"/>
                <w:sz w:val="22"/>
                <w:szCs w:val="22"/>
              </w:rPr>
            </w:pPr>
          </w:p>
          <w:p w:rsidR="001F1C13" w:rsidRPr="00D24281" w:rsidRDefault="00993A3F">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c>
          <w:tcPr>
            <w:tcW w:w="1134" w:type="dxa"/>
          </w:tcPr>
          <w:p w:rsidR="00993A3F" w:rsidRPr="00D24281" w:rsidRDefault="00993A3F">
            <w:pPr>
              <w:pBdr>
                <w:top w:val="nil"/>
                <w:left w:val="nil"/>
                <w:bottom w:val="nil"/>
                <w:right w:val="nil"/>
                <w:between w:val="nil"/>
              </w:pBdr>
              <w:rPr>
                <w:rFonts w:ascii="Tahoma" w:hAnsi="Tahoma" w:cs="Tahoma"/>
                <w:sz w:val="22"/>
                <w:szCs w:val="22"/>
              </w:rPr>
            </w:pPr>
          </w:p>
          <w:p w:rsidR="00993A3F" w:rsidRPr="00D24281" w:rsidRDefault="00993A3F">
            <w:pPr>
              <w:pBdr>
                <w:top w:val="nil"/>
                <w:left w:val="nil"/>
                <w:bottom w:val="nil"/>
                <w:right w:val="nil"/>
                <w:between w:val="nil"/>
              </w:pBdr>
              <w:rPr>
                <w:rFonts w:ascii="Tahoma" w:hAnsi="Tahoma" w:cs="Tahoma"/>
                <w:sz w:val="22"/>
                <w:szCs w:val="22"/>
              </w:rPr>
            </w:pPr>
          </w:p>
          <w:p w:rsidR="00993A3F" w:rsidRPr="00D24281" w:rsidRDefault="00993A3F">
            <w:pPr>
              <w:pBdr>
                <w:top w:val="nil"/>
                <w:left w:val="nil"/>
                <w:bottom w:val="nil"/>
                <w:right w:val="nil"/>
                <w:between w:val="nil"/>
              </w:pBdr>
              <w:rPr>
                <w:rFonts w:ascii="Tahoma" w:hAnsi="Tahoma" w:cs="Tahoma"/>
                <w:sz w:val="22"/>
                <w:szCs w:val="22"/>
              </w:rPr>
            </w:pPr>
          </w:p>
          <w:p w:rsidR="00993A3F" w:rsidRPr="00D24281" w:rsidRDefault="00993A3F">
            <w:pPr>
              <w:pBdr>
                <w:top w:val="nil"/>
                <w:left w:val="nil"/>
                <w:bottom w:val="nil"/>
                <w:right w:val="nil"/>
                <w:between w:val="nil"/>
              </w:pBdr>
              <w:rPr>
                <w:rFonts w:ascii="Tahoma" w:hAnsi="Tahoma" w:cs="Tahoma"/>
                <w:sz w:val="22"/>
                <w:szCs w:val="22"/>
              </w:rPr>
            </w:pPr>
          </w:p>
          <w:p w:rsidR="001F1C13" w:rsidRPr="00D24281" w:rsidRDefault="00993A3F">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r>
      <w:tr w:rsidR="001F1C13" w:rsidRPr="00D24281" w:rsidTr="00ED682D">
        <w:tc>
          <w:tcPr>
            <w:tcW w:w="954" w:type="dxa"/>
          </w:tcPr>
          <w:p w:rsidR="00375F0F" w:rsidRPr="00D24281" w:rsidRDefault="00375F0F">
            <w:pPr>
              <w:pBdr>
                <w:top w:val="nil"/>
                <w:left w:val="nil"/>
                <w:bottom w:val="nil"/>
                <w:right w:val="nil"/>
                <w:between w:val="nil"/>
              </w:pBdr>
              <w:rPr>
                <w:rFonts w:ascii="Tahoma" w:hAnsi="Tahoma" w:cs="Tahoma"/>
                <w:sz w:val="22"/>
                <w:szCs w:val="22"/>
                <w:lang w:val="en-US"/>
              </w:rPr>
            </w:pPr>
          </w:p>
          <w:p w:rsidR="00375F0F" w:rsidRPr="00D24281" w:rsidRDefault="00375F0F">
            <w:pPr>
              <w:pBdr>
                <w:top w:val="nil"/>
                <w:left w:val="nil"/>
                <w:bottom w:val="nil"/>
                <w:right w:val="nil"/>
                <w:between w:val="nil"/>
              </w:pBdr>
              <w:rPr>
                <w:rFonts w:ascii="Tahoma" w:hAnsi="Tahoma" w:cs="Tahoma"/>
                <w:sz w:val="22"/>
                <w:szCs w:val="22"/>
                <w:lang w:val="en-US"/>
              </w:rPr>
            </w:pPr>
          </w:p>
          <w:p w:rsidR="001F1C13" w:rsidRPr="00D24281" w:rsidRDefault="008D2E63">
            <w:pPr>
              <w:pBdr>
                <w:top w:val="nil"/>
                <w:left w:val="nil"/>
                <w:bottom w:val="nil"/>
                <w:right w:val="nil"/>
                <w:between w:val="nil"/>
              </w:pBdr>
              <w:rPr>
                <w:rFonts w:ascii="Tahoma" w:hAnsi="Tahoma" w:cs="Tahoma"/>
                <w:sz w:val="22"/>
                <w:szCs w:val="22"/>
                <w:lang w:val="en-US"/>
              </w:rPr>
            </w:pPr>
            <w:r w:rsidRPr="00D24281">
              <w:rPr>
                <w:rFonts w:ascii="Tahoma" w:hAnsi="Tahoma" w:cs="Tahoma"/>
                <w:sz w:val="22"/>
                <w:szCs w:val="22"/>
                <w:lang w:val="en-US"/>
              </w:rPr>
              <w:t>GF 107</w:t>
            </w:r>
          </w:p>
        </w:tc>
        <w:tc>
          <w:tcPr>
            <w:tcW w:w="4394" w:type="dxa"/>
          </w:tcPr>
          <w:p w:rsidR="001F1C13" w:rsidRPr="00D24281" w:rsidRDefault="0014707C" w:rsidP="0014707C">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Підтримка Загальнонаціональної гарячої лінії з питань ВІЛ / СНІДу та туберкульозу</w:t>
            </w:r>
          </w:p>
        </w:tc>
        <w:tc>
          <w:tcPr>
            <w:tcW w:w="1134" w:type="dxa"/>
          </w:tcPr>
          <w:p w:rsidR="00375F0F" w:rsidRPr="00D24281" w:rsidRDefault="00375F0F">
            <w:pPr>
              <w:pBdr>
                <w:top w:val="nil"/>
                <w:left w:val="nil"/>
                <w:bottom w:val="nil"/>
                <w:right w:val="nil"/>
                <w:between w:val="nil"/>
              </w:pBdr>
              <w:rPr>
                <w:rFonts w:ascii="Tahoma" w:hAnsi="Tahoma" w:cs="Tahoma"/>
                <w:sz w:val="22"/>
                <w:szCs w:val="22"/>
              </w:rPr>
            </w:pPr>
          </w:p>
          <w:p w:rsidR="00375F0F" w:rsidRPr="00D24281" w:rsidRDefault="00375F0F">
            <w:pPr>
              <w:pBdr>
                <w:top w:val="nil"/>
                <w:left w:val="nil"/>
                <w:bottom w:val="nil"/>
                <w:right w:val="nil"/>
                <w:between w:val="nil"/>
              </w:pBdr>
              <w:rPr>
                <w:rFonts w:ascii="Tahoma" w:hAnsi="Tahoma" w:cs="Tahoma"/>
                <w:sz w:val="22"/>
                <w:szCs w:val="22"/>
              </w:rPr>
            </w:pPr>
          </w:p>
          <w:p w:rsidR="001F1C13" w:rsidRPr="00D24281" w:rsidRDefault="0014707C">
            <w:pPr>
              <w:pBdr>
                <w:top w:val="nil"/>
                <w:left w:val="nil"/>
                <w:bottom w:val="nil"/>
                <w:right w:val="nil"/>
                <w:between w:val="nil"/>
              </w:pBdr>
              <w:rPr>
                <w:rFonts w:ascii="Tahoma" w:hAnsi="Tahoma" w:cs="Tahoma"/>
                <w:sz w:val="22"/>
                <w:szCs w:val="22"/>
              </w:rPr>
            </w:pPr>
            <w:r w:rsidRPr="00D24281">
              <w:rPr>
                <w:rFonts w:ascii="Tahoma" w:hAnsi="Tahoma" w:cs="Tahoma"/>
                <w:sz w:val="22"/>
                <w:szCs w:val="22"/>
              </w:rPr>
              <w:t>проєкт</w:t>
            </w:r>
          </w:p>
        </w:tc>
        <w:tc>
          <w:tcPr>
            <w:tcW w:w="1559" w:type="dxa"/>
          </w:tcPr>
          <w:p w:rsidR="00375F0F" w:rsidRPr="00D24281" w:rsidRDefault="00375F0F">
            <w:pPr>
              <w:pBdr>
                <w:top w:val="nil"/>
                <w:left w:val="nil"/>
                <w:bottom w:val="nil"/>
                <w:right w:val="nil"/>
                <w:between w:val="nil"/>
              </w:pBdr>
              <w:rPr>
                <w:rFonts w:ascii="Tahoma" w:hAnsi="Tahoma" w:cs="Tahoma"/>
                <w:sz w:val="22"/>
                <w:szCs w:val="22"/>
              </w:rPr>
            </w:pPr>
          </w:p>
          <w:p w:rsidR="00375F0F" w:rsidRPr="00D24281" w:rsidRDefault="00375F0F">
            <w:pPr>
              <w:pBdr>
                <w:top w:val="nil"/>
                <w:left w:val="nil"/>
                <w:bottom w:val="nil"/>
                <w:right w:val="nil"/>
                <w:between w:val="nil"/>
              </w:pBdr>
              <w:rPr>
                <w:rFonts w:ascii="Tahoma" w:hAnsi="Tahoma" w:cs="Tahoma"/>
                <w:sz w:val="22"/>
                <w:szCs w:val="22"/>
              </w:rPr>
            </w:pPr>
          </w:p>
          <w:p w:rsidR="001F1C13" w:rsidRPr="00D24281" w:rsidRDefault="00D11A1E">
            <w:pPr>
              <w:pBdr>
                <w:top w:val="nil"/>
                <w:left w:val="nil"/>
                <w:bottom w:val="nil"/>
                <w:right w:val="nil"/>
                <w:between w:val="nil"/>
              </w:pBdr>
              <w:rPr>
                <w:rFonts w:ascii="Tahoma" w:hAnsi="Tahoma" w:cs="Tahoma"/>
                <w:sz w:val="22"/>
                <w:szCs w:val="22"/>
              </w:rPr>
            </w:pPr>
            <w:r w:rsidRPr="00D24281">
              <w:rPr>
                <w:rFonts w:ascii="Tahoma" w:hAnsi="Tahoma" w:cs="Tahoma"/>
                <w:sz w:val="22"/>
                <w:szCs w:val="22"/>
              </w:rPr>
              <w:t>14 450 521,0</w:t>
            </w:r>
          </w:p>
        </w:tc>
        <w:tc>
          <w:tcPr>
            <w:tcW w:w="1276" w:type="dxa"/>
          </w:tcPr>
          <w:p w:rsidR="00375F0F" w:rsidRPr="00D24281" w:rsidRDefault="00375F0F">
            <w:pPr>
              <w:pBdr>
                <w:top w:val="nil"/>
                <w:left w:val="nil"/>
                <w:bottom w:val="nil"/>
                <w:right w:val="nil"/>
                <w:between w:val="nil"/>
              </w:pBdr>
              <w:rPr>
                <w:rFonts w:ascii="Tahoma" w:hAnsi="Tahoma" w:cs="Tahoma"/>
                <w:sz w:val="22"/>
                <w:szCs w:val="22"/>
              </w:rPr>
            </w:pPr>
          </w:p>
          <w:p w:rsidR="00375F0F" w:rsidRPr="00D24281" w:rsidRDefault="00375F0F">
            <w:pPr>
              <w:pBdr>
                <w:top w:val="nil"/>
                <w:left w:val="nil"/>
                <w:bottom w:val="nil"/>
                <w:right w:val="nil"/>
                <w:between w:val="nil"/>
              </w:pBdr>
              <w:rPr>
                <w:rFonts w:ascii="Tahoma" w:hAnsi="Tahoma" w:cs="Tahoma"/>
                <w:sz w:val="22"/>
                <w:szCs w:val="22"/>
              </w:rPr>
            </w:pPr>
          </w:p>
          <w:p w:rsidR="001F1C13" w:rsidRPr="00D24281" w:rsidRDefault="00D11A1E">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c>
          <w:tcPr>
            <w:tcW w:w="1134" w:type="dxa"/>
          </w:tcPr>
          <w:p w:rsidR="00375F0F" w:rsidRPr="00D24281" w:rsidRDefault="00375F0F">
            <w:pPr>
              <w:pBdr>
                <w:top w:val="nil"/>
                <w:left w:val="nil"/>
                <w:bottom w:val="nil"/>
                <w:right w:val="nil"/>
                <w:between w:val="nil"/>
              </w:pBdr>
              <w:rPr>
                <w:rFonts w:ascii="Tahoma" w:hAnsi="Tahoma" w:cs="Tahoma"/>
                <w:sz w:val="22"/>
                <w:szCs w:val="22"/>
              </w:rPr>
            </w:pPr>
          </w:p>
          <w:p w:rsidR="00375F0F" w:rsidRPr="00D24281" w:rsidRDefault="00375F0F">
            <w:pPr>
              <w:pBdr>
                <w:top w:val="nil"/>
                <w:left w:val="nil"/>
                <w:bottom w:val="nil"/>
                <w:right w:val="nil"/>
                <w:between w:val="nil"/>
              </w:pBdr>
              <w:rPr>
                <w:rFonts w:ascii="Tahoma" w:hAnsi="Tahoma" w:cs="Tahoma"/>
                <w:sz w:val="22"/>
                <w:szCs w:val="22"/>
              </w:rPr>
            </w:pPr>
          </w:p>
          <w:p w:rsidR="001F1C13" w:rsidRPr="00D24281" w:rsidRDefault="00D11A1E">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r>
      <w:tr w:rsidR="001F1C13" w:rsidRPr="00D24281" w:rsidTr="00ED682D">
        <w:tc>
          <w:tcPr>
            <w:tcW w:w="954" w:type="dxa"/>
          </w:tcPr>
          <w:p w:rsidR="00C40A82" w:rsidRPr="00D24281" w:rsidRDefault="00C40A82">
            <w:pPr>
              <w:pBdr>
                <w:top w:val="nil"/>
                <w:left w:val="nil"/>
                <w:bottom w:val="nil"/>
                <w:right w:val="nil"/>
                <w:between w:val="nil"/>
              </w:pBdr>
              <w:rPr>
                <w:rFonts w:ascii="Tahoma" w:hAnsi="Tahoma" w:cs="Tahoma"/>
                <w:sz w:val="22"/>
                <w:szCs w:val="22"/>
                <w:lang w:val="en-US"/>
              </w:rPr>
            </w:pPr>
          </w:p>
          <w:p w:rsidR="00C40A82" w:rsidRPr="00D24281" w:rsidRDefault="00C40A82">
            <w:pPr>
              <w:pBdr>
                <w:top w:val="nil"/>
                <w:left w:val="nil"/>
                <w:bottom w:val="nil"/>
                <w:right w:val="nil"/>
                <w:between w:val="nil"/>
              </w:pBdr>
              <w:rPr>
                <w:rFonts w:ascii="Tahoma" w:hAnsi="Tahoma" w:cs="Tahoma"/>
                <w:sz w:val="22"/>
                <w:szCs w:val="22"/>
                <w:lang w:val="en-US"/>
              </w:rPr>
            </w:pPr>
          </w:p>
          <w:p w:rsidR="00C40A82" w:rsidRPr="00D24281" w:rsidRDefault="00C40A82">
            <w:pPr>
              <w:pBdr>
                <w:top w:val="nil"/>
                <w:left w:val="nil"/>
                <w:bottom w:val="nil"/>
                <w:right w:val="nil"/>
                <w:between w:val="nil"/>
              </w:pBdr>
              <w:rPr>
                <w:rFonts w:ascii="Tahoma" w:hAnsi="Tahoma" w:cs="Tahoma"/>
                <w:sz w:val="22"/>
                <w:szCs w:val="22"/>
                <w:lang w:val="en-US"/>
              </w:rPr>
            </w:pPr>
          </w:p>
          <w:p w:rsidR="001F1C13" w:rsidRPr="00D24281" w:rsidRDefault="008D2E63">
            <w:pPr>
              <w:pBdr>
                <w:top w:val="nil"/>
                <w:left w:val="nil"/>
                <w:bottom w:val="nil"/>
                <w:right w:val="nil"/>
                <w:between w:val="nil"/>
              </w:pBdr>
              <w:rPr>
                <w:rFonts w:ascii="Tahoma" w:hAnsi="Tahoma" w:cs="Tahoma"/>
                <w:sz w:val="22"/>
                <w:szCs w:val="22"/>
                <w:lang w:val="en-US"/>
              </w:rPr>
            </w:pPr>
            <w:r w:rsidRPr="00D24281">
              <w:rPr>
                <w:rFonts w:ascii="Tahoma" w:hAnsi="Tahoma" w:cs="Tahoma"/>
                <w:sz w:val="22"/>
                <w:szCs w:val="22"/>
                <w:lang w:val="en-US"/>
              </w:rPr>
              <w:t>GF 108</w:t>
            </w:r>
          </w:p>
        </w:tc>
        <w:tc>
          <w:tcPr>
            <w:tcW w:w="4394" w:type="dxa"/>
          </w:tcPr>
          <w:p w:rsidR="001F1C13" w:rsidRPr="00D24281" w:rsidRDefault="00C40A82">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Формування прихильності до лікування та соціальний супровід пацієнтів з лікарсько стійким туберкульозом</w:t>
            </w:r>
          </w:p>
        </w:tc>
        <w:tc>
          <w:tcPr>
            <w:tcW w:w="1134" w:type="dxa"/>
          </w:tcPr>
          <w:p w:rsidR="00C40A82" w:rsidRPr="00D24281" w:rsidRDefault="00C40A82">
            <w:pPr>
              <w:pBdr>
                <w:top w:val="nil"/>
                <w:left w:val="nil"/>
                <w:bottom w:val="nil"/>
                <w:right w:val="nil"/>
                <w:between w:val="nil"/>
              </w:pBdr>
              <w:rPr>
                <w:rFonts w:ascii="Tahoma" w:hAnsi="Tahoma" w:cs="Tahoma"/>
                <w:sz w:val="22"/>
                <w:szCs w:val="22"/>
              </w:rPr>
            </w:pPr>
          </w:p>
          <w:p w:rsidR="00C40A82" w:rsidRPr="00D24281" w:rsidRDefault="00C40A82">
            <w:pPr>
              <w:pBdr>
                <w:top w:val="nil"/>
                <w:left w:val="nil"/>
                <w:bottom w:val="nil"/>
                <w:right w:val="nil"/>
                <w:between w:val="nil"/>
              </w:pBdr>
              <w:rPr>
                <w:rFonts w:ascii="Tahoma" w:hAnsi="Tahoma" w:cs="Tahoma"/>
                <w:sz w:val="22"/>
                <w:szCs w:val="22"/>
              </w:rPr>
            </w:pPr>
          </w:p>
          <w:p w:rsidR="00C40A82" w:rsidRPr="00D24281" w:rsidRDefault="00C40A82">
            <w:pPr>
              <w:pBdr>
                <w:top w:val="nil"/>
                <w:left w:val="nil"/>
                <w:bottom w:val="nil"/>
                <w:right w:val="nil"/>
                <w:between w:val="nil"/>
              </w:pBdr>
              <w:rPr>
                <w:rFonts w:ascii="Tahoma" w:hAnsi="Tahoma" w:cs="Tahoma"/>
                <w:sz w:val="22"/>
                <w:szCs w:val="22"/>
              </w:rPr>
            </w:pPr>
          </w:p>
          <w:p w:rsidR="001F1C13" w:rsidRPr="00D24281" w:rsidRDefault="00C40A82">
            <w:pPr>
              <w:pBdr>
                <w:top w:val="nil"/>
                <w:left w:val="nil"/>
                <w:bottom w:val="nil"/>
                <w:right w:val="nil"/>
                <w:between w:val="nil"/>
              </w:pBdr>
              <w:rPr>
                <w:rFonts w:ascii="Tahoma" w:hAnsi="Tahoma" w:cs="Tahoma"/>
                <w:sz w:val="22"/>
                <w:szCs w:val="22"/>
              </w:rPr>
            </w:pPr>
            <w:r w:rsidRPr="00D24281">
              <w:rPr>
                <w:rFonts w:ascii="Tahoma" w:hAnsi="Tahoma" w:cs="Tahoma"/>
                <w:sz w:val="22"/>
                <w:szCs w:val="22"/>
              </w:rPr>
              <w:t>клієнт</w:t>
            </w:r>
          </w:p>
        </w:tc>
        <w:tc>
          <w:tcPr>
            <w:tcW w:w="1559" w:type="dxa"/>
          </w:tcPr>
          <w:p w:rsidR="00C40A82" w:rsidRPr="00D24281" w:rsidRDefault="00C40A82">
            <w:pPr>
              <w:pBdr>
                <w:top w:val="nil"/>
                <w:left w:val="nil"/>
                <w:bottom w:val="nil"/>
                <w:right w:val="nil"/>
                <w:between w:val="nil"/>
              </w:pBdr>
              <w:rPr>
                <w:rFonts w:ascii="Tahoma" w:hAnsi="Tahoma" w:cs="Tahoma"/>
                <w:sz w:val="22"/>
                <w:szCs w:val="22"/>
              </w:rPr>
            </w:pPr>
          </w:p>
          <w:p w:rsidR="00C40A82" w:rsidRPr="00D24281" w:rsidRDefault="00C40A82">
            <w:pPr>
              <w:pBdr>
                <w:top w:val="nil"/>
                <w:left w:val="nil"/>
                <w:bottom w:val="nil"/>
                <w:right w:val="nil"/>
                <w:between w:val="nil"/>
              </w:pBdr>
              <w:rPr>
                <w:rFonts w:ascii="Tahoma" w:hAnsi="Tahoma" w:cs="Tahoma"/>
                <w:sz w:val="22"/>
                <w:szCs w:val="22"/>
              </w:rPr>
            </w:pPr>
          </w:p>
          <w:p w:rsidR="00C40A82" w:rsidRPr="00D24281" w:rsidRDefault="00C40A82">
            <w:pPr>
              <w:pBdr>
                <w:top w:val="nil"/>
                <w:left w:val="nil"/>
                <w:bottom w:val="nil"/>
                <w:right w:val="nil"/>
                <w:between w:val="nil"/>
              </w:pBdr>
              <w:rPr>
                <w:rFonts w:ascii="Tahoma" w:hAnsi="Tahoma" w:cs="Tahoma"/>
                <w:sz w:val="22"/>
                <w:szCs w:val="22"/>
              </w:rPr>
            </w:pPr>
          </w:p>
          <w:p w:rsidR="001F1C13" w:rsidRPr="00D24281" w:rsidRDefault="00C40A82">
            <w:pPr>
              <w:pBdr>
                <w:top w:val="nil"/>
                <w:left w:val="nil"/>
                <w:bottom w:val="nil"/>
                <w:right w:val="nil"/>
                <w:between w:val="nil"/>
              </w:pBdr>
              <w:rPr>
                <w:rFonts w:ascii="Tahoma" w:hAnsi="Tahoma" w:cs="Tahoma"/>
                <w:sz w:val="22"/>
                <w:szCs w:val="22"/>
              </w:rPr>
            </w:pPr>
            <w:r w:rsidRPr="00D24281">
              <w:rPr>
                <w:rFonts w:ascii="Tahoma" w:hAnsi="Tahoma" w:cs="Tahoma"/>
                <w:sz w:val="22"/>
                <w:szCs w:val="22"/>
              </w:rPr>
              <w:t>18 984,0</w:t>
            </w:r>
          </w:p>
        </w:tc>
        <w:tc>
          <w:tcPr>
            <w:tcW w:w="1276" w:type="dxa"/>
          </w:tcPr>
          <w:p w:rsidR="00C40A82" w:rsidRPr="00D24281" w:rsidRDefault="00C40A82">
            <w:pPr>
              <w:pBdr>
                <w:top w:val="nil"/>
                <w:left w:val="nil"/>
                <w:bottom w:val="nil"/>
                <w:right w:val="nil"/>
                <w:between w:val="nil"/>
              </w:pBdr>
              <w:rPr>
                <w:rFonts w:ascii="Tahoma" w:hAnsi="Tahoma" w:cs="Tahoma"/>
                <w:sz w:val="22"/>
                <w:szCs w:val="22"/>
              </w:rPr>
            </w:pPr>
          </w:p>
          <w:p w:rsidR="00C40A82" w:rsidRPr="00D24281" w:rsidRDefault="00C40A82">
            <w:pPr>
              <w:pBdr>
                <w:top w:val="nil"/>
                <w:left w:val="nil"/>
                <w:bottom w:val="nil"/>
                <w:right w:val="nil"/>
                <w:between w:val="nil"/>
              </w:pBdr>
              <w:rPr>
                <w:rFonts w:ascii="Tahoma" w:hAnsi="Tahoma" w:cs="Tahoma"/>
                <w:sz w:val="22"/>
                <w:szCs w:val="22"/>
              </w:rPr>
            </w:pPr>
          </w:p>
          <w:p w:rsidR="00C40A82" w:rsidRPr="00D24281" w:rsidRDefault="00C40A82">
            <w:pPr>
              <w:pBdr>
                <w:top w:val="nil"/>
                <w:left w:val="nil"/>
                <w:bottom w:val="nil"/>
                <w:right w:val="nil"/>
                <w:between w:val="nil"/>
              </w:pBdr>
              <w:rPr>
                <w:rFonts w:ascii="Tahoma" w:hAnsi="Tahoma" w:cs="Tahoma"/>
                <w:sz w:val="22"/>
                <w:szCs w:val="22"/>
              </w:rPr>
            </w:pPr>
          </w:p>
          <w:p w:rsidR="001F1C13" w:rsidRPr="00D24281" w:rsidRDefault="00C40A82">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c>
          <w:tcPr>
            <w:tcW w:w="1134" w:type="dxa"/>
          </w:tcPr>
          <w:p w:rsidR="00C40A82" w:rsidRPr="00D24281" w:rsidRDefault="00C40A82">
            <w:pPr>
              <w:pBdr>
                <w:top w:val="nil"/>
                <w:left w:val="nil"/>
                <w:bottom w:val="nil"/>
                <w:right w:val="nil"/>
                <w:between w:val="nil"/>
              </w:pBdr>
              <w:rPr>
                <w:rFonts w:ascii="Tahoma" w:hAnsi="Tahoma" w:cs="Tahoma"/>
                <w:sz w:val="22"/>
                <w:szCs w:val="22"/>
              </w:rPr>
            </w:pPr>
          </w:p>
          <w:p w:rsidR="00C40A82" w:rsidRPr="00D24281" w:rsidRDefault="00C40A82">
            <w:pPr>
              <w:pBdr>
                <w:top w:val="nil"/>
                <w:left w:val="nil"/>
                <w:bottom w:val="nil"/>
                <w:right w:val="nil"/>
                <w:between w:val="nil"/>
              </w:pBdr>
              <w:rPr>
                <w:rFonts w:ascii="Tahoma" w:hAnsi="Tahoma" w:cs="Tahoma"/>
                <w:sz w:val="22"/>
                <w:szCs w:val="22"/>
              </w:rPr>
            </w:pPr>
          </w:p>
          <w:p w:rsidR="00C40A82" w:rsidRPr="00D24281" w:rsidRDefault="00C40A82">
            <w:pPr>
              <w:pBdr>
                <w:top w:val="nil"/>
                <w:left w:val="nil"/>
                <w:bottom w:val="nil"/>
                <w:right w:val="nil"/>
                <w:between w:val="nil"/>
              </w:pBdr>
              <w:rPr>
                <w:rFonts w:ascii="Tahoma" w:hAnsi="Tahoma" w:cs="Tahoma"/>
                <w:sz w:val="22"/>
                <w:szCs w:val="22"/>
              </w:rPr>
            </w:pPr>
          </w:p>
          <w:p w:rsidR="001F1C13" w:rsidRPr="00D24281" w:rsidRDefault="00C40A82">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r>
      <w:tr w:rsidR="001F1C13" w:rsidRPr="00D24281" w:rsidTr="00ED682D">
        <w:tc>
          <w:tcPr>
            <w:tcW w:w="954" w:type="dxa"/>
          </w:tcPr>
          <w:p w:rsidR="00B75D3B" w:rsidRPr="00D24281" w:rsidRDefault="00B75D3B">
            <w:pPr>
              <w:pBdr>
                <w:top w:val="nil"/>
                <w:left w:val="nil"/>
                <w:bottom w:val="nil"/>
                <w:right w:val="nil"/>
                <w:between w:val="nil"/>
              </w:pBdr>
              <w:rPr>
                <w:rFonts w:ascii="Tahoma" w:hAnsi="Tahoma" w:cs="Tahoma"/>
                <w:sz w:val="22"/>
                <w:szCs w:val="22"/>
                <w:lang w:val="en-US"/>
              </w:rPr>
            </w:pPr>
          </w:p>
          <w:p w:rsidR="00B75D3B" w:rsidRPr="00D24281" w:rsidRDefault="00B75D3B">
            <w:pPr>
              <w:pBdr>
                <w:top w:val="nil"/>
                <w:left w:val="nil"/>
                <w:bottom w:val="nil"/>
                <w:right w:val="nil"/>
                <w:between w:val="nil"/>
              </w:pBdr>
              <w:rPr>
                <w:rFonts w:ascii="Tahoma" w:hAnsi="Tahoma" w:cs="Tahoma"/>
                <w:sz w:val="22"/>
                <w:szCs w:val="22"/>
                <w:lang w:val="en-US"/>
              </w:rPr>
            </w:pPr>
          </w:p>
          <w:p w:rsidR="001F1C13" w:rsidRPr="00D24281" w:rsidRDefault="008D2E63">
            <w:pPr>
              <w:pBdr>
                <w:top w:val="nil"/>
                <w:left w:val="nil"/>
                <w:bottom w:val="nil"/>
                <w:right w:val="nil"/>
                <w:between w:val="nil"/>
              </w:pBdr>
              <w:rPr>
                <w:rFonts w:ascii="Tahoma" w:hAnsi="Tahoma" w:cs="Tahoma"/>
                <w:sz w:val="22"/>
                <w:szCs w:val="22"/>
                <w:lang w:val="en-US"/>
              </w:rPr>
            </w:pPr>
            <w:r w:rsidRPr="00D24281">
              <w:rPr>
                <w:rFonts w:ascii="Tahoma" w:hAnsi="Tahoma" w:cs="Tahoma"/>
                <w:sz w:val="22"/>
                <w:szCs w:val="22"/>
                <w:lang w:val="en-US"/>
              </w:rPr>
              <w:t>GF 109</w:t>
            </w:r>
          </w:p>
        </w:tc>
        <w:tc>
          <w:tcPr>
            <w:tcW w:w="4394" w:type="dxa"/>
          </w:tcPr>
          <w:p w:rsidR="001F1C13" w:rsidRPr="00D24281" w:rsidRDefault="00B75D3B">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Формування прихильності до лікування та соціальний супровід пацієнтів з чутливим туберкульозом</w:t>
            </w:r>
          </w:p>
        </w:tc>
        <w:tc>
          <w:tcPr>
            <w:tcW w:w="1134" w:type="dxa"/>
          </w:tcPr>
          <w:p w:rsidR="00B75D3B" w:rsidRPr="00D24281" w:rsidRDefault="00B75D3B">
            <w:pPr>
              <w:pBdr>
                <w:top w:val="nil"/>
                <w:left w:val="nil"/>
                <w:bottom w:val="nil"/>
                <w:right w:val="nil"/>
                <w:between w:val="nil"/>
              </w:pBdr>
              <w:rPr>
                <w:rFonts w:ascii="Tahoma" w:hAnsi="Tahoma" w:cs="Tahoma"/>
                <w:sz w:val="22"/>
                <w:szCs w:val="22"/>
              </w:rPr>
            </w:pPr>
          </w:p>
          <w:p w:rsidR="00B75D3B" w:rsidRPr="00D24281" w:rsidRDefault="00B75D3B">
            <w:pPr>
              <w:pBdr>
                <w:top w:val="nil"/>
                <w:left w:val="nil"/>
                <w:bottom w:val="nil"/>
                <w:right w:val="nil"/>
                <w:between w:val="nil"/>
              </w:pBdr>
              <w:rPr>
                <w:rFonts w:ascii="Tahoma" w:hAnsi="Tahoma" w:cs="Tahoma"/>
                <w:sz w:val="22"/>
                <w:szCs w:val="22"/>
              </w:rPr>
            </w:pPr>
          </w:p>
          <w:p w:rsidR="001F1C13" w:rsidRPr="00D24281" w:rsidRDefault="00B75D3B">
            <w:pPr>
              <w:pBdr>
                <w:top w:val="nil"/>
                <w:left w:val="nil"/>
                <w:bottom w:val="nil"/>
                <w:right w:val="nil"/>
                <w:between w:val="nil"/>
              </w:pBdr>
              <w:rPr>
                <w:rFonts w:ascii="Tahoma" w:hAnsi="Tahoma" w:cs="Tahoma"/>
                <w:sz w:val="22"/>
                <w:szCs w:val="22"/>
              </w:rPr>
            </w:pPr>
            <w:r w:rsidRPr="00D24281">
              <w:rPr>
                <w:rFonts w:ascii="Tahoma" w:hAnsi="Tahoma" w:cs="Tahoma"/>
                <w:sz w:val="22"/>
                <w:szCs w:val="22"/>
              </w:rPr>
              <w:t>клієнт</w:t>
            </w:r>
          </w:p>
        </w:tc>
        <w:tc>
          <w:tcPr>
            <w:tcW w:w="1559" w:type="dxa"/>
          </w:tcPr>
          <w:p w:rsidR="00B75D3B" w:rsidRPr="00D24281" w:rsidRDefault="00B75D3B">
            <w:pPr>
              <w:pBdr>
                <w:top w:val="nil"/>
                <w:left w:val="nil"/>
                <w:bottom w:val="nil"/>
                <w:right w:val="nil"/>
                <w:between w:val="nil"/>
              </w:pBdr>
              <w:rPr>
                <w:rFonts w:ascii="Tahoma" w:hAnsi="Tahoma" w:cs="Tahoma"/>
                <w:sz w:val="22"/>
                <w:szCs w:val="22"/>
              </w:rPr>
            </w:pPr>
          </w:p>
          <w:p w:rsidR="00B75D3B" w:rsidRPr="00D24281" w:rsidRDefault="00B75D3B">
            <w:pPr>
              <w:pBdr>
                <w:top w:val="nil"/>
                <w:left w:val="nil"/>
                <w:bottom w:val="nil"/>
                <w:right w:val="nil"/>
                <w:between w:val="nil"/>
              </w:pBdr>
              <w:rPr>
                <w:rFonts w:ascii="Tahoma" w:hAnsi="Tahoma" w:cs="Tahoma"/>
                <w:sz w:val="22"/>
                <w:szCs w:val="22"/>
              </w:rPr>
            </w:pPr>
          </w:p>
          <w:p w:rsidR="001F1C13" w:rsidRPr="00D24281" w:rsidRDefault="00B75D3B">
            <w:pPr>
              <w:pBdr>
                <w:top w:val="nil"/>
                <w:left w:val="nil"/>
                <w:bottom w:val="nil"/>
                <w:right w:val="nil"/>
                <w:between w:val="nil"/>
              </w:pBdr>
              <w:rPr>
                <w:rFonts w:ascii="Tahoma" w:hAnsi="Tahoma" w:cs="Tahoma"/>
                <w:sz w:val="22"/>
                <w:szCs w:val="22"/>
              </w:rPr>
            </w:pPr>
            <w:r w:rsidRPr="00D24281">
              <w:rPr>
                <w:rFonts w:ascii="Tahoma" w:hAnsi="Tahoma" w:cs="Tahoma"/>
                <w:sz w:val="22"/>
                <w:szCs w:val="22"/>
              </w:rPr>
              <w:t>12 262,0</w:t>
            </w:r>
          </w:p>
        </w:tc>
        <w:tc>
          <w:tcPr>
            <w:tcW w:w="1276" w:type="dxa"/>
          </w:tcPr>
          <w:p w:rsidR="00B75D3B" w:rsidRPr="00D24281" w:rsidRDefault="00B75D3B">
            <w:pPr>
              <w:pBdr>
                <w:top w:val="nil"/>
                <w:left w:val="nil"/>
                <w:bottom w:val="nil"/>
                <w:right w:val="nil"/>
                <w:between w:val="nil"/>
              </w:pBdr>
              <w:rPr>
                <w:rFonts w:ascii="Tahoma" w:hAnsi="Tahoma" w:cs="Tahoma"/>
                <w:sz w:val="22"/>
                <w:szCs w:val="22"/>
              </w:rPr>
            </w:pPr>
          </w:p>
          <w:p w:rsidR="00B75D3B" w:rsidRPr="00D24281" w:rsidRDefault="00B75D3B">
            <w:pPr>
              <w:pBdr>
                <w:top w:val="nil"/>
                <w:left w:val="nil"/>
                <w:bottom w:val="nil"/>
                <w:right w:val="nil"/>
                <w:between w:val="nil"/>
              </w:pBdr>
              <w:rPr>
                <w:rFonts w:ascii="Tahoma" w:hAnsi="Tahoma" w:cs="Tahoma"/>
                <w:sz w:val="22"/>
                <w:szCs w:val="22"/>
              </w:rPr>
            </w:pPr>
          </w:p>
          <w:p w:rsidR="001F1C13" w:rsidRPr="00D24281" w:rsidRDefault="00B75D3B">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c>
          <w:tcPr>
            <w:tcW w:w="1134" w:type="dxa"/>
          </w:tcPr>
          <w:p w:rsidR="00B75D3B" w:rsidRPr="00D24281" w:rsidRDefault="00B75D3B">
            <w:pPr>
              <w:pBdr>
                <w:top w:val="nil"/>
                <w:left w:val="nil"/>
                <w:bottom w:val="nil"/>
                <w:right w:val="nil"/>
                <w:between w:val="nil"/>
              </w:pBdr>
              <w:rPr>
                <w:rFonts w:ascii="Tahoma" w:hAnsi="Tahoma" w:cs="Tahoma"/>
                <w:sz w:val="22"/>
                <w:szCs w:val="22"/>
              </w:rPr>
            </w:pPr>
          </w:p>
          <w:p w:rsidR="00B75D3B" w:rsidRPr="00D24281" w:rsidRDefault="00B75D3B">
            <w:pPr>
              <w:pBdr>
                <w:top w:val="nil"/>
                <w:left w:val="nil"/>
                <w:bottom w:val="nil"/>
                <w:right w:val="nil"/>
                <w:between w:val="nil"/>
              </w:pBdr>
              <w:rPr>
                <w:rFonts w:ascii="Tahoma" w:hAnsi="Tahoma" w:cs="Tahoma"/>
                <w:sz w:val="22"/>
                <w:szCs w:val="22"/>
              </w:rPr>
            </w:pPr>
          </w:p>
          <w:p w:rsidR="001F1C13" w:rsidRPr="00D24281" w:rsidRDefault="00B75D3B">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r>
      <w:tr w:rsidR="001F1C13" w:rsidRPr="00D24281" w:rsidTr="00ED682D">
        <w:tc>
          <w:tcPr>
            <w:tcW w:w="954" w:type="dxa"/>
          </w:tcPr>
          <w:p w:rsidR="00583E0C" w:rsidRPr="00D24281" w:rsidRDefault="00583E0C">
            <w:pPr>
              <w:pBdr>
                <w:top w:val="nil"/>
                <w:left w:val="nil"/>
                <w:bottom w:val="nil"/>
                <w:right w:val="nil"/>
                <w:between w:val="nil"/>
              </w:pBdr>
              <w:rPr>
                <w:rFonts w:ascii="Tahoma" w:hAnsi="Tahoma" w:cs="Tahoma"/>
                <w:sz w:val="22"/>
                <w:szCs w:val="22"/>
                <w:lang w:val="en-US"/>
              </w:rPr>
            </w:pPr>
          </w:p>
          <w:p w:rsidR="00583E0C" w:rsidRPr="00D24281" w:rsidRDefault="00583E0C">
            <w:pPr>
              <w:pBdr>
                <w:top w:val="nil"/>
                <w:left w:val="nil"/>
                <w:bottom w:val="nil"/>
                <w:right w:val="nil"/>
                <w:between w:val="nil"/>
              </w:pBdr>
              <w:rPr>
                <w:rFonts w:ascii="Tahoma" w:hAnsi="Tahoma" w:cs="Tahoma"/>
                <w:sz w:val="22"/>
                <w:szCs w:val="22"/>
                <w:lang w:val="en-US"/>
              </w:rPr>
            </w:pPr>
          </w:p>
          <w:p w:rsidR="00583E0C" w:rsidRPr="00D24281" w:rsidRDefault="00583E0C">
            <w:pPr>
              <w:pBdr>
                <w:top w:val="nil"/>
                <w:left w:val="nil"/>
                <w:bottom w:val="nil"/>
                <w:right w:val="nil"/>
                <w:between w:val="nil"/>
              </w:pBdr>
              <w:rPr>
                <w:rFonts w:ascii="Tahoma" w:hAnsi="Tahoma" w:cs="Tahoma"/>
                <w:sz w:val="22"/>
                <w:szCs w:val="22"/>
                <w:lang w:val="en-US"/>
              </w:rPr>
            </w:pPr>
          </w:p>
          <w:p w:rsidR="00583E0C" w:rsidRPr="00D24281" w:rsidRDefault="00583E0C">
            <w:pPr>
              <w:pBdr>
                <w:top w:val="nil"/>
                <w:left w:val="nil"/>
                <w:bottom w:val="nil"/>
                <w:right w:val="nil"/>
                <w:between w:val="nil"/>
              </w:pBdr>
              <w:rPr>
                <w:rFonts w:ascii="Tahoma" w:hAnsi="Tahoma" w:cs="Tahoma"/>
                <w:sz w:val="22"/>
                <w:szCs w:val="22"/>
                <w:lang w:val="en-US"/>
              </w:rPr>
            </w:pPr>
          </w:p>
          <w:p w:rsidR="001F1C13" w:rsidRPr="00D24281" w:rsidRDefault="008D2E63">
            <w:pPr>
              <w:pBdr>
                <w:top w:val="nil"/>
                <w:left w:val="nil"/>
                <w:bottom w:val="nil"/>
                <w:right w:val="nil"/>
                <w:between w:val="nil"/>
              </w:pBdr>
              <w:rPr>
                <w:rFonts w:ascii="Tahoma" w:hAnsi="Tahoma" w:cs="Tahoma"/>
                <w:sz w:val="22"/>
                <w:szCs w:val="22"/>
                <w:lang w:val="en-US"/>
              </w:rPr>
            </w:pPr>
            <w:r w:rsidRPr="00D24281">
              <w:rPr>
                <w:rFonts w:ascii="Tahoma" w:hAnsi="Tahoma" w:cs="Tahoma"/>
                <w:sz w:val="22"/>
                <w:szCs w:val="22"/>
                <w:lang w:val="en-US"/>
              </w:rPr>
              <w:lastRenderedPageBreak/>
              <w:t>GF 110</w:t>
            </w:r>
          </w:p>
        </w:tc>
        <w:tc>
          <w:tcPr>
            <w:tcW w:w="4394" w:type="dxa"/>
          </w:tcPr>
          <w:p w:rsidR="001F1C13" w:rsidRPr="00D24281" w:rsidRDefault="00583E0C">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lastRenderedPageBreak/>
              <w:t xml:space="preserve">Комплексне втручання на основі мобільного формату надання послуг з тестування, діагностики та лікування ВІЛ, туберкульозу, гепатиту С для </w:t>
            </w:r>
            <w:r w:rsidRPr="00D24281">
              <w:rPr>
                <w:rFonts w:ascii="Tahoma" w:hAnsi="Tahoma" w:cs="Tahoma"/>
                <w:bCs/>
                <w:sz w:val="22"/>
                <w:szCs w:val="22"/>
                <w:shd w:val="clear" w:color="auto" w:fill="FFFFFF"/>
              </w:rPr>
              <w:lastRenderedPageBreak/>
              <w:t>населення з віддалених населених пунктів та ВПО</w:t>
            </w:r>
          </w:p>
        </w:tc>
        <w:tc>
          <w:tcPr>
            <w:tcW w:w="1134" w:type="dxa"/>
          </w:tcPr>
          <w:p w:rsidR="00583E0C" w:rsidRPr="00D24281" w:rsidRDefault="00583E0C">
            <w:pPr>
              <w:pBdr>
                <w:top w:val="nil"/>
                <w:left w:val="nil"/>
                <w:bottom w:val="nil"/>
                <w:right w:val="nil"/>
                <w:between w:val="nil"/>
              </w:pBdr>
              <w:rPr>
                <w:rFonts w:ascii="Tahoma" w:hAnsi="Tahoma" w:cs="Tahoma"/>
                <w:sz w:val="22"/>
                <w:szCs w:val="22"/>
              </w:rPr>
            </w:pPr>
          </w:p>
          <w:p w:rsidR="00583E0C" w:rsidRPr="00D24281" w:rsidRDefault="00583E0C">
            <w:pPr>
              <w:pBdr>
                <w:top w:val="nil"/>
                <w:left w:val="nil"/>
                <w:bottom w:val="nil"/>
                <w:right w:val="nil"/>
                <w:between w:val="nil"/>
              </w:pBdr>
              <w:rPr>
                <w:rFonts w:ascii="Tahoma" w:hAnsi="Tahoma" w:cs="Tahoma"/>
                <w:sz w:val="22"/>
                <w:szCs w:val="22"/>
              </w:rPr>
            </w:pPr>
          </w:p>
          <w:p w:rsidR="00583E0C" w:rsidRPr="00D24281" w:rsidRDefault="00583E0C">
            <w:pPr>
              <w:pBdr>
                <w:top w:val="nil"/>
                <w:left w:val="nil"/>
                <w:bottom w:val="nil"/>
                <w:right w:val="nil"/>
                <w:between w:val="nil"/>
              </w:pBdr>
              <w:rPr>
                <w:rFonts w:ascii="Tahoma" w:hAnsi="Tahoma" w:cs="Tahoma"/>
                <w:sz w:val="22"/>
                <w:szCs w:val="22"/>
              </w:rPr>
            </w:pPr>
          </w:p>
          <w:p w:rsidR="00583E0C" w:rsidRPr="00D24281" w:rsidRDefault="00583E0C">
            <w:pPr>
              <w:pBdr>
                <w:top w:val="nil"/>
                <w:left w:val="nil"/>
                <w:bottom w:val="nil"/>
                <w:right w:val="nil"/>
                <w:between w:val="nil"/>
              </w:pBdr>
              <w:rPr>
                <w:rFonts w:ascii="Tahoma" w:hAnsi="Tahoma" w:cs="Tahoma"/>
                <w:sz w:val="22"/>
                <w:szCs w:val="22"/>
              </w:rPr>
            </w:pPr>
          </w:p>
          <w:p w:rsidR="001F1C13" w:rsidRPr="00D24281" w:rsidRDefault="00583E0C">
            <w:pPr>
              <w:pBdr>
                <w:top w:val="nil"/>
                <w:left w:val="nil"/>
                <w:bottom w:val="nil"/>
                <w:right w:val="nil"/>
                <w:between w:val="nil"/>
              </w:pBdr>
              <w:rPr>
                <w:rFonts w:ascii="Tahoma" w:hAnsi="Tahoma" w:cs="Tahoma"/>
                <w:sz w:val="22"/>
                <w:szCs w:val="22"/>
              </w:rPr>
            </w:pPr>
            <w:r w:rsidRPr="00D24281">
              <w:rPr>
                <w:rFonts w:ascii="Tahoma" w:hAnsi="Tahoma" w:cs="Tahoma"/>
                <w:sz w:val="22"/>
                <w:szCs w:val="22"/>
              </w:rPr>
              <w:lastRenderedPageBreak/>
              <w:t>виїзд</w:t>
            </w:r>
          </w:p>
        </w:tc>
        <w:tc>
          <w:tcPr>
            <w:tcW w:w="1559" w:type="dxa"/>
          </w:tcPr>
          <w:p w:rsidR="00583E0C" w:rsidRPr="00D24281" w:rsidRDefault="00583E0C">
            <w:pPr>
              <w:pBdr>
                <w:top w:val="nil"/>
                <w:left w:val="nil"/>
                <w:bottom w:val="nil"/>
                <w:right w:val="nil"/>
                <w:between w:val="nil"/>
              </w:pBdr>
              <w:rPr>
                <w:rFonts w:ascii="Tahoma" w:hAnsi="Tahoma" w:cs="Tahoma"/>
                <w:sz w:val="22"/>
                <w:szCs w:val="22"/>
              </w:rPr>
            </w:pPr>
          </w:p>
          <w:p w:rsidR="00583E0C" w:rsidRPr="00D24281" w:rsidRDefault="00583E0C">
            <w:pPr>
              <w:pBdr>
                <w:top w:val="nil"/>
                <w:left w:val="nil"/>
                <w:bottom w:val="nil"/>
                <w:right w:val="nil"/>
                <w:between w:val="nil"/>
              </w:pBdr>
              <w:rPr>
                <w:rFonts w:ascii="Tahoma" w:hAnsi="Tahoma" w:cs="Tahoma"/>
                <w:sz w:val="22"/>
                <w:szCs w:val="22"/>
              </w:rPr>
            </w:pPr>
          </w:p>
          <w:p w:rsidR="00583E0C" w:rsidRPr="00D24281" w:rsidRDefault="00583E0C">
            <w:pPr>
              <w:pBdr>
                <w:top w:val="nil"/>
                <w:left w:val="nil"/>
                <w:bottom w:val="nil"/>
                <w:right w:val="nil"/>
                <w:between w:val="nil"/>
              </w:pBdr>
              <w:rPr>
                <w:rFonts w:ascii="Tahoma" w:hAnsi="Tahoma" w:cs="Tahoma"/>
                <w:sz w:val="22"/>
                <w:szCs w:val="22"/>
              </w:rPr>
            </w:pPr>
          </w:p>
          <w:p w:rsidR="00583E0C" w:rsidRPr="00D24281" w:rsidRDefault="00583E0C">
            <w:pPr>
              <w:pBdr>
                <w:top w:val="nil"/>
                <w:left w:val="nil"/>
                <w:bottom w:val="nil"/>
                <w:right w:val="nil"/>
                <w:between w:val="nil"/>
              </w:pBdr>
              <w:rPr>
                <w:rFonts w:ascii="Tahoma" w:hAnsi="Tahoma" w:cs="Tahoma"/>
                <w:sz w:val="22"/>
                <w:szCs w:val="22"/>
              </w:rPr>
            </w:pPr>
          </w:p>
          <w:p w:rsidR="001F1C13" w:rsidRPr="00D24281" w:rsidRDefault="00583E0C">
            <w:pPr>
              <w:pBdr>
                <w:top w:val="nil"/>
                <w:left w:val="nil"/>
                <w:bottom w:val="nil"/>
                <w:right w:val="nil"/>
                <w:between w:val="nil"/>
              </w:pBdr>
              <w:rPr>
                <w:rFonts w:ascii="Tahoma" w:hAnsi="Tahoma" w:cs="Tahoma"/>
                <w:sz w:val="22"/>
                <w:szCs w:val="22"/>
              </w:rPr>
            </w:pPr>
            <w:r w:rsidRPr="00D24281">
              <w:rPr>
                <w:rFonts w:ascii="Tahoma" w:hAnsi="Tahoma" w:cs="Tahoma"/>
                <w:sz w:val="22"/>
                <w:szCs w:val="22"/>
              </w:rPr>
              <w:lastRenderedPageBreak/>
              <w:t>20 487,0</w:t>
            </w:r>
          </w:p>
        </w:tc>
        <w:tc>
          <w:tcPr>
            <w:tcW w:w="1276" w:type="dxa"/>
          </w:tcPr>
          <w:p w:rsidR="00583E0C" w:rsidRPr="00D24281" w:rsidRDefault="00583E0C">
            <w:pPr>
              <w:pBdr>
                <w:top w:val="nil"/>
                <w:left w:val="nil"/>
                <w:bottom w:val="nil"/>
                <w:right w:val="nil"/>
                <w:between w:val="nil"/>
              </w:pBdr>
              <w:rPr>
                <w:rFonts w:ascii="Tahoma" w:hAnsi="Tahoma" w:cs="Tahoma"/>
                <w:sz w:val="22"/>
                <w:szCs w:val="22"/>
              </w:rPr>
            </w:pPr>
          </w:p>
          <w:p w:rsidR="00583E0C" w:rsidRPr="00D24281" w:rsidRDefault="00583E0C">
            <w:pPr>
              <w:pBdr>
                <w:top w:val="nil"/>
                <w:left w:val="nil"/>
                <w:bottom w:val="nil"/>
                <w:right w:val="nil"/>
                <w:between w:val="nil"/>
              </w:pBdr>
              <w:rPr>
                <w:rFonts w:ascii="Tahoma" w:hAnsi="Tahoma" w:cs="Tahoma"/>
                <w:sz w:val="22"/>
                <w:szCs w:val="22"/>
              </w:rPr>
            </w:pPr>
          </w:p>
          <w:p w:rsidR="00583E0C" w:rsidRPr="00D24281" w:rsidRDefault="00583E0C">
            <w:pPr>
              <w:pBdr>
                <w:top w:val="nil"/>
                <w:left w:val="nil"/>
                <w:bottom w:val="nil"/>
                <w:right w:val="nil"/>
                <w:between w:val="nil"/>
              </w:pBdr>
              <w:rPr>
                <w:rFonts w:ascii="Tahoma" w:hAnsi="Tahoma" w:cs="Tahoma"/>
                <w:sz w:val="22"/>
                <w:szCs w:val="22"/>
              </w:rPr>
            </w:pPr>
          </w:p>
          <w:p w:rsidR="00583E0C" w:rsidRPr="00D24281" w:rsidRDefault="00583E0C">
            <w:pPr>
              <w:pBdr>
                <w:top w:val="nil"/>
                <w:left w:val="nil"/>
                <w:bottom w:val="nil"/>
                <w:right w:val="nil"/>
                <w:between w:val="nil"/>
              </w:pBdr>
              <w:rPr>
                <w:rFonts w:ascii="Tahoma" w:hAnsi="Tahoma" w:cs="Tahoma"/>
                <w:sz w:val="22"/>
                <w:szCs w:val="22"/>
              </w:rPr>
            </w:pPr>
          </w:p>
          <w:p w:rsidR="001F1C13" w:rsidRPr="00D24281" w:rsidRDefault="00583E0C">
            <w:pPr>
              <w:pBdr>
                <w:top w:val="nil"/>
                <w:left w:val="nil"/>
                <w:bottom w:val="nil"/>
                <w:right w:val="nil"/>
                <w:between w:val="nil"/>
              </w:pBdr>
              <w:rPr>
                <w:rFonts w:ascii="Tahoma" w:hAnsi="Tahoma" w:cs="Tahoma"/>
                <w:sz w:val="22"/>
                <w:szCs w:val="22"/>
              </w:rPr>
            </w:pPr>
            <w:r w:rsidRPr="00D24281">
              <w:rPr>
                <w:rFonts w:ascii="Tahoma" w:hAnsi="Tahoma" w:cs="Tahoma"/>
                <w:sz w:val="22"/>
                <w:szCs w:val="22"/>
              </w:rPr>
              <w:lastRenderedPageBreak/>
              <w:t>так</w:t>
            </w:r>
          </w:p>
        </w:tc>
        <w:tc>
          <w:tcPr>
            <w:tcW w:w="1134" w:type="dxa"/>
          </w:tcPr>
          <w:p w:rsidR="00583E0C" w:rsidRPr="00D24281" w:rsidRDefault="00583E0C">
            <w:pPr>
              <w:pBdr>
                <w:top w:val="nil"/>
                <w:left w:val="nil"/>
                <w:bottom w:val="nil"/>
                <w:right w:val="nil"/>
                <w:between w:val="nil"/>
              </w:pBdr>
              <w:rPr>
                <w:rFonts w:ascii="Tahoma" w:hAnsi="Tahoma" w:cs="Tahoma"/>
                <w:sz w:val="22"/>
                <w:szCs w:val="22"/>
              </w:rPr>
            </w:pPr>
          </w:p>
          <w:p w:rsidR="00583E0C" w:rsidRPr="00D24281" w:rsidRDefault="00583E0C">
            <w:pPr>
              <w:pBdr>
                <w:top w:val="nil"/>
                <w:left w:val="nil"/>
                <w:bottom w:val="nil"/>
                <w:right w:val="nil"/>
                <w:between w:val="nil"/>
              </w:pBdr>
              <w:rPr>
                <w:rFonts w:ascii="Tahoma" w:hAnsi="Tahoma" w:cs="Tahoma"/>
                <w:sz w:val="22"/>
                <w:szCs w:val="22"/>
              </w:rPr>
            </w:pPr>
          </w:p>
          <w:p w:rsidR="00583E0C" w:rsidRPr="00D24281" w:rsidRDefault="00583E0C">
            <w:pPr>
              <w:pBdr>
                <w:top w:val="nil"/>
                <w:left w:val="nil"/>
                <w:bottom w:val="nil"/>
                <w:right w:val="nil"/>
                <w:between w:val="nil"/>
              </w:pBdr>
              <w:rPr>
                <w:rFonts w:ascii="Tahoma" w:hAnsi="Tahoma" w:cs="Tahoma"/>
                <w:sz w:val="22"/>
                <w:szCs w:val="22"/>
              </w:rPr>
            </w:pPr>
          </w:p>
          <w:p w:rsidR="00583E0C" w:rsidRPr="00D24281" w:rsidRDefault="00583E0C">
            <w:pPr>
              <w:pBdr>
                <w:top w:val="nil"/>
                <w:left w:val="nil"/>
                <w:bottom w:val="nil"/>
                <w:right w:val="nil"/>
                <w:between w:val="nil"/>
              </w:pBdr>
              <w:rPr>
                <w:rFonts w:ascii="Tahoma" w:hAnsi="Tahoma" w:cs="Tahoma"/>
                <w:sz w:val="22"/>
                <w:szCs w:val="22"/>
              </w:rPr>
            </w:pPr>
          </w:p>
          <w:p w:rsidR="001F1C13" w:rsidRPr="00D24281" w:rsidRDefault="00583E0C">
            <w:pPr>
              <w:pBdr>
                <w:top w:val="nil"/>
                <w:left w:val="nil"/>
                <w:bottom w:val="nil"/>
                <w:right w:val="nil"/>
                <w:between w:val="nil"/>
              </w:pBdr>
              <w:rPr>
                <w:rFonts w:ascii="Tahoma" w:hAnsi="Tahoma" w:cs="Tahoma"/>
                <w:sz w:val="22"/>
                <w:szCs w:val="22"/>
              </w:rPr>
            </w:pPr>
            <w:r w:rsidRPr="00D24281">
              <w:rPr>
                <w:rFonts w:ascii="Tahoma" w:hAnsi="Tahoma" w:cs="Tahoma"/>
                <w:sz w:val="22"/>
                <w:szCs w:val="22"/>
              </w:rPr>
              <w:lastRenderedPageBreak/>
              <w:t>так</w:t>
            </w:r>
          </w:p>
        </w:tc>
      </w:tr>
      <w:tr w:rsidR="001F1C13" w:rsidRPr="00D24281" w:rsidTr="00ED682D">
        <w:tc>
          <w:tcPr>
            <w:tcW w:w="954" w:type="dxa"/>
          </w:tcPr>
          <w:p w:rsidR="002F7AE6" w:rsidRPr="00D24281" w:rsidRDefault="002F7AE6">
            <w:pPr>
              <w:pBdr>
                <w:top w:val="nil"/>
                <w:left w:val="nil"/>
                <w:bottom w:val="nil"/>
                <w:right w:val="nil"/>
                <w:between w:val="nil"/>
              </w:pBdr>
              <w:rPr>
                <w:rFonts w:ascii="Tahoma" w:hAnsi="Tahoma" w:cs="Tahoma"/>
                <w:sz w:val="22"/>
                <w:szCs w:val="22"/>
                <w:lang w:val="en-US"/>
              </w:rPr>
            </w:pPr>
          </w:p>
          <w:p w:rsidR="002F7AE6" w:rsidRPr="00D24281" w:rsidRDefault="002F7AE6">
            <w:pPr>
              <w:pBdr>
                <w:top w:val="nil"/>
                <w:left w:val="nil"/>
                <w:bottom w:val="nil"/>
                <w:right w:val="nil"/>
                <w:between w:val="nil"/>
              </w:pBdr>
              <w:rPr>
                <w:rFonts w:ascii="Tahoma" w:hAnsi="Tahoma" w:cs="Tahoma"/>
                <w:sz w:val="22"/>
                <w:szCs w:val="22"/>
                <w:lang w:val="en-US"/>
              </w:rPr>
            </w:pPr>
          </w:p>
          <w:p w:rsidR="002F7AE6" w:rsidRPr="00D24281" w:rsidRDefault="002F7AE6">
            <w:pPr>
              <w:pBdr>
                <w:top w:val="nil"/>
                <w:left w:val="nil"/>
                <w:bottom w:val="nil"/>
                <w:right w:val="nil"/>
                <w:between w:val="nil"/>
              </w:pBdr>
              <w:rPr>
                <w:rFonts w:ascii="Tahoma" w:hAnsi="Tahoma" w:cs="Tahoma"/>
                <w:sz w:val="22"/>
                <w:szCs w:val="22"/>
                <w:lang w:val="en-US"/>
              </w:rPr>
            </w:pPr>
          </w:p>
          <w:p w:rsidR="001F1C13" w:rsidRPr="00D24281" w:rsidRDefault="008D2E63">
            <w:pPr>
              <w:pBdr>
                <w:top w:val="nil"/>
                <w:left w:val="nil"/>
                <w:bottom w:val="nil"/>
                <w:right w:val="nil"/>
                <w:between w:val="nil"/>
              </w:pBdr>
              <w:rPr>
                <w:rFonts w:ascii="Tahoma" w:hAnsi="Tahoma" w:cs="Tahoma"/>
                <w:sz w:val="22"/>
                <w:szCs w:val="22"/>
                <w:lang w:val="en-US"/>
              </w:rPr>
            </w:pPr>
            <w:r w:rsidRPr="00D24281">
              <w:rPr>
                <w:rFonts w:ascii="Tahoma" w:hAnsi="Tahoma" w:cs="Tahoma"/>
                <w:sz w:val="22"/>
                <w:szCs w:val="22"/>
                <w:lang w:val="en-US"/>
              </w:rPr>
              <w:t>GF 111</w:t>
            </w:r>
          </w:p>
        </w:tc>
        <w:tc>
          <w:tcPr>
            <w:tcW w:w="4394" w:type="dxa"/>
          </w:tcPr>
          <w:p w:rsidR="001F1C13" w:rsidRPr="00D24281" w:rsidRDefault="002F7AE6" w:rsidP="002F7AE6">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Формування прихильності до лікування туберкульозу і психосоціальний супровід ув'язнених хворих на лікарсько-стійкий туберкульоз</w:t>
            </w:r>
          </w:p>
        </w:tc>
        <w:tc>
          <w:tcPr>
            <w:tcW w:w="1134" w:type="dxa"/>
          </w:tcPr>
          <w:p w:rsidR="002F7AE6" w:rsidRPr="00D24281" w:rsidRDefault="002F7AE6">
            <w:pPr>
              <w:pBdr>
                <w:top w:val="nil"/>
                <w:left w:val="nil"/>
                <w:bottom w:val="nil"/>
                <w:right w:val="nil"/>
                <w:between w:val="nil"/>
              </w:pBdr>
              <w:rPr>
                <w:rFonts w:ascii="Tahoma" w:hAnsi="Tahoma" w:cs="Tahoma"/>
                <w:sz w:val="22"/>
                <w:szCs w:val="22"/>
              </w:rPr>
            </w:pPr>
          </w:p>
          <w:p w:rsidR="002F7AE6" w:rsidRPr="00D24281" w:rsidRDefault="002F7AE6">
            <w:pPr>
              <w:pBdr>
                <w:top w:val="nil"/>
                <w:left w:val="nil"/>
                <w:bottom w:val="nil"/>
                <w:right w:val="nil"/>
                <w:between w:val="nil"/>
              </w:pBdr>
              <w:rPr>
                <w:rFonts w:ascii="Tahoma" w:hAnsi="Tahoma" w:cs="Tahoma"/>
                <w:sz w:val="22"/>
                <w:szCs w:val="22"/>
              </w:rPr>
            </w:pPr>
          </w:p>
          <w:p w:rsidR="002F7AE6" w:rsidRPr="00D24281" w:rsidRDefault="002F7AE6">
            <w:pPr>
              <w:pBdr>
                <w:top w:val="nil"/>
                <w:left w:val="nil"/>
                <w:bottom w:val="nil"/>
                <w:right w:val="nil"/>
                <w:between w:val="nil"/>
              </w:pBdr>
              <w:rPr>
                <w:rFonts w:ascii="Tahoma" w:hAnsi="Tahoma" w:cs="Tahoma"/>
                <w:sz w:val="22"/>
                <w:szCs w:val="22"/>
              </w:rPr>
            </w:pPr>
          </w:p>
          <w:p w:rsidR="001F1C13" w:rsidRPr="00D24281" w:rsidRDefault="002F7AE6">
            <w:pPr>
              <w:pBdr>
                <w:top w:val="nil"/>
                <w:left w:val="nil"/>
                <w:bottom w:val="nil"/>
                <w:right w:val="nil"/>
                <w:between w:val="nil"/>
              </w:pBdr>
              <w:rPr>
                <w:rFonts w:ascii="Tahoma" w:hAnsi="Tahoma" w:cs="Tahoma"/>
                <w:sz w:val="22"/>
                <w:szCs w:val="22"/>
              </w:rPr>
            </w:pPr>
            <w:r w:rsidRPr="00D24281">
              <w:rPr>
                <w:rFonts w:ascii="Tahoma" w:hAnsi="Tahoma" w:cs="Tahoma"/>
                <w:sz w:val="22"/>
                <w:szCs w:val="22"/>
              </w:rPr>
              <w:t>клієнт</w:t>
            </w:r>
          </w:p>
        </w:tc>
        <w:tc>
          <w:tcPr>
            <w:tcW w:w="1559" w:type="dxa"/>
          </w:tcPr>
          <w:p w:rsidR="002F7AE6" w:rsidRPr="00D24281" w:rsidRDefault="002F7AE6">
            <w:pPr>
              <w:pBdr>
                <w:top w:val="nil"/>
                <w:left w:val="nil"/>
                <w:bottom w:val="nil"/>
                <w:right w:val="nil"/>
                <w:between w:val="nil"/>
              </w:pBdr>
              <w:rPr>
                <w:rFonts w:ascii="Tahoma" w:hAnsi="Tahoma" w:cs="Tahoma"/>
                <w:sz w:val="22"/>
                <w:szCs w:val="22"/>
              </w:rPr>
            </w:pPr>
          </w:p>
          <w:p w:rsidR="002F7AE6" w:rsidRPr="00D24281" w:rsidRDefault="002F7AE6">
            <w:pPr>
              <w:pBdr>
                <w:top w:val="nil"/>
                <w:left w:val="nil"/>
                <w:bottom w:val="nil"/>
                <w:right w:val="nil"/>
                <w:between w:val="nil"/>
              </w:pBdr>
              <w:rPr>
                <w:rFonts w:ascii="Tahoma" w:hAnsi="Tahoma" w:cs="Tahoma"/>
                <w:sz w:val="22"/>
                <w:szCs w:val="22"/>
              </w:rPr>
            </w:pPr>
          </w:p>
          <w:p w:rsidR="002F7AE6" w:rsidRPr="00D24281" w:rsidRDefault="002F7AE6">
            <w:pPr>
              <w:pBdr>
                <w:top w:val="nil"/>
                <w:left w:val="nil"/>
                <w:bottom w:val="nil"/>
                <w:right w:val="nil"/>
                <w:between w:val="nil"/>
              </w:pBdr>
              <w:rPr>
                <w:rFonts w:ascii="Tahoma" w:hAnsi="Tahoma" w:cs="Tahoma"/>
                <w:sz w:val="22"/>
                <w:szCs w:val="22"/>
              </w:rPr>
            </w:pPr>
          </w:p>
          <w:p w:rsidR="001F1C13" w:rsidRPr="00D24281" w:rsidRDefault="002F7AE6">
            <w:pPr>
              <w:pBdr>
                <w:top w:val="nil"/>
                <w:left w:val="nil"/>
                <w:bottom w:val="nil"/>
                <w:right w:val="nil"/>
                <w:between w:val="nil"/>
              </w:pBdr>
              <w:rPr>
                <w:rFonts w:ascii="Tahoma" w:hAnsi="Tahoma" w:cs="Tahoma"/>
                <w:sz w:val="22"/>
                <w:szCs w:val="22"/>
              </w:rPr>
            </w:pPr>
            <w:r w:rsidRPr="00D24281">
              <w:rPr>
                <w:rFonts w:ascii="Tahoma" w:hAnsi="Tahoma" w:cs="Tahoma"/>
                <w:sz w:val="22"/>
                <w:szCs w:val="22"/>
              </w:rPr>
              <w:t>17 776,0</w:t>
            </w:r>
          </w:p>
        </w:tc>
        <w:tc>
          <w:tcPr>
            <w:tcW w:w="1276" w:type="dxa"/>
          </w:tcPr>
          <w:p w:rsidR="002F7AE6" w:rsidRPr="00D24281" w:rsidRDefault="002F7AE6">
            <w:pPr>
              <w:pBdr>
                <w:top w:val="nil"/>
                <w:left w:val="nil"/>
                <w:bottom w:val="nil"/>
                <w:right w:val="nil"/>
                <w:between w:val="nil"/>
              </w:pBdr>
              <w:rPr>
                <w:rFonts w:ascii="Tahoma" w:hAnsi="Tahoma" w:cs="Tahoma"/>
                <w:sz w:val="22"/>
                <w:szCs w:val="22"/>
              </w:rPr>
            </w:pPr>
          </w:p>
          <w:p w:rsidR="002F7AE6" w:rsidRPr="00D24281" w:rsidRDefault="002F7AE6">
            <w:pPr>
              <w:pBdr>
                <w:top w:val="nil"/>
                <w:left w:val="nil"/>
                <w:bottom w:val="nil"/>
                <w:right w:val="nil"/>
                <w:between w:val="nil"/>
              </w:pBdr>
              <w:rPr>
                <w:rFonts w:ascii="Tahoma" w:hAnsi="Tahoma" w:cs="Tahoma"/>
                <w:sz w:val="22"/>
                <w:szCs w:val="22"/>
              </w:rPr>
            </w:pPr>
          </w:p>
          <w:p w:rsidR="002F7AE6" w:rsidRPr="00D24281" w:rsidRDefault="002F7AE6">
            <w:pPr>
              <w:pBdr>
                <w:top w:val="nil"/>
                <w:left w:val="nil"/>
                <w:bottom w:val="nil"/>
                <w:right w:val="nil"/>
                <w:between w:val="nil"/>
              </w:pBdr>
              <w:rPr>
                <w:rFonts w:ascii="Tahoma" w:hAnsi="Tahoma" w:cs="Tahoma"/>
                <w:sz w:val="22"/>
                <w:szCs w:val="22"/>
              </w:rPr>
            </w:pPr>
          </w:p>
          <w:p w:rsidR="001F1C13" w:rsidRPr="00D24281" w:rsidRDefault="002F7AE6">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c>
          <w:tcPr>
            <w:tcW w:w="1134" w:type="dxa"/>
          </w:tcPr>
          <w:p w:rsidR="002F7AE6" w:rsidRPr="00D24281" w:rsidRDefault="002F7AE6">
            <w:pPr>
              <w:pBdr>
                <w:top w:val="nil"/>
                <w:left w:val="nil"/>
                <w:bottom w:val="nil"/>
                <w:right w:val="nil"/>
                <w:between w:val="nil"/>
              </w:pBdr>
              <w:rPr>
                <w:rFonts w:ascii="Tahoma" w:hAnsi="Tahoma" w:cs="Tahoma"/>
                <w:sz w:val="22"/>
                <w:szCs w:val="22"/>
              </w:rPr>
            </w:pPr>
          </w:p>
          <w:p w:rsidR="002F7AE6" w:rsidRPr="00D24281" w:rsidRDefault="002F7AE6">
            <w:pPr>
              <w:pBdr>
                <w:top w:val="nil"/>
                <w:left w:val="nil"/>
                <w:bottom w:val="nil"/>
                <w:right w:val="nil"/>
                <w:between w:val="nil"/>
              </w:pBdr>
              <w:rPr>
                <w:rFonts w:ascii="Tahoma" w:hAnsi="Tahoma" w:cs="Tahoma"/>
                <w:sz w:val="22"/>
                <w:szCs w:val="22"/>
              </w:rPr>
            </w:pPr>
          </w:p>
          <w:p w:rsidR="002F7AE6" w:rsidRPr="00D24281" w:rsidRDefault="002F7AE6">
            <w:pPr>
              <w:pBdr>
                <w:top w:val="nil"/>
                <w:left w:val="nil"/>
                <w:bottom w:val="nil"/>
                <w:right w:val="nil"/>
                <w:between w:val="nil"/>
              </w:pBdr>
              <w:rPr>
                <w:rFonts w:ascii="Tahoma" w:hAnsi="Tahoma" w:cs="Tahoma"/>
                <w:sz w:val="22"/>
                <w:szCs w:val="22"/>
              </w:rPr>
            </w:pPr>
          </w:p>
          <w:p w:rsidR="001F1C13" w:rsidRPr="00D24281" w:rsidRDefault="002F7AE6">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r>
      <w:tr w:rsidR="001F1C13" w:rsidRPr="00D24281" w:rsidTr="00ED682D">
        <w:tc>
          <w:tcPr>
            <w:tcW w:w="954" w:type="dxa"/>
          </w:tcPr>
          <w:p w:rsidR="00B263CD" w:rsidRPr="00D24281" w:rsidRDefault="00B263CD">
            <w:pPr>
              <w:pBdr>
                <w:top w:val="nil"/>
                <w:left w:val="nil"/>
                <w:bottom w:val="nil"/>
                <w:right w:val="nil"/>
                <w:between w:val="nil"/>
              </w:pBdr>
              <w:rPr>
                <w:rFonts w:ascii="Tahoma" w:hAnsi="Tahoma" w:cs="Tahoma"/>
                <w:sz w:val="22"/>
                <w:szCs w:val="22"/>
                <w:lang w:val="en-US"/>
              </w:rPr>
            </w:pPr>
          </w:p>
          <w:p w:rsidR="00B263CD" w:rsidRPr="00D24281" w:rsidRDefault="00B263CD">
            <w:pPr>
              <w:pBdr>
                <w:top w:val="nil"/>
                <w:left w:val="nil"/>
                <w:bottom w:val="nil"/>
                <w:right w:val="nil"/>
                <w:between w:val="nil"/>
              </w:pBdr>
              <w:rPr>
                <w:rFonts w:ascii="Tahoma" w:hAnsi="Tahoma" w:cs="Tahoma"/>
                <w:sz w:val="22"/>
                <w:szCs w:val="22"/>
                <w:lang w:val="en-US"/>
              </w:rPr>
            </w:pPr>
          </w:p>
          <w:p w:rsidR="001F1C13" w:rsidRPr="00D24281" w:rsidRDefault="008D2E63">
            <w:pPr>
              <w:pBdr>
                <w:top w:val="nil"/>
                <w:left w:val="nil"/>
                <w:bottom w:val="nil"/>
                <w:right w:val="nil"/>
                <w:between w:val="nil"/>
              </w:pBdr>
              <w:rPr>
                <w:rFonts w:ascii="Tahoma" w:hAnsi="Tahoma" w:cs="Tahoma"/>
                <w:sz w:val="22"/>
                <w:szCs w:val="22"/>
                <w:lang w:val="en-US"/>
              </w:rPr>
            </w:pPr>
            <w:r w:rsidRPr="00D24281">
              <w:rPr>
                <w:rFonts w:ascii="Tahoma" w:hAnsi="Tahoma" w:cs="Tahoma"/>
                <w:sz w:val="22"/>
                <w:szCs w:val="22"/>
                <w:lang w:val="en-US"/>
              </w:rPr>
              <w:t>GF 112</w:t>
            </w:r>
          </w:p>
        </w:tc>
        <w:tc>
          <w:tcPr>
            <w:tcW w:w="4394" w:type="dxa"/>
          </w:tcPr>
          <w:p w:rsidR="001F1C13" w:rsidRPr="00D24281" w:rsidRDefault="00B263CD" w:rsidP="00EE0ED7">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Формування прихильності до лікування туберкульозу і психосоціальний супровід ув'язнених</w:t>
            </w:r>
            <w:r w:rsidR="00EE0ED7" w:rsidRPr="00D24281">
              <w:rPr>
                <w:rFonts w:ascii="Tahoma" w:hAnsi="Tahoma" w:cs="Tahoma"/>
                <w:bCs/>
                <w:sz w:val="22"/>
                <w:szCs w:val="22"/>
                <w:shd w:val="clear" w:color="auto" w:fill="FFFFFF"/>
              </w:rPr>
              <w:t xml:space="preserve"> хворих на чутливий туберкульоз</w:t>
            </w:r>
          </w:p>
        </w:tc>
        <w:tc>
          <w:tcPr>
            <w:tcW w:w="1134" w:type="dxa"/>
          </w:tcPr>
          <w:p w:rsidR="00B263CD" w:rsidRPr="00D24281" w:rsidRDefault="00B263CD">
            <w:pPr>
              <w:pBdr>
                <w:top w:val="nil"/>
                <w:left w:val="nil"/>
                <w:bottom w:val="nil"/>
                <w:right w:val="nil"/>
                <w:between w:val="nil"/>
              </w:pBdr>
              <w:rPr>
                <w:rFonts w:ascii="Tahoma" w:hAnsi="Tahoma" w:cs="Tahoma"/>
                <w:sz w:val="22"/>
                <w:szCs w:val="22"/>
              </w:rPr>
            </w:pPr>
          </w:p>
          <w:p w:rsidR="00B263CD" w:rsidRPr="00D24281" w:rsidRDefault="00B263CD">
            <w:pPr>
              <w:pBdr>
                <w:top w:val="nil"/>
                <w:left w:val="nil"/>
                <w:bottom w:val="nil"/>
                <w:right w:val="nil"/>
                <w:between w:val="nil"/>
              </w:pBdr>
              <w:rPr>
                <w:rFonts w:ascii="Tahoma" w:hAnsi="Tahoma" w:cs="Tahoma"/>
                <w:sz w:val="22"/>
                <w:szCs w:val="22"/>
              </w:rPr>
            </w:pPr>
          </w:p>
          <w:p w:rsidR="001F1C13" w:rsidRPr="00D24281" w:rsidRDefault="00B263CD">
            <w:pPr>
              <w:pBdr>
                <w:top w:val="nil"/>
                <w:left w:val="nil"/>
                <w:bottom w:val="nil"/>
                <w:right w:val="nil"/>
                <w:between w:val="nil"/>
              </w:pBdr>
              <w:rPr>
                <w:rFonts w:ascii="Tahoma" w:hAnsi="Tahoma" w:cs="Tahoma"/>
                <w:sz w:val="22"/>
                <w:szCs w:val="22"/>
              </w:rPr>
            </w:pPr>
            <w:r w:rsidRPr="00D24281">
              <w:rPr>
                <w:rFonts w:ascii="Tahoma" w:hAnsi="Tahoma" w:cs="Tahoma"/>
                <w:sz w:val="22"/>
                <w:szCs w:val="22"/>
              </w:rPr>
              <w:t>клієнт</w:t>
            </w:r>
          </w:p>
        </w:tc>
        <w:tc>
          <w:tcPr>
            <w:tcW w:w="1559" w:type="dxa"/>
          </w:tcPr>
          <w:p w:rsidR="00B263CD" w:rsidRPr="00D24281" w:rsidRDefault="00B263CD">
            <w:pPr>
              <w:pBdr>
                <w:top w:val="nil"/>
                <w:left w:val="nil"/>
                <w:bottom w:val="nil"/>
                <w:right w:val="nil"/>
                <w:between w:val="nil"/>
              </w:pBdr>
              <w:rPr>
                <w:rFonts w:ascii="Tahoma" w:hAnsi="Tahoma" w:cs="Tahoma"/>
                <w:sz w:val="22"/>
                <w:szCs w:val="22"/>
              </w:rPr>
            </w:pPr>
          </w:p>
          <w:p w:rsidR="00B263CD" w:rsidRPr="00D24281" w:rsidRDefault="00B263CD">
            <w:pPr>
              <w:pBdr>
                <w:top w:val="nil"/>
                <w:left w:val="nil"/>
                <w:bottom w:val="nil"/>
                <w:right w:val="nil"/>
                <w:between w:val="nil"/>
              </w:pBdr>
              <w:rPr>
                <w:rFonts w:ascii="Tahoma" w:hAnsi="Tahoma" w:cs="Tahoma"/>
                <w:sz w:val="22"/>
                <w:szCs w:val="22"/>
              </w:rPr>
            </w:pPr>
          </w:p>
          <w:p w:rsidR="001F1C13" w:rsidRPr="00D24281" w:rsidRDefault="00B263CD">
            <w:pPr>
              <w:pBdr>
                <w:top w:val="nil"/>
                <w:left w:val="nil"/>
                <w:bottom w:val="nil"/>
                <w:right w:val="nil"/>
                <w:between w:val="nil"/>
              </w:pBdr>
              <w:rPr>
                <w:rFonts w:ascii="Tahoma" w:hAnsi="Tahoma" w:cs="Tahoma"/>
                <w:sz w:val="22"/>
                <w:szCs w:val="22"/>
              </w:rPr>
            </w:pPr>
            <w:r w:rsidRPr="00D24281">
              <w:rPr>
                <w:rFonts w:ascii="Tahoma" w:hAnsi="Tahoma" w:cs="Tahoma"/>
                <w:sz w:val="22"/>
                <w:szCs w:val="22"/>
              </w:rPr>
              <w:t>9 323,0</w:t>
            </w:r>
          </w:p>
        </w:tc>
        <w:tc>
          <w:tcPr>
            <w:tcW w:w="1276" w:type="dxa"/>
          </w:tcPr>
          <w:p w:rsidR="00B263CD" w:rsidRPr="00D24281" w:rsidRDefault="00B263CD">
            <w:pPr>
              <w:pBdr>
                <w:top w:val="nil"/>
                <w:left w:val="nil"/>
                <w:bottom w:val="nil"/>
                <w:right w:val="nil"/>
                <w:between w:val="nil"/>
              </w:pBdr>
              <w:rPr>
                <w:rFonts w:ascii="Tahoma" w:hAnsi="Tahoma" w:cs="Tahoma"/>
                <w:sz w:val="22"/>
                <w:szCs w:val="22"/>
              </w:rPr>
            </w:pPr>
          </w:p>
          <w:p w:rsidR="00B263CD" w:rsidRPr="00D24281" w:rsidRDefault="00B263CD">
            <w:pPr>
              <w:pBdr>
                <w:top w:val="nil"/>
                <w:left w:val="nil"/>
                <w:bottom w:val="nil"/>
                <w:right w:val="nil"/>
                <w:between w:val="nil"/>
              </w:pBdr>
              <w:rPr>
                <w:rFonts w:ascii="Tahoma" w:hAnsi="Tahoma" w:cs="Tahoma"/>
                <w:sz w:val="22"/>
                <w:szCs w:val="22"/>
              </w:rPr>
            </w:pPr>
          </w:p>
          <w:p w:rsidR="001F1C13" w:rsidRPr="00D24281" w:rsidRDefault="00B263CD">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c>
          <w:tcPr>
            <w:tcW w:w="1134" w:type="dxa"/>
          </w:tcPr>
          <w:p w:rsidR="00B263CD" w:rsidRPr="00D24281" w:rsidRDefault="00B263CD">
            <w:pPr>
              <w:pBdr>
                <w:top w:val="nil"/>
                <w:left w:val="nil"/>
                <w:bottom w:val="nil"/>
                <w:right w:val="nil"/>
                <w:between w:val="nil"/>
              </w:pBdr>
              <w:rPr>
                <w:rFonts w:ascii="Tahoma" w:hAnsi="Tahoma" w:cs="Tahoma"/>
                <w:sz w:val="22"/>
                <w:szCs w:val="22"/>
              </w:rPr>
            </w:pPr>
          </w:p>
          <w:p w:rsidR="00B263CD" w:rsidRPr="00D24281" w:rsidRDefault="00B263CD">
            <w:pPr>
              <w:pBdr>
                <w:top w:val="nil"/>
                <w:left w:val="nil"/>
                <w:bottom w:val="nil"/>
                <w:right w:val="nil"/>
                <w:between w:val="nil"/>
              </w:pBdr>
              <w:rPr>
                <w:rFonts w:ascii="Tahoma" w:hAnsi="Tahoma" w:cs="Tahoma"/>
                <w:sz w:val="22"/>
                <w:szCs w:val="22"/>
              </w:rPr>
            </w:pPr>
          </w:p>
          <w:p w:rsidR="001F1C13" w:rsidRPr="00D24281" w:rsidRDefault="00B263CD">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r>
      <w:tr w:rsidR="008D2E63" w:rsidRPr="00D24281" w:rsidTr="00ED682D">
        <w:tc>
          <w:tcPr>
            <w:tcW w:w="954" w:type="dxa"/>
          </w:tcPr>
          <w:p w:rsidR="00A3246C" w:rsidRPr="00D24281" w:rsidRDefault="00A3246C">
            <w:pPr>
              <w:pBdr>
                <w:top w:val="nil"/>
                <w:left w:val="nil"/>
                <w:bottom w:val="nil"/>
                <w:right w:val="nil"/>
                <w:between w:val="nil"/>
              </w:pBdr>
              <w:rPr>
                <w:rFonts w:ascii="Tahoma" w:hAnsi="Tahoma" w:cs="Tahoma"/>
                <w:sz w:val="22"/>
                <w:szCs w:val="22"/>
                <w:lang w:val="en-US"/>
              </w:rPr>
            </w:pPr>
          </w:p>
          <w:p w:rsidR="00A3246C" w:rsidRPr="00D24281" w:rsidRDefault="00A3246C">
            <w:pPr>
              <w:pBdr>
                <w:top w:val="nil"/>
                <w:left w:val="nil"/>
                <w:bottom w:val="nil"/>
                <w:right w:val="nil"/>
                <w:between w:val="nil"/>
              </w:pBdr>
              <w:rPr>
                <w:rFonts w:ascii="Tahoma" w:hAnsi="Tahoma" w:cs="Tahoma"/>
                <w:sz w:val="22"/>
                <w:szCs w:val="22"/>
                <w:lang w:val="en-US"/>
              </w:rPr>
            </w:pPr>
          </w:p>
          <w:p w:rsidR="008D2E63" w:rsidRPr="00D24281" w:rsidRDefault="00686643">
            <w:pPr>
              <w:pBdr>
                <w:top w:val="nil"/>
                <w:left w:val="nil"/>
                <w:bottom w:val="nil"/>
                <w:right w:val="nil"/>
                <w:between w:val="nil"/>
              </w:pBdr>
              <w:rPr>
                <w:rFonts w:ascii="Tahoma" w:hAnsi="Tahoma" w:cs="Tahoma"/>
                <w:sz w:val="22"/>
                <w:szCs w:val="22"/>
                <w:lang w:val="en-US"/>
              </w:rPr>
            </w:pPr>
            <w:r w:rsidRPr="00D24281">
              <w:rPr>
                <w:rFonts w:ascii="Tahoma" w:hAnsi="Tahoma" w:cs="Tahoma"/>
                <w:sz w:val="22"/>
                <w:szCs w:val="22"/>
                <w:lang w:val="en-US"/>
              </w:rPr>
              <w:t>GF 113</w:t>
            </w:r>
          </w:p>
        </w:tc>
        <w:tc>
          <w:tcPr>
            <w:tcW w:w="4394" w:type="dxa"/>
          </w:tcPr>
          <w:p w:rsidR="008D2E63" w:rsidRPr="00D24281" w:rsidRDefault="00A3246C">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Доконтактна профілактика (PrEP) в установах Державної кримінально-виконавчої служби України</w:t>
            </w:r>
          </w:p>
        </w:tc>
        <w:tc>
          <w:tcPr>
            <w:tcW w:w="1134" w:type="dxa"/>
          </w:tcPr>
          <w:p w:rsidR="00A3246C" w:rsidRPr="00D24281" w:rsidRDefault="00A3246C">
            <w:pPr>
              <w:pBdr>
                <w:top w:val="nil"/>
                <w:left w:val="nil"/>
                <w:bottom w:val="nil"/>
                <w:right w:val="nil"/>
                <w:between w:val="nil"/>
              </w:pBdr>
              <w:rPr>
                <w:rFonts w:ascii="Tahoma" w:hAnsi="Tahoma" w:cs="Tahoma"/>
                <w:sz w:val="22"/>
                <w:szCs w:val="22"/>
              </w:rPr>
            </w:pPr>
          </w:p>
          <w:p w:rsidR="00A3246C" w:rsidRPr="00D24281" w:rsidRDefault="00A3246C">
            <w:pPr>
              <w:pBdr>
                <w:top w:val="nil"/>
                <w:left w:val="nil"/>
                <w:bottom w:val="nil"/>
                <w:right w:val="nil"/>
                <w:between w:val="nil"/>
              </w:pBdr>
              <w:rPr>
                <w:rFonts w:ascii="Tahoma" w:hAnsi="Tahoma" w:cs="Tahoma"/>
                <w:sz w:val="22"/>
                <w:szCs w:val="22"/>
              </w:rPr>
            </w:pPr>
          </w:p>
          <w:p w:rsidR="008D2E63" w:rsidRPr="00D24281" w:rsidRDefault="00A3246C">
            <w:pPr>
              <w:pBdr>
                <w:top w:val="nil"/>
                <w:left w:val="nil"/>
                <w:bottom w:val="nil"/>
                <w:right w:val="nil"/>
                <w:between w:val="nil"/>
              </w:pBdr>
              <w:rPr>
                <w:rFonts w:ascii="Tahoma" w:hAnsi="Tahoma" w:cs="Tahoma"/>
                <w:sz w:val="22"/>
                <w:szCs w:val="22"/>
              </w:rPr>
            </w:pPr>
            <w:r w:rsidRPr="00D24281">
              <w:rPr>
                <w:rFonts w:ascii="Tahoma" w:hAnsi="Tahoma" w:cs="Tahoma"/>
                <w:sz w:val="22"/>
                <w:szCs w:val="22"/>
              </w:rPr>
              <w:t>клієнт</w:t>
            </w:r>
          </w:p>
        </w:tc>
        <w:tc>
          <w:tcPr>
            <w:tcW w:w="1559" w:type="dxa"/>
          </w:tcPr>
          <w:p w:rsidR="00A3246C" w:rsidRPr="00D24281" w:rsidRDefault="00A3246C">
            <w:pPr>
              <w:pBdr>
                <w:top w:val="nil"/>
                <w:left w:val="nil"/>
                <w:bottom w:val="nil"/>
                <w:right w:val="nil"/>
                <w:between w:val="nil"/>
              </w:pBdr>
              <w:rPr>
                <w:rFonts w:ascii="Tahoma" w:hAnsi="Tahoma" w:cs="Tahoma"/>
                <w:sz w:val="22"/>
                <w:szCs w:val="22"/>
              </w:rPr>
            </w:pPr>
          </w:p>
          <w:p w:rsidR="00A3246C" w:rsidRPr="00D24281" w:rsidRDefault="00A3246C">
            <w:pPr>
              <w:pBdr>
                <w:top w:val="nil"/>
                <w:left w:val="nil"/>
                <w:bottom w:val="nil"/>
                <w:right w:val="nil"/>
                <w:between w:val="nil"/>
              </w:pBdr>
              <w:rPr>
                <w:rFonts w:ascii="Tahoma" w:hAnsi="Tahoma" w:cs="Tahoma"/>
                <w:sz w:val="22"/>
                <w:szCs w:val="22"/>
              </w:rPr>
            </w:pPr>
          </w:p>
          <w:p w:rsidR="008D2E63" w:rsidRPr="00D24281" w:rsidRDefault="00A3246C">
            <w:pPr>
              <w:pBdr>
                <w:top w:val="nil"/>
                <w:left w:val="nil"/>
                <w:bottom w:val="nil"/>
                <w:right w:val="nil"/>
                <w:between w:val="nil"/>
              </w:pBdr>
              <w:rPr>
                <w:rFonts w:ascii="Tahoma" w:hAnsi="Tahoma" w:cs="Tahoma"/>
                <w:sz w:val="22"/>
                <w:szCs w:val="22"/>
              </w:rPr>
            </w:pPr>
            <w:r w:rsidRPr="00D24281">
              <w:rPr>
                <w:rFonts w:ascii="Tahoma" w:hAnsi="Tahoma" w:cs="Tahoma"/>
                <w:sz w:val="22"/>
                <w:szCs w:val="22"/>
              </w:rPr>
              <w:t>4 741,0</w:t>
            </w:r>
          </w:p>
        </w:tc>
        <w:tc>
          <w:tcPr>
            <w:tcW w:w="1276" w:type="dxa"/>
          </w:tcPr>
          <w:p w:rsidR="00A3246C" w:rsidRPr="00D24281" w:rsidRDefault="00A3246C">
            <w:pPr>
              <w:pBdr>
                <w:top w:val="nil"/>
                <w:left w:val="nil"/>
                <w:bottom w:val="nil"/>
                <w:right w:val="nil"/>
                <w:between w:val="nil"/>
              </w:pBdr>
              <w:rPr>
                <w:rFonts w:ascii="Tahoma" w:hAnsi="Tahoma" w:cs="Tahoma"/>
                <w:sz w:val="22"/>
                <w:szCs w:val="22"/>
              </w:rPr>
            </w:pPr>
          </w:p>
          <w:p w:rsidR="00A3246C" w:rsidRPr="00D24281" w:rsidRDefault="00A3246C">
            <w:pPr>
              <w:pBdr>
                <w:top w:val="nil"/>
                <w:left w:val="nil"/>
                <w:bottom w:val="nil"/>
                <w:right w:val="nil"/>
                <w:between w:val="nil"/>
              </w:pBdr>
              <w:rPr>
                <w:rFonts w:ascii="Tahoma" w:hAnsi="Tahoma" w:cs="Tahoma"/>
                <w:sz w:val="22"/>
                <w:szCs w:val="22"/>
              </w:rPr>
            </w:pPr>
          </w:p>
          <w:p w:rsidR="008D2E63" w:rsidRPr="00D24281" w:rsidRDefault="00A3246C">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c>
          <w:tcPr>
            <w:tcW w:w="1134" w:type="dxa"/>
          </w:tcPr>
          <w:p w:rsidR="00A3246C" w:rsidRPr="00D24281" w:rsidRDefault="00A3246C">
            <w:pPr>
              <w:pBdr>
                <w:top w:val="nil"/>
                <w:left w:val="nil"/>
                <w:bottom w:val="nil"/>
                <w:right w:val="nil"/>
                <w:between w:val="nil"/>
              </w:pBdr>
              <w:rPr>
                <w:rFonts w:ascii="Tahoma" w:hAnsi="Tahoma" w:cs="Tahoma"/>
                <w:sz w:val="22"/>
                <w:szCs w:val="22"/>
              </w:rPr>
            </w:pPr>
          </w:p>
          <w:p w:rsidR="00A3246C" w:rsidRPr="00D24281" w:rsidRDefault="00A3246C">
            <w:pPr>
              <w:pBdr>
                <w:top w:val="nil"/>
                <w:left w:val="nil"/>
                <w:bottom w:val="nil"/>
                <w:right w:val="nil"/>
                <w:between w:val="nil"/>
              </w:pBdr>
              <w:rPr>
                <w:rFonts w:ascii="Tahoma" w:hAnsi="Tahoma" w:cs="Tahoma"/>
                <w:sz w:val="22"/>
                <w:szCs w:val="22"/>
              </w:rPr>
            </w:pPr>
          </w:p>
          <w:p w:rsidR="008D2E63" w:rsidRPr="00D24281" w:rsidRDefault="00A3246C">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r>
      <w:tr w:rsidR="008D2E63" w:rsidRPr="00D24281" w:rsidTr="00ED682D">
        <w:tc>
          <w:tcPr>
            <w:tcW w:w="954" w:type="dxa"/>
          </w:tcPr>
          <w:p w:rsidR="001311E9" w:rsidRPr="00D24281" w:rsidRDefault="001311E9">
            <w:pPr>
              <w:pBdr>
                <w:top w:val="nil"/>
                <w:left w:val="nil"/>
                <w:bottom w:val="nil"/>
                <w:right w:val="nil"/>
                <w:between w:val="nil"/>
              </w:pBdr>
              <w:rPr>
                <w:rFonts w:ascii="Tahoma" w:hAnsi="Tahoma" w:cs="Tahoma"/>
                <w:sz w:val="22"/>
                <w:szCs w:val="22"/>
                <w:lang w:val="en-US"/>
              </w:rPr>
            </w:pPr>
          </w:p>
          <w:p w:rsidR="008D2E63" w:rsidRPr="00D24281" w:rsidRDefault="00686643">
            <w:pPr>
              <w:pBdr>
                <w:top w:val="nil"/>
                <w:left w:val="nil"/>
                <w:bottom w:val="nil"/>
                <w:right w:val="nil"/>
                <w:between w:val="nil"/>
              </w:pBdr>
              <w:rPr>
                <w:rFonts w:ascii="Tahoma" w:hAnsi="Tahoma" w:cs="Tahoma"/>
                <w:sz w:val="22"/>
                <w:szCs w:val="22"/>
                <w:lang w:val="en-US"/>
              </w:rPr>
            </w:pPr>
            <w:r w:rsidRPr="00D24281">
              <w:rPr>
                <w:rFonts w:ascii="Tahoma" w:hAnsi="Tahoma" w:cs="Tahoma"/>
                <w:sz w:val="22"/>
                <w:szCs w:val="22"/>
                <w:lang w:val="en-US"/>
              </w:rPr>
              <w:t>GF 114</w:t>
            </w:r>
          </w:p>
        </w:tc>
        <w:tc>
          <w:tcPr>
            <w:tcW w:w="4394" w:type="dxa"/>
          </w:tcPr>
          <w:p w:rsidR="008D2E63" w:rsidRPr="00D24281" w:rsidRDefault="001311E9">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Консультування та супровід тестування на ВІЛ в установах ДКВС України</w:t>
            </w:r>
          </w:p>
        </w:tc>
        <w:tc>
          <w:tcPr>
            <w:tcW w:w="1134" w:type="dxa"/>
          </w:tcPr>
          <w:p w:rsidR="001311E9" w:rsidRPr="00D24281" w:rsidRDefault="001311E9">
            <w:pPr>
              <w:pBdr>
                <w:top w:val="nil"/>
                <w:left w:val="nil"/>
                <w:bottom w:val="nil"/>
                <w:right w:val="nil"/>
                <w:between w:val="nil"/>
              </w:pBdr>
              <w:rPr>
                <w:rFonts w:ascii="Tahoma" w:hAnsi="Tahoma" w:cs="Tahoma"/>
                <w:sz w:val="22"/>
                <w:szCs w:val="22"/>
              </w:rPr>
            </w:pPr>
          </w:p>
          <w:p w:rsidR="008D2E63" w:rsidRPr="00D24281" w:rsidRDefault="001311E9">
            <w:pPr>
              <w:pBdr>
                <w:top w:val="nil"/>
                <w:left w:val="nil"/>
                <w:bottom w:val="nil"/>
                <w:right w:val="nil"/>
                <w:between w:val="nil"/>
              </w:pBdr>
              <w:rPr>
                <w:rFonts w:ascii="Tahoma" w:hAnsi="Tahoma" w:cs="Tahoma"/>
                <w:sz w:val="22"/>
                <w:szCs w:val="22"/>
              </w:rPr>
            </w:pPr>
            <w:r w:rsidRPr="00D24281">
              <w:rPr>
                <w:rFonts w:ascii="Tahoma" w:hAnsi="Tahoma" w:cs="Tahoma"/>
                <w:sz w:val="22"/>
                <w:szCs w:val="22"/>
              </w:rPr>
              <w:t>клієнт</w:t>
            </w:r>
          </w:p>
        </w:tc>
        <w:tc>
          <w:tcPr>
            <w:tcW w:w="1559" w:type="dxa"/>
          </w:tcPr>
          <w:p w:rsidR="001311E9" w:rsidRPr="00D24281" w:rsidRDefault="001311E9">
            <w:pPr>
              <w:pBdr>
                <w:top w:val="nil"/>
                <w:left w:val="nil"/>
                <w:bottom w:val="nil"/>
                <w:right w:val="nil"/>
                <w:between w:val="nil"/>
              </w:pBdr>
              <w:rPr>
                <w:rFonts w:ascii="Tahoma" w:hAnsi="Tahoma" w:cs="Tahoma"/>
                <w:sz w:val="22"/>
                <w:szCs w:val="22"/>
              </w:rPr>
            </w:pPr>
          </w:p>
          <w:p w:rsidR="008D2E63" w:rsidRPr="00D24281" w:rsidRDefault="001311E9">
            <w:pPr>
              <w:pBdr>
                <w:top w:val="nil"/>
                <w:left w:val="nil"/>
                <w:bottom w:val="nil"/>
                <w:right w:val="nil"/>
                <w:between w:val="nil"/>
              </w:pBdr>
              <w:rPr>
                <w:rFonts w:ascii="Tahoma" w:hAnsi="Tahoma" w:cs="Tahoma"/>
                <w:sz w:val="22"/>
                <w:szCs w:val="22"/>
              </w:rPr>
            </w:pPr>
            <w:r w:rsidRPr="00D24281">
              <w:rPr>
                <w:rFonts w:ascii="Tahoma" w:hAnsi="Tahoma" w:cs="Tahoma"/>
                <w:sz w:val="22"/>
                <w:szCs w:val="22"/>
              </w:rPr>
              <w:t>536,0</w:t>
            </w:r>
          </w:p>
        </w:tc>
        <w:tc>
          <w:tcPr>
            <w:tcW w:w="1276" w:type="dxa"/>
          </w:tcPr>
          <w:p w:rsidR="001311E9" w:rsidRPr="00D24281" w:rsidRDefault="001311E9">
            <w:pPr>
              <w:pBdr>
                <w:top w:val="nil"/>
                <w:left w:val="nil"/>
                <w:bottom w:val="nil"/>
                <w:right w:val="nil"/>
                <w:between w:val="nil"/>
              </w:pBdr>
              <w:rPr>
                <w:rFonts w:ascii="Tahoma" w:hAnsi="Tahoma" w:cs="Tahoma"/>
                <w:sz w:val="22"/>
                <w:szCs w:val="22"/>
              </w:rPr>
            </w:pPr>
          </w:p>
          <w:p w:rsidR="008D2E63" w:rsidRPr="00D24281" w:rsidRDefault="001311E9">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c>
          <w:tcPr>
            <w:tcW w:w="1134" w:type="dxa"/>
          </w:tcPr>
          <w:p w:rsidR="001311E9" w:rsidRPr="00D24281" w:rsidRDefault="001311E9">
            <w:pPr>
              <w:pBdr>
                <w:top w:val="nil"/>
                <w:left w:val="nil"/>
                <w:bottom w:val="nil"/>
                <w:right w:val="nil"/>
                <w:between w:val="nil"/>
              </w:pBdr>
              <w:rPr>
                <w:rFonts w:ascii="Tahoma" w:hAnsi="Tahoma" w:cs="Tahoma"/>
                <w:sz w:val="22"/>
                <w:szCs w:val="22"/>
              </w:rPr>
            </w:pPr>
          </w:p>
          <w:p w:rsidR="008D2E63" w:rsidRPr="00D24281" w:rsidRDefault="001311E9">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r>
      <w:tr w:rsidR="008D2E63" w:rsidRPr="00D24281" w:rsidTr="00ED682D">
        <w:tc>
          <w:tcPr>
            <w:tcW w:w="954" w:type="dxa"/>
          </w:tcPr>
          <w:p w:rsidR="00B44C0A" w:rsidRPr="00D24281" w:rsidRDefault="00B44C0A">
            <w:pPr>
              <w:pBdr>
                <w:top w:val="nil"/>
                <w:left w:val="nil"/>
                <w:bottom w:val="nil"/>
                <w:right w:val="nil"/>
                <w:between w:val="nil"/>
              </w:pBdr>
              <w:rPr>
                <w:rFonts w:ascii="Tahoma" w:hAnsi="Tahoma" w:cs="Tahoma"/>
                <w:sz w:val="22"/>
                <w:szCs w:val="22"/>
                <w:lang w:val="en-US"/>
              </w:rPr>
            </w:pPr>
          </w:p>
          <w:p w:rsidR="00B44C0A" w:rsidRPr="00D24281" w:rsidRDefault="00B44C0A">
            <w:pPr>
              <w:pBdr>
                <w:top w:val="nil"/>
                <w:left w:val="nil"/>
                <w:bottom w:val="nil"/>
                <w:right w:val="nil"/>
                <w:between w:val="nil"/>
              </w:pBdr>
              <w:rPr>
                <w:rFonts w:ascii="Tahoma" w:hAnsi="Tahoma" w:cs="Tahoma"/>
                <w:sz w:val="22"/>
                <w:szCs w:val="22"/>
                <w:lang w:val="en-US"/>
              </w:rPr>
            </w:pPr>
          </w:p>
          <w:p w:rsidR="008D2E63" w:rsidRPr="00D24281" w:rsidRDefault="00686643">
            <w:pPr>
              <w:pBdr>
                <w:top w:val="nil"/>
                <w:left w:val="nil"/>
                <w:bottom w:val="nil"/>
                <w:right w:val="nil"/>
                <w:between w:val="nil"/>
              </w:pBdr>
              <w:rPr>
                <w:rFonts w:ascii="Tahoma" w:hAnsi="Tahoma" w:cs="Tahoma"/>
                <w:sz w:val="22"/>
                <w:szCs w:val="22"/>
                <w:lang w:val="en-US"/>
              </w:rPr>
            </w:pPr>
            <w:r w:rsidRPr="00D24281">
              <w:rPr>
                <w:rFonts w:ascii="Tahoma" w:hAnsi="Tahoma" w:cs="Tahoma"/>
                <w:sz w:val="22"/>
                <w:szCs w:val="22"/>
                <w:lang w:val="en-US"/>
              </w:rPr>
              <w:t>GF 115</w:t>
            </w:r>
          </w:p>
        </w:tc>
        <w:tc>
          <w:tcPr>
            <w:tcW w:w="4394" w:type="dxa"/>
          </w:tcPr>
          <w:p w:rsidR="008D2E63" w:rsidRPr="00D24281" w:rsidRDefault="00B44C0A">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Формування прихильності до антиретровірусного лікування та психосоціальна підтримка ВІЛ-позитивних ув’язнених</w:t>
            </w:r>
          </w:p>
        </w:tc>
        <w:tc>
          <w:tcPr>
            <w:tcW w:w="1134" w:type="dxa"/>
          </w:tcPr>
          <w:p w:rsidR="00B44C0A" w:rsidRPr="00D24281" w:rsidRDefault="00B44C0A">
            <w:pPr>
              <w:pBdr>
                <w:top w:val="nil"/>
                <w:left w:val="nil"/>
                <w:bottom w:val="nil"/>
                <w:right w:val="nil"/>
                <w:between w:val="nil"/>
              </w:pBdr>
              <w:rPr>
                <w:rFonts w:ascii="Tahoma" w:hAnsi="Tahoma" w:cs="Tahoma"/>
                <w:sz w:val="22"/>
                <w:szCs w:val="22"/>
              </w:rPr>
            </w:pPr>
          </w:p>
          <w:p w:rsidR="00B44C0A" w:rsidRPr="00D24281" w:rsidRDefault="00B44C0A">
            <w:pPr>
              <w:pBdr>
                <w:top w:val="nil"/>
                <w:left w:val="nil"/>
                <w:bottom w:val="nil"/>
                <w:right w:val="nil"/>
                <w:between w:val="nil"/>
              </w:pBdr>
              <w:rPr>
                <w:rFonts w:ascii="Tahoma" w:hAnsi="Tahoma" w:cs="Tahoma"/>
                <w:sz w:val="22"/>
                <w:szCs w:val="22"/>
              </w:rPr>
            </w:pPr>
          </w:p>
          <w:p w:rsidR="008D2E63" w:rsidRPr="00D24281" w:rsidRDefault="00B44C0A">
            <w:pPr>
              <w:pBdr>
                <w:top w:val="nil"/>
                <w:left w:val="nil"/>
                <w:bottom w:val="nil"/>
                <w:right w:val="nil"/>
                <w:between w:val="nil"/>
              </w:pBdr>
              <w:rPr>
                <w:rFonts w:ascii="Tahoma" w:hAnsi="Tahoma" w:cs="Tahoma"/>
                <w:sz w:val="22"/>
                <w:szCs w:val="22"/>
              </w:rPr>
            </w:pPr>
            <w:r w:rsidRPr="00D24281">
              <w:rPr>
                <w:rFonts w:ascii="Tahoma" w:hAnsi="Tahoma" w:cs="Tahoma"/>
                <w:sz w:val="22"/>
                <w:szCs w:val="22"/>
              </w:rPr>
              <w:t>клієнт</w:t>
            </w:r>
          </w:p>
        </w:tc>
        <w:tc>
          <w:tcPr>
            <w:tcW w:w="1559" w:type="dxa"/>
          </w:tcPr>
          <w:p w:rsidR="00B44C0A" w:rsidRPr="00D24281" w:rsidRDefault="00B44C0A">
            <w:pPr>
              <w:pBdr>
                <w:top w:val="nil"/>
                <w:left w:val="nil"/>
                <w:bottom w:val="nil"/>
                <w:right w:val="nil"/>
                <w:between w:val="nil"/>
              </w:pBdr>
              <w:rPr>
                <w:rFonts w:ascii="Tahoma" w:hAnsi="Tahoma" w:cs="Tahoma"/>
                <w:sz w:val="22"/>
                <w:szCs w:val="22"/>
              </w:rPr>
            </w:pPr>
          </w:p>
          <w:p w:rsidR="00B44C0A" w:rsidRPr="00D24281" w:rsidRDefault="00B44C0A">
            <w:pPr>
              <w:pBdr>
                <w:top w:val="nil"/>
                <w:left w:val="nil"/>
                <w:bottom w:val="nil"/>
                <w:right w:val="nil"/>
                <w:between w:val="nil"/>
              </w:pBdr>
              <w:rPr>
                <w:rFonts w:ascii="Tahoma" w:hAnsi="Tahoma" w:cs="Tahoma"/>
                <w:sz w:val="22"/>
                <w:szCs w:val="22"/>
              </w:rPr>
            </w:pPr>
          </w:p>
          <w:p w:rsidR="008D2E63" w:rsidRPr="00D24281" w:rsidRDefault="00B44C0A">
            <w:pPr>
              <w:pBdr>
                <w:top w:val="nil"/>
                <w:left w:val="nil"/>
                <w:bottom w:val="nil"/>
                <w:right w:val="nil"/>
                <w:between w:val="nil"/>
              </w:pBdr>
              <w:rPr>
                <w:rFonts w:ascii="Tahoma" w:hAnsi="Tahoma" w:cs="Tahoma"/>
                <w:sz w:val="22"/>
                <w:szCs w:val="22"/>
              </w:rPr>
            </w:pPr>
            <w:r w:rsidRPr="00D24281">
              <w:rPr>
                <w:rFonts w:ascii="Tahoma" w:hAnsi="Tahoma" w:cs="Tahoma"/>
                <w:sz w:val="22"/>
                <w:szCs w:val="22"/>
              </w:rPr>
              <w:t>2 879,0</w:t>
            </w:r>
          </w:p>
        </w:tc>
        <w:tc>
          <w:tcPr>
            <w:tcW w:w="1276" w:type="dxa"/>
          </w:tcPr>
          <w:p w:rsidR="00B44C0A" w:rsidRPr="00D24281" w:rsidRDefault="00B44C0A">
            <w:pPr>
              <w:pBdr>
                <w:top w:val="nil"/>
                <w:left w:val="nil"/>
                <w:bottom w:val="nil"/>
                <w:right w:val="nil"/>
                <w:between w:val="nil"/>
              </w:pBdr>
              <w:rPr>
                <w:rFonts w:ascii="Tahoma" w:hAnsi="Tahoma" w:cs="Tahoma"/>
                <w:sz w:val="22"/>
                <w:szCs w:val="22"/>
              </w:rPr>
            </w:pPr>
          </w:p>
          <w:p w:rsidR="00B44C0A" w:rsidRPr="00D24281" w:rsidRDefault="00B44C0A">
            <w:pPr>
              <w:pBdr>
                <w:top w:val="nil"/>
                <w:left w:val="nil"/>
                <w:bottom w:val="nil"/>
                <w:right w:val="nil"/>
                <w:between w:val="nil"/>
              </w:pBdr>
              <w:rPr>
                <w:rFonts w:ascii="Tahoma" w:hAnsi="Tahoma" w:cs="Tahoma"/>
                <w:sz w:val="22"/>
                <w:szCs w:val="22"/>
              </w:rPr>
            </w:pPr>
          </w:p>
          <w:p w:rsidR="008D2E63" w:rsidRPr="00D24281" w:rsidRDefault="00B44C0A">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c>
          <w:tcPr>
            <w:tcW w:w="1134" w:type="dxa"/>
          </w:tcPr>
          <w:p w:rsidR="00B44C0A" w:rsidRPr="00D24281" w:rsidRDefault="00B44C0A">
            <w:pPr>
              <w:pBdr>
                <w:top w:val="nil"/>
                <w:left w:val="nil"/>
                <w:bottom w:val="nil"/>
                <w:right w:val="nil"/>
                <w:between w:val="nil"/>
              </w:pBdr>
              <w:rPr>
                <w:rFonts w:ascii="Tahoma" w:hAnsi="Tahoma" w:cs="Tahoma"/>
                <w:sz w:val="22"/>
                <w:szCs w:val="22"/>
              </w:rPr>
            </w:pPr>
          </w:p>
          <w:p w:rsidR="00B44C0A" w:rsidRPr="00D24281" w:rsidRDefault="00B44C0A">
            <w:pPr>
              <w:pBdr>
                <w:top w:val="nil"/>
                <w:left w:val="nil"/>
                <w:bottom w:val="nil"/>
                <w:right w:val="nil"/>
                <w:between w:val="nil"/>
              </w:pBdr>
              <w:rPr>
                <w:rFonts w:ascii="Tahoma" w:hAnsi="Tahoma" w:cs="Tahoma"/>
                <w:sz w:val="22"/>
                <w:szCs w:val="22"/>
              </w:rPr>
            </w:pPr>
          </w:p>
          <w:p w:rsidR="008D2E63" w:rsidRPr="00D24281" w:rsidRDefault="00B44C0A">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r>
      <w:tr w:rsidR="008D2E63" w:rsidRPr="00D24281" w:rsidTr="00ED682D">
        <w:tc>
          <w:tcPr>
            <w:tcW w:w="954" w:type="dxa"/>
          </w:tcPr>
          <w:p w:rsidR="007A5636" w:rsidRPr="00D24281" w:rsidRDefault="007A5636">
            <w:pPr>
              <w:pBdr>
                <w:top w:val="nil"/>
                <w:left w:val="nil"/>
                <w:bottom w:val="nil"/>
                <w:right w:val="nil"/>
                <w:between w:val="nil"/>
              </w:pBdr>
              <w:rPr>
                <w:rFonts w:ascii="Tahoma" w:hAnsi="Tahoma" w:cs="Tahoma"/>
                <w:sz w:val="22"/>
                <w:szCs w:val="22"/>
                <w:lang w:val="en-US"/>
              </w:rPr>
            </w:pPr>
          </w:p>
          <w:p w:rsidR="007A5636" w:rsidRPr="00D24281" w:rsidRDefault="007A5636">
            <w:pPr>
              <w:pBdr>
                <w:top w:val="nil"/>
                <w:left w:val="nil"/>
                <w:bottom w:val="nil"/>
                <w:right w:val="nil"/>
                <w:between w:val="nil"/>
              </w:pBdr>
              <w:rPr>
                <w:rFonts w:ascii="Tahoma" w:hAnsi="Tahoma" w:cs="Tahoma"/>
                <w:sz w:val="22"/>
                <w:szCs w:val="22"/>
                <w:lang w:val="en-US"/>
              </w:rPr>
            </w:pPr>
          </w:p>
          <w:p w:rsidR="008D2E63" w:rsidRPr="00D24281" w:rsidRDefault="00686643">
            <w:pPr>
              <w:pBdr>
                <w:top w:val="nil"/>
                <w:left w:val="nil"/>
                <w:bottom w:val="nil"/>
                <w:right w:val="nil"/>
                <w:between w:val="nil"/>
              </w:pBdr>
              <w:rPr>
                <w:rFonts w:ascii="Tahoma" w:hAnsi="Tahoma" w:cs="Tahoma"/>
                <w:sz w:val="22"/>
                <w:szCs w:val="22"/>
                <w:lang w:val="en-US"/>
              </w:rPr>
            </w:pPr>
            <w:r w:rsidRPr="00D24281">
              <w:rPr>
                <w:rFonts w:ascii="Tahoma" w:hAnsi="Tahoma" w:cs="Tahoma"/>
                <w:sz w:val="22"/>
                <w:szCs w:val="22"/>
                <w:lang w:val="en-US"/>
              </w:rPr>
              <w:t>GF 116</w:t>
            </w:r>
          </w:p>
        </w:tc>
        <w:tc>
          <w:tcPr>
            <w:tcW w:w="4394" w:type="dxa"/>
          </w:tcPr>
          <w:p w:rsidR="008D2E63" w:rsidRPr="00D24281" w:rsidRDefault="00B14079" w:rsidP="00035AB2">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Здійснення супроводу ув'язнених і засуджених</w:t>
            </w:r>
            <w:r w:rsidR="00035AB2" w:rsidRPr="00D24281">
              <w:rPr>
                <w:rFonts w:ascii="Tahoma" w:hAnsi="Tahoma" w:cs="Tahoma"/>
                <w:bCs/>
                <w:sz w:val="22"/>
                <w:szCs w:val="22"/>
                <w:shd w:val="clear" w:color="auto" w:fill="FFFFFF"/>
              </w:rPr>
              <w:t>,</w:t>
            </w:r>
            <w:r w:rsidRPr="00D24281">
              <w:rPr>
                <w:rFonts w:ascii="Tahoma" w:hAnsi="Tahoma" w:cs="Tahoma"/>
                <w:bCs/>
                <w:sz w:val="22"/>
                <w:szCs w:val="22"/>
                <w:shd w:val="clear" w:color="auto" w:fill="FFFFFF"/>
              </w:rPr>
              <w:t xml:space="preserve"> які перебувають в програмі ЗПТ</w:t>
            </w:r>
          </w:p>
        </w:tc>
        <w:tc>
          <w:tcPr>
            <w:tcW w:w="1134" w:type="dxa"/>
          </w:tcPr>
          <w:p w:rsidR="007A5636" w:rsidRPr="00D24281" w:rsidRDefault="007A5636">
            <w:pPr>
              <w:pBdr>
                <w:top w:val="nil"/>
                <w:left w:val="nil"/>
                <w:bottom w:val="nil"/>
                <w:right w:val="nil"/>
                <w:between w:val="nil"/>
              </w:pBdr>
              <w:rPr>
                <w:rFonts w:ascii="Tahoma" w:hAnsi="Tahoma" w:cs="Tahoma"/>
                <w:sz w:val="22"/>
                <w:szCs w:val="22"/>
              </w:rPr>
            </w:pPr>
          </w:p>
          <w:p w:rsidR="007A5636" w:rsidRPr="00D24281" w:rsidRDefault="007A5636">
            <w:pPr>
              <w:pBdr>
                <w:top w:val="nil"/>
                <w:left w:val="nil"/>
                <w:bottom w:val="nil"/>
                <w:right w:val="nil"/>
                <w:between w:val="nil"/>
              </w:pBdr>
              <w:rPr>
                <w:rFonts w:ascii="Tahoma" w:hAnsi="Tahoma" w:cs="Tahoma"/>
                <w:sz w:val="22"/>
                <w:szCs w:val="22"/>
              </w:rPr>
            </w:pPr>
          </w:p>
          <w:p w:rsidR="008D2E63" w:rsidRPr="00D24281" w:rsidRDefault="00B14079">
            <w:pPr>
              <w:pBdr>
                <w:top w:val="nil"/>
                <w:left w:val="nil"/>
                <w:bottom w:val="nil"/>
                <w:right w:val="nil"/>
                <w:between w:val="nil"/>
              </w:pBdr>
              <w:rPr>
                <w:rFonts w:ascii="Tahoma" w:hAnsi="Tahoma" w:cs="Tahoma"/>
                <w:sz w:val="22"/>
                <w:szCs w:val="22"/>
              </w:rPr>
            </w:pPr>
            <w:r w:rsidRPr="00D24281">
              <w:rPr>
                <w:rFonts w:ascii="Tahoma" w:hAnsi="Tahoma" w:cs="Tahoma"/>
                <w:sz w:val="22"/>
                <w:szCs w:val="22"/>
              </w:rPr>
              <w:t>клієнт</w:t>
            </w:r>
          </w:p>
        </w:tc>
        <w:tc>
          <w:tcPr>
            <w:tcW w:w="1559" w:type="dxa"/>
          </w:tcPr>
          <w:p w:rsidR="007A5636" w:rsidRPr="00D24281" w:rsidRDefault="007A5636">
            <w:pPr>
              <w:pBdr>
                <w:top w:val="nil"/>
                <w:left w:val="nil"/>
                <w:bottom w:val="nil"/>
                <w:right w:val="nil"/>
                <w:between w:val="nil"/>
              </w:pBdr>
              <w:rPr>
                <w:rFonts w:ascii="Tahoma" w:hAnsi="Tahoma" w:cs="Tahoma"/>
                <w:bCs/>
                <w:sz w:val="22"/>
                <w:szCs w:val="22"/>
                <w:shd w:val="clear" w:color="auto" w:fill="FFFFFF"/>
              </w:rPr>
            </w:pPr>
          </w:p>
          <w:p w:rsidR="007A5636" w:rsidRPr="00D24281" w:rsidRDefault="007A5636">
            <w:pPr>
              <w:pBdr>
                <w:top w:val="nil"/>
                <w:left w:val="nil"/>
                <w:bottom w:val="nil"/>
                <w:right w:val="nil"/>
                <w:between w:val="nil"/>
              </w:pBdr>
              <w:rPr>
                <w:rFonts w:ascii="Tahoma" w:hAnsi="Tahoma" w:cs="Tahoma"/>
                <w:bCs/>
                <w:sz w:val="22"/>
                <w:szCs w:val="22"/>
                <w:shd w:val="clear" w:color="auto" w:fill="FFFFFF"/>
              </w:rPr>
            </w:pPr>
          </w:p>
          <w:p w:rsidR="008D2E63" w:rsidRPr="00D24281" w:rsidRDefault="00B14079">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3 473,0</w:t>
            </w:r>
          </w:p>
        </w:tc>
        <w:tc>
          <w:tcPr>
            <w:tcW w:w="1276" w:type="dxa"/>
          </w:tcPr>
          <w:p w:rsidR="007A5636" w:rsidRPr="00D24281" w:rsidRDefault="007A5636">
            <w:pPr>
              <w:pBdr>
                <w:top w:val="nil"/>
                <w:left w:val="nil"/>
                <w:bottom w:val="nil"/>
                <w:right w:val="nil"/>
                <w:between w:val="nil"/>
              </w:pBdr>
              <w:rPr>
                <w:rFonts w:ascii="Tahoma" w:hAnsi="Tahoma" w:cs="Tahoma"/>
                <w:sz w:val="22"/>
                <w:szCs w:val="22"/>
              </w:rPr>
            </w:pPr>
          </w:p>
          <w:p w:rsidR="007A5636" w:rsidRPr="00D24281" w:rsidRDefault="007A5636">
            <w:pPr>
              <w:pBdr>
                <w:top w:val="nil"/>
                <w:left w:val="nil"/>
                <w:bottom w:val="nil"/>
                <w:right w:val="nil"/>
                <w:between w:val="nil"/>
              </w:pBdr>
              <w:rPr>
                <w:rFonts w:ascii="Tahoma" w:hAnsi="Tahoma" w:cs="Tahoma"/>
                <w:sz w:val="22"/>
                <w:szCs w:val="22"/>
              </w:rPr>
            </w:pPr>
          </w:p>
          <w:p w:rsidR="008D2E63" w:rsidRPr="00D24281" w:rsidRDefault="00B14079">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c>
          <w:tcPr>
            <w:tcW w:w="1134" w:type="dxa"/>
          </w:tcPr>
          <w:p w:rsidR="007A5636" w:rsidRPr="00D24281" w:rsidRDefault="007A5636">
            <w:pPr>
              <w:pBdr>
                <w:top w:val="nil"/>
                <w:left w:val="nil"/>
                <w:bottom w:val="nil"/>
                <w:right w:val="nil"/>
                <w:between w:val="nil"/>
              </w:pBdr>
              <w:rPr>
                <w:rFonts w:ascii="Tahoma" w:hAnsi="Tahoma" w:cs="Tahoma"/>
                <w:sz w:val="22"/>
                <w:szCs w:val="22"/>
              </w:rPr>
            </w:pPr>
          </w:p>
          <w:p w:rsidR="007A5636" w:rsidRPr="00D24281" w:rsidRDefault="007A5636">
            <w:pPr>
              <w:pBdr>
                <w:top w:val="nil"/>
                <w:left w:val="nil"/>
                <w:bottom w:val="nil"/>
                <w:right w:val="nil"/>
                <w:between w:val="nil"/>
              </w:pBdr>
              <w:rPr>
                <w:rFonts w:ascii="Tahoma" w:hAnsi="Tahoma" w:cs="Tahoma"/>
                <w:sz w:val="22"/>
                <w:szCs w:val="22"/>
              </w:rPr>
            </w:pPr>
          </w:p>
          <w:p w:rsidR="008D2E63" w:rsidRPr="00D24281" w:rsidRDefault="00B14079">
            <w:pPr>
              <w:pBdr>
                <w:top w:val="nil"/>
                <w:left w:val="nil"/>
                <w:bottom w:val="nil"/>
                <w:right w:val="nil"/>
                <w:between w:val="nil"/>
              </w:pBdr>
              <w:rPr>
                <w:rFonts w:ascii="Tahoma" w:hAnsi="Tahoma" w:cs="Tahoma"/>
                <w:sz w:val="22"/>
                <w:szCs w:val="22"/>
              </w:rPr>
            </w:pPr>
            <w:r w:rsidRPr="00D24281">
              <w:rPr>
                <w:rFonts w:ascii="Tahoma" w:hAnsi="Tahoma" w:cs="Tahoma"/>
                <w:sz w:val="22"/>
                <w:szCs w:val="22"/>
              </w:rPr>
              <w:t>ні</w:t>
            </w:r>
          </w:p>
        </w:tc>
      </w:tr>
      <w:tr w:rsidR="008D2E63" w:rsidRPr="00D24281" w:rsidTr="00ED682D">
        <w:tc>
          <w:tcPr>
            <w:tcW w:w="954" w:type="dxa"/>
          </w:tcPr>
          <w:p w:rsidR="00035AB2" w:rsidRPr="00D24281" w:rsidRDefault="00035AB2">
            <w:pPr>
              <w:pBdr>
                <w:top w:val="nil"/>
                <w:left w:val="nil"/>
                <w:bottom w:val="nil"/>
                <w:right w:val="nil"/>
                <w:between w:val="nil"/>
              </w:pBdr>
              <w:rPr>
                <w:rFonts w:ascii="Tahoma" w:hAnsi="Tahoma" w:cs="Tahoma"/>
                <w:sz w:val="22"/>
                <w:szCs w:val="22"/>
                <w:lang w:val="en-US"/>
              </w:rPr>
            </w:pPr>
          </w:p>
          <w:p w:rsidR="00035AB2" w:rsidRPr="00D24281" w:rsidRDefault="00035AB2">
            <w:pPr>
              <w:pBdr>
                <w:top w:val="nil"/>
                <w:left w:val="nil"/>
                <w:bottom w:val="nil"/>
                <w:right w:val="nil"/>
                <w:between w:val="nil"/>
              </w:pBdr>
              <w:rPr>
                <w:rFonts w:ascii="Tahoma" w:hAnsi="Tahoma" w:cs="Tahoma"/>
                <w:sz w:val="22"/>
                <w:szCs w:val="22"/>
                <w:lang w:val="en-US"/>
              </w:rPr>
            </w:pPr>
          </w:p>
          <w:p w:rsidR="00035AB2" w:rsidRPr="00D24281" w:rsidRDefault="00035AB2">
            <w:pPr>
              <w:pBdr>
                <w:top w:val="nil"/>
                <w:left w:val="nil"/>
                <w:bottom w:val="nil"/>
                <w:right w:val="nil"/>
                <w:between w:val="nil"/>
              </w:pBdr>
              <w:rPr>
                <w:rFonts w:ascii="Tahoma" w:hAnsi="Tahoma" w:cs="Tahoma"/>
                <w:sz w:val="22"/>
                <w:szCs w:val="22"/>
                <w:lang w:val="en-US"/>
              </w:rPr>
            </w:pPr>
          </w:p>
          <w:p w:rsidR="00035AB2" w:rsidRPr="00D24281" w:rsidRDefault="00035AB2">
            <w:pPr>
              <w:pBdr>
                <w:top w:val="nil"/>
                <w:left w:val="nil"/>
                <w:bottom w:val="nil"/>
                <w:right w:val="nil"/>
                <w:between w:val="nil"/>
              </w:pBdr>
              <w:rPr>
                <w:rFonts w:ascii="Tahoma" w:hAnsi="Tahoma" w:cs="Tahoma"/>
                <w:sz w:val="22"/>
                <w:szCs w:val="22"/>
                <w:lang w:val="en-US"/>
              </w:rPr>
            </w:pPr>
          </w:p>
          <w:p w:rsidR="00035AB2" w:rsidRPr="00D24281" w:rsidRDefault="00035AB2">
            <w:pPr>
              <w:pBdr>
                <w:top w:val="nil"/>
                <w:left w:val="nil"/>
                <w:bottom w:val="nil"/>
                <w:right w:val="nil"/>
                <w:between w:val="nil"/>
              </w:pBdr>
              <w:rPr>
                <w:rFonts w:ascii="Tahoma" w:hAnsi="Tahoma" w:cs="Tahoma"/>
                <w:sz w:val="22"/>
                <w:szCs w:val="22"/>
                <w:lang w:val="en-US"/>
              </w:rPr>
            </w:pPr>
          </w:p>
          <w:p w:rsidR="008D2E63" w:rsidRPr="00D24281" w:rsidRDefault="00686643">
            <w:pPr>
              <w:pBdr>
                <w:top w:val="nil"/>
                <w:left w:val="nil"/>
                <w:bottom w:val="nil"/>
                <w:right w:val="nil"/>
                <w:between w:val="nil"/>
              </w:pBdr>
              <w:rPr>
                <w:rFonts w:ascii="Tahoma" w:hAnsi="Tahoma" w:cs="Tahoma"/>
                <w:sz w:val="22"/>
                <w:szCs w:val="22"/>
                <w:lang w:val="en-US"/>
              </w:rPr>
            </w:pPr>
            <w:r w:rsidRPr="00D24281">
              <w:rPr>
                <w:rFonts w:ascii="Tahoma" w:hAnsi="Tahoma" w:cs="Tahoma"/>
                <w:sz w:val="22"/>
                <w:szCs w:val="22"/>
                <w:lang w:val="en-US"/>
              </w:rPr>
              <w:t>GF 117</w:t>
            </w:r>
          </w:p>
        </w:tc>
        <w:tc>
          <w:tcPr>
            <w:tcW w:w="4394" w:type="dxa"/>
          </w:tcPr>
          <w:p w:rsidR="008D2E63" w:rsidRPr="00D24281" w:rsidRDefault="00946CED">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Створення доступу до лабо</w:t>
            </w:r>
            <w:r w:rsidR="00035AB2" w:rsidRPr="00D24281">
              <w:rPr>
                <w:rFonts w:ascii="Tahoma" w:hAnsi="Tahoma" w:cs="Tahoma"/>
                <w:bCs/>
                <w:sz w:val="22"/>
                <w:szCs w:val="22"/>
                <w:shd w:val="clear" w:color="auto" w:fill="FFFFFF"/>
              </w:rPr>
              <w:t>раторного та соціального супрово</w:t>
            </w:r>
            <w:r w:rsidRPr="00D24281">
              <w:rPr>
                <w:rFonts w:ascii="Tahoma" w:hAnsi="Tahoma" w:cs="Tahoma"/>
                <w:bCs/>
                <w:sz w:val="22"/>
                <w:szCs w:val="22"/>
                <w:shd w:val="clear" w:color="auto" w:fill="FFFFFF"/>
              </w:rPr>
              <w:t>ду для ВІЛ-інфікованих в ДКВСУ (обстеження на маркери опортуніст</w:t>
            </w:r>
            <w:r w:rsidR="00035AB2" w:rsidRPr="00D24281">
              <w:rPr>
                <w:rFonts w:ascii="Tahoma" w:hAnsi="Tahoma" w:cs="Tahoma"/>
                <w:bCs/>
                <w:sz w:val="22"/>
                <w:szCs w:val="22"/>
                <w:shd w:val="clear" w:color="auto" w:fill="FFFFFF"/>
              </w:rPr>
              <w:t>ичних інфекцій(Ig M. Ig G. ПЦР),</w:t>
            </w:r>
            <w:r w:rsidRPr="00D24281">
              <w:rPr>
                <w:rFonts w:ascii="Tahoma" w:hAnsi="Tahoma" w:cs="Tahoma"/>
                <w:bCs/>
                <w:sz w:val="22"/>
                <w:szCs w:val="22"/>
                <w:shd w:val="clear" w:color="auto" w:fill="FFFFFF"/>
              </w:rPr>
              <w:t xml:space="preserve"> цитології у жінок та обстеження на КТ/МРТ)</w:t>
            </w:r>
          </w:p>
        </w:tc>
        <w:tc>
          <w:tcPr>
            <w:tcW w:w="1134" w:type="dxa"/>
          </w:tcPr>
          <w:p w:rsidR="00035AB2" w:rsidRPr="00D24281" w:rsidRDefault="00035AB2">
            <w:pPr>
              <w:pBdr>
                <w:top w:val="nil"/>
                <w:left w:val="nil"/>
                <w:bottom w:val="nil"/>
                <w:right w:val="nil"/>
                <w:between w:val="nil"/>
              </w:pBdr>
              <w:rPr>
                <w:rFonts w:ascii="Tahoma" w:hAnsi="Tahoma" w:cs="Tahoma"/>
                <w:sz w:val="22"/>
                <w:szCs w:val="22"/>
              </w:rPr>
            </w:pPr>
          </w:p>
          <w:p w:rsidR="00035AB2" w:rsidRPr="00D24281" w:rsidRDefault="00035AB2">
            <w:pPr>
              <w:pBdr>
                <w:top w:val="nil"/>
                <w:left w:val="nil"/>
                <w:bottom w:val="nil"/>
                <w:right w:val="nil"/>
                <w:between w:val="nil"/>
              </w:pBdr>
              <w:rPr>
                <w:rFonts w:ascii="Tahoma" w:hAnsi="Tahoma" w:cs="Tahoma"/>
                <w:sz w:val="22"/>
                <w:szCs w:val="22"/>
              </w:rPr>
            </w:pPr>
          </w:p>
          <w:p w:rsidR="00035AB2" w:rsidRPr="00D24281" w:rsidRDefault="00035AB2">
            <w:pPr>
              <w:pBdr>
                <w:top w:val="nil"/>
                <w:left w:val="nil"/>
                <w:bottom w:val="nil"/>
                <w:right w:val="nil"/>
                <w:between w:val="nil"/>
              </w:pBdr>
              <w:rPr>
                <w:rFonts w:ascii="Tahoma" w:hAnsi="Tahoma" w:cs="Tahoma"/>
                <w:sz w:val="22"/>
                <w:szCs w:val="22"/>
              </w:rPr>
            </w:pPr>
          </w:p>
          <w:p w:rsidR="00035AB2" w:rsidRPr="00D24281" w:rsidRDefault="00035AB2">
            <w:pPr>
              <w:pBdr>
                <w:top w:val="nil"/>
                <w:left w:val="nil"/>
                <w:bottom w:val="nil"/>
                <w:right w:val="nil"/>
                <w:between w:val="nil"/>
              </w:pBdr>
              <w:rPr>
                <w:rFonts w:ascii="Tahoma" w:hAnsi="Tahoma" w:cs="Tahoma"/>
                <w:sz w:val="22"/>
                <w:szCs w:val="22"/>
              </w:rPr>
            </w:pPr>
          </w:p>
          <w:p w:rsidR="008D2E63" w:rsidRPr="00D24281" w:rsidRDefault="00946CED">
            <w:pPr>
              <w:pBdr>
                <w:top w:val="nil"/>
                <w:left w:val="nil"/>
                <w:bottom w:val="nil"/>
                <w:right w:val="nil"/>
                <w:between w:val="nil"/>
              </w:pBdr>
              <w:rPr>
                <w:rFonts w:ascii="Tahoma" w:hAnsi="Tahoma" w:cs="Tahoma"/>
                <w:sz w:val="22"/>
                <w:szCs w:val="22"/>
              </w:rPr>
            </w:pPr>
            <w:r w:rsidRPr="00D24281">
              <w:rPr>
                <w:rFonts w:ascii="Tahoma" w:hAnsi="Tahoma" w:cs="Tahoma"/>
                <w:sz w:val="22"/>
                <w:szCs w:val="22"/>
              </w:rPr>
              <w:t>клієнт</w:t>
            </w:r>
          </w:p>
        </w:tc>
        <w:tc>
          <w:tcPr>
            <w:tcW w:w="1559" w:type="dxa"/>
          </w:tcPr>
          <w:p w:rsidR="00035AB2" w:rsidRPr="00D24281" w:rsidRDefault="00035AB2">
            <w:pPr>
              <w:pBdr>
                <w:top w:val="nil"/>
                <w:left w:val="nil"/>
                <w:bottom w:val="nil"/>
                <w:right w:val="nil"/>
                <w:between w:val="nil"/>
              </w:pBdr>
              <w:rPr>
                <w:rFonts w:ascii="Tahoma" w:hAnsi="Tahoma" w:cs="Tahoma"/>
                <w:bCs/>
                <w:sz w:val="22"/>
                <w:szCs w:val="22"/>
                <w:shd w:val="clear" w:color="auto" w:fill="FFFFFF"/>
              </w:rPr>
            </w:pPr>
          </w:p>
          <w:p w:rsidR="00035AB2" w:rsidRPr="00D24281" w:rsidRDefault="00035AB2">
            <w:pPr>
              <w:pBdr>
                <w:top w:val="nil"/>
                <w:left w:val="nil"/>
                <w:bottom w:val="nil"/>
                <w:right w:val="nil"/>
                <w:between w:val="nil"/>
              </w:pBdr>
              <w:rPr>
                <w:rFonts w:ascii="Tahoma" w:hAnsi="Tahoma" w:cs="Tahoma"/>
                <w:bCs/>
                <w:sz w:val="22"/>
                <w:szCs w:val="22"/>
                <w:shd w:val="clear" w:color="auto" w:fill="FFFFFF"/>
              </w:rPr>
            </w:pPr>
          </w:p>
          <w:p w:rsidR="00035AB2" w:rsidRPr="00D24281" w:rsidRDefault="00035AB2">
            <w:pPr>
              <w:pBdr>
                <w:top w:val="nil"/>
                <w:left w:val="nil"/>
                <w:bottom w:val="nil"/>
                <w:right w:val="nil"/>
                <w:between w:val="nil"/>
              </w:pBdr>
              <w:rPr>
                <w:rFonts w:ascii="Tahoma" w:hAnsi="Tahoma" w:cs="Tahoma"/>
                <w:bCs/>
                <w:sz w:val="22"/>
                <w:szCs w:val="22"/>
                <w:shd w:val="clear" w:color="auto" w:fill="FFFFFF"/>
              </w:rPr>
            </w:pPr>
          </w:p>
          <w:p w:rsidR="00035AB2" w:rsidRPr="00D24281" w:rsidRDefault="00035AB2">
            <w:pPr>
              <w:pBdr>
                <w:top w:val="nil"/>
                <w:left w:val="nil"/>
                <w:bottom w:val="nil"/>
                <w:right w:val="nil"/>
                <w:between w:val="nil"/>
              </w:pBdr>
              <w:rPr>
                <w:rFonts w:ascii="Tahoma" w:hAnsi="Tahoma" w:cs="Tahoma"/>
                <w:bCs/>
                <w:sz w:val="22"/>
                <w:szCs w:val="22"/>
                <w:shd w:val="clear" w:color="auto" w:fill="FFFFFF"/>
              </w:rPr>
            </w:pPr>
          </w:p>
          <w:p w:rsidR="008D2E63" w:rsidRPr="00D24281" w:rsidRDefault="00946CED">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2 342,0</w:t>
            </w:r>
          </w:p>
        </w:tc>
        <w:tc>
          <w:tcPr>
            <w:tcW w:w="1276" w:type="dxa"/>
          </w:tcPr>
          <w:p w:rsidR="00035AB2" w:rsidRPr="00D24281" w:rsidRDefault="00035AB2">
            <w:pPr>
              <w:pBdr>
                <w:top w:val="nil"/>
                <w:left w:val="nil"/>
                <w:bottom w:val="nil"/>
                <w:right w:val="nil"/>
                <w:between w:val="nil"/>
              </w:pBdr>
              <w:rPr>
                <w:rFonts w:ascii="Tahoma" w:hAnsi="Tahoma" w:cs="Tahoma"/>
                <w:sz w:val="22"/>
                <w:szCs w:val="22"/>
              </w:rPr>
            </w:pPr>
          </w:p>
          <w:p w:rsidR="00035AB2" w:rsidRPr="00D24281" w:rsidRDefault="00035AB2">
            <w:pPr>
              <w:pBdr>
                <w:top w:val="nil"/>
                <w:left w:val="nil"/>
                <w:bottom w:val="nil"/>
                <w:right w:val="nil"/>
                <w:between w:val="nil"/>
              </w:pBdr>
              <w:rPr>
                <w:rFonts w:ascii="Tahoma" w:hAnsi="Tahoma" w:cs="Tahoma"/>
                <w:sz w:val="22"/>
                <w:szCs w:val="22"/>
              </w:rPr>
            </w:pPr>
          </w:p>
          <w:p w:rsidR="00035AB2" w:rsidRPr="00D24281" w:rsidRDefault="00035AB2">
            <w:pPr>
              <w:pBdr>
                <w:top w:val="nil"/>
                <w:left w:val="nil"/>
                <w:bottom w:val="nil"/>
                <w:right w:val="nil"/>
                <w:between w:val="nil"/>
              </w:pBdr>
              <w:rPr>
                <w:rFonts w:ascii="Tahoma" w:hAnsi="Tahoma" w:cs="Tahoma"/>
                <w:sz w:val="22"/>
                <w:szCs w:val="22"/>
              </w:rPr>
            </w:pPr>
          </w:p>
          <w:p w:rsidR="00035AB2" w:rsidRPr="00D24281" w:rsidRDefault="00035AB2">
            <w:pPr>
              <w:pBdr>
                <w:top w:val="nil"/>
                <w:left w:val="nil"/>
                <w:bottom w:val="nil"/>
                <w:right w:val="nil"/>
                <w:between w:val="nil"/>
              </w:pBdr>
              <w:rPr>
                <w:rFonts w:ascii="Tahoma" w:hAnsi="Tahoma" w:cs="Tahoma"/>
                <w:sz w:val="22"/>
                <w:szCs w:val="22"/>
              </w:rPr>
            </w:pPr>
          </w:p>
          <w:p w:rsidR="008D2E63" w:rsidRPr="00D24281" w:rsidRDefault="00946CED">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c>
          <w:tcPr>
            <w:tcW w:w="1134" w:type="dxa"/>
          </w:tcPr>
          <w:p w:rsidR="00035AB2" w:rsidRPr="00D24281" w:rsidRDefault="00035AB2">
            <w:pPr>
              <w:pBdr>
                <w:top w:val="nil"/>
                <w:left w:val="nil"/>
                <w:bottom w:val="nil"/>
                <w:right w:val="nil"/>
                <w:between w:val="nil"/>
              </w:pBdr>
              <w:rPr>
                <w:rFonts w:ascii="Tahoma" w:hAnsi="Tahoma" w:cs="Tahoma"/>
                <w:sz w:val="22"/>
                <w:szCs w:val="22"/>
              </w:rPr>
            </w:pPr>
          </w:p>
          <w:p w:rsidR="00035AB2" w:rsidRPr="00D24281" w:rsidRDefault="00035AB2">
            <w:pPr>
              <w:pBdr>
                <w:top w:val="nil"/>
                <w:left w:val="nil"/>
                <w:bottom w:val="nil"/>
                <w:right w:val="nil"/>
                <w:between w:val="nil"/>
              </w:pBdr>
              <w:rPr>
                <w:rFonts w:ascii="Tahoma" w:hAnsi="Tahoma" w:cs="Tahoma"/>
                <w:sz w:val="22"/>
                <w:szCs w:val="22"/>
              </w:rPr>
            </w:pPr>
          </w:p>
          <w:p w:rsidR="00035AB2" w:rsidRPr="00D24281" w:rsidRDefault="00035AB2">
            <w:pPr>
              <w:pBdr>
                <w:top w:val="nil"/>
                <w:left w:val="nil"/>
                <w:bottom w:val="nil"/>
                <w:right w:val="nil"/>
                <w:between w:val="nil"/>
              </w:pBdr>
              <w:rPr>
                <w:rFonts w:ascii="Tahoma" w:hAnsi="Tahoma" w:cs="Tahoma"/>
                <w:sz w:val="22"/>
                <w:szCs w:val="22"/>
              </w:rPr>
            </w:pPr>
          </w:p>
          <w:p w:rsidR="00035AB2" w:rsidRPr="00D24281" w:rsidRDefault="00035AB2">
            <w:pPr>
              <w:pBdr>
                <w:top w:val="nil"/>
                <w:left w:val="nil"/>
                <w:bottom w:val="nil"/>
                <w:right w:val="nil"/>
                <w:between w:val="nil"/>
              </w:pBdr>
              <w:rPr>
                <w:rFonts w:ascii="Tahoma" w:hAnsi="Tahoma" w:cs="Tahoma"/>
                <w:sz w:val="22"/>
                <w:szCs w:val="22"/>
              </w:rPr>
            </w:pPr>
          </w:p>
          <w:p w:rsidR="008D2E63" w:rsidRPr="00D24281" w:rsidRDefault="00946CED">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r>
      <w:tr w:rsidR="008D2E63" w:rsidRPr="00D24281" w:rsidTr="00ED682D">
        <w:tc>
          <w:tcPr>
            <w:tcW w:w="954" w:type="dxa"/>
          </w:tcPr>
          <w:p w:rsidR="002B2CCC" w:rsidRPr="00D24281" w:rsidRDefault="002B2CCC">
            <w:pPr>
              <w:pBdr>
                <w:top w:val="nil"/>
                <w:left w:val="nil"/>
                <w:bottom w:val="nil"/>
                <w:right w:val="nil"/>
                <w:between w:val="nil"/>
              </w:pBdr>
              <w:rPr>
                <w:rFonts w:ascii="Tahoma" w:hAnsi="Tahoma" w:cs="Tahoma"/>
                <w:sz w:val="22"/>
                <w:szCs w:val="22"/>
                <w:lang w:val="en-US"/>
              </w:rPr>
            </w:pPr>
          </w:p>
          <w:p w:rsidR="002B2CCC" w:rsidRPr="00D24281" w:rsidRDefault="002B2CCC">
            <w:pPr>
              <w:pBdr>
                <w:top w:val="nil"/>
                <w:left w:val="nil"/>
                <w:bottom w:val="nil"/>
                <w:right w:val="nil"/>
                <w:between w:val="nil"/>
              </w:pBdr>
              <w:rPr>
                <w:rFonts w:ascii="Tahoma" w:hAnsi="Tahoma" w:cs="Tahoma"/>
                <w:sz w:val="22"/>
                <w:szCs w:val="22"/>
                <w:lang w:val="en-US"/>
              </w:rPr>
            </w:pPr>
          </w:p>
          <w:p w:rsidR="002B2CCC" w:rsidRPr="00D24281" w:rsidRDefault="002B2CCC">
            <w:pPr>
              <w:pBdr>
                <w:top w:val="nil"/>
                <w:left w:val="nil"/>
                <w:bottom w:val="nil"/>
                <w:right w:val="nil"/>
                <w:between w:val="nil"/>
              </w:pBdr>
              <w:rPr>
                <w:rFonts w:ascii="Tahoma" w:hAnsi="Tahoma" w:cs="Tahoma"/>
                <w:sz w:val="22"/>
                <w:szCs w:val="22"/>
                <w:lang w:val="en-US"/>
              </w:rPr>
            </w:pPr>
          </w:p>
          <w:p w:rsidR="008D2E63" w:rsidRPr="00D24281" w:rsidRDefault="00686643">
            <w:pPr>
              <w:pBdr>
                <w:top w:val="nil"/>
                <w:left w:val="nil"/>
                <w:bottom w:val="nil"/>
                <w:right w:val="nil"/>
                <w:between w:val="nil"/>
              </w:pBdr>
              <w:rPr>
                <w:rFonts w:ascii="Tahoma" w:hAnsi="Tahoma" w:cs="Tahoma"/>
                <w:sz w:val="22"/>
                <w:szCs w:val="22"/>
                <w:lang w:val="en-US"/>
              </w:rPr>
            </w:pPr>
            <w:r w:rsidRPr="00D24281">
              <w:rPr>
                <w:rFonts w:ascii="Tahoma" w:hAnsi="Tahoma" w:cs="Tahoma"/>
                <w:sz w:val="22"/>
                <w:szCs w:val="22"/>
                <w:lang w:val="en-US"/>
              </w:rPr>
              <w:t>GF 118</w:t>
            </w:r>
          </w:p>
        </w:tc>
        <w:tc>
          <w:tcPr>
            <w:tcW w:w="4394" w:type="dxa"/>
          </w:tcPr>
          <w:p w:rsidR="008D2E63" w:rsidRPr="00D24281" w:rsidRDefault="002B2CCC" w:rsidP="003B1953">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 xml:space="preserve">Створення доступу до лабораторного та соціального супроводу для ВІЛ-інфікованих в ДКВСУ </w:t>
            </w:r>
            <w:r w:rsidR="003B1953" w:rsidRPr="00D24281">
              <w:rPr>
                <w:rFonts w:ascii="Tahoma" w:hAnsi="Tahoma" w:cs="Tahoma"/>
                <w:bCs/>
                <w:sz w:val="22"/>
                <w:szCs w:val="22"/>
                <w:shd w:val="clear" w:color="auto" w:fill="FFFFFF"/>
              </w:rPr>
              <w:t>по імунологічним обстеженням</w:t>
            </w:r>
            <w:r w:rsidRPr="00D24281">
              <w:rPr>
                <w:rFonts w:ascii="Tahoma" w:hAnsi="Tahoma" w:cs="Tahoma"/>
                <w:bCs/>
                <w:sz w:val="22"/>
                <w:szCs w:val="22"/>
                <w:shd w:val="clear" w:color="auto" w:fill="FFFFFF"/>
              </w:rPr>
              <w:t xml:space="preserve"> (CD 4)</w:t>
            </w:r>
          </w:p>
        </w:tc>
        <w:tc>
          <w:tcPr>
            <w:tcW w:w="1134" w:type="dxa"/>
          </w:tcPr>
          <w:p w:rsidR="002B2CCC" w:rsidRPr="00D24281" w:rsidRDefault="002B2CCC">
            <w:pPr>
              <w:pBdr>
                <w:top w:val="nil"/>
                <w:left w:val="nil"/>
                <w:bottom w:val="nil"/>
                <w:right w:val="nil"/>
                <w:between w:val="nil"/>
              </w:pBdr>
              <w:rPr>
                <w:rFonts w:ascii="Tahoma" w:hAnsi="Tahoma" w:cs="Tahoma"/>
                <w:sz w:val="22"/>
                <w:szCs w:val="22"/>
              </w:rPr>
            </w:pPr>
          </w:p>
          <w:p w:rsidR="002B2CCC" w:rsidRPr="00D24281" w:rsidRDefault="002B2CCC">
            <w:pPr>
              <w:pBdr>
                <w:top w:val="nil"/>
                <w:left w:val="nil"/>
                <w:bottom w:val="nil"/>
                <w:right w:val="nil"/>
                <w:between w:val="nil"/>
              </w:pBdr>
              <w:rPr>
                <w:rFonts w:ascii="Tahoma" w:hAnsi="Tahoma" w:cs="Tahoma"/>
                <w:sz w:val="22"/>
                <w:szCs w:val="22"/>
              </w:rPr>
            </w:pPr>
          </w:p>
          <w:p w:rsidR="008D2E63" w:rsidRPr="00D24281" w:rsidRDefault="002B2CCC">
            <w:pPr>
              <w:pBdr>
                <w:top w:val="nil"/>
                <w:left w:val="nil"/>
                <w:bottom w:val="nil"/>
                <w:right w:val="nil"/>
                <w:between w:val="nil"/>
              </w:pBdr>
              <w:rPr>
                <w:rFonts w:ascii="Tahoma" w:hAnsi="Tahoma" w:cs="Tahoma"/>
                <w:sz w:val="22"/>
                <w:szCs w:val="22"/>
              </w:rPr>
            </w:pPr>
            <w:r w:rsidRPr="00D24281">
              <w:rPr>
                <w:rFonts w:ascii="Tahoma" w:hAnsi="Tahoma" w:cs="Tahoma"/>
                <w:sz w:val="22"/>
                <w:szCs w:val="22"/>
              </w:rPr>
              <w:t>дослідження</w:t>
            </w:r>
          </w:p>
        </w:tc>
        <w:tc>
          <w:tcPr>
            <w:tcW w:w="1559" w:type="dxa"/>
          </w:tcPr>
          <w:p w:rsidR="002B2CCC" w:rsidRPr="00D24281" w:rsidRDefault="002B2CCC">
            <w:pPr>
              <w:pBdr>
                <w:top w:val="nil"/>
                <w:left w:val="nil"/>
                <w:bottom w:val="nil"/>
                <w:right w:val="nil"/>
                <w:between w:val="nil"/>
              </w:pBdr>
              <w:rPr>
                <w:rFonts w:ascii="Tahoma" w:hAnsi="Tahoma" w:cs="Tahoma"/>
                <w:bCs/>
                <w:sz w:val="22"/>
                <w:szCs w:val="22"/>
                <w:shd w:val="clear" w:color="auto" w:fill="FFFFFF"/>
              </w:rPr>
            </w:pPr>
          </w:p>
          <w:p w:rsidR="002B2CCC" w:rsidRPr="00D24281" w:rsidRDefault="002B2CCC">
            <w:pPr>
              <w:pBdr>
                <w:top w:val="nil"/>
                <w:left w:val="nil"/>
                <w:bottom w:val="nil"/>
                <w:right w:val="nil"/>
                <w:between w:val="nil"/>
              </w:pBdr>
              <w:rPr>
                <w:rFonts w:ascii="Tahoma" w:hAnsi="Tahoma" w:cs="Tahoma"/>
                <w:bCs/>
                <w:sz w:val="22"/>
                <w:szCs w:val="22"/>
                <w:shd w:val="clear" w:color="auto" w:fill="FFFFFF"/>
              </w:rPr>
            </w:pPr>
          </w:p>
          <w:p w:rsidR="008D2E63" w:rsidRPr="00D24281" w:rsidRDefault="002B2CCC">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416,0</w:t>
            </w:r>
          </w:p>
        </w:tc>
        <w:tc>
          <w:tcPr>
            <w:tcW w:w="1276" w:type="dxa"/>
          </w:tcPr>
          <w:p w:rsidR="002B2CCC" w:rsidRPr="00D24281" w:rsidRDefault="002B2CCC">
            <w:pPr>
              <w:pBdr>
                <w:top w:val="nil"/>
                <w:left w:val="nil"/>
                <w:bottom w:val="nil"/>
                <w:right w:val="nil"/>
                <w:between w:val="nil"/>
              </w:pBdr>
              <w:rPr>
                <w:rFonts w:ascii="Tahoma" w:hAnsi="Tahoma" w:cs="Tahoma"/>
                <w:sz w:val="22"/>
                <w:szCs w:val="22"/>
              </w:rPr>
            </w:pPr>
          </w:p>
          <w:p w:rsidR="002B2CCC" w:rsidRPr="00D24281" w:rsidRDefault="002B2CCC">
            <w:pPr>
              <w:pBdr>
                <w:top w:val="nil"/>
                <w:left w:val="nil"/>
                <w:bottom w:val="nil"/>
                <w:right w:val="nil"/>
                <w:between w:val="nil"/>
              </w:pBdr>
              <w:rPr>
                <w:rFonts w:ascii="Tahoma" w:hAnsi="Tahoma" w:cs="Tahoma"/>
                <w:sz w:val="22"/>
                <w:szCs w:val="22"/>
              </w:rPr>
            </w:pPr>
          </w:p>
          <w:p w:rsidR="008D2E63" w:rsidRPr="00D24281" w:rsidRDefault="002B2CCC">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c>
          <w:tcPr>
            <w:tcW w:w="1134" w:type="dxa"/>
          </w:tcPr>
          <w:p w:rsidR="002B2CCC" w:rsidRPr="00D24281" w:rsidRDefault="002B2CCC">
            <w:pPr>
              <w:pBdr>
                <w:top w:val="nil"/>
                <w:left w:val="nil"/>
                <w:bottom w:val="nil"/>
                <w:right w:val="nil"/>
                <w:between w:val="nil"/>
              </w:pBdr>
              <w:rPr>
                <w:rFonts w:ascii="Tahoma" w:hAnsi="Tahoma" w:cs="Tahoma"/>
                <w:sz w:val="22"/>
                <w:szCs w:val="22"/>
              </w:rPr>
            </w:pPr>
          </w:p>
          <w:p w:rsidR="002B2CCC" w:rsidRPr="00D24281" w:rsidRDefault="002B2CCC">
            <w:pPr>
              <w:pBdr>
                <w:top w:val="nil"/>
                <w:left w:val="nil"/>
                <w:bottom w:val="nil"/>
                <w:right w:val="nil"/>
                <w:between w:val="nil"/>
              </w:pBdr>
              <w:rPr>
                <w:rFonts w:ascii="Tahoma" w:hAnsi="Tahoma" w:cs="Tahoma"/>
                <w:sz w:val="22"/>
                <w:szCs w:val="22"/>
              </w:rPr>
            </w:pPr>
          </w:p>
          <w:p w:rsidR="008D2E63" w:rsidRPr="00D24281" w:rsidRDefault="002B2CCC">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r>
      <w:tr w:rsidR="002B3366" w:rsidRPr="00D24281" w:rsidTr="00ED682D">
        <w:tc>
          <w:tcPr>
            <w:tcW w:w="954" w:type="dxa"/>
          </w:tcPr>
          <w:p w:rsidR="00B04215" w:rsidRPr="00D24281" w:rsidRDefault="00B04215">
            <w:pPr>
              <w:pBdr>
                <w:top w:val="nil"/>
                <w:left w:val="nil"/>
                <w:bottom w:val="nil"/>
                <w:right w:val="nil"/>
                <w:between w:val="nil"/>
              </w:pBdr>
              <w:rPr>
                <w:rFonts w:ascii="Tahoma" w:hAnsi="Tahoma" w:cs="Tahoma"/>
                <w:sz w:val="22"/>
                <w:szCs w:val="22"/>
                <w:lang w:val="en-US"/>
              </w:rPr>
            </w:pPr>
          </w:p>
          <w:p w:rsidR="00B04215" w:rsidRPr="00D24281" w:rsidRDefault="00B04215">
            <w:pPr>
              <w:pBdr>
                <w:top w:val="nil"/>
                <w:left w:val="nil"/>
                <w:bottom w:val="nil"/>
                <w:right w:val="nil"/>
                <w:between w:val="nil"/>
              </w:pBdr>
              <w:rPr>
                <w:rFonts w:ascii="Tahoma" w:hAnsi="Tahoma" w:cs="Tahoma"/>
                <w:sz w:val="22"/>
                <w:szCs w:val="22"/>
                <w:lang w:val="en-US"/>
              </w:rPr>
            </w:pPr>
          </w:p>
          <w:p w:rsidR="00B04215" w:rsidRPr="00D24281" w:rsidRDefault="00B04215">
            <w:pPr>
              <w:pBdr>
                <w:top w:val="nil"/>
                <w:left w:val="nil"/>
                <w:bottom w:val="nil"/>
                <w:right w:val="nil"/>
                <w:between w:val="nil"/>
              </w:pBdr>
              <w:rPr>
                <w:rFonts w:ascii="Tahoma" w:hAnsi="Tahoma" w:cs="Tahoma"/>
                <w:sz w:val="22"/>
                <w:szCs w:val="22"/>
                <w:lang w:val="en-US"/>
              </w:rPr>
            </w:pPr>
          </w:p>
          <w:p w:rsidR="00B04215" w:rsidRPr="00D24281" w:rsidRDefault="00B04215">
            <w:pPr>
              <w:pBdr>
                <w:top w:val="nil"/>
                <w:left w:val="nil"/>
                <w:bottom w:val="nil"/>
                <w:right w:val="nil"/>
                <w:between w:val="nil"/>
              </w:pBdr>
              <w:rPr>
                <w:rFonts w:ascii="Tahoma" w:hAnsi="Tahoma" w:cs="Tahoma"/>
                <w:sz w:val="22"/>
                <w:szCs w:val="22"/>
                <w:lang w:val="en-US"/>
              </w:rPr>
            </w:pPr>
          </w:p>
          <w:p w:rsidR="002B3366" w:rsidRPr="00D24281" w:rsidRDefault="00A93428">
            <w:pPr>
              <w:pBdr>
                <w:top w:val="nil"/>
                <w:left w:val="nil"/>
                <w:bottom w:val="nil"/>
                <w:right w:val="nil"/>
                <w:between w:val="nil"/>
              </w:pBdr>
              <w:rPr>
                <w:rFonts w:ascii="Tahoma" w:hAnsi="Tahoma" w:cs="Tahoma"/>
                <w:sz w:val="22"/>
                <w:szCs w:val="22"/>
                <w:lang w:val="en-US"/>
              </w:rPr>
            </w:pPr>
            <w:r w:rsidRPr="00D24281">
              <w:rPr>
                <w:rFonts w:ascii="Tahoma" w:hAnsi="Tahoma" w:cs="Tahoma"/>
                <w:sz w:val="22"/>
                <w:szCs w:val="22"/>
                <w:lang w:val="en-US"/>
              </w:rPr>
              <w:t>GF 119</w:t>
            </w:r>
          </w:p>
        </w:tc>
        <w:tc>
          <w:tcPr>
            <w:tcW w:w="4394" w:type="dxa"/>
          </w:tcPr>
          <w:p w:rsidR="002B3366" w:rsidRPr="00D24281" w:rsidRDefault="00DA7C54" w:rsidP="00DA7C54">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Підвищення обізнаності осіб,</w:t>
            </w:r>
            <w:r w:rsidR="00B20866" w:rsidRPr="00D24281">
              <w:rPr>
                <w:rFonts w:ascii="Tahoma" w:hAnsi="Tahoma" w:cs="Tahoma"/>
                <w:bCs/>
                <w:sz w:val="22"/>
                <w:szCs w:val="22"/>
                <w:shd w:val="clear" w:color="auto" w:fill="FFFFFF"/>
              </w:rPr>
              <w:t xml:space="preserve"> узятих під варту та засу</w:t>
            </w:r>
            <w:r w:rsidRPr="00D24281">
              <w:rPr>
                <w:rFonts w:ascii="Tahoma" w:hAnsi="Tahoma" w:cs="Tahoma"/>
                <w:bCs/>
                <w:sz w:val="22"/>
                <w:szCs w:val="22"/>
                <w:shd w:val="clear" w:color="auto" w:fill="FFFFFF"/>
              </w:rPr>
              <w:t>джених щодо основних симптомів туберкульозу</w:t>
            </w:r>
            <w:r w:rsidR="00B20866" w:rsidRPr="00D24281">
              <w:rPr>
                <w:rFonts w:ascii="Tahoma" w:hAnsi="Tahoma" w:cs="Tahoma"/>
                <w:bCs/>
                <w:sz w:val="22"/>
                <w:szCs w:val="22"/>
                <w:shd w:val="clear" w:color="auto" w:fill="FFFFFF"/>
              </w:rPr>
              <w:t xml:space="preserve"> та можливості вилікувати захворювання</w:t>
            </w:r>
            <w:r w:rsidRPr="00D24281">
              <w:rPr>
                <w:rFonts w:ascii="Tahoma" w:hAnsi="Tahoma" w:cs="Tahoma"/>
                <w:bCs/>
                <w:sz w:val="22"/>
                <w:szCs w:val="22"/>
                <w:shd w:val="clear" w:color="auto" w:fill="FFFFFF"/>
              </w:rPr>
              <w:t>,</w:t>
            </w:r>
            <w:r w:rsidR="00B20866" w:rsidRPr="00D24281">
              <w:rPr>
                <w:rFonts w:ascii="Tahoma" w:hAnsi="Tahoma" w:cs="Tahoma"/>
                <w:bCs/>
                <w:sz w:val="22"/>
                <w:szCs w:val="22"/>
                <w:shd w:val="clear" w:color="auto" w:fill="FFFFFF"/>
              </w:rPr>
              <w:t xml:space="preserve"> шляхів передачі та профілактики ТБ, а також гігієни кашлю</w:t>
            </w:r>
          </w:p>
        </w:tc>
        <w:tc>
          <w:tcPr>
            <w:tcW w:w="1134" w:type="dxa"/>
          </w:tcPr>
          <w:p w:rsidR="00B04215" w:rsidRPr="00D24281" w:rsidRDefault="00B04215">
            <w:pPr>
              <w:pBdr>
                <w:top w:val="nil"/>
                <w:left w:val="nil"/>
                <w:bottom w:val="nil"/>
                <w:right w:val="nil"/>
                <w:between w:val="nil"/>
              </w:pBdr>
              <w:rPr>
                <w:rFonts w:ascii="Tahoma" w:hAnsi="Tahoma" w:cs="Tahoma"/>
                <w:sz w:val="22"/>
                <w:szCs w:val="22"/>
              </w:rPr>
            </w:pPr>
          </w:p>
          <w:p w:rsidR="00B04215" w:rsidRPr="00D24281" w:rsidRDefault="00B04215">
            <w:pPr>
              <w:pBdr>
                <w:top w:val="nil"/>
                <w:left w:val="nil"/>
                <w:bottom w:val="nil"/>
                <w:right w:val="nil"/>
                <w:between w:val="nil"/>
              </w:pBdr>
              <w:rPr>
                <w:rFonts w:ascii="Tahoma" w:hAnsi="Tahoma" w:cs="Tahoma"/>
                <w:sz w:val="22"/>
                <w:szCs w:val="22"/>
              </w:rPr>
            </w:pPr>
          </w:p>
          <w:p w:rsidR="00B04215" w:rsidRPr="00D24281" w:rsidRDefault="00B04215">
            <w:pPr>
              <w:pBdr>
                <w:top w:val="nil"/>
                <w:left w:val="nil"/>
                <w:bottom w:val="nil"/>
                <w:right w:val="nil"/>
                <w:between w:val="nil"/>
              </w:pBdr>
              <w:rPr>
                <w:rFonts w:ascii="Tahoma" w:hAnsi="Tahoma" w:cs="Tahoma"/>
                <w:sz w:val="22"/>
                <w:szCs w:val="22"/>
              </w:rPr>
            </w:pPr>
          </w:p>
          <w:p w:rsidR="00B04215" w:rsidRPr="00D24281" w:rsidRDefault="00B04215">
            <w:pPr>
              <w:pBdr>
                <w:top w:val="nil"/>
                <w:left w:val="nil"/>
                <w:bottom w:val="nil"/>
                <w:right w:val="nil"/>
                <w:between w:val="nil"/>
              </w:pBdr>
              <w:rPr>
                <w:rFonts w:ascii="Tahoma" w:hAnsi="Tahoma" w:cs="Tahoma"/>
                <w:sz w:val="22"/>
                <w:szCs w:val="22"/>
              </w:rPr>
            </w:pPr>
          </w:p>
          <w:p w:rsidR="002B3366" w:rsidRPr="00D24281" w:rsidRDefault="00B20866">
            <w:pPr>
              <w:pBdr>
                <w:top w:val="nil"/>
                <w:left w:val="nil"/>
                <w:bottom w:val="nil"/>
                <w:right w:val="nil"/>
                <w:between w:val="nil"/>
              </w:pBdr>
              <w:rPr>
                <w:rFonts w:ascii="Tahoma" w:hAnsi="Tahoma" w:cs="Tahoma"/>
                <w:sz w:val="22"/>
                <w:szCs w:val="22"/>
              </w:rPr>
            </w:pPr>
            <w:r w:rsidRPr="00D24281">
              <w:rPr>
                <w:rFonts w:ascii="Tahoma" w:hAnsi="Tahoma" w:cs="Tahoma"/>
                <w:sz w:val="22"/>
                <w:szCs w:val="22"/>
              </w:rPr>
              <w:t>проєкт</w:t>
            </w:r>
          </w:p>
        </w:tc>
        <w:tc>
          <w:tcPr>
            <w:tcW w:w="1559" w:type="dxa"/>
          </w:tcPr>
          <w:p w:rsidR="00B04215" w:rsidRPr="00D24281" w:rsidRDefault="00B04215">
            <w:pPr>
              <w:pBdr>
                <w:top w:val="nil"/>
                <w:left w:val="nil"/>
                <w:bottom w:val="nil"/>
                <w:right w:val="nil"/>
                <w:between w:val="nil"/>
              </w:pBdr>
              <w:rPr>
                <w:rFonts w:ascii="Tahoma" w:hAnsi="Tahoma" w:cs="Tahoma"/>
                <w:bCs/>
                <w:sz w:val="22"/>
                <w:szCs w:val="22"/>
                <w:shd w:val="clear" w:color="auto" w:fill="FFFFFF"/>
              </w:rPr>
            </w:pPr>
          </w:p>
          <w:p w:rsidR="00B04215" w:rsidRPr="00D24281" w:rsidRDefault="00B04215">
            <w:pPr>
              <w:pBdr>
                <w:top w:val="nil"/>
                <w:left w:val="nil"/>
                <w:bottom w:val="nil"/>
                <w:right w:val="nil"/>
                <w:between w:val="nil"/>
              </w:pBdr>
              <w:rPr>
                <w:rFonts w:ascii="Tahoma" w:hAnsi="Tahoma" w:cs="Tahoma"/>
                <w:bCs/>
                <w:sz w:val="22"/>
                <w:szCs w:val="22"/>
                <w:shd w:val="clear" w:color="auto" w:fill="FFFFFF"/>
              </w:rPr>
            </w:pPr>
          </w:p>
          <w:p w:rsidR="00B04215" w:rsidRPr="00D24281" w:rsidRDefault="00B04215">
            <w:pPr>
              <w:pBdr>
                <w:top w:val="nil"/>
                <w:left w:val="nil"/>
                <w:bottom w:val="nil"/>
                <w:right w:val="nil"/>
                <w:between w:val="nil"/>
              </w:pBdr>
              <w:rPr>
                <w:rFonts w:ascii="Tahoma" w:hAnsi="Tahoma" w:cs="Tahoma"/>
                <w:bCs/>
                <w:sz w:val="22"/>
                <w:szCs w:val="22"/>
                <w:shd w:val="clear" w:color="auto" w:fill="FFFFFF"/>
              </w:rPr>
            </w:pPr>
          </w:p>
          <w:p w:rsidR="00B04215" w:rsidRPr="00D24281" w:rsidRDefault="00B04215">
            <w:pPr>
              <w:pBdr>
                <w:top w:val="nil"/>
                <w:left w:val="nil"/>
                <w:bottom w:val="nil"/>
                <w:right w:val="nil"/>
                <w:between w:val="nil"/>
              </w:pBdr>
              <w:rPr>
                <w:rFonts w:ascii="Tahoma" w:hAnsi="Tahoma" w:cs="Tahoma"/>
                <w:bCs/>
                <w:sz w:val="22"/>
                <w:szCs w:val="22"/>
                <w:shd w:val="clear" w:color="auto" w:fill="FFFFFF"/>
              </w:rPr>
            </w:pPr>
          </w:p>
          <w:p w:rsidR="002B3366" w:rsidRPr="00D24281" w:rsidRDefault="00B20866">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64 200,0</w:t>
            </w:r>
          </w:p>
        </w:tc>
        <w:tc>
          <w:tcPr>
            <w:tcW w:w="1276" w:type="dxa"/>
          </w:tcPr>
          <w:p w:rsidR="00B04215" w:rsidRPr="00D24281" w:rsidRDefault="00B04215">
            <w:pPr>
              <w:pBdr>
                <w:top w:val="nil"/>
                <w:left w:val="nil"/>
                <w:bottom w:val="nil"/>
                <w:right w:val="nil"/>
                <w:between w:val="nil"/>
              </w:pBdr>
              <w:rPr>
                <w:rFonts w:ascii="Tahoma" w:hAnsi="Tahoma" w:cs="Tahoma"/>
                <w:sz w:val="22"/>
                <w:szCs w:val="22"/>
              </w:rPr>
            </w:pPr>
          </w:p>
          <w:p w:rsidR="00B04215" w:rsidRPr="00D24281" w:rsidRDefault="00B04215">
            <w:pPr>
              <w:pBdr>
                <w:top w:val="nil"/>
                <w:left w:val="nil"/>
                <w:bottom w:val="nil"/>
                <w:right w:val="nil"/>
                <w:between w:val="nil"/>
              </w:pBdr>
              <w:rPr>
                <w:rFonts w:ascii="Tahoma" w:hAnsi="Tahoma" w:cs="Tahoma"/>
                <w:sz w:val="22"/>
                <w:szCs w:val="22"/>
              </w:rPr>
            </w:pPr>
          </w:p>
          <w:p w:rsidR="00B04215" w:rsidRPr="00D24281" w:rsidRDefault="00B04215">
            <w:pPr>
              <w:pBdr>
                <w:top w:val="nil"/>
                <w:left w:val="nil"/>
                <w:bottom w:val="nil"/>
                <w:right w:val="nil"/>
                <w:between w:val="nil"/>
              </w:pBdr>
              <w:rPr>
                <w:rFonts w:ascii="Tahoma" w:hAnsi="Tahoma" w:cs="Tahoma"/>
                <w:sz w:val="22"/>
                <w:szCs w:val="22"/>
              </w:rPr>
            </w:pPr>
          </w:p>
          <w:p w:rsidR="00B04215" w:rsidRPr="00D24281" w:rsidRDefault="00B04215">
            <w:pPr>
              <w:pBdr>
                <w:top w:val="nil"/>
                <w:left w:val="nil"/>
                <w:bottom w:val="nil"/>
                <w:right w:val="nil"/>
                <w:between w:val="nil"/>
              </w:pBdr>
              <w:rPr>
                <w:rFonts w:ascii="Tahoma" w:hAnsi="Tahoma" w:cs="Tahoma"/>
                <w:sz w:val="22"/>
                <w:szCs w:val="22"/>
              </w:rPr>
            </w:pPr>
          </w:p>
          <w:p w:rsidR="002B3366" w:rsidRPr="00D24281" w:rsidRDefault="00B20866">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c>
          <w:tcPr>
            <w:tcW w:w="1134" w:type="dxa"/>
          </w:tcPr>
          <w:p w:rsidR="00B04215" w:rsidRPr="00D24281" w:rsidRDefault="00B04215">
            <w:pPr>
              <w:pBdr>
                <w:top w:val="nil"/>
                <w:left w:val="nil"/>
                <w:bottom w:val="nil"/>
                <w:right w:val="nil"/>
                <w:between w:val="nil"/>
              </w:pBdr>
              <w:rPr>
                <w:rFonts w:ascii="Tahoma" w:hAnsi="Tahoma" w:cs="Tahoma"/>
                <w:sz w:val="22"/>
                <w:szCs w:val="22"/>
              </w:rPr>
            </w:pPr>
          </w:p>
          <w:p w:rsidR="00B04215" w:rsidRPr="00D24281" w:rsidRDefault="00B04215">
            <w:pPr>
              <w:pBdr>
                <w:top w:val="nil"/>
                <w:left w:val="nil"/>
                <w:bottom w:val="nil"/>
                <w:right w:val="nil"/>
                <w:between w:val="nil"/>
              </w:pBdr>
              <w:rPr>
                <w:rFonts w:ascii="Tahoma" w:hAnsi="Tahoma" w:cs="Tahoma"/>
                <w:sz w:val="22"/>
                <w:szCs w:val="22"/>
              </w:rPr>
            </w:pPr>
          </w:p>
          <w:p w:rsidR="00B04215" w:rsidRPr="00D24281" w:rsidRDefault="00B04215">
            <w:pPr>
              <w:pBdr>
                <w:top w:val="nil"/>
                <w:left w:val="nil"/>
                <w:bottom w:val="nil"/>
                <w:right w:val="nil"/>
                <w:between w:val="nil"/>
              </w:pBdr>
              <w:rPr>
                <w:rFonts w:ascii="Tahoma" w:hAnsi="Tahoma" w:cs="Tahoma"/>
                <w:sz w:val="22"/>
                <w:szCs w:val="22"/>
              </w:rPr>
            </w:pPr>
          </w:p>
          <w:p w:rsidR="00B04215" w:rsidRPr="00D24281" w:rsidRDefault="00B04215">
            <w:pPr>
              <w:pBdr>
                <w:top w:val="nil"/>
                <w:left w:val="nil"/>
                <w:bottom w:val="nil"/>
                <w:right w:val="nil"/>
                <w:between w:val="nil"/>
              </w:pBdr>
              <w:rPr>
                <w:rFonts w:ascii="Tahoma" w:hAnsi="Tahoma" w:cs="Tahoma"/>
                <w:sz w:val="22"/>
                <w:szCs w:val="22"/>
              </w:rPr>
            </w:pPr>
          </w:p>
          <w:p w:rsidR="002B3366" w:rsidRPr="00D24281" w:rsidRDefault="00B20866">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r>
      <w:tr w:rsidR="002B3366" w:rsidRPr="00D24281" w:rsidTr="00ED682D">
        <w:tc>
          <w:tcPr>
            <w:tcW w:w="954" w:type="dxa"/>
          </w:tcPr>
          <w:p w:rsidR="00805B7C" w:rsidRPr="00D24281" w:rsidRDefault="00805B7C">
            <w:pPr>
              <w:pBdr>
                <w:top w:val="nil"/>
                <w:left w:val="nil"/>
                <w:bottom w:val="nil"/>
                <w:right w:val="nil"/>
                <w:between w:val="nil"/>
              </w:pBdr>
              <w:rPr>
                <w:rFonts w:ascii="Tahoma" w:hAnsi="Tahoma" w:cs="Tahoma"/>
                <w:sz w:val="22"/>
                <w:szCs w:val="22"/>
                <w:lang w:val="en-US"/>
              </w:rPr>
            </w:pPr>
          </w:p>
          <w:p w:rsidR="00805B7C" w:rsidRPr="00D24281" w:rsidRDefault="00805B7C">
            <w:pPr>
              <w:pBdr>
                <w:top w:val="nil"/>
                <w:left w:val="nil"/>
                <w:bottom w:val="nil"/>
                <w:right w:val="nil"/>
                <w:between w:val="nil"/>
              </w:pBdr>
              <w:rPr>
                <w:rFonts w:ascii="Tahoma" w:hAnsi="Tahoma" w:cs="Tahoma"/>
                <w:sz w:val="22"/>
                <w:szCs w:val="22"/>
                <w:lang w:val="en-US"/>
              </w:rPr>
            </w:pPr>
          </w:p>
          <w:p w:rsidR="00805B7C" w:rsidRPr="00D24281" w:rsidRDefault="00805B7C">
            <w:pPr>
              <w:pBdr>
                <w:top w:val="nil"/>
                <w:left w:val="nil"/>
                <w:bottom w:val="nil"/>
                <w:right w:val="nil"/>
                <w:between w:val="nil"/>
              </w:pBdr>
              <w:rPr>
                <w:rFonts w:ascii="Tahoma" w:hAnsi="Tahoma" w:cs="Tahoma"/>
                <w:sz w:val="22"/>
                <w:szCs w:val="22"/>
                <w:lang w:val="en-US"/>
              </w:rPr>
            </w:pPr>
          </w:p>
          <w:p w:rsidR="00805B7C" w:rsidRPr="00D24281" w:rsidRDefault="00805B7C">
            <w:pPr>
              <w:pBdr>
                <w:top w:val="nil"/>
                <w:left w:val="nil"/>
                <w:bottom w:val="nil"/>
                <w:right w:val="nil"/>
                <w:between w:val="nil"/>
              </w:pBdr>
              <w:rPr>
                <w:rFonts w:ascii="Tahoma" w:hAnsi="Tahoma" w:cs="Tahoma"/>
                <w:sz w:val="22"/>
                <w:szCs w:val="22"/>
                <w:lang w:val="en-US"/>
              </w:rPr>
            </w:pPr>
          </w:p>
          <w:p w:rsidR="00805B7C" w:rsidRPr="00D24281" w:rsidRDefault="00805B7C">
            <w:pPr>
              <w:pBdr>
                <w:top w:val="nil"/>
                <w:left w:val="nil"/>
                <w:bottom w:val="nil"/>
                <w:right w:val="nil"/>
                <w:between w:val="nil"/>
              </w:pBdr>
              <w:rPr>
                <w:rFonts w:ascii="Tahoma" w:hAnsi="Tahoma" w:cs="Tahoma"/>
                <w:sz w:val="22"/>
                <w:szCs w:val="22"/>
                <w:lang w:val="en-US"/>
              </w:rPr>
            </w:pPr>
          </w:p>
          <w:p w:rsidR="002B3366" w:rsidRPr="00D24281" w:rsidRDefault="00A93428">
            <w:pPr>
              <w:pBdr>
                <w:top w:val="nil"/>
                <w:left w:val="nil"/>
                <w:bottom w:val="nil"/>
                <w:right w:val="nil"/>
                <w:between w:val="nil"/>
              </w:pBdr>
              <w:rPr>
                <w:rFonts w:ascii="Tahoma" w:hAnsi="Tahoma" w:cs="Tahoma"/>
                <w:sz w:val="22"/>
                <w:szCs w:val="22"/>
                <w:lang w:val="en-US"/>
              </w:rPr>
            </w:pPr>
            <w:r w:rsidRPr="00D24281">
              <w:rPr>
                <w:rFonts w:ascii="Tahoma" w:hAnsi="Tahoma" w:cs="Tahoma"/>
                <w:sz w:val="22"/>
                <w:szCs w:val="22"/>
                <w:lang w:val="en-US"/>
              </w:rPr>
              <w:t>GF 120</w:t>
            </w:r>
          </w:p>
        </w:tc>
        <w:tc>
          <w:tcPr>
            <w:tcW w:w="4394" w:type="dxa"/>
          </w:tcPr>
          <w:p w:rsidR="002B3366" w:rsidRPr="00D24281" w:rsidRDefault="0080467D">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Підготовка до звільнення ЛВІН,</w:t>
            </w:r>
            <w:r w:rsidR="00805B7C" w:rsidRPr="00D24281">
              <w:rPr>
                <w:rFonts w:ascii="Tahoma" w:hAnsi="Tahoma" w:cs="Tahoma"/>
                <w:bCs/>
                <w:sz w:val="22"/>
                <w:szCs w:val="22"/>
                <w:shd w:val="clear" w:color="auto" w:fill="FFFFFF"/>
              </w:rPr>
              <w:t xml:space="preserve"> які перебувають в установах ви</w:t>
            </w:r>
            <w:r w:rsidRPr="00D24281">
              <w:rPr>
                <w:rFonts w:ascii="Tahoma" w:hAnsi="Tahoma" w:cs="Tahoma"/>
                <w:bCs/>
                <w:sz w:val="22"/>
                <w:szCs w:val="22"/>
                <w:shd w:val="clear" w:color="auto" w:fill="FFFFFF"/>
              </w:rPr>
              <w:t>конання покарань</w:t>
            </w:r>
            <w:r w:rsidR="00805B7C" w:rsidRPr="00D24281">
              <w:rPr>
                <w:rFonts w:ascii="Tahoma" w:hAnsi="Tahoma" w:cs="Tahoma"/>
                <w:bCs/>
                <w:sz w:val="22"/>
                <w:szCs w:val="22"/>
                <w:shd w:val="clear" w:color="auto" w:fill="FFFFFF"/>
              </w:rPr>
              <w:t xml:space="preserve"> та забезпечення їх супроводу після звільнення для безперервності</w:t>
            </w:r>
            <w:r w:rsidRPr="00D24281">
              <w:rPr>
                <w:rFonts w:ascii="Tahoma" w:hAnsi="Tahoma" w:cs="Tahoma"/>
                <w:bCs/>
                <w:sz w:val="22"/>
                <w:szCs w:val="22"/>
                <w:shd w:val="clear" w:color="auto" w:fill="FFFFFF"/>
              </w:rPr>
              <w:t xml:space="preserve"> надання спеціалізованих послуг,</w:t>
            </w:r>
            <w:r w:rsidR="00805B7C" w:rsidRPr="00D24281">
              <w:rPr>
                <w:rFonts w:ascii="Tahoma" w:hAnsi="Tahoma" w:cs="Tahoma"/>
                <w:bCs/>
                <w:sz w:val="22"/>
                <w:szCs w:val="22"/>
                <w:shd w:val="clear" w:color="auto" w:fill="FFFFFF"/>
              </w:rPr>
              <w:t xml:space="preserve"> відповідно до потреб цих осіб</w:t>
            </w:r>
          </w:p>
        </w:tc>
        <w:tc>
          <w:tcPr>
            <w:tcW w:w="1134" w:type="dxa"/>
          </w:tcPr>
          <w:p w:rsidR="00805B7C" w:rsidRPr="00D24281" w:rsidRDefault="00805B7C">
            <w:pPr>
              <w:pBdr>
                <w:top w:val="nil"/>
                <w:left w:val="nil"/>
                <w:bottom w:val="nil"/>
                <w:right w:val="nil"/>
                <w:between w:val="nil"/>
              </w:pBdr>
              <w:rPr>
                <w:rFonts w:ascii="Tahoma" w:hAnsi="Tahoma" w:cs="Tahoma"/>
                <w:sz w:val="22"/>
                <w:szCs w:val="22"/>
              </w:rPr>
            </w:pPr>
          </w:p>
          <w:p w:rsidR="00805B7C" w:rsidRPr="00D24281" w:rsidRDefault="00805B7C">
            <w:pPr>
              <w:pBdr>
                <w:top w:val="nil"/>
                <w:left w:val="nil"/>
                <w:bottom w:val="nil"/>
                <w:right w:val="nil"/>
                <w:between w:val="nil"/>
              </w:pBdr>
              <w:rPr>
                <w:rFonts w:ascii="Tahoma" w:hAnsi="Tahoma" w:cs="Tahoma"/>
                <w:sz w:val="22"/>
                <w:szCs w:val="22"/>
              </w:rPr>
            </w:pPr>
          </w:p>
          <w:p w:rsidR="00805B7C" w:rsidRPr="00D24281" w:rsidRDefault="00805B7C">
            <w:pPr>
              <w:pBdr>
                <w:top w:val="nil"/>
                <w:left w:val="nil"/>
                <w:bottom w:val="nil"/>
                <w:right w:val="nil"/>
                <w:between w:val="nil"/>
              </w:pBdr>
              <w:rPr>
                <w:rFonts w:ascii="Tahoma" w:hAnsi="Tahoma" w:cs="Tahoma"/>
                <w:sz w:val="22"/>
                <w:szCs w:val="22"/>
              </w:rPr>
            </w:pPr>
          </w:p>
          <w:p w:rsidR="00805B7C" w:rsidRPr="00D24281" w:rsidRDefault="00805B7C">
            <w:pPr>
              <w:pBdr>
                <w:top w:val="nil"/>
                <w:left w:val="nil"/>
                <w:bottom w:val="nil"/>
                <w:right w:val="nil"/>
                <w:between w:val="nil"/>
              </w:pBdr>
              <w:rPr>
                <w:rFonts w:ascii="Tahoma" w:hAnsi="Tahoma" w:cs="Tahoma"/>
                <w:sz w:val="22"/>
                <w:szCs w:val="22"/>
              </w:rPr>
            </w:pPr>
          </w:p>
          <w:p w:rsidR="00805B7C" w:rsidRPr="00D24281" w:rsidRDefault="00805B7C">
            <w:pPr>
              <w:pBdr>
                <w:top w:val="nil"/>
                <w:left w:val="nil"/>
                <w:bottom w:val="nil"/>
                <w:right w:val="nil"/>
                <w:between w:val="nil"/>
              </w:pBdr>
              <w:rPr>
                <w:rFonts w:ascii="Tahoma" w:hAnsi="Tahoma" w:cs="Tahoma"/>
                <w:sz w:val="22"/>
                <w:szCs w:val="22"/>
              </w:rPr>
            </w:pPr>
          </w:p>
          <w:p w:rsidR="002B3366" w:rsidRPr="00D24281" w:rsidRDefault="00805B7C">
            <w:pPr>
              <w:pBdr>
                <w:top w:val="nil"/>
                <w:left w:val="nil"/>
                <w:bottom w:val="nil"/>
                <w:right w:val="nil"/>
                <w:between w:val="nil"/>
              </w:pBdr>
              <w:rPr>
                <w:rFonts w:ascii="Tahoma" w:hAnsi="Tahoma" w:cs="Tahoma"/>
                <w:sz w:val="22"/>
                <w:szCs w:val="22"/>
              </w:rPr>
            </w:pPr>
            <w:r w:rsidRPr="00D24281">
              <w:rPr>
                <w:rFonts w:ascii="Tahoma" w:hAnsi="Tahoma" w:cs="Tahoma"/>
                <w:sz w:val="22"/>
                <w:szCs w:val="22"/>
              </w:rPr>
              <w:t>проєкт</w:t>
            </w:r>
          </w:p>
        </w:tc>
        <w:tc>
          <w:tcPr>
            <w:tcW w:w="1559" w:type="dxa"/>
          </w:tcPr>
          <w:p w:rsidR="00805B7C" w:rsidRPr="00D24281" w:rsidRDefault="00805B7C">
            <w:pPr>
              <w:pBdr>
                <w:top w:val="nil"/>
                <w:left w:val="nil"/>
                <w:bottom w:val="nil"/>
                <w:right w:val="nil"/>
                <w:between w:val="nil"/>
              </w:pBdr>
              <w:rPr>
                <w:rFonts w:ascii="Tahoma" w:hAnsi="Tahoma" w:cs="Tahoma"/>
                <w:bCs/>
                <w:sz w:val="22"/>
                <w:szCs w:val="22"/>
                <w:shd w:val="clear" w:color="auto" w:fill="FFFFFF"/>
              </w:rPr>
            </w:pPr>
          </w:p>
          <w:p w:rsidR="00805B7C" w:rsidRPr="00D24281" w:rsidRDefault="00805B7C">
            <w:pPr>
              <w:pBdr>
                <w:top w:val="nil"/>
                <w:left w:val="nil"/>
                <w:bottom w:val="nil"/>
                <w:right w:val="nil"/>
                <w:between w:val="nil"/>
              </w:pBdr>
              <w:rPr>
                <w:rFonts w:ascii="Tahoma" w:hAnsi="Tahoma" w:cs="Tahoma"/>
                <w:bCs/>
                <w:sz w:val="22"/>
                <w:szCs w:val="22"/>
                <w:shd w:val="clear" w:color="auto" w:fill="FFFFFF"/>
              </w:rPr>
            </w:pPr>
          </w:p>
          <w:p w:rsidR="00805B7C" w:rsidRPr="00D24281" w:rsidRDefault="00805B7C">
            <w:pPr>
              <w:pBdr>
                <w:top w:val="nil"/>
                <w:left w:val="nil"/>
                <w:bottom w:val="nil"/>
                <w:right w:val="nil"/>
                <w:between w:val="nil"/>
              </w:pBdr>
              <w:rPr>
                <w:rFonts w:ascii="Tahoma" w:hAnsi="Tahoma" w:cs="Tahoma"/>
                <w:bCs/>
                <w:sz w:val="22"/>
                <w:szCs w:val="22"/>
                <w:shd w:val="clear" w:color="auto" w:fill="FFFFFF"/>
              </w:rPr>
            </w:pPr>
          </w:p>
          <w:p w:rsidR="00805B7C" w:rsidRPr="00D24281" w:rsidRDefault="00805B7C">
            <w:pPr>
              <w:pBdr>
                <w:top w:val="nil"/>
                <w:left w:val="nil"/>
                <w:bottom w:val="nil"/>
                <w:right w:val="nil"/>
                <w:between w:val="nil"/>
              </w:pBdr>
              <w:rPr>
                <w:rFonts w:ascii="Tahoma" w:hAnsi="Tahoma" w:cs="Tahoma"/>
                <w:bCs/>
                <w:sz w:val="22"/>
                <w:szCs w:val="22"/>
                <w:shd w:val="clear" w:color="auto" w:fill="FFFFFF"/>
              </w:rPr>
            </w:pPr>
          </w:p>
          <w:p w:rsidR="00805B7C" w:rsidRPr="00D24281" w:rsidRDefault="00805B7C">
            <w:pPr>
              <w:pBdr>
                <w:top w:val="nil"/>
                <w:left w:val="nil"/>
                <w:bottom w:val="nil"/>
                <w:right w:val="nil"/>
                <w:between w:val="nil"/>
              </w:pBdr>
              <w:rPr>
                <w:rFonts w:ascii="Tahoma" w:hAnsi="Tahoma" w:cs="Tahoma"/>
                <w:bCs/>
                <w:sz w:val="22"/>
                <w:szCs w:val="22"/>
                <w:shd w:val="clear" w:color="auto" w:fill="FFFFFF"/>
              </w:rPr>
            </w:pPr>
          </w:p>
          <w:p w:rsidR="002B3366" w:rsidRPr="00D24281" w:rsidRDefault="00805B7C">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5 659 200,0</w:t>
            </w:r>
          </w:p>
        </w:tc>
        <w:tc>
          <w:tcPr>
            <w:tcW w:w="1276" w:type="dxa"/>
          </w:tcPr>
          <w:p w:rsidR="00805B7C" w:rsidRPr="00D24281" w:rsidRDefault="00805B7C">
            <w:pPr>
              <w:pBdr>
                <w:top w:val="nil"/>
                <w:left w:val="nil"/>
                <w:bottom w:val="nil"/>
                <w:right w:val="nil"/>
                <w:between w:val="nil"/>
              </w:pBdr>
              <w:rPr>
                <w:rFonts w:ascii="Tahoma" w:hAnsi="Tahoma" w:cs="Tahoma"/>
                <w:sz w:val="22"/>
                <w:szCs w:val="22"/>
              </w:rPr>
            </w:pPr>
          </w:p>
          <w:p w:rsidR="00805B7C" w:rsidRPr="00D24281" w:rsidRDefault="00805B7C">
            <w:pPr>
              <w:pBdr>
                <w:top w:val="nil"/>
                <w:left w:val="nil"/>
                <w:bottom w:val="nil"/>
                <w:right w:val="nil"/>
                <w:between w:val="nil"/>
              </w:pBdr>
              <w:rPr>
                <w:rFonts w:ascii="Tahoma" w:hAnsi="Tahoma" w:cs="Tahoma"/>
                <w:sz w:val="22"/>
                <w:szCs w:val="22"/>
              </w:rPr>
            </w:pPr>
          </w:p>
          <w:p w:rsidR="00805B7C" w:rsidRPr="00D24281" w:rsidRDefault="00805B7C">
            <w:pPr>
              <w:pBdr>
                <w:top w:val="nil"/>
                <w:left w:val="nil"/>
                <w:bottom w:val="nil"/>
                <w:right w:val="nil"/>
                <w:between w:val="nil"/>
              </w:pBdr>
              <w:rPr>
                <w:rFonts w:ascii="Tahoma" w:hAnsi="Tahoma" w:cs="Tahoma"/>
                <w:sz w:val="22"/>
                <w:szCs w:val="22"/>
              </w:rPr>
            </w:pPr>
          </w:p>
          <w:p w:rsidR="00805B7C" w:rsidRPr="00D24281" w:rsidRDefault="00805B7C">
            <w:pPr>
              <w:pBdr>
                <w:top w:val="nil"/>
                <w:left w:val="nil"/>
                <w:bottom w:val="nil"/>
                <w:right w:val="nil"/>
                <w:between w:val="nil"/>
              </w:pBdr>
              <w:rPr>
                <w:rFonts w:ascii="Tahoma" w:hAnsi="Tahoma" w:cs="Tahoma"/>
                <w:sz w:val="22"/>
                <w:szCs w:val="22"/>
              </w:rPr>
            </w:pPr>
          </w:p>
          <w:p w:rsidR="00805B7C" w:rsidRPr="00D24281" w:rsidRDefault="00805B7C">
            <w:pPr>
              <w:pBdr>
                <w:top w:val="nil"/>
                <w:left w:val="nil"/>
                <w:bottom w:val="nil"/>
                <w:right w:val="nil"/>
                <w:between w:val="nil"/>
              </w:pBdr>
              <w:rPr>
                <w:rFonts w:ascii="Tahoma" w:hAnsi="Tahoma" w:cs="Tahoma"/>
                <w:sz w:val="22"/>
                <w:szCs w:val="22"/>
              </w:rPr>
            </w:pPr>
          </w:p>
          <w:p w:rsidR="002B3366" w:rsidRPr="00D24281" w:rsidRDefault="00805B7C">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c>
          <w:tcPr>
            <w:tcW w:w="1134" w:type="dxa"/>
          </w:tcPr>
          <w:p w:rsidR="00805B7C" w:rsidRPr="00D24281" w:rsidRDefault="00805B7C">
            <w:pPr>
              <w:pBdr>
                <w:top w:val="nil"/>
                <w:left w:val="nil"/>
                <w:bottom w:val="nil"/>
                <w:right w:val="nil"/>
                <w:between w:val="nil"/>
              </w:pBdr>
              <w:rPr>
                <w:rFonts w:ascii="Tahoma" w:hAnsi="Tahoma" w:cs="Tahoma"/>
                <w:sz w:val="22"/>
                <w:szCs w:val="22"/>
              </w:rPr>
            </w:pPr>
          </w:p>
          <w:p w:rsidR="00805B7C" w:rsidRPr="00D24281" w:rsidRDefault="00805B7C">
            <w:pPr>
              <w:pBdr>
                <w:top w:val="nil"/>
                <w:left w:val="nil"/>
                <w:bottom w:val="nil"/>
                <w:right w:val="nil"/>
                <w:between w:val="nil"/>
              </w:pBdr>
              <w:rPr>
                <w:rFonts w:ascii="Tahoma" w:hAnsi="Tahoma" w:cs="Tahoma"/>
                <w:sz w:val="22"/>
                <w:szCs w:val="22"/>
              </w:rPr>
            </w:pPr>
          </w:p>
          <w:p w:rsidR="00805B7C" w:rsidRPr="00D24281" w:rsidRDefault="00805B7C">
            <w:pPr>
              <w:pBdr>
                <w:top w:val="nil"/>
                <w:left w:val="nil"/>
                <w:bottom w:val="nil"/>
                <w:right w:val="nil"/>
                <w:between w:val="nil"/>
              </w:pBdr>
              <w:rPr>
                <w:rFonts w:ascii="Tahoma" w:hAnsi="Tahoma" w:cs="Tahoma"/>
                <w:sz w:val="22"/>
                <w:szCs w:val="22"/>
              </w:rPr>
            </w:pPr>
          </w:p>
          <w:p w:rsidR="00805B7C" w:rsidRPr="00D24281" w:rsidRDefault="00805B7C">
            <w:pPr>
              <w:pBdr>
                <w:top w:val="nil"/>
                <w:left w:val="nil"/>
                <w:bottom w:val="nil"/>
                <w:right w:val="nil"/>
                <w:between w:val="nil"/>
              </w:pBdr>
              <w:rPr>
                <w:rFonts w:ascii="Tahoma" w:hAnsi="Tahoma" w:cs="Tahoma"/>
                <w:sz w:val="22"/>
                <w:szCs w:val="22"/>
              </w:rPr>
            </w:pPr>
          </w:p>
          <w:p w:rsidR="00805B7C" w:rsidRPr="00D24281" w:rsidRDefault="00805B7C">
            <w:pPr>
              <w:pBdr>
                <w:top w:val="nil"/>
                <w:left w:val="nil"/>
                <w:bottom w:val="nil"/>
                <w:right w:val="nil"/>
                <w:between w:val="nil"/>
              </w:pBdr>
              <w:rPr>
                <w:rFonts w:ascii="Tahoma" w:hAnsi="Tahoma" w:cs="Tahoma"/>
                <w:sz w:val="22"/>
                <w:szCs w:val="22"/>
              </w:rPr>
            </w:pPr>
          </w:p>
          <w:p w:rsidR="002B3366" w:rsidRPr="00D24281" w:rsidRDefault="00805B7C">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r>
      <w:tr w:rsidR="002B3366" w:rsidRPr="00D24281" w:rsidTr="00ED682D">
        <w:tc>
          <w:tcPr>
            <w:tcW w:w="954" w:type="dxa"/>
          </w:tcPr>
          <w:p w:rsidR="0080467D" w:rsidRPr="00D24281" w:rsidRDefault="0080467D">
            <w:pPr>
              <w:pBdr>
                <w:top w:val="nil"/>
                <w:left w:val="nil"/>
                <w:bottom w:val="nil"/>
                <w:right w:val="nil"/>
                <w:between w:val="nil"/>
              </w:pBdr>
              <w:rPr>
                <w:rFonts w:ascii="Tahoma" w:hAnsi="Tahoma" w:cs="Tahoma"/>
                <w:sz w:val="22"/>
                <w:szCs w:val="22"/>
                <w:lang w:val="en-US"/>
              </w:rPr>
            </w:pPr>
          </w:p>
          <w:p w:rsidR="0080467D" w:rsidRPr="00D24281" w:rsidRDefault="0080467D">
            <w:pPr>
              <w:pBdr>
                <w:top w:val="nil"/>
                <w:left w:val="nil"/>
                <w:bottom w:val="nil"/>
                <w:right w:val="nil"/>
                <w:between w:val="nil"/>
              </w:pBdr>
              <w:rPr>
                <w:rFonts w:ascii="Tahoma" w:hAnsi="Tahoma" w:cs="Tahoma"/>
                <w:sz w:val="22"/>
                <w:szCs w:val="22"/>
                <w:lang w:val="en-US"/>
              </w:rPr>
            </w:pPr>
          </w:p>
          <w:p w:rsidR="0080467D" w:rsidRPr="00D24281" w:rsidRDefault="0080467D">
            <w:pPr>
              <w:pBdr>
                <w:top w:val="nil"/>
                <w:left w:val="nil"/>
                <w:bottom w:val="nil"/>
                <w:right w:val="nil"/>
                <w:between w:val="nil"/>
              </w:pBdr>
              <w:rPr>
                <w:rFonts w:ascii="Tahoma" w:hAnsi="Tahoma" w:cs="Tahoma"/>
                <w:sz w:val="22"/>
                <w:szCs w:val="22"/>
                <w:lang w:val="en-US"/>
              </w:rPr>
            </w:pPr>
          </w:p>
          <w:p w:rsidR="002B3366" w:rsidRPr="00D24281" w:rsidRDefault="00A93428">
            <w:pPr>
              <w:pBdr>
                <w:top w:val="nil"/>
                <w:left w:val="nil"/>
                <w:bottom w:val="nil"/>
                <w:right w:val="nil"/>
                <w:between w:val="nil"/>
              </w:pBdr>
              <w:rPr>
                <w:rFonts w:ascii="Tahoma" w:hAnsi="Tahoma" w:cs="Tahoma"/>
                <w:sz w:val="22"/>
                <w:szCs w:val="22"/>
                <w:lang w:val="en-US"/>
              </w:rPr>
            </w:pPr>
            <w:r w:rsidRPr="00D24281">
              <w:rPr>
                <w:rFonts w:ascii="Tahoma" w:hAnsi="Tahoma" w:cs="Tahoma"/>
                <w:sz w:val="22"/>
                <w:szCs w:val="22"/>
                <w:lang w:val="en-US"/>
              </w:rPr>
              <w:t>GF 121</w:t>
            </w:r>
          </w:p>
        </w:tc>
        <w:tc>
          <w:tcPr>
            <w:tcW w:w="4394" w:type="dxa"/>
          </w:tcPr>
          <w:p w:rsidR="002B3366" w:rsidRPr="00D24281" w:rsidRDefault="0080467D">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Поведінкові інтервенції, спрямовані на зміну ризикованої поведінки серед ув'язнених ЛВІН в установах Державної кримінально-виконавчої служби України (зниження шкоди)</w:t>
            </w:r>
          </w:p>
        </w:tc>
        <w:tc>
          <w:tcPr>
            <w:tcW w:w="1134" w:type="dxa"/>
          </w:tcPr>
          <w:p w:rsidR="0080467D" w:rsidRPr="00D24281" w:rsidRDefault="0080467D">
            <w:pPr>
              <w:pBdr>
                <w:top w:val="nil"/>
                <w:left w:val="nil"/>
                <w:bottom w:val="nil"/>
                <w:right w:val="nil"/>
                <w:between w:val="nil"/>
              </w:pBdr>
              <w:rPr>
                <w:rFonts w:ascii="Tahoma" w:hAnsi="Tahoma" w:cs="Tahoma"/>
                <w:sz w:val="22"/>
                <w:szCs w:val="22"/>
              </w:rPr>
            </w:pPr>
          </w:p>
          <w:p w:rsidR="0080467D" w:rsidRPr="00D24281" w:rsidRDefault="0080467D">
            <w:pPr>
              <w:pBdr>
                <w:top w:val="nil"/>
                <w:left w:val="nil"/>
                <w:bottom w:val="nil"/>
                <w:right w:val="nil"/>
                <w:between w:val="nil"/>
              </w:pBdr>
              <w:rPr>
                <w:rFonts w:ascii="Tahoma" w:hAnsi="Tahoma" w:cs="Tahoma"/>
                <w:sz w:val="22"/>
                <w:szCs w:val="22"/>
              </w:rPr>
            </w:pPr>
          </w:p>
          <w:p w:rsidR="0080467D" w:rsidRPr="00D24281" w:rsidRDefault="0080467D">
            <w:pPr>
              <w:pBdr>
                <w:top w:val="nil"/>
                <w:left w:val="nil"/>
                <w:bottom w:val="nil"/>
                <w:right w:val="nil"/>
                <w:between w:val="nil"/>
              </w:pBdr>
              <w:rPr>
                <w:rFonts w:ascii="Tahoma" w:hAnsi="Tahoma" w:cs="Tahoma"/>
                <w:sz w:val="22"/>
                <w:szCs w:val="22"/>
              </w:rPr>
            </w:pPr>
          </w:p>
          <w:p w:rsidR="002B3366" w:rsidRPr="00D24281" w:rsidRDefault="0080467D">
            <w:pPr>
              <w:pBdr>
                <w:top w:val="nil"/>
                <w:left w:val="nil"/>
                <w:bottom w:val="nil"/>
                <w:right w:val="nil"/>
                <w:between w:val="nil"/>
              </w:pBdr>
              <w:rPr>
                <w:rFonts w:ascii="Tahoma" w:hAnsi="Tahoma" w:cs="Tahoma"/>
                <w:sz w:val="22"/>
                <w:szCs w:val="22"/>
              </w:rPr>
            </w:pPr>
            <w:r w:rsidRPr="00D24281">
              <w:rPr>
                <w:rFonts w:ascii="Tahoma" w:hAnsi="Tahoma" w:cs="Tahoma"/>
                <w:sz w:val="22"/>
                <w:szCs w:val="22"/>
              </w:rPr>
              <w:t>установа</w:t>
            </w:r>
          </w:p>
        </w:tc>
        <w:tc>
          <w:tcPr>
            <w:tcW w:w="1559" w:type="dxa"/>
          </w:tcPr>
          <w:p w:rsidR="0080467D" w:rsidRPr="00D24281" w:rsidRDefault="0080467D">
            <w:pPr>
              <w:pBdr>
                <w:top w:val="nil"/>
                <w:left w:val="nil"/>
                <w:bottom w:val="nil"/>
                <w:right w:val="nil"/>
                <w:between w:val="nil"/>
              </w:pBdr>
              <w:rPr>
                <w:rFonts w:ascii="Tahoma" w:hAnsi="Tahoma" w:cs="Tahoma"/>
                <w:bCs/>
                <w:sz w:val="22"/>
                <w:szCs w:val="22"/>
                <w:shd w:val="clear" w:color="auto" w:fill="FFFFFF"/>
              </w:rPr>
            </w:pPr>
          </w:p>
          <w:p w:rsidR="0080467D" w:rsidRPr="00D24281" w:rsidRDefault="0080467D">
            <w:pPr>
              <w:pBdr>
                <w:top w:val="nil"/>
                <w:left w:val="nil"/>
                <w:bottom w:val="nil"/>
                <w:right w:val="nil"/>
                <w:between w:val="nil"/>
              </w:pBdr>
              <w:rPr>
                <w:rFonts w:ascii="Tahoma" w:hAnsi="Tahoma" w:cs="Tahoma"/>
                <w:bCs/>
                <w:sz w:val="22"/>
                <w:szCs w:val="22"/>
                <w:shd w:val="clear" w:color="auto" w:fill="FFFFFF"/>
              </w:rPr>
            </w:pPr>
          </w:p>
          <w:p w:rsidR="0080467D" w:rsidRPr="00D24281" w:rsidRDefault="0080467D">
            <w:pPr>
              <w:pBdr>
                <w:top w:val="nil"/>
                <w:left w:val="nil"/>
                <w:bottom w:val="nil"/>
                <w:right w:val="nil"/>
                <w:between w:val="nil"/>
              </w:pBdr>
              <w:rPr>
                <w:rFonts w:ascii="Tahoma" w:hAnsi="Tahoma" w:cs="Tahoma"/>
                <w:bCs/>
                <w:sz w:val="22"/>
                <w:szCs w:val="22"/>
                <w:shd w:val="clear" w:color="auto" w:fill="FFFFFF"/>
              </w:rPr>
            </w:pPr>
          </w:p>
          <w:p w:rsidR="002B3366" w:rsidRPr="00D24281" w:rsidRDefault="0080467D">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344 250,0</w:t>
            </w:r>
          </w:p>
        </w:tc>
        <w:tc>
          <w:tcPr>
            <w:tcW w:w="1276" w:type="dxa"/>
          </w:tcPr>
          <w:p w:rsidR="0080467D" w:rsidRPr="00D24281" w:rsidRDefault="0080467D">
            <w:pPr>
              <w:pBdr>
                <w:top w:val="nil"/>
                <w:left w:val="nil"/>
                <w:bottom w:val="nil"/>
                <w:right w:val="nil"/>
                <w:between w:val="nil"/>
              </w:pBdr>
              <w:rPr>
                <w:rFonts w:ascii="Tahoma" w:hAnsi="Tahoma" w:cs="Tahoma"/>
                <w:sz w:val="22"/>
                <w:szCs w:val="22"/>
              </w:rPr>
            </w:pPr>
          </w:p>
          <w:p w:rsidR="0080467D" w:rsidRPr="00D24281" w:rsidRDefault="0080467D">
            <w:pPr>
              <w:pBdr>
                <w:top w:val="nil"/>
                <w:left w:val="nil"/>
                <w:bottom w:val="nil"/>
                <w:right w:val="nil"/>
                <w:between w:val="nil"/>
              </w:pBdr>
              <w:rPr>
                <w:rFonts w:ascii="Tahoma" w:hAnsi="Tahoma" w:cs="Tahoma"/>
                <w:sz w:val="22"/>
                <w:szCs w:val="22"/>
              </w:rPr>
            </w:pPr>
          </w:p>
          <w:p w:rsidR="0080467D" w:rsidRPr="00D24281" w:rsidRDefault="0080467D">
            <w:pPr>
              <w:pBdr>
                <w:top w:val="nil"/>
                <w:left w:val="nil"/>
                <w:bottom w:val="nil"/>
                <w:right w:val="nil"/>
                <w:between w:val="nil"/>
              </w:pBdr>
              <w:rPr>
                <w:rFonts w:ascii="Tahoma" w:hAnsi="Tahoma" w:cs="Tahoma"/>
                <w:sz w:val="22"/>
                <w:szCs w:val="22"/>
              </w:rPr>
            </w:pPr>
          </w:p>
          <w:p w:rsidR="002B3366" w:rsidRPr="00D24281" w:rsidRDefault="0080467D">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c>
          <w:tcPr>
            <w:tcW w:w="1134" w:type="dxa"/>
          </w:tcPr>
          <w:p w:rsidR="0080467D" w:rsidRPr="00D24281" w:rsidRDefault="0080467D">
            <w:pPr>
              <w:pBdr>
                <w:top w:val="nil"/>
                <w:left w:val="nil"/>
                <w:bottom w:val="nil"/>
                <w:right w:val="nil"/>
                <w:between w:val="nil"/>
              </w:pBdr>
              <w:rPr>
                <w:rFonts w:ascii="Tahoma" w:hAnsi="Tahoma" w:cs="Tahoma"/>
                <w:sz w:val="22"/>
                <w:szCs w:val="22"/>
              </w:rPr>
            </w:pPr>
          </w:p>
          <w:p w:rsidR="0080467D" w:rsidRPr="00D24281" w:rsidRDefault="0080467D">
            <w:pPr>
              <w:pBdr>
                <w:top w:val="nil"/>
                <w:left w:val="nil"/>
                <w:bottom w:val="nil"/>
                <w:right w:val="nil"/>
                <w:between w:val="nil"/>
              </w:pBdr>
              <w:rPr>
                <w:rFonts w:ascii="Tahoma" w:hAnsi="Tahoma" w:cs="Tahoma"/>
                <w:sz w:val="22"/>
                <w:szCs w:val="22"/>
              </w:rPr>
            </w:pPr>
          </w:p>
          <w:p w:rsidR="0080467D" w:rsidRPr="00D24281" w:rsidRDefault="0080467D">
            <w:pPr>
              <w:pBdr>
                <w:top w:val="nil"/>
                <w:left w:val="nil"/>
                <w:bottom w:val="nil"/>
                <w:right w:val="nil"/>
                <w:between w:val="nil"/>
              </w:pBdr>
              <w:rPr>
                <w:rFonts w:ascii="Tahoma" w:hAnsi="Tahoma" w:cs="Tahoma"/>
                <w:sz w:val="22"/>
                <w:szCs w:val="22"/>
              </w:rPr>
            </w:pPr>
          </w:p>
          <w:p w:rsidR="002B3366" w:rsidRPr="00D24281" w:rsidRDefault="0080467D">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r>
      <w:tr w:rsidR="002B3366" w:rsidRPr="00D24281" w:rsidTr="00ED682D">
        <w:tc>
          <w:tcPr>
            <w:tcW w:w="954" w:type="dxa"/>
          </w:tcPr>
          <w:p w:rsidR="00532F83" w:rsidRPr="00D24281" w:rsidRDefault="00532F83">
            <w:pPr>
              <w:pBdr>
                <w:top w:val="nil"/>
                <w:left w:val="nil"/>
                <w:bottom w:val="nil"/>
                <w:right w:val="nil"/>
                <w:between w:val="nil"/>
              </w:pBdr>
              <w:rPr>
                <w:rFonts w:ascii="Tahoma" w:hAnsi="Tahoma" w:cs="Tahoma"/>
                <w:sz w:val="22"/>
                <w:szCs w:val="22"/>
                <w:lang w:val="en-US"/>
              </w:rPr>
            </w:pPr>
          </w:p>
          <w:p w:rsidR="00532F83" w:rsidRPr="00D24281" w:rsidRDefault="00532F83">
            <w:pPr>
              <w:pBdr>
                <w:top w:val="nil"/>
                <w:left w:val="nil"/>
                <w:bottom w:val="nil"/>
                <w:right w:val="nil"/>
                <w:between w:val="nil"/>
              </w:pBdr>
              <w:rPr>
                <w:rFonts w:ascii="Tahoma" w:hAnsi="Tahoma" w:cs="Tahoma"/>
                <w:sz w:val="22"/>
                <w:szCs w:val="22"/>
                <w:lang w:val="en-US"/>
              </w:rPr>
            </w:pPr>
          </w:p>
          <w:p w:rsidR="002B3366" w:rsidRPr="00D24281" w:rsidRDefault="00A93428">
            <w:pPr>
              <w:pBdr>
                <w:top w:val="nil"/>
                <w:left w:val="nil"/>
                <w:bottom w:val="nil"/>
                <w:right w:val="nil"/>
                <w:between w:val="nil"/>
              </w:pBdr>
              <w:rPr>
                <w:rFonts w:ascii="Tahoma" w:hAnsi="Tahoma" w:cs="Tahoma"/>
                <w:sz w:val="22"/>
                <w:szCs w:val="22"/>
                <w:lang w:val="en-US"/>
              </w:rPr>
            </w:pPr>
            <w:r w:rsidRPr="00D24281">
              <w:rPr>
                <w:rFonts w:ascii="Tahoma" w:hAnsi="Tahoma" w:cs="Tahoma"/>
                <w:sz w:val="22"/>
                <w:szCs w:val="22"/>
                <w:lang w:val="en-US"/>
              </w:rPr>
              <w:t>GF 122</w:t>
            </w:r>
          </w:p>
        </w:tc>
        <w:tc>
          <w:tcPr>
            <w:tcW w:w="4394" w:type="dxa"/>
          </w:tcPr>
          <w:p w:rsidR="002B3366" w:rsidRPr="00D24281" w:rsidRDefault="00532F83">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Поведінкові інтервенції, які направлені на зміну ризикованої поведінки засуджених та підготовка соціальних працівників з числа засуджених для надання послуг в установах ДКВСУ</w:t>
            </w:r>
          </w:p>
        </w:tc>
        <w:tc>
          <w:tcPr>
            <w:tcW w:w="1134" w:type="dxa"/>
          </w:tcPr>
          <w:p w:rsidR="00532F83" w:rsidRPr="00D24281" w:rsidRDefault="00532F83">
            <w:pPr>
              <w:pBdr>
                <w:top w:val="nil"/>
                <w:left w:val="nil"/>
                <w:bottom w:val="nil"/>
                <w:right w:val="nil"/>
                <w:between w:val="nil"/>
              </w:pBdr>
              <w:rPr>
                <w:rFonts w:ascii="Tahoma" w:hAnsi="Tahoma" w:cs="Tahoma"/>
                <w:sz w:val="22"/>
                <w:szCs w:val="22"/>
              </w:rPr>
            </w:pPr>
          </w:p>
          <w:p w:rsidR="00532F83" w:rsidRPr="00D24281" w:rsidRDefault="00532F83">
            <w:pPr>
              <w:pBdr>
                <w:top w:val="nil"/>
                <w:left w:val="nil"/>
                <w:bottom w:val="nil"/>
                <w:right w:val="nil"/>
                <w:between w:val="nil"/>
              </w:pBdr>
              <w:rPr>
                <w:rFonts w:ascii="Tahoma" w:hAnsi="Tahoma" w:cs="Tahoma"/>
                <w:sz w:val="22"/>
                <w:szCs w:val="22"/>
              </w:rPr>
            </w:pPr>
          </w:p>
          <w:p w:rsidR="002B3366" w:rsidRPr="00D24281" w:rsidRDefault="00532F83">
            <w:pPr>
              <w:pBdr>
                <w:top w:val="nil"/>
                <w:left w:val="nil"/>
                <w:bottom w:val="nil"/>
                <w:right w:val="nil"/>
                <w:between w:val="nil"/>
              </w:pBdr>
              <w:rPr>
                <w:rFonts w:ascii="Tahoma" w:hAnsi="Tahoma" w:cs="Tahoma"/>
                <w:sz w:val="22"/>
                <w:szCs w:val="22"/>
              </w:rPr>
            </w:pPr>
            <w:r w:rsidRPr="00D24281">
              <w:rPr>
                <w:rFonts w:ascii="Tahoma" w:hAnsi="Tahoma" w:cs="Tahoma"/>
                <w:sz w:val="22"/>
                <w:szCs w:val="22"/>
              </w:rPr>
              <w:t>проєкт</w:t>
            </w:r>
          </w:p>
        </w:tc>
        <w:tc>
          <w:tcPr>
            <w:tcW w:w="1559" w:type="dxa"/>
          </w:tcPr>
          <w:p w:rsidR="00532F83" w:rsidRPr="00D24281" w:rsidRDefault="00532F83">
            <w:pPr>
              <w:pBdr>
                <w:top w:val="nil"/>
                <w:left w:val="nil"/>
                <w:bottom w:val="nil"/>
                <w:right w:val="nil"/>
                <w:between w:val="nil"/>
              </w:pBdr>
              <w:rPr>
                <w:rFonts w:ascii="Tahoma" w:hAnsi="Tahoma" w:cs="Tahoma"/>
                <w:bCs/>
                <w:sz w:val="22"/>
                <w:szCs w:val="22"/>
                <w:shd w:val="clear" w:color="auto" w:fill="FFFFFF"/>
              </w:rPr>
            </w:pPr>
          </w:p>
          <w:p w:rsidR="00532F83" w:rsidRPr="00D24281" w:rsidRDefault="00532F83">
            <w:pPr>
              <w:pBdr>
                <w:top w:val="nil"/>
                <w:left w:val="nil"/>
                <w:bottom w:val="nil"/>
                <w:right w:val="nil"/>
                <w:between w:val="nil"/>
              </w:pBdr>
              <w:rPr>
                <w:rFonts w:ascii="Tahoma" w:hAnsi="Tahoma" w:cs="Tahoma"/>
                <w:bCs/>
                <w:sz w:val="22"/>
                <w:szCs w:val="22"/>
                <w:shd w:val="clear" w:color="auto" w:fill="FFFFFF"/>
              </w:rPr>
            </w:pPr>
          </w:p>
          <w:p w:rsidR="002B3366" w:rsidRPr="00D24281" w:rsidRDefault="00532F83">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1 610 755,0</w:t>
            </w:r>
          </w:p>
        </w:tc>
        <w:tc>
          <w:tcPr>
            <w:tcW w:w="1276" w:type="dxa"/>
          </w:tcPr>
          <w:p w:rsidR="00532F83" w:rsidRPr="00D24281" w:rsidRDefault="00532F83">
            <w:pPr>
              <w:pBdr>
                <w:top w:val="nil"/>
                <w:left w:val="nil"/>
                <w:bottom w:val="nil"/>
                <w:right w:val="nil"/>
                <w:between w:val="nil"/>
              </w:pBdr>
              <w:rPr>
                <w:rFonts w:ascii="Tahoma" w:hAnsi="Tahoma" w:cs="Tahoma"/>
                <w:sz w:val="22"/>
                <w:szCs w:val="22"/>
              </w:rPr>
            </w:pPr>
          </w:p>
          <w:p w:rsidR="00532F83" w:rsidRPr="00D24281" w:rsidRDefault="00532F83">
            <w:pPr>
              <w:pBdr>
                <w:top w:val="nil"/>
                <w:left w:val="nil"/>
                <w:bottom w:val="nil"/>
                <w:right w:val="nil"/>
                <w:between w:val="nil"/>
              </w:pBdr>
              <w:rPr>
                <w:rFonts w:ascii="Tahoma" w:hAnsi="Tahoma" w:cs="Tahoma"/>
                <w:sz w:val="22"/>
                <w:szCs w:val="22"/>
              </w:rPr>
            </w:pPr>
          </w:p>
          <w:p w:rsidR="002B3366" w:rsidRPr="00D24281" w:rsidRDefault="00532F83">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c>
          <w:tcPr>
            <w:tcW w:w="1134" w:type="dxa"/>
          </w:tcPr>
          <w:p w:rsidR="00532F83" w:rsidRPr="00D24281" w:rsidRDefault="00532F83">
            <w:pPr>
              <w:pBdr>
                <w:top w:val="nil"/>
                <w:left w:val="nil"/>
                <w:bottom w:val="nil"/>
                <w:right w:val="nil"/>
                <w:between w:val="nil"/>
              </w:pBdr>
              <w:rPr>
                <w:rFonts w:ascii="Tahoma" w:hAnsi="Tahoma" w:cs="Tahoma"/>
                <w:sz w:val="22"/>
                <w:szCs w:val="22"/>
              </w:rPr>
            </w:pPr>
          </w:p>
          <w:p w:rsidR="00532F83" w:rsidRPr="00D24281" w:rsidRDefault="00532F83">
            <w:pPr>
              <w:pBdr>
                <w:top w:val="nil"/>
                <w:left w:val="nil"/>
                <w:bottom w:val="nil"/>
                <w:right w:val="nil"/>
                <w:between w:val="nil"/>
              </w:pBdr>
              <w:rPr>
                <w:rFonts w:ascii="Tahoma" w:hAnsi="Tahoma" w:cs="Tahoma"/>
                <w:sz w:val="22"/>
                <w:szCs w:val="22"/>
              </w:rPr>
            </w:pPr>
          </w:p>
          <w:p w:rsidR="002B3366" w:rsidRPr="00D24281" w:rsidRDefault="00532F83">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r>
      <w:tr w:rsidR="002B3366" w:rsidRPr="00D24281" w:rsidTr="00ED682D">
        <w:tc>
          <w:tcPr>
            <w:tcW w:w="954" w:type="dxa"/>
          </w:tcPr>
          <w:p w:rsidR="001E5936" w:rsidRPr="00D24281" w:rsidRDefault="001E5936">
            <w:pPr>
              <w:pBdr>
                <w:top w:val="nil"/>
                <w:left w:val="nil"/>
                <w:bottom w:val="nil"/>
                <w:right w:val="nil"/>
                <w:between w:val="nil"/>
              </w:pBdr>
              <w:rPr>
                <w:rFonts w:ascii="Tahoma" w:hAnsi="Tahoma" w:cs="Tahoma"/>
                <w:sz w:val="22"/>
                <w:szCs w:val="22"/>
                <w:lang w:val="en-US"/>
              </w:rPr>
            </w:pPr>
          </w:p>
          <w:p w:rsidR="001E5936" w:rsidRPr="00D24281" w:rsidRDefault="001E5936">
            <w:pPr>
              <w:pBdr>
                <w:top w:val="nil"/>
                <w:left w:val="nil"/>
                <w:bottom w:val="nil"/>
                <w:right w:val="nil"/>
                <w:between w:val="nil"/>
              </w:pBdr>
              <w:rPr>
                <w:rFonts w:ascii="Tahoma" w:hAnsi="Tahoma" w:cs="Tahoma"/>
                <w:sz w:val="22"/>
                <w:szCs w:val="22"/>
                <w:lang w:val="en-US"/>
              </w:rPr>
            </w:pPr>
          </w:p>
          <w:p w:rsidR="001E5936" w:rsidRPr="00D24281" w:rsidRDefault="001E5936">
            <w:pPr>
              <w:pBdr>
                <w:top w:val="nil"/>
                <w:left w:val="nil"/>
                <w:bottom w:val="nil"/>
                <w:right w:val="nil"/>
                <w:between w:val="nil"/>
              </w:pBdr>
              <w:rPr>
                <w:rFonts w:ascii="Tahoma" w:hAnsi="Tahoma" w:cs="Tahoma"/>
                <w:sz w:val="22"/>
                <w:szCs w:val="22"/>
                <w:lang w:val="en-US"/>
              </w:rPr>
            </w:pPr>
          </w:p>
          <w:p w:rsidR="001E5936" w:rsidRPr="00D24281" w:rsidRDefault="001E5936">
            <w:pPr>
              <w:pBdr>
                <w:top w:val="nil"/>
                <w:left w:val="nil"/>
                <w:bottom w:val="nil"/>
                <w:right w:val="nil"/>
                <w:between w:val="nil"/>
              </w:pBdr>
              <w:rPr>
                <w:rFonts w:ascii="Tahoma" w:hAnsi="Tahoma" w:cs="Tahoma"/>
                <w:sz w:val="22"/>
                <w:szCs w:val="22"/>
                <w:lang w:val="en-US"/>
              </w:rPr>
            </w:pPr>
          </w:p>
          <w:p w:rsidR="002B3366" w:rsidRPr="00D24281" w:rsidRDefault="00551EDD">
            <w:pPr>
              <w:pBdr>
                <w:top w:val="nil"/>
                <w:left w:val="nil"/>
                <w:bottom w:val="nil"/>
                <w:right w:val="nil"/>
                <w:between w:val="nil"/>
              </w:pBdr>
              <w:rPr>
                <w:rFonts w:ascii="Tahoma" w:hAnsi="Tahoma" w:cs="Tahoma"/>
                <w:sz w:val="22"/>
                <w:szCs w:val="22"/>
                <w:lang w:val="en-US"/>
              </w:rPr>
            </w:pPr>
            <w:r w:rsidRPr="00D24281">
              <w:rPr>
                <w:rFonts w:ascii="Tahoma" w:hAnsi="Tahoma" w:cs="Tahoma"/>
                <w:sz w:val="22"/>
                <w:szCs w:val="22"/>
                <w:lang w:val="en-US"/>
              </w:rPr>
              <w:t>GF 125</w:t>
            </w:r>
          </w:p>
        </w:tc>
        <w:tc>
          <w:tcPr>
            <w:tcW w:w="4394" w:type="dxa"/>
          </w:tcPr>
          <w:p w:rsidR="002B3366" w:rsidRPr="00D24281" w:rsidRDefault="00030532">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lastRenderedPageBreak/>
              <w:t xml:space="preserve">Посилення потенціалу пацієнтської спільноти для посилення її впливу на </w:t>
            </w:r>
            <w:r w:rsidRPr="00D24281">
              <w:rPr>
                <w:rFonts w:ascii="Tahoma" w:hAnsi="Tahoma" w:cs="Tahoma"/>
                <w:bCs/>
                <w:sz w:val="22"/>
                <w:szCs w:val="22"/>
                <w:shd w:val="clear" w:color="auto" w:fill="FFFFFF"/>
              </w:rPr>
              <w:lastRenderedPageBreak/>
              <w:t>формування політики та підвищення ефективності надання послуг з діагностики та лікування ВІЛ-інфекції, туберкульозу, гепатитів та інших захворювань</w:t>
            </w:r>
          </w:p>
        </w:tc>
        <w:tc>
          <w:tcPr>
            <w:tcW w:w="1134" w:type="dxa"/>
          </w:tcPr>
          <w:p w:rsidR="001E5936" w:rsidRPr="00D24281" w:rsidRDefault="001E5936">
            <w:pPr>
              <w:pBdr>
                <w:top w:val="nil"/>
                <w:left w:val="nil"/>
                <w:bottom w:val="nil"/>
                <w:right w:val="nil"/>
                <w:between w:val="nil"/>
              </w:pBdr>
              <w:rPr>
                <w:rFonts w:ascii="Tahoma" w:hAnsi="Tahoma" w:cs="Tahoma"/>
                <w:sz w:val="22"/>
                <w:szCs w:val="22"/>
              </w:rPr>
            </w:pPr>
          </w:p>
          <w:p w:rsidR="001E5936" w:rsidRPr="00D24281" w:rsidRDefault="001E5936">
            <w:pPr>
              <w:pBdr>
                <w:top w:val="nil"/>
                <w:left w:val="nil"/>
                <w:bottom w:val="nil"/>
                <w:right w:val="nil"/>
                <w:between w:val="nil"/>
              </w:pBdr>
              <w:rPr>
                <w:rFonts w:ascii="Tahoma" w:hAnsi="Tahoma" w:cs="Tahoma"/>
                <w:sz w:val="22"/>
                <w:szCs w:val="22"/>
              </w:rPr>
            </w:pPr>
          </w:p>
          <w:p w:rsidR="001E5936" w:rsidRPr="00D24281" w:rsidRDefault="001E5936">
            <w:pPr>
              <w:pBdr>
                <w:top w:val="nil"/>
                <w:left w:val="nil"/>
                <w:bottom w:val="nil"/>
                <w:right w:val="nil"/>
                <w:between w:val="nil"/>
              </w:pBdr>
              <w:rPr>
                <w:rFonts w:ascii="Tahoma" w:hAnsi="Tahoma" w:cs="Tahoma"/>
                <w:sz w:val="22"/>
                <w:szCs w:val="22"/>
              </w:rPr>
            </w:pPr>
          </w:p>
          <w:p w:rsidR="001E5936" w:rsidRPr="00D24281" w:rsidRDefault="001E5936">
            <w:pPr>
              <w:pBdr>
                <w:top w:val="nil"/>
                <w:left w:val="nil"/>
                <w:bottom w:val="nil"/>
                <w:right w:val="nil"/>
                <w:between w:val="nil"/>
              </w:pBdr>
              <w:rPr>
                <w:rFonts w:ascii="Tahoma" w:hAnsi="Tahoma" w:cs="Tahoma"/>
                <w:sz w:val="22"/>
                <w:szCs w:val="22"/>
              </w:rPr>
            </w:pPr>
          </w:p>
          <w:p w:rsidR="002B3366" w:rsidRPr="00D24281" w:rsidRDefault="00030532">
            <w:pPr>
              <w:pBdr>
                <w:top w:val="nil"/>
                <w:left w:val="nil"/>
                <w:bottom w:val="nil"/>
                <w:right w:val="nil"/>
                <w:between w:val="nil"/>
              </w:pBdr>
              <w:rPr>
                <w:rFonts w:ascii="Tahoma" w:hAnsi="Tahoma" w:cs="Tahoma"/>
                <w:sz w:val="22"/>
                <w:szCs w:val="22"/>
              </w:rPr>
            </w:pPr>
            <w:r w:rsidRPr="00D24281">
              <w:rPr>
                <w:rFonts w:ascii="Tahoma" w:hAnsi="Tahoma" w:cs="Tahoma"/>
                <w:sz w:val="22"/>
                <w:szCs w:val="22"/>
              </w:rPr>
              <w:t>проєкт</w:t>
            </w:r>
          </w:p>
        </w:tc>
        <w:tc>
          <w:tcPr>
            <w:tcW w:w="1559" w:type="dxa"/>
          </w:tcPr>
          <w:p w:rsidR="001E5936" w:rsidRPr="00D24281" w:rsidRDefault="001E5936">
            <w:pPr>
              <w:pBdr>
                <w:top w:val="nil"/>
                <w:left w:val="nil"/>
                <w:bottom w:val="nil"/>
                <w:right w:val="nil"/>
                <w:between w:val="nil"/>
              </w:pBdr>
              <w:rPr>
                <w:rFonts w:ascii="Tahoma" w:hAnsi="Tahoma" w:cs="Tahoma"/>
                <w:bCs/>
                <w:sz w:val="22"/>
                <w:szCs w:val="22"/>
                <w:shd w:val="clear" w:color="auto" w:fill="FFFFFF"/>
              </w:rPr>
            </w:pPr>
          </w:p>
          <w:p w:rsidR="001E5936" w:rsidRPr="00D24281" w:rsidRDefault="001E5936">
            <w:pPr>
              <w:pBdr>
                <w:top w:val="nil"/>
                <w:left w:val="nil"/>
                <w:bottom w:val="nil"/>
                <w:right w:val="nil"/>
                <w:between w:val="nil"/>
              </w:pBdr>
              <w:rPr>
                <w:rFonts w:ascii="Tahoma" w:hAnsi="Tahoma" w:cs="Tahoma"/>
                <w:bCs/>
                <w:sz w:val="22"/>
                <w:szCs w:val="22"/>
                <w:shd w:val="clear" w:color="auto" w:fill="FFFFFF"/>
              </w:rPr>
            </w:pPr>
          </w:p>
          <w:p w:rsidR="001E5936" w:rsidRPr="00D24281" w:rsidRDefault="001E5936">
            <w:pPr>
              <w:pBdr>
                <w:top w:val="nil"/>
                <w:left w:val="nil"/>
                <w:bottom w:val="nil"/>
                <w:right w:val="nil"/>
                <w:between w:val="nil"/>
              </w:pBdr>
              <w:rPr>
                <w:rFonts w:ascii="Tahoma" w:hAnsi="Tahoma" w:cs="Tahoma"/>
                <w:bCs/>
                <w:sz w:val="22"/>
                <w:szCs w:val="22"/>
                <w:shd w:val="clear" w:color="auto" w:fill="FFFFFF"/>
              </w:rPr>
            </w:pPr>
          </w:p>
          <w:p w:rsidR="001E5936" w:rsidRPr="00D24281" w:rsidRDefault="001E5936">
            <w:pPr>
              <w:pBdr>
                <w:top w:val="nil"/>
                <w:left w:val="nil"/>
                <w:bottom w:val="nil"/>
                <w:right w:val="nil"/>
                <w:between w:val="nil"/>
              </w:pBdr>
              <w:rPr>
                <w:rFonts w:ascii="Tahoma" w:hAnsi="Tahoma" w:cs="Tahoma"/>
                <w:bCs/>
                <w:sz w:val="22"/>
                <w:szCs w:val="22"/>
                <w:shd w:val="clear" w:color="auto" w:fill="FFFFFF"/>
              </w:rPr>
            </w:pPr>
          </w:p>
          <w:p w:rsidR="002B3366" w:rsidRPr="00D24281" w:rsidRDefault="00030532">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1 752 960,0</w:t>
            </w:r>
          </w:p>
        </w:tc>
        <w:tc>
          <w:tcPr>
            <w:tcW w:w="1276" w:type="dxa"/>
          </w:tcPr>
          <w:p w:rsidR="001E5936" w:rsidRPr="00D24281" w:rsidRDefault="001E5936">
            <w:pPr>
              <w:pBdr>
                <w:top w:val="nil"/>
                <w:left w:val="nil"/>
                <w:bottom w:val="nil"/>
                <w:right w:val="nil"/>
                <w:between w:val="nil"/>
              </w:pBdr>
              <w:rPr>
                <w:rFonts w:ascii="Tahoma" w:hAnsi="Tahoma" w:cs="Tahoma"/>
                <w:sz w:val="22"/>
                <w:szCs w:val="22"/>
              </w:rPr>
            </w:pPr>
          </w:p>
          <w:p w:rsidR="001E5936" w:rsidRPr="00D24281" w:rsidRDefault="001E5936">
            <w:pPr>
              <w:pBdr>
                <w:top w:val="nil"/>
                <w:left w:val="nil"/>
                <w:bottom w:val="nil"/>
                <w:right w:val="nil"/>
                <w:between w:val="nil"/>
              </w:pBdr>
              <w:rPr>
                <w:rFonts w:ascii="Tahoma" w:hAnsi="Tahoma" w:cs="Tahoma"/>
                <w:sz w:val="22"/>
                <w:szCs w:val="22"/>
              </w:rPr>
            </w:pPr>
          </w:p>
          <w:p w:rsidR="001E5936" w:rsidRPr="00D24281" w:rsidRDefault="001E5936">
            <w:pPr>
              <w:pBdr>
                <w:top w:val="nil"/>
                <w:left w:val="nil"/>
                <w:bottom w:val="nil"/>
                <w:right w:val="nil"/>
                <w:between w:val="nil"/>
              </w:pBdr>
              <w:rPr>
                <w:rFonts w:ascii="Tahoma" w:hAnsi="Tahoma" w:cs="Tahoma"/>
                <w:sz w:val="22"/>
                <w:szCs w:val="22"/>
              </w:rPr>
            </w:pPr>
          </w:p>
          <w:p w:rsidR="001E5936" w:rsidRPr="00D24281" w:rsidRDefault="001E5936">
            <w:pPr>
              <w:pBdr>
                <w:top w:val="nil"/>
                <w:left w:val="nil"/>
                <w:bottom w:val="nil"/>
                <w:right w:val="nil"/>
                <w:between w:val="nil"/>
              </w:pBdr>
              <w:rPr>
                <w:rFonts w:ascii="Tahoma" w:hAnsi="Tahoma" w:cs="Tahoma"/>
                <w:sz w:val="22"/>
                <w:szCs w:val="22"/>
              </w:rPr>
            </w:pPr>
          </w:p>
          <w:p w:rsidR="002B3366" w:rsidRPr="00D24281" w:rsidRDefault="00030532">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c>
          <w:tcPr>
            <w:tcW w:w="1134" w:type="dxa"/>
          </w:tcPr>
          <w:p w:rsidR="001E5936" w:rsidRPr="00D24281" w:rsidRDefault="001E5936">
            <w:pPr>
              <w:pBdr>
                <w:top w:val="nil"/>
                <w:left w:val="nil"/>
                <w:bottom w:val="nil"/>
                <w:right w:val="nil"/>
                <w:between w:val="nil"/>
              </w:pBdr>
              <w:rPr>
                <w:rFonts w:ascii="Tahoma" w:hAnsi="Tahoma" w:cs="Tahoma"/>
                <w:sz w:val="22"/>
                <w:szCs w:val="22"/>
              </w:rPr>
            </w:pPr>
          </w:p>
          <w:p w:rsidR="001E5936" w:rsidRPr="00D24281" w:rsidRDefault="001E5936">
            <w:pPr>
              <w:pBdr>
                <w:top w:val="nil"/>
                <w:left w:val="nil"/>
                <w:bottom w:val="nil"/>
                <w:right w:val="nil"/>
                <w:between w:val="nil"/>
              </w:pBdr>
              <w:rPr>
                <w:rFonts w:ascii="Tahoma" w:hAnsi="Tahoma" w:cs="Tahoma"/>
                <w:sz w:val="22"/>
                <w:szCs w:val="22"/>
              </w:rPr>
            </w:pPr>
          </w:p>
          <w:p w:rsidR="001E5936" w:rsidRPr="00D24281" w:rsidRDefault="001E5936">
            <w:pPr>
              <w:pBdr>
                <w:top w:val="nil"/>
                <w:left w:val="nil"/>
                <w:bottom w:val="nil"/>
                <w:right w:val="nil"/>
                <w:between w:val="nil"/>
              </w:pBdr>
              <w:rPr>
                <w:rFonts w:ascii="Tahoma" w:hAnsi="Tahoma" w:cs="Tahoma"/>
                <w:sz w:val="22"/>
                <w:szCs w:val="22"/>
              </w:rPr>
            </w:pPr>
          </w:p>
          <w:p w:rsidR="001E5936" w:rsidRPr="00D24281" w:rsidRDefault="001E5936">
            <w:pPr>
              <w:pBdr>
                <w:top w:val="nil"/>
                <w:left w:val="nil"/>
                <w:bottom w:val="nil"/>
                <w:right w:val="nil"/>
                <w:between w:val="nil"/>
              </w:pBdr>
              <w:rPr>
                <w:rFonts w:ascii="Tahoma" w:hAnsi="Tahoma" w:cs="Tahoma"/>
                <w:sz w:val="22"/>
                <w:szCs w:val="22"/>
              </w:rPr>
            </w:pPr>
          </w:p>
          <w:p w:rsidR="002B3366" w:rsidRPr="00D24281" w:rsidRDefault="00030532">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r>
      <w:tr w:rsidR="00B771D3" w:rsidRPr="00D24281" w:rsidTr="00ED682D">
        <w:tc>
          <w:tcPr>
            <w:tcW w:w="954" w:type="dxa"/>
          </w:tcPr>
          <w:p w:rsidR="001E5936" w:rsidRPr="00D24281" w:rsidRDefault="001E5936">
            <w:pPr>
              <w:pBdr>
                <w:top w:val="nil"/>
                <w:left w:val="nil"/>
                <w:bottom w:val="nil"/>
                <w:right w:val="nil"/>
                <w:between w:val="nil"/>
              </w:pBdr>
              <w:rPr>
                <w:rFonts w:ascii="Tahoma" w:hAnsi="Tahoma" w:cs="Tahoma"/>
                <w:sz w:val="22"/>
                <w:szCs w:val="22"/>
                <w:lang w:val="en-US"/>
              </w:rPr>
            </w:pPr>
          </w:p>
          <w:p w:rsidR="001E5936" w:rsidRPr="00D24281" w:rsidRDefault="001E5936">
            <w:pPr>
              <w:pBdr>
                <w:top w:val="nil"/>
                <w:left w:val="nil"/>
                <w:bottom w:val="nil"/>
                <w:right w:val="nil"/>
                <w:between w:val="nil"/>
              </w:pBdr>
              <w:rPr>
                <w:rFonts w:ascii="Tahoma" w:hAnsi="Tahoma" w:cs="Tahoma"/>
                <w:sz w:val="22"/>
                <w:szCs w:val="22"/>
                <w:lang w:val="en-US"/>
              </w:rPr>
            </w:pPr>
          </w:p>
          <w:p w:rsidR="001E5936" w:rsidRPr="00D24281" w:rsidRDefault="001E5936">
            <w:pPr>
              <w:pBdr>
                <w:top w:val="nil"/>
                <w:left w:val="nil"/>
                <w:bottom w:val="nil"/>
                <w:right w:val="nil"/>
                <w:between w:val="nil"/>
              </w:pBdr>
              <w:rPr>
                <w:rFonts w:ascii="Tahoma" w:hAnsi="Tahoma" w:cs="Tahoma"/>
                <w:sz w:val="22"/>
                <w:szCs w:val="22"/>
                <w:lang w:val="en-US"/>
              </w:rPr>
            </w:pPr>
          </w:p>
          <w:p w:rsidR="001E5936" w:rsidRPr="00D24281" w:rsidRDefault="001E5936">
            <w:pPr>
              <w:pBdr>
                <w:top w:val="nil"/>
                <w:left w:val="nil"/>
                <w:bottom w:val="nil"/>
                <w:right w:val="nil"/>
                <w:between w:val="nil"/>
              </w:pBdr>
              <w:rPr>
                <w:rFonts w:ascii="Tahoma" w:hAnsi="Tahoma" w:cs="Tahoma"/>
                <w:sz w:val="22"/>
                <w:szCs w:val="22"/>
                <w:lang w:val="en-US"/>
              </w:rPr>
            </w:pPr>
          </w:p>
          <w:p w:rsidR="00B771D3" w:rsidRPr="00D24281" w:rsidRDefault="00551EDD">
            <w:pPr>
              <w:pBdr>
                <w:top w:val="nil"/>
                <w:left w:val="nil"/>
                <w:bottom w:val="nil"/>
                <w:right w:val="nil"/>
                <w:between w:val="nil"/>
              </w:pBdr>
              <w:rPr>
                <w:rFonts w:ascii="Tahoma" w:hAnsi="Tahoma" w:cs="Tahoma"/>
                <w:sz w:val="22"/>
                <w:szCs w:val="22"/>
                <w:lang w:val="en-US"/>
              </w:rPr>
            </w:pPr>
            <w:r w:rsidRPr="00D24281">
              <w:rPr>
                <w:rFonts w:ascii="Tahoma" w:hAnsi="Tahoma" w:cs="Tahoma"/>
                <w:sz w:val="22"/>
                <w:szCs w:val="22"/>
                <w:lang w:val="en-US"/>
              </w:rPr>
              <w:t>GF 126</w:t>
            </w:r>
          </w:p>
        </w:tc>
        <w:tc>
          <w:tcPr>
            <w:tcW w:w="4394" w:type="dxa"/>
          </w:tcPr>
          <w:p w:rsidR="00B771D3" w:rsidRPr="00D24281" w:rsidRDefault="00030532">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Адвокація права представників ключових груп населення, уразливих до ВІЛ, на отримання безоплатної правової допомоги шляхом формалізації процедур на рівні адміністрування системи гарантованого державою захисту</w:t>
            </w:r>
          </w:p>
        </w:tc>
        <w:tc>
          <w:tcPr>
            <w:tcW w:w="1134" w:type="dxa"/>
          </w:tcPr>
          <w:p w:rsidR="001E5936" w:rsidRPr="00D24281" w:rsidRDefault="001E5936">
            <w:pPr>
              <w:pBdr>
                <w:top w:val="nil"/>
                <w:left w:val="nil"/>
                <w:bottom w:val="nil"/>
                <w:right w:val="nil"/>
                <w:between w:val="nil"/>
              </w:pBdr>
              <w:rPr>
                <w:rFonts w:ascii="Tahoma" w:hAnsi="Tahoma" w:cs="Tahoma"/>
                <w:sz w:val="22"/>
                <w:szCs w:val="22"/>
              </w:rPr>
            </w:pPr>
          </w:p>
          <w:p w:rsidR="001E5936" w:rsidRPr="00D24281" w:rsidRDefault="001E5936">
            <w:pPr>
              <w:pBdr>
                <w:top w:val="nil"/>
                <w:left w:val="nil"/>
                <w:bottom w:val="nil"/>
                <w:right w:val="nil"/>
                <w:between w:val="nil"/>
              </w:pBdr>
              <w:rPr>
                <w:rFonts w:ascii="Tahoma" w:hAnsi="Tahoma" w:cs="Tahoma"/>
                <w:sz w:val="22"/>
                <w:szCs w:val="22"/>
              </w:rPr>
            </w:pPr>
          </w:p>
          <w:p w:rsidR="001E5936" w:rsidRPr="00D24281" w:rsidRDefault="001E5936">
            <w:pPr>
              <w:pBdr>
                <w:top w:val="nil"/>
                <w:left w:val="nil"/>
                <w:bottom w:val="nil"/>
                <w:right w:val="nil"/>
                <w:between w:val="nil"/>
              </w:pBdr>
              <w:rPr>
                <w:rFonts w:ascii="Tahoma" w:hAnsi="Tahoma" w:cs="Tahoma"/>
                <w:sz w:val="22"/>
                <w:szCs w:val="22"/>
              </w:rPr>
            </w:pPr>
          </w:p>
          <w:p w:rsidR="001E5936" w:rsidRPr="00D24281" w:rsidRDefault="001E5936">
            <w:pPr>
              <w:pBdr>
                <w:top w:val="nil"/>
                <w:left w:val="nil"/>
                <w:bottom w:val="nil"/>
                <w:right w:val="nil"/>
                <w:between w:val="nil"/>
              </w:pBdr>
              <w:rPr>
                <w:rFonts w:ascii="Tahoma" w:hAnsi="Tahoma" w:cs="Tahoma"/>
                <w:sz w:val="22"/>
                <w:szCs w:val="22"/>
              </w:rPr>
            </w:pPr>
          </w:p>
          <w:p w:rsidR="00B771D3" w:rsidRPr="00D24281" w:rsidRDefault="00030532">
            <w:pPr>
              <w:pBdr>
                <w:top w:val="nil"/>
                <w:left w:val="nil"/>
                <w:bottom w:val="nil"/>
                <w:right w:val="nil"/>
                <w:between w:val="nil"/>
              </w:pBdr>
              <w:rPr>
                <w:rFonts w:ascii="Tahoma" w:hAnsi="Tahoma" w:cs="Tahoma"/>
                <w:sz w:val="22"/>
                <w:szCs w:val="22"/>
              </w:rPr>
            </w:pPr>
            <w:r w:rsidRPr="00D24281">
              <w:rPr>
                <w:rFonts w:ascii="Tahoma" w:hAnsi="Tahoma" w:cs="Tahoma"/>
                <w:sz w:val="22"/>
                <w:szCs w:val="22"/>
              </w:rPr>
              <w:t>проєкт</w:t>
            </w:r>
          </w:p>
        </w:tc>
        <w:tc>
          <w:tcPr>
            <w:tcW w:w="1559" w:type="dxa"/>
          </w:tcPr>
          <w:p w:rsidR="001E5936" w:rsidRPr="00D24281" w:rsidRDefault="001E5936">
            <w:pPr>
              <w:pBdr>
                <w:top w:val="nil"/>
                <w:left w:val="nil"/>
                <w:bottom w:val="nil"/>
                <w:right w:val="nil"/>
                <w:between w:val="nil"/>
              </w:pBdr>
              <w:rPr>
                <w:rFonts w:ascii="Tahoma" w:hAnsi="Tahoma" w:cs="Tahoma"/>
                <w:bCs/>
                <w:sz w:val="22"/>
                <w:szCs w:val="22"/>
                <w:shd w:val="clear" w:color="auto" w:fill="FFFFFF"/>
              </w:rPr>
            </w:pPr>
          </w:p>
          <w:p w:rsidR="001E5936" w:rsidRPr="00D24281" w:rsidRDefault="001E5936">
            <w:pPr>
              <w:pBdr>
                <w:top w:val="nil"/>
                <w:left w:val="nil"/>
                <w:bottom w:val="nil"/>
                <w:right w:val="nil"/>
                <w:between w:val="nil"/>
              </w:pBdr>
              <w:rPr>
                <w:rFonts w:ascii="Tahoma" w:hAnsi="Tahoma" w:cs="Tahoma"/>
                <w:bCs/>
                <w:sz w:val="22"/>
                <w:szCs w:val="22"/>
                <w:shd w:val="clear" w:color="auto" w:fill="FFFFFF"/>
              </w:rPr>
            </w:pPr>
          </w:p>
          <w:p w:rsidR="001E5936" w:rsidRPr="00D24281" w:rsidRDefault="001E5936">
            <w:pPr>
              <w:pBdr>
                <w:top w:val="nil"/>
                <w:left w:val="nil"/>
                <w:bottom w:val="nil"/>
                <w:right w:val="nil"/>
                <w:between w:val="nil"/>
              </w:pBdr>
              <w:rPr>
                <w:rFonts w:ascii="Tahoma" w:hAnsi="Tahoma" w:cs="Tahoma"/>
                <w:bCs/>
                <w:sz w:val="22"/>
                <w:szCs w:val="22"/>
                <w:shd w:val="clear" w:color="auto" w:fill="FFFFFF"/>
              </w:rPr>
            </w:pPr>
          </w:p>
          <w:p w:rsidR="001E5936" w:rsidRPr="00D24281" w:rsidRDefault="001E5936">
            <w:pPr>
              <w:pBdr>
                <w:top w:val="nil"/>
                <w:left w:val="nil"/>
                <w:bottom w:val="nil"/>
                <w:right w:val="nil"/>
                <w:between w:val="nil"/>
              </w:pBdr>
              <w:rPr>
                <w:rFonts w:ascii="Tahoma" w:hAnsi="Tahoma" w:cs="Tahoma"/>
                <w:bCs/>
                <w:sz w:val="22"/>
                <w:szCs w:val="22"/>
                <w:shd w:val="clear" w:color="auto" w:fill="FFFFFF"/>
              </w:rPr>
            </w:pPr>
          </w:p>
          <w:p w:rsidR="00B771D3" w:rsidRPr="00D24281" w:rsidRDefault="00030532">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1 346 296,0</w:t>
            </w:r>
          </w:p>
        </w:tc>
        <w:tc>
          <w:tcPr>
            <w:tcW w:w="1276" w:type="dxa"/>
          </w:tcPr>
          <w:p w:rsidR="001E5936" w:rsidRPr="00D24281" w:rsidRDefault="001E5936">
            <w:pPr>
              <w:pBdr>
                <w:top w:val="nil"/>
                <w:left w:val="nil"/>
                <w:bottom w:val="nil"/>
                <w:right w:val="nil"/>
                <w:between w:val="nil"/>
              </w:pBdr>
              <w:rPr>
                <w:rFonts w:ascii="Tahoma" w:hAnsi="Tahoma" w:cs="Tahoma"/>
                <w:sz w:val="22"/>
                <w:szCs w:val="22"/>
              </w:rPr>
            </w:pPr>
          </w:p>
          <w:p w:rsidR="001E5936" w:rsidRPr="00D24281" w:rsidRDefault="001E5936">
            <w:pPr>
              <w:pBdr>
                <w:top w:val="nil"/>
                <w:left w:val="nil"/>
                <w:bottom w:val="nil"/>
                <w:right w:val="nil"/>
                <w:between w:val="nil"/>
              </w:pBdr>
              <w:rPr>
                <w:rFonts w:ascii="Tahoma" w:hAnsi="Tahoma" w:cs="Tahoma"/>
                <w:sz w:val="22"/>
                <w:szCs w:val="22"/>
              </w:rPr>
            </w:pPr>
          </w:p>
          <w:p w:rsidR="001E5936" w:rsidRPr="00D24281" w:rsidRDefault="001E5936">
            <w:pPr>
              <w:pBdr>
                <w:top w:val="nil"/>
                <w:left w:val="nil"/>
                <w:bottom w:val="nil"/>
                <w:right w:val="nil"/>
                <w:between w:val="nil"/>
              </w:pBdr>
              <w:rPr>
                <w:rFonts w:ascii="Tahoma" w:hAnsi="Tahoma" w:cs="Tahoma"/>
                <w:sz w:val="22"/>
                <w:szCs w:val="22"/>
              </w:rPr>
            </w:pPr>
          </w:p>
          <w:p w:rsidR="001E5936" w:rsidRPr="00D24281" w:rsidRDefault="001E5936">
            <w:pPr>
              <w:pBdr>
                <w:top w:val="nil"/>
                <w:left w:val="nil"/>
                <w:bottom w:val="nil"/>
                <w:right w:val="nil"/>
                <w:between w:val="nil"/>
              </w:pBdr>
              <w:rPr>
                <w:rFonts w:ascii="Tahoma" w:hAnsi="Tahoma" w:cs="Tahoma"/>
                <w:sz w:val="22"/>
                <w:szCs w:val="22"/>
              </w:rPr>
            </w:pPr>
          </w:p>
          <w:p w:rsidR="00B771D3" w:rsidRPr="00D24281" w:rsidRDefault="00030532">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c>
          <w:tcPr>
            <w:tcW w:w="1134" w:type="dxa"/>
          </w:tcPr>
          <w:p w:rsidR="001E5936" w:rsidRPr="00D24281" w:rsidRDefault="001E5936">
            <w:pPr>
              <w:pBdr>
                <w:top w:val="nil"/>
                <w:left w:val="nil"/>
                <w:bottom w:val="nil"/>
                <w:right w:val="nil"/>
                <w:between w:val="nil"/>
              </w:pBdr>
              <w:rPr>
                <w:rFonts w:ascii="Tahoma" w:hAnsi="Tahoma" w:cs="Tahoma"/>
                <w:bCs/>
                <w:sz w:val="22"/>
                <w:szCs w:val="22"/>
                <w:shd w:val="clear" w:color="auto" w:fill="FFFFFF"/>
              </w:rPr>
            </w:pPr>
          </w:p>
          <w:p w:rsidR="001E5936" w:rsidRPr="00D24281" w:rsidRDefault="001E5936">
            <w:pPr>
              <w:pBdr>
                <w:top w:val="nil"/>
                <w:left w:val="nil"/>
                <w:bottom w:val="nil"/>
                <w:right w:val="nil"/>
                <w:between w:val="nil"/>
              </w:pBdr>
              <w:rPr>
                <w:rFonts w:ascii="Tahoma" w:hAnsi="Tahoma" w:cs="Tahoma"/>
                <w:bCs/>
                <w:sz w:val="22"/>
                <w:szCs w:val="22"/>
                <w:shd w:val="clear" w:color="auto" w:fill="FFFFFF"/>
              </w:rPr>
            </w:pPr>
          </w:p>
          <w:p w:rsidR="001E5936" w:rsidRPr="00D24281" w:rsidRDefault="001E5936">
            <w:pPr>
              <w:pBdr>
                <w:top w:val="nil"/>
                <w:left w:val="nil"/>
                <w:bottom w:val="nil"/>
                <w:right w:val="nil"/>
                <w:between w:val="nil"/>
              </w:pBdr>
              <w:rPr>
                <w:rFonts w:ascii="Tahoma" w:hAnsi="Tahoma" w:cs="Tahoma"/>
                <w:bCs/>
                <w:sz w:val="22"/>
                <w:szCs w:val="22"/>
                <w:shd w:val="clear" w:color="auto" w:fill="FFFFFF"/>
              </w:rPr>
            </w:pPr>
          </w:p>
          <w:p w:rsidR="001E5936" w:rsidRPr="00D24281" w:rsidRDefault="001E5936">
            <w:pPr>
              <w:pBdr>
                <w:top w:val="nil"/>
                <w:left w:val="nil"/>
                <w:bottom w:val="nil"/>
                <w:right w:val="nil"/>
                <w:between w:val="nil"/>
              </w:pBdr>
              <w:rPr>
                <w:rFonts w:ascii="Tahoma" w:hAnsi="Tahoma" w:cs="Tahoma"/>
                <w:bCs/>
                <w:sz w:val="22"/>
                <w:szCs w:val="22"/>
                <w:shd w:val="clear" w:color="auto" w:fill="FFFFFF"/>
              </w:rPr>
            </w:pPr>
          </w:p>
          <w:p w:rsidR="00B771D3" w:rsidRPr="00D24281" w:rsidRDefault="001E5936">
            <w:pPr>
              <w:pBdr>
                <w:top w:val="nil"/>
                <w:left w:val="nil"/>
                <w:bottom w:val="nil"/>
                <w:right w:val="nil"/>
                <w:between w:val="nil"/>
              </w:pBdr>
              <w:rPr>
                <w:rFonts w:ascii="Tahoma" w:hAnsi="Tahoma" w:cs="Tahoma"/>
                <w:bCs/>
                <w:sz w:val="22"/>
                <w:szCs w:val="22"/>
                <w:shd w:val="clear" w:color="auto" w:fill="FFFFFF"/>
              </w:rPr>
            </w:pPr>
            <w:r w:rsidRPr="00D24281">
              <w:rPr>
                <w:rFonts w:ascii="Tahoma" w:hAnsi="Tahoma" w:cs="Tahoma"/>
                <w:bCs/>
                <w:sz w:val="22"/>
                <w:szCs w:val="22"/>
                <w:shd w:val="clear" w:color="auto" w:fill="FFFFFF"/>
              </w:rPr>
              <w:t>ні</w:t>
            </w:r>
          </w:p>
        </w:tc>
      </w:tr>
      <w:tr w:rsidR="00B771D3" w:rsidRPr="00D24281" w:rsidTr="00ED682D">
        <w:tc>
          <w:tcPr>
            <w:tcW w:w="954" w:type="dxa"/>
          </w:tcPr>
          <w:p w:rsidR="00D06480" w:rsidRPr="00D24281" w:rsidRDefault="00D06480">
            <w:pPr>
              <w:pBdr>
                <w:top w:val="nil"/>
                <w:left w:val="nil"/>
                <w:bottom w:val="nil"/>
                <w:right w:val="nil"/>
                <w:between w:val="nil"/>
              </w:pBdr>
              <w:rPr>
                <w:rFonts w:ascii="Tahoma" w:hAnsi="Tahoma" w:cs="Tahoma"/>
                <w:sz w:val="22"/>
                <w:szCs w:val="22"/>
                <w:lang w:val="en-US"/>
              </w:rPr>
            </w:pPr>
          </w:p>
          <w:p w:rsidR="00D06480" w:rsidRPr="00D24281" w:rsidRDefault="00D06480">
            <w:pPr>
              <w:pBdr>
                <w:top w:val="nil"/>
                <w:left w:val="nil"/>
                <w:bottom w:val="nil"/>
                <w:right w:val="nil"/>
                <w:between w:val="nil"/>
              </w:pBdr>
              <w:rPr>
                <w:rFonts w:ascii="Tahoma" w:hAnsi="Tahoma" w:cs="Tahoma"/>
                <w:sz w:val="22"/>
                <w:szCs w:val="22"/>
                <w:lang w:val="en-US"/>
              </w:rPr>
            </w:pPr>
          </w:p>
          <w:p w:rsidR="00D06480" w:rsidRPr="00D24281" w:rsidRDefault="00D06480">
            <w:pPr>
              <w:pBdr>
                <w:top w:val="nil"/>
                <w:left w:val="nil"/>
                <w:bottom w:val="nil"/>
                <w:right w:val="nil"/>
                <w:between w:val="nil"/>
              </w:pBdr>
              <w:rPr>
                <w:rFonts w:ascii="Tahoma" w:hAnsi="Tahoma" w:cs="Tahoma"/>
                <w:sz w:val="22"/>
                <w:szCs w:val="22"/>
                <w:lang w:val="en-US"/>
              </w:rPr>
            </w:pPr>
          </w:p>
          <w:p w:rsidR="00D06480" w:rsidRPr="00D24281" w:rsidRDefault="00D06480">
            <w:pPr>
              <w:pBdr>
                <w:top w:val="nil"/>
                <w:left w:val="nil"/>
                <w:bottom w:val="nil"/>
                <w:right w:val="nil"/>
                <w:between w:val="nil"/>
              </w:pBdr>
              <w:rPr>
                <w:rFonts w:ascii="Tahoma" w:hAnsi="Tahoma" w:cs="Tahoma"/>
                <w:sz w:val="22"/>
                <w:szCs w:val="22"/>
                <w:lang w:val="en-US"/>
              </w:rPr>
            </w:pPr>
          </w:p>
          <w:p w:rsidR="00B771D3" w:rsidRPr="00D24281" w:rsidRDefault="00551EDD">
            <w:pPr>
              <w:pBdr>
                <w:top w:val="nil"/>
                <w:left w:val="nil"/>
                <w:bottom w:val="nil"/>
                <w:right w:val="nil"/>
                <w:between w:val="nil"/>
              </w:pBdr>
              <w:rPr>
                <w:rFonts w:ascii="Tahoma" w:hAnsi="Tahoma" w:cs="Tahoma"/>
                <w:sz w:val="22"/>
                <w:szCs w:val="22"/>
                <w:lang w:val="en-US"/>
              </w:rPr>
            </w:pPr>
            <w:r w:rsidRPr="00D24281">
              <w:rPr>
                <w:rFonts w:ascii="Tahoma" w:hAnsi="Tahoma" w:cs="Tahoma"/>
                <w:sz w:val="22"/>
                <w:szCs w:val="22"/>
                <w:lang w:val="en-US"/>
              </w:rPr>
              <w:t>GF 127</w:t>
            </w:r>
          </w:p>
        </w:tc>
        <w:tc>
          <w:tcPr>
            <w:tcW w:w="4394" w:type="dxa"/>
          </w:tcPr>
          <w:p w:rsidR="00B771D3" w:rsidRPr="00D24281" w:rsidRDefault="00D06480">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Надання безкоштовної юридичної допомоги у вигляді консультацій, ведення досудових справ та стратегічних справ у ЄСПЛ і національних судах для захисту порушених прав бенефіціарів проєкту</w:t>
            </w:r>
          </w:p>
        </w:tc>
        <w:tc>
          <w:tcPr>
            <w:tcW w:w="1134" w:type="dxa"/>
          </w:tcPr>
          <w:p w:rsidR="00D06480" w:rsidRPr="00D24281" w:rsidRDefault="00D06480">
            <w:pPr>
              <w:pBdr>
                <w:top w:val="nil"/>
                <w:left w:val="nil"/>
                <w:bottom w:val="nil"/>
                <w:right w:val="nil"/>
                <w:between w:val="nil"/>
              </w:pBdr>
              <w:rPr>
                <w:rFonts w:ascii="Tahoma" w:hAnsi="Tahoma" w:cs="Tahoma"/>
                <w:sz w:val="22"/>
                <w:szCs w:val="22"/>
              </w:rPr>
            </w:pPr>
          </w:p>
          <w:p w:rsidR="00D06480" w:rsidRPr="00D24281" w:rsidRDefault="00D06480">
            <w:pPr>
              <w:pBdr>
                <w:top w:val="nil"/>
                <w:left w:val="nil"/>
                <w:bottom w:val="nil"/>
                <w:right w:val="nil"/>
                <w:between w:val="nil"/>
              </w:pBdr>
              <w:rPr>
                <w:rFonts w:ascii="Tahoma" w:hAnsi="Tahoma" w:cs="Tahoma"/>
                <w:sz w:val="22"/>
                <w:szCs w:val="22"/>
              </w:rPr>
            </w:pPr>
          </w:p>
          <w:p w:rsidR="00D06480" w:rsidRPr="00D24281" w:rsidRDefault="00D06480">
            <w:pPr>
              <w:pBdr>
                <w:top w:val="nil"/>
                <w:left w:val="nil"/>
                <w:bottom w:val="nil"/>
                <w:right w:val="nil"/>
                <w:between w:val="nil"/>
              </w:pBdr>
              <w:rPr>
                <w:rFonts w:ascii="Tahoma" w:hAnsi="Tahoma" w:cs="Tahoma"/>
                <w:sz w:val="22"/>
                <w:szCs w:val="22"/>
              </w:rPr>
            </w:pPr>
          </w:p>
          <w:p w:rsidR="00D06480" w:rsidRPr="00D24281" w:rsidRDefault="00D06480">
            <w:pPr>
              <w:pBdr>
                <w:top w:val="nil"/>
                <w:left w:val="nil"/>
                <w:bottom w:val="nil"/>
                <w:right w:val="nil"/>
                <w:between w:val="nil"/>
              </w:pBdr>
              <w:rPr>
                <w:rFonts w:ascii="Tahoma" w:hAnsi="Tahoma" w:cs="Tahoma"/>
                <w:sz w:val="22"/>
                <w:szCs w:val="22"/>
              </w:rPr>
            </w:pPr>
          </w:p>
          <w:p w:rsidR="00B771D3" w:rsidRPr="00D24281" w:rsidRDefault="00D06480">
            <w:pPr>
              <w:pBdr>
                <w:top w:val="nil"/>
                <w:left w:val="nil"/>
                <w:bottom w:val="nil"/>
                <w:right w:val="nil"/>
                <w:between w:val="nil"/>
              </w:pBdr>
              <w:rPr>
                <w:rFonts w:ascii="Tahoma" w:hAnsi="Tahoma" w:cs="Tahoma"/>
                <w:sz w:val="22"/>
                <w:szCs w:val="22"/>
              </w:rPr>
            </w:pPr>
            <w:r w:rsidRPr="00D24281">
              <w:rPr>
                <w:rFonts w:ascii="Tahoma" w:hAnsi="Tahoma" w:cs="Tahoma"/>
                <w:sz w:val="22"/>
                <w:szCs w:val="22"/>
              </w:rPr>
              <w:t>проєкт</w:t>
            </w:r>
          </w:p>
        </w:tc>
        <w:tc>
          <w:tcPr>
            <w:tcW w:w="1559" w:type="dxa"/>
          </w:tcPr>
          <w:p w:rsidR="00D06480" w:rsidRPr="00D24281" w:rsidRDefault="00D06480">
            <w:pPr>
              <w:pBdr>
                <w:top w:val="nil"/>
                <w:left w:val="nil"/>
                <w:bottom w:val="nil"/>
                <w:right w:val="nil"/>
                <w:between w:val="nil"/>
              </w:pBdr>
              <w:rPr>
                <w:rFonts w:ascii="Tahoma" w:hAnsi="Tahoma" w:cs="Tahoma"/>
                <w:bCs/>
                <w:sz w:val="22"/>
                <w:szCs w:val="22"/>
                <w:shd w:val="clear" w:color="auto" w:fill="FFFFFF"/>
              </w:rPr>
            </w:pPr>
          </w:p>
          <w:p w:rsidR="00D06480" w:rsidRPr="00D24281" w:rsidRDefault="00D06480">
            <w:pPr>
              <w:pBdr>
                <w:top w:val="nil"/>
                <w:left w:val="nil"/>
                <w:bottom w:val="nil"/>
                <w:right w:val="nil"/>
                <w:between w:val="nil"/>
              </w:pBdr>
              <w:rPr>
                <w:rFonts w:ascii="Tahoma" w:hAnsi="Tahoma" w:cs="Tahoma"/>
                <w:bCs/>
                <w:sz w:val="22"/>
                <w:szCs w:val="22"/>
                <w:shd w:val="clear" w:color="auto" w:fill="FFFFFF"/>
              </w:rPr>
            </w:pPr>
          </w:p>
          <w:p w:rsidR="00D06480" w:rsidRPr="00D24281" w:rsidRDefault="00D06480">
            <w:pPr>
              <w:pBdr>
                <w:top w:val="nil"/>
                <w:left w:val="nil"/>
                <w:bottom w:val="nil"/>
                <w:right w:val="nil"/>
                <w:between w:val="nil"/>
              </w:pBdr>
              <w:rPr>
                <w:rFonts w:ascii="Tahoma" w:hAnsi="Tahoma" w:cs="Tahoma"/>
                <w:bCs/>
                <w:sz w:val="22"/>
                <w:szCs w:val="22"/>
                <w:shd w:val="clear" w:color="auto" w:fill="FFFFFF"/>
              </w:rPr>
            </w:pPr>
          </w:p>
          <w:p w:rsidR="00D06480" w:rsidRPr="00D24281" w:rsidRDefault="00D06480">
            <w:pPr>
              <w:pBdr>
                <w:top w:val="nil"/>
                <w:left w:val="nil"/>
                <w:bottom w:val="nil"/>
                <w:right w:val="nil"/>
                <w:between w:val="nil"/>
              </w:pBdr>
              <w:rPr>
                <w:rFonts w:ascii="Tahoma" w:hAnsi="Tahoma" w:cs="Tahoma"/>
                <w:bCs/>
                <w:sz w:val="22"/>
                <w:szCs w:val="22"/>
                <w:shd w:val="clear" w:color="auto" w:fill="FFFFFF"/>
              </w:rPr>
            </w:pPr>
          </w:p>
          <w:p w:rsidR="00B771D3" w:rsidRPr="00D24281" w:rsidRDefault="00D06480">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2 454 484,0</w:t>
            </w:r>
          </w:p>
        </w:tc>
        <w:tc>
          <w:tcPr>
            <w:tcW w:w="1276" w:type="dxa"/>
          </w:tcPr>
          <w:p w:rsidR="00D06480" w:rsidRPr="00D24281" w:rsidRDefault="00D06480">
            <w:pPr>
              <w:pBdr>
                <w:top w:val="nil"/>
                <w:left w:val="nil"/>
                <w:bottom w:val="nil"/>
                <w:right w:val="nil"/>
                <w:between w:val="nil"/>
              </w:pBdr>
              <w:rPr>
                <w:rFonts w:ascii="Tahoma" w:hAnsi="Tahoma" w:cs="Tahoma"/>
                <w:sz w:val="22"/>
                <w:szCs w:val="22"/>
              </w:rPr>
            </w:pPr>
          </w:p>
          <w:p w:rsidR="00D06480" w:rsidRPr="00D24281" w:rsidRDefault="00D06480">
            <w:pPr>
              <w:pBdr>
                <w:top w:val="nil"/>
                <w:left w:val="nil"/>
                <w:bottom w:val="nil"/>
                <w:right w:val="nil"/>
                <w:between w:val="nil"/>
              </w:pBdr>
              <w:rPr>
                <w:rFonts w:ascii="Tahoma" w:hAnsi="Tahoma" w:cs="Tahoma"/>
                <w:sz w:val="22"/>
                <w:szCs w:val="22"/>
              </w:rPr>
            </w:pPr>
          </w:p>
          <w:p w:rsidR="00D06480" w:rsidRPr="00D24281" w:rsidRDefault="00D06480">
            <w:pPr>
              <w:pBdr>
                <w:top w:val="nil"/>
                <w:left w:val="nil"/>
                <w:bottom w:val="nil"/>
                <w:right w:val="nil"/>
                <w:between w:val="nil"/>
              </w:pBdr>
              <w:rPr>
                <w:rFonts w:ascii="Tahoma" w:hAnsi="Tahoma" w:cs="Tahoma"/>
                <w:sz w:val="22"/>
                <w:szCs w:val="22"/>
              </w:rPr>
            </w:pPr>
          </w:p>
          <w:p w:rsidR="00D06480" w:rsidRPr="00D24281" w:rsidRDefault="00D06480">
            <w:pPr>
              <w:pBdr>
                <w:top w:val="nil"/>
                <w:left w:val="nil"/>
                <w:bottom w:val="nil"/>
                <w:right w:val="nil"/>
                <w:between w:val="nil"/>
              </w:pBdr>
              <w:rPr>
                <w:rFonts w:ascii="Tahoma" w:hAnsi="Tahoma" w:cs="Tahoma"/>
                <w:sz w:val="22"/>
                <w:szCs w:val="22"/>
              </w:rPr>
            </w:pPr>
          </w:p>
          <w:p w:rsidR="00B771D3" w:rsidRPr="00D24281" w:rsidRDefault="00D06480">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c>
          <w:tcPr>
            <w:tcW w:w="1134" w:type="dxa"/>
          </w:tcPr>
          <w:p w:rsidR="00D06480" w:rsidRPr="00D24281" w:rsidRDefault="00D06480">
            <w:pPr>
              <w:pBdr>
                <w:top w:val="nil"/>
                <w:left w:val="nil"/>
                <w:bottom w:val="nil"/>
                <w:right w:val="nil"/>
                <w:between w:val="nil"/>
              </w:pBdr>
              <w:rPr>
                <w:rFonts w:ascii="Tahoma" w:hAnsi="Tahoma" w:cs="Tahoma"/>
                <w:sz w:val="22"/>
                <w:szCs w:val="22"/>
              </w:rPr>
            </w:pPr>
          </w:p>
          <w:p w:rsidR="00D06480" w:rsidRPr="00D24281" w:rsidRDefault="00D06480">
            <w:pPr>
              <w:pBdr>
                <w:top w:val="nil"/>
                <w:left w:val="nil"/>
                <w:bottom w:val="nil"/>
                <w:right w:val="nil"/>
                <w:between w:val="nil"/>
              </w:pBdr>
              <w:rPr>
                <w:rFonts w:ascii="Tahoma" w:hAnsi="Tahoma" w:cs="Tahoma"/>
                <w:sz w:val="22"/>
                <w:szCs w:val="22"/>
              </w:rPr>
            </w:pPr>
          </w:p>
          <w:p w:rsidR="00D06480" w:rsidRPr="00D24281" w:rsidRDefault="00D06480">
            <w:pPr>
              <w:pBdr>
                <w:top w:val="nil"/>
                <w:left w:val="nil"/>
                <w:bottom w:val="nil"/>
                <w:right w:val="nil"/>
                <w:between w:val="nil"/>
              </w:pBdr>
              <w:rPr>
                <w:rFonts w:ascii="Tahoma" w:hAnsi="Tahoma" w:cs="Tahoma"/>
                <w:sz w:val="22"/>
                <w:szCs w:val="22"/>
              </w:rPr>
            </w:pPr>
          </w:p>
          <w:p w:rsidR="00D06480" w:rsidRPr="00D24281" w:rsidRDefault="00D06480">
            <w:pPr>
              <w:pBdr>
                <w:top w:val="nil"/>
                <w:left w:val="nil"/>
                <w:bottom w:val="nil"/>
                <w:right w:val="nil"/>
                <w:between w:val="nil"/>
              </w:pBdr>
              <w:rPr>
                <w:rFonts w:ascii="Tahoma" w:hAnsi="Tahoma" w:cs="Tahoma"/>
                <w:sz w:val="22"/>
                <w:szCs w:val="22"/>
              </w:rPr>
            </w:pPr>
          </w:p>
          <w:p w:rsidR="00B771D3" w:rsidRPr="00D24281" w:rsidRDefault="00D06480">
            <w:pPr>
              <w:pBdr>
                <w:top w:val="nil"/>
                <w:left w:val="nil"/>
                <w:bottom w:val="nil"/>
                <w:right w:val="nil"/>
                <w:between w:val="nil"/>
              </w:pBdr>
              <w:rPr>
                <w:rFonts w:ascii="Tahoma" w:hAnsi="Tahoma" w:cs="Tahoma"/>
                <w:sz w:val="22"/>
                <w:szCs w:val="22"/>
              </w:rPr>
            </w:pPr>
            <w:r w:rsidRPr="00D24281">
              <w:rPr>
                <w:rFonts w:ascii="Tahoma" w:hAnsi="Tahoma" w:cs="Tahoma"/>
                <w:sz w:val="22"/>
                <w:szCs w:val="22"/>
              </w:rPr>
              <w:t>ні</w:t>
            </w:r>
          </w:p>
        </w:tc>
      </w:tr>
      <w:tr w:rsidR="00B771D3" w:rsidRPr="00D24281" w:rsidTr="00ED682D">
        <w:tc>
          <w:tcPr>
            <w:tcW w:w="954" w:type="dxa"/>
          </w:tcPr>
          <w:p w:rsidR="00747D33" w:rsidRPr="00D24281" w:rsidRDefault="00747D33">
            <w:pPr>
              <w:pBdr>
                <w:top w:val="nil"/>
                <w:left w:val="nil"/>
                <w:bottom w:val="nil"/>
                <w:right w:val="nil"/>
                <w:between w:val="nil"/>
              </w:pBdr>
              <w:rPr>
                <w:rFonts w:ascii="Tahoma" w:hAnsi="Tahoma" w:cs="Tahoma"/>
                <w:sz w:val="22"/>
                <w:szCs w:val="22"/>
                <w:lang w:val="en-US"/>
              </w:rPr>
            </w:pPr>
          </w:p>
          <w:p w:rsidR="00B771D3" w:rsidRPr="00D24281" w:rsidRDefault="00551EDD">
            <w:pPr>
              <w:pBdr>
                <w:top w:val="nil"/>
                <w:left w:val="nil"/>
                <w:bottom w:val="nil"/>
                <w:right w:val="nil"/>
                <w:between w:val="nil"/>
              </w:pBdr>
              <w:rPr>
                <w:rFonts w:ascii="Tahoma" w:hAnsi="Tahoma" w:cs="Tahoma"/>
                <w:sz w:val="22"/>
                <w:szCs w:val="22"/>
                <w:lang w:val="en-US"/>
              </w:rPr>
            </w:pPr>
            <w:r w:rsidRPr="00D24281">
              <w:rPr>
                <w:rFonts w:ascii="Tahoma" w:hAnsi="Tahoma" w:cs="Tahoma"/>
                <w:sz w:val="22"/>
                <w:szCs w:val="22"/>
                <w:lang w:val="en-US"/>
              </w:rPr>
              <w:t>GF 134</w:t>
            </w:r>
          </w:p>
        </w:tc>
        <w:tc>
          <w:tcPr>
            <w:tcW w:w="4394" w:type="dxa"/>
          </w:tcPr>
          <w:p w:rsidR="00B771D3" w:rsidRPr="00D24281" w:rsidRDefault="00747D33">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Параюридична допомога людям, які живуть з ВІЛ</w:t>
            </w:r>
          </w:p>
        </w:tc>
        <w:tc>
          <w:tcPr>
            <w:tcW w:w="1134" w:type="dxa"/>
          </w:tcPr>
          <w:p w:rsidR="00747D33" w:rsidRPr="00D24281" w:rsidRDefault="00747D33">
            <w:pPr>
              <w:pBdr>
                <w:top w:val="nil"/>
                <w:left w:val="nil"/>
                <w:bottom w:val="nil"/>
                <w:right w:val="nil"/>
                <w:between w:val="nil"/>
              </w:pBdr>
              <w:rPr>
                <w:rFonts w:ascii="Tahoma" w:hAnsi="Tahoma" w:cs="Tahoma"/>
                <w:sz w:val="22"/>
                <w:szCs w:val="22"/>
              </w:rPr>
            </w:pPr>
          </w:p>
          <w:p w:rsidR="00B771D3" w:rsidRPr="00D24281" w:rsidRDefault="00747D33">
            <w:pPr>
              <w:pBdr>
                <w:top w:val="nil"/>
                <w:left w:val="nil"/>
                <w:bottom w:val="nil"/>
                <w:right w:val="nil"/>
                <w:between w:val="nil"/>
              </w:pBdr>
              <w:rPr>
                <w:rFonts w:ascii="Tahoma" w:hAnsi="Tahoma" w:cs="Tahoma"/>
                <w:sz w:val="22"/>
                <w:szCs w:val="22"/>
              </w:rPr>
            </w:pPr>
            <w:r w:rsidRPr="00D24281">
              <w:rPr>
                <w:rFonts w:ascii="Tahoma" w:hAnsi="Tahoma" w:cs="Tahoma"/>
                <w:sz w:val="22"/>
                <w:szCs w:val="22"/>
              </w:rPr>
              <w:t>проєкт</w:t>
            </w:r>
          </w:p>
        </w:tc>
        <w:tc>
          <w:tcPr>
            <w:tcW w:w="1559" w:type="dxa"/>
          </w:tcPr>
          <w:p w:rsidR="00747D33" w:rsidRPr="00D24281" w:rsidRDefault="00747D33">
            <w:pPr>
              <w:pBdr>
                <w:top w:val="nil"/>
                <w:left w:val="nil"/>
                <w:bottom w:val="nil"/>
                <w:right w:val="nil"/>
                <w:between w:val="nil"/>
              </w:pBdr>
              <w:rPr>
                <w:rFonts w:ascii="Tahoma" w:hAnsi="Tahoma" w:cs="Tahoma"/>
                <w:bCs/>
                <w:sz w:val="22"/>
                <w:szCs w:val="22"/>
                <w:shd w:val="clear" w:color="auto" w:fill="FFFFFF"/>
              </w:rPr>
            </w:pPr>
          </w:p>
          <w:p w:rsidR="00B771D3" w:rsidRPr="00D24281" w:rsidRDefault="00747D33">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4 135 732,0</w:t>
            </w:r>
          </w:p>
        </w:tc>
        <w:tc>
          <w:tcPr>
            <w:tcW w:w="1276" w:type="dxa"/>
          </w:tcPr>
          <w:p w:rsidR="00747D33" w:rsidRPr="00D24281" w:rsidRDefault="00747D33">
            <w:pPr>
              <w:pBdr>
                <w:top w:val="nil"/>
                <w:left w:val="nil"/>
                <w:bottom w:val="nil"/>
                <w:right w:val="nil"/>
                <w:between w:val="nil"/>
              </w:pBdr>
              <w:rPr>
                <w:rFonts w:ascii="Tahoma" w:hAnsi="Tahoma" w:cs="Tahoma"/>
                <w:sz w:val="22"/>
                <w:szCs w:val="22"/>
              </w:rPr>
            </w:pPr>
          </w:p>
          <w:p w:rsidR="00B771D3" w:rsidRPr="00D24281" w:rsidRDefault="00747D33">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c>
          <w:tcPr>
            <w:tcW w:w="1134" w:type="dxa"/>
          </w:tcPr>
          <w:p w:rsidR="00747D33" w:rsidRPr="00D24281" w:rsidRDefault="00747D33">
            <w:pPr>
              <w:pBdr>
                <w:top w:val="nil"/>
                <w:left w:val="nil"/>
                <w:bottom w:val="nil"/>
                <w:right w:val="nil"/>
                <w:between w:val="nil"/>
              </w:pBdr>
              <w:rPr>
                <w:rFonts w:ascii="Tahoma" w:hAnsi="Tahoma" w:cs="Tahoma"/>
                <w:sz w:val="22"/>
                <w:szCs w:val="22"/>
              </w:rPr>
            </w:pPr>
          </w:p>
          <w:p w:rsidR="00B771D3" w:rsidRPr="00D24281" w:rsidRDefault="00747D33">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r>
      <w:tr w:rsidR="00B771D3" w:rsidRPr="00D24281" w:rsidTr="00ED682D">
        <w:tc>
          <w:tcPr>
            <w:tcW w:w="954" w:type="dxa"/>
          </w:tcPr>
          <w:p w:rsidR="009F196B" w:rsidRPr="00D24281" w:rsidRDefault="009F196B">
            <w:pPr>
              <w:pBdr>
                <w:top w:val="nil"/>
                <w:left w:val="nil"/>
                <w:bottom w:val="nil"/>
                <w:right w:val="nil"/>
                <w:between w:val="nil"/>
              </w:pBdr>
              <w:rPr>
                <w:rFonts w:ascii="Tahoma" w:hAnsi="Tahoma" w:cs="Tahoma"/>
                <w:sz w:val="22"/>
                <w:szCs w:val="22"/>
                <w:lang w:val="en-US"/>
              </w:rPr>
            </w:pPr>
          </w:p>
          <w:p w:rsidR="009F196B" w:rsidRPr="00D24281" w:rsidRDefault="009F196B">
            <w:pPr>
              <w:pBdr>
                <w:top w:val="nil"/>
                <w:left w:val="nil"/>
                <w:bottom w:val="nil"/>
                <w:right w:val="nil"/>
                <w:between w:val="nil"/>
              </w:pBdr>
              <w:rPr>
                <w:rFonts w:ascii="Tahoma" w:hAnsi="Tahoma" w:cs="Tahoma"/>
                <w:sz w:val="22"/>
                <w:szCs w:val="22"/>
                <w:lang w:val="en-US"/>
              </w:rPr>
            </w:pPr>
          </w:p>
          <w:p w:rsidR="009F196B" w:rsidRPr="00D24281" w:rsidRDefault="009F196B">
            <w:pPr>
              <w:pBdr>
                <w:top w:val="nil"/>
                <w:left w:val="nil"/>
                <w:bottom w:val="nil"/>
                <w:right w:val="nil"/>
                <w:between w:val="nil"/>
              </w:pBdr>
              <w:rPr>
                <w:rFonts w:ascii="Tahoma" w:hAnsi="Tahoma" w:cs="Tahoma"/>
                <w:sz w:val="22"/>
                <w:szCs w:val="22"/>
                <w:lang w:val="en-US"/>
              </w:rPr>
            </w:pPr>
          </w:p>
          <w:p w:rsidR="00B771D3" w:rsidRPr="00D24281" w:rsidRDefault="00551EDD">
            <w:pPr>
              <w:pBdr>
                <w:top w:val="nil"/>
                <w:left w:val="nil"/>
                <w:bottom w:val="nil"/>
                <w:right w:val="nil"/>
                <w:between w:val="nil"/>
              </w:pBdr>
              <w:rPr>
                <w:rFonts w:ascii="Tahoma" w:hAnsi="Tahoma" w:cs="Tahoma"/>
                <w:sz w:val="22"/>
                <w:szCs w:val="22"/>
                <w:lang w:val="en-US"/>
              </w:rPr>
            </w:pPr>
            <w:r w:rsidRPr="00D24281">
              <w:rPr>
                <w:rFonts w:ascii="Tahoma" w:hAnsi="Tahoma" w:cs="Tahoma"/>
                <w:sz w:val="22"/>
                <w:szCs w:val="22"/>
                <w:lang w:val="en-US"/>
              </w:rPr>
              <w:t>GF 139</w:t>
            </w:r>
          </w:p>
        </w:tc>
        <w:tc>
          <w:tcPr>
            <w:tcW w:w="4394" w:type="dxa"/>
          </w:tcPr>
          <w:p w:rsidR="00B771D3" w:rsidRPr="00D24281" w:rsidRDefault="00120D42">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Протидія стигматизації та дискримінації ЛЖВ та представників уразливих спільнот серед військовослужбовців Військ територіальної оборони (ТРО) через спільноту військових капеланів</w:t>
            </w:r>
          </w:p>
        </w:tc>
        <w:tc>
          <w:tcPr>
            <w:tcW w:w="1134" w:type="dxa"/>
          </w:tcPr>
          <w:p w:rsidR="009F196B" w:rsidRPr="00D24281" w:rsidRDefault="009F196B">
            <w:pPr>
              <w:pBdr>
                <w:top w:val="nil"/>
                <w:left w:val="nil"/>
                <w:bottom w:val="nil"/>
                <w:right w:val="nil"/>
                <w:between w:val="nil"/>
              </w:pBdr>
              <w:rPr>
                <w:rFonts w:ascii="Tahoma" w:hAnsi="Tahoma" w:cs="Tahoma"/>
                <w:sz w:val="22"/>
                <w:szCs w:val="22"/>
              </w:rPr>
            </w:pPr>
          </w:p>
          <w:p w:rsidR="009F196B" w:rsidRPr="00D24281" w:rsidRDefault="009F196B">
            <w:pPr>
              <w:pBdr>
                <w:top w:val="nil"/>
                <w:left w:val="nil"/>
                <w:bottom w:val="nil"/>
                <w:right w:val="nil"/>
                <w:between w:val="nil"/>
              </w:pBdr>
              <w:rPr>
                <w:rFonts w:ascii="Tahoma" w:hAnsi="Tahoma" w:cs="Tahoma"/>
                <w:sz w:val="22"/>
                <w:szCs w:val="22"/>
              </w:rPr>
            </w:pPr>
          </w:p>
          <w:p w:rsidR="009F196B" w:rsidRPr="00D24281" w:rsidRDefault="009F196B">
            <w:pPr>
              <w:pBdr>
                <w:top w:val="nil"/>
                <w:left w:val="nil"/>
                <w:bottom w:val="nil"/>
                <w:right w:val="nil"/>
                <w:between w:val="nil"/>
              </w:pBdr>
              <w:rPr>
                <w:rFonts w:ascii="Tahoma" w:hAnsi="Tahoma" w:cs="Tahoma"/>
                <w:sz w:val="22"/>
                <w:szCs w:val="22"/>
              </w:rPr>
            </w:pPr>
          </w:p>
          <w:p w:rsidR="00B771D3" w:rsidRPr="00D24281" w:rsidRDefault="00120D42">
            <w:pPr>
              <w:pBdr>
                <w:top w:val="nil"/>
                <w:left w:val="nil"/>
                <w:bottom w:val="nil"/>
                <w:right w:val="nil"/>
                <w:between w:val="nil"/>
              </w:pBdr>
              <w:rPr>
                <w:rFonts w:ascii="Tahoma" w:hAnsi="Tahoma" w:cs="Tahoma"/>
                <w:sz w:val="22"/>
                <w:szCs w:val="22"/>
              </w:rPr>
            </w:pPr>
            <w:r w:rsidRPr="00D24281">
              <w:rPr>
                <w:rFonts w:ascii="Tahoma" w:hAnsi="Tahoma" w:cs="Tahoma"/>
                <w:sz w:val="22"/>
                <w:szCs w:val="22"/>
              </w:rPr>
              <w:t>проєкт</w:t>
            </w:r>
          </w:p>
        </w:tc>
        <w:tc>
          <w:tcPr>
            <w:tcW w:w="1559" w:type="dxa"/>
          </w:tcPr>
          <w:p w:rsidR="009F196B" w:rsidRPr="00D24281" w:rsidRDefault="009F196B">
            <w:pPr>
              <w:pBdr>
                <w:top w:val="nil"/>
                <w:left w:val="nil"/>
                <w:bottom w:val="nil"/>
                <w:right w:val="nil"/>
                <w:between w:val="nil"/>
              </w:pBdr>
              <w:rPr>
                <w:rFonts w:ascii="Tahoma" w:hAnsi="Tahoma" w:cs="Tahoma"/>
                <w:bCs/>
                <w:sz w:val="22"/>
                <w:szCs w:val="22"/>
                <w:shd w:val="clear" w:color="auto" w:fill="FFFFFF"/>
              </w:rPr>
            </w:pPr>
          </w:p>
          <w:p w:rsidR="009F196B" w:rsidRPr="00D24281" w:rsidRDefault="009F196B">
            <w:pPr>
              <w:pBdr>
                <w:top w:val="nil"/>
                <w:left w:val="nil"/>
                <w:bottom w:val="nil"/>
                <w:right w:val="nil"/>
                <w:between w:val="nil"/>
              </w:pBdr>
              <w:rPr>
                <w:rFonts w:ascii="Tahoma" w:hAnsi="Tahoma" w:cs="Tahoma"/>
                <w:bCs/>
                <w:sz w:val="22"/>
                <w:szCs w:val="22"/>
                <w:shd w:val="clear" w:color="auto" w:fill="FFFFFF"/>
              </w:rPr>
            </w:pPr>
          </w:p>
          <w:p w:rsidR="009F196B" w:rsidRPr="00D24281" w:rsidRDefault="009F196B">
            <w:pPr>
              <w:pBdr>
                <w:top w:val="nil"/>
                <w:left w:val="nil"/>
                <w:bottom w:val="nil"/>
                <w:right w:val="nil"/>
                <w:between w:val="nil"/>
              </w:pBdr>
              <w:rPr>
                <w:rFonts w:ascii="Tahoma" w:hAnsi="Tahoma" w:cs="Tahoma"/>
                <w:bCs/>
                <w:sz w:val="22"/>
                <w:szCs w:val="22"/>
                <w:shd w:val="clear" w:color="auto" w:fill="FFFFFF"/>
              </w:rPr>
            </w:pPr>
          </w:p>
          <w:p w:rsidR="00B771D3" w:rsidRPr="00D24281" w:rsidRDefault="00120D42">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1 222</w:t>
            </w:r>
            <w:r w:rsidR="009F196B" w:rsidRPr="00D24281">
              <w:rPr>
                <w:rFonts w:ascii="Tahoma" w:hAnsi="Tahoma" w:cs="Tahoma"/>
                <w:bCs/>
                <w:sz w:val="22"/>
                <w:szCs w:val="22"/>
                <w:shd w:val="clear" w:color="auto" w:fill="FFFFFF"/>
              </w:rPr>
              <w:t> </w:t>
            </w:r>
            <w:r w:rsidRPr="00D24281">
              <w:rPr>
                <w:rFonts w:ascii="Tahoma" w:hAnsi="Tahoma" w:cs="Tahoma"/>
                <w:bCs/>
                <w:sz w:val="22"/>
                <w:szCs w:val="22"/>
                <w:shd w:val="clear" w:color="auto" w:fill="FFFFFF"/>
              </w:rPr>
              <w:t>494</w:t>
            </w:r>
            <w:r w:rsidR="009F196B" w:rsidRPr="00D24281">
              <w:rPr>
                <w:rFonts w:ascii="Tahoma" w:hAnsi="Tahoma" w:cs="Tahoma"/>
                <w:bCs/>
                <w:sz w:val="22"/>
                <w:szCs w:val="22"/>
                <w:shd w:val="clear" w:color="auto" w:fill="FFFFFF"/>
              </w:rPr>
              <w:t>,0</w:t>
            </w:r>
          </w:p>
        </w:tc>
        <w:tc>
          <w:tcPr>
            <w:tcW w:w="1276" w:type="dxa"/>
          </w:tcPr>
          <w:p w:rsidR="009F196B" w:rsidRPr="00D24281" w:rsidRDefault="009F196B">
            <w:pPr>
              <w:pBdr>
                <w:top w:val="nil"/>
                <w:left w:val="nil"/>
                <w:bottom w:val="nil"/>
                <w:right w:val="nil"/>
                <w:between w:val="nil"/>
              </w:pBdr>
              <w:rPr>
                <w:rFonts w:ascii="Tahoma" w:hAnsi="Tahoma" w:cs="Tahoma"/>
                <w:sz w:val="22"/>
                <w:szCs w:val="22"/>
              </w:rPr>
            </w:pPr>
          </w:p>
          <w:p w:rsidR="009F196B" w:rsidRPr="00D24281" w:rsidRDefault="009F196B">
            <w:pPr>
              <w:pBdr>
                <w:top w:val="nil"/>
                <w:left w:val="nil"/>
                <w:bottom w:val="nil"/>
                <w:right w:val="nil"/>
                <w:between w:val="nil"/>
              </w:pBdr>
              <w:rPr>
                <w:rFonts w:ascii="Tahoma" w:hAnsi="Tahoma" w:cs="Tahoma"/>
                <w:sz w:val="22"/>
                <w:szCs w:val="22"/>
              </w:rPr>
            </w:pPr>
          </w:p>
          <w:p w:rsidR="009F196B" w:rsidRPr="00D24281" w:rsidRDefault="009F196B">
            <w:pPr>
              <w:pBdr>
                <w:top w:val="nil"/>
                <w:left w:val="nil"/>
                <w:bottom w:val="nil"/>
                <w:right w:val="nil"/>
                <w:between w:val="nil"/>
              </w:pBdr>
              <w:rPr>
                <w:rFonts w:ascii="Tahoma" w:hAnsi="Tahoma" w:cs="Tahoma"/>
                <w:sz w:val="22"/>
                <w:szCs w:val="22"/>
              </w:rPr>
            </w:pPr>
          </w:p>
          <w:p w:rsidR="00B771D3" w:rsidRPr="00D24281" w:rsidRDefault="00120D42">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c>
          <w:tcPr>
            <w:tcW w:w="1134" w:type="dxa"/>
          </w:tcPr>
          <w:p w:rsidR="009F196B" w:rsidRPr="00D24281" w:rsidRDefault="009F196B">
            <w:pPr>
              <w:pBdr>
                <w:top w:val="nil"/>
                <w:left w:val="nil"/>
                <w:bottom w:val="nil"/>
                <w:right w:val="nil"/>
                <w:between w:val="nil"/>
              </w:pBdr>
              <w:rPr>
                <w:rFonts w:ascii="Tahoma" w:hAnsi="Tahoma" w:cs="Tahoma"/>
                <w:sz w:val="22"/>
                <w:szCs w:val="22"/>
              </w:rPr>
            </w:pPr>
          </w:p>
          <w:p w:rsidR="009F196B" w:rsidRPr="00D24281" w:rsidRDefault="009F196B">
            <w:pPr>
              <w:pBdr>
                <w:top w:val="nil"/>
                <w:left w:val="nil"/>
                <w:bottom w:val="nil"/>
                <w:right w:val="nil"/>
                <w:between w:val="nil"/>
              </w:pBdr>
              <w:rPr>
                <w:rFonts w:ascii="Tahoma" w:hAnsi="Tahoma" w:cs="Tahoma"/>
                <w:sz w:val="22"/>
                <w:szCs w:val="22"/>
              </w:rPr>
            </w:pPr>
          </w:p>
          <w:p w:rsidR="009F196B" w:rsidRPr="00D24281" w:rsidRDefault="009F196B">
            <w:pPr>
              <w:pBdr>
                <w:top w:val="nil"/>
                <w:left w:val="nil"/>
                <w:bottom w:val="nil"/>
                <w:right w:val="nil"/>
                <w:between w:val="nil"/>
              </w:pBdr>
              <w:rPr>
                <w:rFonts w:ascii="Tahoma" w:hAnsi="Tahoma" w:cs="Tahoma"/>
                <w:sz w:val="22"/>
                <w:szCs w:val="22"/>
              </w:rPr>
            </w:pPr>
          </w:p>
          <w:p w:rsidR="00B771D3" w:rsidRPr="00D24281" w:rsidRDefault="00120D42">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r>
      <w:tr w:rsidR="00341D0A" w:rsidRPr="00D24281" w:rsidTr="00ED682D">
        <w:tc>
          <w:tcPr>
            <w:tcW w:w="954" w:type="dxa"/>
          </w:tcPr>
          <w:p w:rsidR="005A4344" w:rsidRPr="00D24281" w:rsidRDefault="005A4344">
            <w:pPr>
              <w:pBdr>
                <w:top w:val="nil"/>
                <w:left w:val="nil"/>
                <w:bottom w:val="nil"/>
                <w:right w:val="nil"/>
                <w:between w:val="nil"/>
              </w:pBdr>
              <w:rPr>
                <w:rFonts w:ascii="Tahoma" w:hAnsi="Tahoma" w:cs="Tahoma"/>
                <w:sz w:val="22"/>
                <w:szCs w:val="22"/>
                <w:lang w:val="en-US"/>
              </w:rPr>
            </w:pPr>
          </w:p>
          <w:p w:rsidR="005A4344" w:rsidRPr="00D24281" w:rsidRDefault="005A4344">
            <w:pPr>
              <w:pBdr>
                <w:top w:val="nil"/>
                <w:left w:val="nil"/>
                <w:bottom w:val="nil"/>
                <w:right w:val="nil"/>
                <w:between w:val="nil"/>
              </w:pBdr>
              <w:rPr>
                <w:rFonts w:ascii="Tahoma" w:hAnsi="Tahoma" w:cs="Tahoma"/>
                <w:sz w:val="22"/>
                <w:szCs w:val="22"/>
                <w:lang w:val="en-US"/>
              </w:rPr>
            </w:pPr>
          </w:p>
          <w:p w:rsidR="00341D0A" w:rsidRPr="00D24281" w:rsidRDefault="00551EDD">
            <w:pPr>
              <w:pBdr>
                <w:top w:val="nil"/>
                <w:left w:val="nil"/>
                <w:bottom w:val="nil"/>
                <w:right w:val="nil"/>
                <w:between w:val="nil"/>
              </w:pBdr>
              <w:rPr>
                <w:rFonts w:ascii="Tahoma" w:hAnsi="Tahoma" w:cs="Tahoma"/>
                <w:sz w:val="22"/>
                <w:szCs w:val="22"/>
                <w:lang w:val="en-US"/>
              </w:rPr>
            </w:pPr>
            <w:r w:rsidRPr="00D24281">
              <w:rPr>
                <w:rFonts w:ascii="Tahoma" w:hAnsi="Tahoma" w:cs="Tahoma"/>
                <w:sz w:val="22"/>
                <w:szCs w:val="22"/>
                <w:lang w:val="en-US"/>
              </w:rPr>
              <w:t>GF 140</w:t>
            </w:r>
          </w:p>
        </w:tc>
        <w:tc>
          <w:tcPr>
            <w:tcW w:w="4394" w:type="dxa"/>
          </w:tcPr>
          <w:p w:rsidR="00341D0A" w:rsidRPr="00D24281" w:rsidRDefault="00974EF2">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Залучення релігійних громад та організацій до боротьби зі стигмою та дискримінацією ЛЖВ та представників уразливих спільнот.</w:t>
            </w:r>
          </w:p>
        </w:tc>
        <w:tc>
          <w:tcPr>
            <w:tcW w:w="1134" w:type="dxa"/>
          </w:tcPr>
          <w:p w:rsidR="005A4344" w:rsidRPr="00D24281" w:rsidRDefault="005A4344">
            <w:pPr>
              <w:pBdr>
                <w:top w:val="nil"/>
                <w:left w:val="nil"/>
                <w:bottom w:val="nil"/>
                <w:right w:val="nil"/>
                <w:between w:val="nil"/>
              </w:pBdr>
              <w:rPr>
                <w:rFonts w:ascii="Tahoma" w:hAnsi="Tahoma" w:cs="Tahoma"/>
                <w:sz w:val="22"/>
                <w:szCs w:val="22"/>
              </w:rPr>
            </w:pPr>
          </w:p>
          <w:p w:rsidR="005A4344" w:rsidRPr="00D24281" w:rsidRDefault="005A4344">
            <w:pPr>
              <w:pBdr>
                <w:top w:val="nil"/>
                <w:left w:val="nil"/>
                <w:bottom w:val="nil"/>
                <w:right w:val="nil"/>
                <w:between w:val="nil"/>
              </w:pBdr>
              <w:rPr>
                <w:rFonts w:ascii="Tahoma" w:hAnsi="Tahoma" w:cs="Tahoma"/>
                <w:sz w:val="22"/>
                <w:szCs w:val="22"/>
              </w:rPr>
            </w:pPr>
          </w:p>
          <w:p w:rsidR="00341D0A" w:rsidRPr="00D24281" w:rsidRDefault="00974EF2">
            <w:pPr>
              <w:pBdr>
                <w:top w:val="nil"/>
                <w:left w:val="nil"/>
                <w:bottom w:val="nil"/>
                <w:right w:val="nil"/>
                <w:between w:val="nil"/>
              </w:pBdr>
              <w:rPr>
                <w:rFonts w:ascii="Tahoma" w:hAnsi="Tahoma" w:cs="Tahoma"/>
                <w:sz w:val="22"/>
                <w:szCs w:val="22"/>
              </w:rPr>
            </w:pPr>
            <w:r w:rsidRPr="00D24281">
              <w:rPr>
                <w:rFonts w:ascii="Tahoma" w:hAnsi="Tahoma" w:cs="Tahoma"/>
                <w:sz w:val="22"/>
                <w:szCs w:val="22"/>
              </w:rPr>
              <w:t>проєкт</w:t>
            </w:r>
          </w:p>
        </w:tc>
        <w:tc>
          <w:tcPr>
            <w:tcW w:w="1559" w:type="dxa"/>
          </w:tcPr>
          <w:p w:rsidR="005A4344" w:rsidRPr="00D24281" w:rsidRDefault="005A4344">
            <w:pPr>
              <w:pBdr>
                <w:top w:val="nil"/>
                <w:left w:val="nil"/>
                <w:bottom w:val="nil"/>
                <w:right w:val="nil"/>
                <w:between w:val="nil"/>
              </w:pBdr>
              <w:rPr>
                <w:rFonts w:ascii="Tahoma" w:hAnsi="Tahoma" w:cs="Tahoma"/>
                <w:bCs/>
                <w:sz w:val="22"/>
                <w:szCs w:val="22"/>
                <w:shd w:val="clear" w:color="auto" w:fill="FFFFFF"/>
              </w:rPr>
            </w:pPr>
          </w:p>
          <w:p w:rsidR="005A4344" w:rsidRPr="00D24281" w:rsidRDefault="005A4344">
            <w:pPr>
              <w:pBdr>
                <w:top w:val="nil"/>
                <w:left w:val="nil"/>
                <w:bottom w:val="nil"/>
                <w:right w:val="nil"/>
                <w:between w:val="nil"/>
              </w:pBdr>
              <w:rPr>
                <w:rFonts w:ascii="Tahoma" w:hAnsi="Tahoma" w:cs="Tahoma"/>
                <w:bCs/>
                <w:sz w:val="22"/>
                <w:szCs w:val="22"/>
                <w:shd w:val="clear" w:color="auto" w:fill="FFFFFF"/>
              </w:rPr>
            </w:pPr>
          </w:p>
          <w:p w:rsidR="00341D0A" w:rsidRPr="00D24281" w:rsidRDefault="00974EF2">
            <w:pPr>
              <w:pBdr>
                <w:top w:val="nil"/>
                <w:left w:val="nil"/>
                <w:bottom w:val="nil"/>
                <w:right w:val="nil"/>
                <w:between w:val="nil"/>
              </w:pBdr>
              <w:rPr>
                <w:rFonts w:ascii="Tahoma" w:hAnsi="Tahoma" w:cs="Tahoma"/>
                <w:sz w:val="22"/>
                <w:szCs w:val="22"/>
              </w:rPr>
            </w:pPr>
            <w:r w:rsidRPr="00D24281">
              <w:rPr>
                <w:rFonts w:ascii="Tahoma" w:hAnsi="Tahoma" w:cs="Tahoma"/>
                <w:bCs/>
                <w:sz w:val="22"/>
                <w:szCs w:val="22"/>
                <w:shd w:val="clear" w:color="auto" w:fill="FFFFFF"/>
              </w:rPr>
              <w:t>1 394 774,0</w:t>
            </w:r>
          </w:p>
        </w:tc>
        <w:tc>
          <w:tcPr>
            <w:tcW w:w="1276" w:type="dxa"/>
          </w:tcPr>
          <w:p w:rsidR="005A4344" w:rsidRPr="00D24281" w:rsidRDefault="005A4344">
            <w:pPr>
              <w:pBdr>
                <w:top w:val="nil"/>
                <w:left w:val="nil"/>
                <w:bottom w:val="nil"/>
                <w:right w:val="nil"/>
                <w:between w:val="nil"/>
              </w:pBdr>
              <w:rPr>
                <w:rFonts w:ascii="Tahoma" w:hAnsi="Tahoma" w:cs="Tahoma"/>
                <w:sz w:val="22"/>
                <w:szCs w:val="22"/>
              </w:rPr>
            </w:pPr>
          </w:p>
          <w:p w:rsidR="005A4344" w:rsidRPr="00D24281" w:rsidRDefault="005A4344">
            <w:pPr>
              <w:pBdr>
                <w:top w:val="nil"/>
                <w:left w:val="nil"/>
                <w:bottom w:val="nil"/>
                <w:right w:val="nil"/>
                <w:between w:val="nil"/>
              </w:pBdr>
              <w:rPr>
                <w:rFonts w:ascii="Tahoma" w:hAnsi="Tahoma" w:cs="Tahoma"/>
                <w:sz w:val="22"/>
                <w:szCs w:val="22"/>
              </w:rPr>
            </w:pPr>
          </w:p>
          <w:p w:rsidR="00341D0A" w:rsidRPr="00D24281" w:rsidRDefault="00974EF2">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c>
          <w:tcPr>
            <w:tcW w:w="1134" w:type="dxa"/>
          </w:tcPr>
          <w:p w:rsidR="005A4344" w:rsidRPr="00D24281" w:rsidRDefault="005A4344">
            <w:pPr>
              <w:pBdr>
                <w:top w:val="nil"/>
                <w:left w:val="nil"/>
                <w:bottom w:val="nil"/>
                <w:right w:val="nil"/>
                <w:between w:val="nil"/>
              </w:pBdr>
              <w:rPr>
                <w:rFonts w:ascii="Tahoma" w:hAnsi="Tahoma" w:cs="Tahoma"/>
                <w:sz w:val="22"/>
                <w:szCs w:val="22"/>
              </w:rPr>
            </w:pPr>
          </w:p>
          <w:p w:rsidR="005A4344" w:rsidRPr="00D24281" w:rsidRDefault="005A4344">
            <w:pPr>
              <w:pBdr>
                <w:top w:val="nil"/>
                <w:left w:val="nil"/>
                <w:bottom w:val="nil"/>
                <w:right w:val="nil"/>
                <w:between w:val="nil"/>
              </w:pBdr>
              <w:rPr>
                <w:rFonts w:ascii="Tahoma" w:hAnsi="Tahoma" w:cs="Tahoma"/>
                <w:sz w:val="22"/>
                <w:szCs w:val="22"/>
              </w:rPr>
            </w:pPr>
          </w:p>
          <w:p w:rsidR="00341D0A" w:rsidRPr="00D24281" w:rsidRDefault="00974EF2">
            <w:pPr>
              <w:pBdr>
                <w:top w:val="nil"/>
                <w:left w:val="nil"/>
                <w:bottom w:val="nil"/>
                <w:right w:val="nil"/>
                <w:between w:val="nil"/>
              </w:pBdr>
              <w:rPr>
                <w:rFonts w:ascii="Tahoma" w:hAnsi="Tahoma" w:cs="Tahoma"/>
                <w:sz w:val="22"/>
                <w:szCs w:val="22"/>
              </w:rPr>
            </w:pPr>
            <w:r w:rsidRPr="00D24281">
              <w:rPr>
                <w:rFonts w:ascii="Tahoma" w:hAnsi="Tahoma" w:cs="Tahoma"/>
                <w:sz w:val="22"/>
                <w:szCs w:val="22"/>
              </w:rPr>
              <w:t>так</w:t>
            </w:r>
          </w:p>
        </w:tc>
      </w:tr>
    </w:tbl>
    <w:p w:rsidR="00DD7DE0" w:rsidRPr="00D24281" w:rsidRDefault="00DD7DE0">
      <w:pPr>
        <w:pBdr>
          <w:top w:val="nil"/>
          <w:left w:val="nil"/>
          <w:bottom w:val="nil"/>
          <w:right w:val="nil"/>
          <w:between w:val="nil"/>
        </w:pBdr>
        <w:rPr>
          <w:rFonts w:ascii="Tahoma" w:hAnsi="Tahoma" w:cs="Tahoma"/>
          <w:sz w:val="22"/>
          <w:szCs w:val="22"/>
        </w:rPr>
      </w:pPr>
    </w:p>
    <w:p w:rsidR="00DD7DE0" w:rsidRPr="00D24281" w:rsidRDefault="00DD7DE0">
      <w:pPr>
        <w:pBdr>
          <w:top w:val="nil"/>
          <w:left w:val="nil"/>
          <w:bottom w:val="nil"/>
          <w:right w:val="nil"/>
          <w:between w:val="nil"/>
        </w:pBdr>
        <w:jc w:val="both"/>
        <w:rPr>
          <w:rFonts w:ascii="Tahoma" w:eastAsia="Tahoma" w:hAnsi="Tahoma" w:cs="Tahoma"/>
          <w:sz w:val="22"/>
          <w:szCs w:val="22"/>
        </w:rPr>
      </w:pPr>
    </w:p>
    <w:p w:rsidR="00DD7DE0" w:rsidRPr="00D24281" w:rsidRDefault="00DD7DE0">
      <w:pPr>
        <w:pBdr>
          <w:top w:val="nil"/>
          <w:left w:val="nil"/>
          <w:bottom w:val="nil"/>
          <w:right w:val="nil"/>
          <w:between w:val="nil"/>
        </w:pBdr>
        <w:jc w:val="both"/>
        <w:rPr>
          <w:rFonts w:ascii="Tahoma" w:eastAsia="Tahoma" w:hAnsi="Tahoma" w:cs="Tahoma"/>
          <w:sz w:val="22"/>
          <w:szCs w:val="22"/>
        </w:rPr>
      </w:pPr>
    </w:p>
    <w:p w:rsidR="00EF4857" w:rsidRPr="00D24281" w:rsidRDefault="00EF4857" w:rsidP="00EF4857">
      <w:pPr>
        <w:pStyle w:val="1"/>
        <w:jc w:val="center"/>
        <w:rPr>
          <w:rFonts w:ascii="Tahoma" w:hAnsi="Tahoma" w:cs="Tahoma"/>
          <w:sz w:val="22"/>
          <w:szCs w:val="22"/>
        </w:rPr>
      </w:pPr>
      <w:bookmarkStart w:id="2" w:name="_Toc149140020"/>
      <w:r w:rsidRPr="00D24281">
        <w:rPr>
          <w:rFonts w:ascii="Tahoma" w:hAnsi="Tahoma" w:cs="Tahoma"/>
          <w:sz w:val="22"/>
          <w:szCs w:val="22"/>
        </w:rPr>
        <w:t>Перелік програмних компонентів</w:t>
      </w:r>
      <w:r w:rsidR="004B47D7" w:rsidRPr="00D24281">
        <w:rPr>
          <w:rFonts w:ascii="Tahoma" w:hAnsi="Tahoma" w:cs="Tahoma"/>
          <w:sz w:val="22"/>
          <w:szCs w:val="22"/>
        </w:rPr>
        <w:t xml:space="preserve"> МІЖНАРОДНОГО БЛАГОДІЙНОГО ФОНДУ «АЛЬЯНС ГРОМАДСЬКОГО ЗДОРОВ’Я»</w:t>
      </w:r>
      <w:bookmarkEnd w:id="2"/>
    </w:p>
    <w:p w:rsidR="00F00B40" w:rsidRPr="00D24281" w:rsidRDefault="004B47D7">
      <w:pPr>
        <w:pBdr>
          <w:top w:val="nil"/>
          <w:left w:val="nil"/>
          <w:bottom w:val="nil"/>
          <w:right w:val="nil"/>
          <w:between w:val="nil"/>
        </w:pBdr>
        <w:jc w:val="both"/>
        <w:rPr>
          <w:rFonts w:ascii="Tahoma" w:eastAsia="Tahoma" w:hAnsi="Tahoma" w:cs="Tahoma"/>
          <w:b/>
          <w:sz w:val="22"/>
          <w:szCs w:val="22"/>
        </w:rPr>
      </w:pPr>
      <w:r w:rsidRPr="00D24281">
        <w:rPr>
          <w:rFonts w:ascii="Tahoma" w:eastAsia="Tahoma" w:hAnsi="Tahoma" w:cs="Tahoma"/>
          <w:b/>
          <w:sz w:val="22"/>
          <w:szCs w:val="22"/>
        </w:rPr>
        <w:t>(далі за текстом - МБФ «Альянс громадського здоров’я»</w:t>
      </w:r>
      <w:r w:rsidR="009C2231" w:rsidRPr="00D24281">
        <w:rPr>
          <w:rFonts w:ascii="Tahoma" w:eastAsia="Tahoma" w:hAnsi="Tahoma" w:cs="Tahoma"/>
          <w:b/>
          <w:sz w:val="22"/>
          <w:szCs w:val="22"/>
        </w:rPr>
        <w:t>)</w:t>
      </w:r>
    </w:p>
    <w:p w:rsidR="009D0C15" w:rsidRPr="00D24281" w:rsidRDefault="009D0C15" w:rsidP="009D0C15">
      <w:pPr>
        <w:pBdr>
          <w:top w:val="nil"/>
          <w:left w:val="nil"/>
          <w:bottom w:val="nil"/>
          <w:right w:val="nil"/>
          <w:between w:val="nil"/>
        </w:pBdr>
        <w:jc w:val="right"/>
        <w:rPr>
          <w:rFonts w:ascii="Tahoma" w:eastAsia="Tahoma" w:hAnsi="Tahoma" w:cs="Tahoma"/>
          <w:sz w:val="22"/>
          <w:szCs w:val="22"/>
        </w:rPr>
      </w:pPr>
      <w:r w:rsidRPr="00D24281">
        <w:rPr>
          <w:rFonts w:ascii="Tahoma" w:hAnsi="Tahoma" w:cs="Tahoma"/>
          <w:b/>
          <w:sz w:val="22"/>
          <w:szCs w:val="22"/>
        </w:rPr>
        <w:t xml:space="preserve">Таблиця 1 (продовження) </w:t>
      </w:r>
      <w:r w:rsidRPr="00D24281">
        <w:rPr>
          <w:b/>
          <w:sz w:val="22"/>
          <w:szCs w:val="22"/>
        </w:rPr>
        <w:t xml:space="preserve">  </w:t>
      </w:r>
    </w:p>
    <w:p w:rsidR="009D0C15" w:rsidRPr="00D24281" w:rsidRDefault="009D0C15">
      <w:pPr>
        <w:pBdr>
          <w:top w:val="nil"/>
          <w:left w:val="nil"/>
          <w:bottom w:val="nil"/>
          <w:right w:val="nil"/>
          <w:between w:val="nil"/>
        </w:pBdr>
        <w:jc w:val="both"/>
      </w:pPr>
    </w:p>
    <w:tbl>
      <w:tblPr>
        <w:tblStyle w:val="10"/>
        <w:tblW w:w="10442" w:type="dxa"/>
        <w:tblInd w:w="-147" w:type="dxa"/>
        <w:tblLayout w:type="fixed"/>
        <w:tblLook w:val="04A0" w:firstRow="1" w:lastRow="0" w:firstColumn="1" w:lastColumn="0" w:noHBand="0" w:noVBand="1"/>
      </w:tblPr>
      <w:tblGrid>
        <w:gridCol w:w="961"/>
        <w:gridCol w:w="4254"/>
        <w:gridCol w:w="1098"/>
        <w:gridCol w:w="1509"/>
        <w:gridCol w:w="1235"/>
        <w:gridCol w:w="1372"/>
        <w:gridCol w:w="13"/>
      </w:tblGrid>
      <w:tr w:rsidR="009D0C15" w:rsidRPr="00D24281" w:rsidTr="009D0C15">
        <w:trPr>
          <w:trHeight w:val="385"/>
        </w:trPr>
        <w:tc>
          <w:tcPr>
            <w:tcW w:w="961" w:type="dxa"/>
            <w:vMerge w:val="restart"/>
            <w:vAlign w:val="center"/>
          </w:tcPr>
          <w:p w:rsidR="009D0C15" w:rsidRPr="00D24281" w:rsidRDefault="009D0C15" w:rsidP="009D0C15">
            <w:pPr>
              <w:tabs>
                <w:tab w:val="left" w:pos="426"/>
              </w:tabs>
              <w:contextualSpacing/>
              <w:rPr>
                <w:rFonts w:ascii="Tahoma" w:hAnsi="Tahoma" w:cs="Tahoma"/>
                <w:b/>
              </w:rPr>
            </w:pPr>
            <w:r w:rsidRPr="00D24281">
              <w:rPr>
                <w:rFonts w:ascii="Tahoma" w:hAnsi="Tahoma" w:cs="Tahoma"/>
                <w:b/>
              </w:rPr>
              <w:t>Номер програмного компоненту</w:t>
            </w:r>
          </w:p>
        </w:tc>
        <w:tc>
          <w:tcPr>
            <w:tcW w:w="4254" w:type="dxa"/>
            <w:vMerge w:val="restart"/>
            <w:vAlign w:val="center"/>
          </w:tcPr>
          <w:p w:rsidR="009D0C15" w:rsidRPr="00D24281" w:rsidRDefault="009D0C15" w:rsidP="009D0C15">
            <w:pPr>
              <w:tabs>
                <w:tab w:val="left" w:pos="426"/>
              </w:tabs>
              <w:contextualSpacing/>
              <w:rPr>
                <w:rFonts w:ascii="Tahoma" w:hAnsi="Tahoma" w:cs="Tahoma"/>
                <w:b/>
              </w:rPr>
            </w:pPr>
          </w:p>
          <w:p w:rsidR="009D0C15" w:rsidRPr="00D24281" w:rsidRDefault="009D0C15" w:rsidP="009D0C15">
            <w:pPr>
              <w:tabs>
                <w:tab w:val="left" w:pos="426"/>
              </w:tabs>
              <w:contextualSpacing/>
              <w:rPr>
                <w:rFonts w:ascii="Tahoma" w:hAnsi="Tahoma" w:cs="Tahoma"/>
                <w:b/>
              </w:rPr>
            </w:pPr>
            <w:r w:rsidRPr="00D24281">
              <w:rPr>
                <w:rFonts w:ascii="Tahoma" w:hAnsi="Tahoma" w:cs="Tahoma"/>
                <w:b/>
              </w:rPr>
              <w:t>Назва програмного компоненту</w:t>
            </w:r>
          </w:p>
        </w:tc>
        <w:tc>
          <w:tcPr>
            <w:tcW w:w="1098" w:type="dxa"/>
            <w:vMerge w:val="restart"/>
            <w:vAlign w:val="center"/>
          </w:tcPr>
          <w:p w:rsidR="009D0C15" w:rsidRPr="00D24281" w:rsidRDefault="009D0C15" w:rsidP="009D0C15">
            <w:pPr>
              <w:tabs>
                <w:tab w:val="left" w:pos="426"/>
              </w:tabs>
              <w:contextualSpacing/>
              <w:rPr>
                <w:rFonts w:ascii="Tahoma" w:hAnsi="Tahoma" w:cs="Tahoma"/>
                <w:b/>
              </w:rPr>
            </w:pPr>
          </w:p>
          <w:p w:rsidR="009D0C15" w:rsidRPr="00D24281" w:rsidRDefault="009D0C15" w:rsidP="009D0C15">
            <w:pPr>
              <w:tabs>
                <w:tab w:val="left" w:pos="426"/>
              </w:tabs>
              <w:contextualSpacing/>
              <w:rPr>
                <w:rFonts w:ascii="Tahoma" w:hAnsi="Tahoma" w:cs="Tahoma"/>
                <w:b/>
              </w:rPr>
            </w:pPr>
            <w:r w:rsidRPr="00D24281">
              <w:rPr>
                <w:rFonts w:ascii="Tahoma" w:hAnsi="Tahoma" w:cs="Tahoma"/>
                <w:b/>
              </w:rPr>
              <w:t xml:space="preserve">Одиниця розрахунку </w:t>
            </w:r>
            <w:r w:rsidRPr="00D24281">
              <w:rPr>
                <w:rFonts w:ascii="Tahoma" w:hAnsi="Tahoma" w:cs="Tahoma"/>
              </w:rPr>
              <w:t>(клієнт/проект)</w:t>
            </w:r>
          </w:p>
        </w:tc>
        <w:tc>
          <w:tcPr>
            <w:tcW w:w="4129" w:type="dxa"/>
            <w:gridSpan w:val="4"/>
            <w:vAlign w:val="center"/>
          </w:tcPr>
          <w:p w:rsidR="009D0C15" w:rsidRPr="00D24281" w:rsidRDefault="009D0C15" w:rsidP="009D0C15">
            <w:pPr>
              <w:tabs>
                <w:tab w:val="left" w:pos="426"/>
              </w:tabs>
              <w:contextualSpacing/>
              <w:jc w:val="center"/>
              <w:rPr>
                <w:rFonts w:ascii="Tahoma" w:hAnsi="Tahoma" w:cs="Tahoma"/>
                <w:b/>
              </w:rPr>
            </w:pPr>
            <w:r w:rsidRPr="00D24281">
              <w:rPr>
                <w:rFonts w:ascii="Tahoma" w:hAnsi="Tahoma" w:cs="Tahoma"/>
                <w:b/>
              </w:rPr>
              <w:t>Роки реалізації діяльності згідно робочого плану заявки України в ГФ</w:t>
            </w:r>
          </w:p>
        </w:tc>
      </w:tr>
      <w:tr w:rsidR="009D0C15" w:rsidRPr="00D24281" w:rsidTr="009D0C15">
        <w:trPr>
          <w:gridAfter w:val="1"/>
          <w:wAfter w:w="13" w:type="dxa"/>
          <w:trHeight w:val="204"/>
        </w:trPr>
        <w:tc>
          <w:tcPr>
            <w:tcW w:w="961" w:type="dxa"/>
            <w:vMerge/>
            <w:vAlign w:val="center"/>
          </w:tcPr>
          <w:p w:rsidR="009D0C15" w:rsidRPr="00D24281" w:rsidRDefault="009D0C15" w:rsidP="009D0C15">
            <w:pPr>
              <w:tabs>
                <w:tab w:val="left" w:pos="426"/>
              </w:tabs>
              <w:contextualSpacing/>
              <w:rPr>
                <w:rFonts w:ascii="Tahoma" w:hAnsi="Tahoma" w:cs="Tahoma"/>
                <w:b/>
              </w:rPr>
            </w:pPr>
          </w:p>
        </w:tc>
        <w:tc>
          <w:tcPr>
            <w:tcW w:w="4254" w:type="dxa"/>
            <w:vMerge/>
            <w:vAlign w:val="center"/>
          </w:tcPr>
          <w:p w:rsidR="009D0C15" w:rsidRPr="00D24281" w:rsidRDefault="009D0C15" w:rsidP="009D0C15">
            <w:pPr>
              <w:tabs>
                <w:tab w:val="left" w:pos="426"/>
              </w:tabs>
              <w:contextualSpacing/>
              <w:rPr>
                <w:rFonts w:ascii="Tahoma" w:hAnsi="Tahoma" w:cs="Tahoma"/>
                <w:b/>
              </w:rPr>
            </w:pPr>
          </w:p>
        </w:tc>
        <w:tc>
          <w:tcPr>
            <w:tcW w:w="1098" w:type="dxa"/>
            <w:vMerge/>
            <w:vAlign w:val="center"/>
          </w:tcPr>
          <w:p w:rsidR="009D0C15" w:rsidRPr="00D24281" w:rsidRDefault="009D0C15" w:rsidP="009D0C15">
            <w:pPr>
              <w:tabs>
                <w:tab w:val="left" w:pos="426"/>
              </w:tabs>
              <w:contextualSpacing/>
              <w:rPr>
                <w:rFonts w:ascii="Tahoma" w:hAnsi="Tahoma" w:cs="Tahoma"/>
                <w:b/>
              </w:rPr>
            </w:pPr>
          </w:p>
        </w:tc>
        <w:tc>
          <w:tcPr>
            <w:tcW w:w="1509" w:type="dxa"/>
            <w:vAlign w:val="center"/>
          </w:tcPr>
          <w:p w:rsidR="009D0C15" w:rsidRPr="00D24281" w:rsidRDefault="009D0C15" w:rsidP="009D0C15">
            <w:pPr>
              <w:tabs>
                <w:tab w:val="left" w:pos="426"/>
              </w:tabs>
              <w:contextualSpacing/>
              <w:rPr>
                <w:rFonts w:ascii="Tahoma" w:hAnsi="Tahoma" w:cs="Tahoma"/>
                <w:b/>
              </w:rPr>
            </w:pPr>
            <w:r w:rsidRPr="00D24281">
              <w:rPr>
                <w:rFonts w:ascii="Tahoma" w:hAnsi="Tahoma" w:cs="Tahoma"/>
                <w:b/>
              </w:rPr>
              <w:t>2024 рік</w:t>
            </w:r>
          </w:p>
        </w:tc>
        <w:tc>
          <w:tcPr>
            <w:tcW w:w="1235" w:type="dxa"/>
            <w:vAlign w:val="center"/>
          </w:tcPr>
          <w:p w:rsidR="009D0C15" w:rsidRPr="00D24281" w:rsidRDefault="009D0C15" w:rsidP="009D0C15">
            <w:pPr>
              <w:tabs>
                <w:tab w:val="left" w:pos="426"/>
              </w:tabs>
              <w:contextualSpacing/>
              <w:jc w:val="center"/>
              <w:rPr>
                <w:rFonts w:ascii="Tahoma" w:hAnsi="Tahoma" w:cs="Tahoma"/>
                <w:b/>
              </w:rPr>
            </w:pPr>
            <w:r w:rsidRPr="00D24281">
              <w:rPr>
                <w:rFonts w:ascii="Tahoma" w:hAnsi="Tahoma" w:cs="Tahoma"/>
                <w:b/>
              </w:rPr>
              <w:t>2025 рік</w:t>
            </w:r>
          </w:p>
        </w:tc>
        <w:tc>
          <w:tcPr>
            <w:tcW w:w="1372" w:type="dxa"/>
            <w:vAlign w:val="center"/>
          </w:tcPr>
          <w:p w:rsidR="009D0C15" w:rsidRPr="00D24281" w:rsidRDefault="009D0C15" w:rsidP="009D0C15">
            <w:pPr>
              <w:tabs>
                <w:tab w:val="left" w:pos="426"/>
              </w:tabs>
              <w:contextualSpacing/>
              <w:rPr>
                <w:rFonts w:ascii="Tahoma" w:hAnsi="Tahoma" w:cs="Tahoma"/>
                <w:b/>
              </w:rPr>
            </w:pPr>
            <w:r w:rsidRPr="00D24281">
              <w:rPr>
                <w:rFonts w:ascii="Tahoma" w:hAnsi="Tahoma" w:cs="Tahoma"/>
                <w:b/>
              </w:rPr>
              <w:t>2026 рік</w:t>
            </w:r>
          </w:p>
        </w:tc>
      </w:tr>
      <w:tr w:rsidR="009D0C15" w:rsidRPr="00D24281" w:rsidTr="009D0C15">
        <w:trPr>
          <w:gridAfter w:val="1"/>
          <w:wAfter w:w="13" w:type="dxa"/>
          <w:trHeight w:val="582"/>
        </w:trPr>
        <w:tc>
          <w:tcPr>
            <w:tcW w:w="961" w:type="dxa"/>
            <w:vMerge/>
            <w:vAlign w:val="center"/>
          </w:tcPr>
          <w:p w:rsidR="009D0C15" w:rsidRPr="00D24281" w:rsidRDefault="009D0C15" w:rsidP="009D0C15">
            <w:pPr>
              <w:tabs>
                <w:tab w:val="left" w:pos="426"/>
              </w:tabs>
              <w:contextualSpacing/>
              <w:rPr>
                <w:rFonts w:ascii="Tahoma" w:hAnsi="Tahoma" w:cs="Tahoma"/>
                <w:b/>
              </w:rPr>
            </w:pPr>
          </w:p>
        </w:tc>
        <w:tc>
          <w:tcPr>
            <w:tcW w:w="4254" w:type="dxa"/>
            <w:vMerge/>
            <w:vAlign w:val="center"/>
          </w:tcPr>
          <w:p w:rsidR="009D0C15" w:rsidRPr="00D24281" w:rsidRDefault="009D0C15" w:rsidP="009D0C15">
            <w:pPr>
              <w:tabs>
                <w:tab w:val="left" w:pos="426"/>
              </w:tabs>
              <w:contextualSpacing/>
              <w:rPr>
                <w:rFonts w:ascii="Tahoma" w:hAnsi="Tahoma" w:cs="Tahoma"/>
                <w:b/>
              </w:rPr>
            </w:pPr>
          </w:p>
        </w:tc>
        <w:tc>
          <w:tcPr>
            <w:tcW w:w="1098" w:type="dxa"/>
            <w:vMerge/>
            <w:vAlign w:val="center"/>
          </w:tcPr>
          <w:p w:rsidR="009D0C15" w:rsidRPr="00D24281" w:rsidRDefault="009D0C15" w:rsidP="009D0C15">
            <w:pPr>
              <w:tabs>
                <w:tab w:val="left" w:pos="426"/>
              </w:tabs>
              <w:contextualSpacing/>
              <w:rPr>
                <w:rFonts w:ascii="Tahoma" w:hAnsi="Tahoma" w:cs="Tahoma"/>
                <w:b/>
              </w:rPr>
            </w:pPr>
          </w:p>
        </w:tc>
        <w:tc>
          <w:tcPr>
            <w:tcW w:w="1509" w:type="dxa"/>
            <w:vAlign w:val="center"/>
          </w:tcPr>
          <w:p w:rsidR="009D0C15" w:rsidRPr="00D24281" w:rsidRDefault="009D0C15" w:rsidP="009D0C15">
            <w:pPr>
              <w:tabs>
                <w:tab w:val="left" w:pos="426"/>
              </w:tabs>
              <w:contextualSpacing/>
              <w:rPr>
                <w:rFonts w:ascii="Tahoma" w:hAnsi="Tahoma" w:cs="Tahoma"/>
                <w:b/>
              </w:rPr>
            </w:pPr>
            <w:r w:rsidRPr="00D24281">
              <w:rPr>
                <w:rFonts w:ascii="Tahoma" w:hAnsi="Tahoma" w:cs="Tahoma"/>
                <w:b/>
              </w:rPr>
              <w:t>Вартість (юніт-кост), грн.</w:t>
            </w:r>
          </w:p>
        </w:tc>
        <w:tc>
          <w:tcPr>
            <w:tcW w:w="1235" w:type="dxa"/>
            <w:vAlign w:val="center"/>
          </w:tcPr>
          <w:p w:rsidR="009D0C15" w:rsidRPr="00D24281" w:rsidRDefault="009D0C15" w:rsidP="009D0C15">
            <w:pPr>
              <w:tabs>
                <w:tab w:val="left" w:pos="426"/>
              </w:tabs>
              <w:contextualSpacing/>
              <w:rPr>
                <w:rFonts w:ascii="Tahoma" w:hAnsi="Tahoma" w:cs="Tahoma"/>
                <w:b/>
              </w:rPr>
            </w:pPr>
            <w:r w:rsidRPr="00D24281">
              <w:rPr>
                <w:rFonts w:ascii="Tahoma" w:hAnsi="Tahoma" w:cs="Tahoma"/>
                <w:b/>
              </w:rPr>
              <w:t>Запланована діяльність (так чи ні)</w:t>
            </w:r>
          </w:p>
        </w:tc>
        <w:tc>
          <w:tcPr>
            <w:tcW w:w="1372" w:type="dxa"/>
            <w:vAlign w:val="center"/>
          </w:tcPr>
          <w:p w:rsidR="009D0C15" w:rsidRPr="00D24281" w:rsidRDefault="009D0C15" w:rsidP="009D0C15">
            <w:pPr>
              <w:tabs>
                <w:tab w:val="left" w:pos="426"/>
              </w:tabs>
              <w:contextualSpacing/>
              <w:rPr>
                <w:rFonts w:ascii="Tahoma" w:hAnsi="Tahoma" w:cs="Tahoma"/>
                <w:b/>
              </w:rPr>
            </w:pPr>
            <w:r w:rsidRPr="00D24281">
              <w:rPr>
                <w:rFonts w:ascii="Tahoma" w:hAnsi="Tahoma" w:cs="Tahoma"/>
                <w:b/>
              </w:rPr>
              <w:t>Запланована діяльність (так чи ні)</w:t>
            </w:r>
          </w:p>
        </w:tc>
      </w:tr>
      <w:tr w:rsidR="009D0C15" w:rsidRPr="00D24281" w:rsidTr="009D0C15">
        <w:trPr>
          <w:gridAfter w:val="1"/>
          <w:wAfter w:w="13" w:type="dxa"/>
          <w:trHeight w:val="640"/>
        </w:trPr>
        <w:tc>
          <w:tcPr>
            <w:tcW w:w="961" w:type="dxa"/>
            <w:vAlign w:val="center"/>
          </w:tcPr>
          <w:p w:rsidR="009D0C15" w:rsidRPr="00D24281" w:rsidRDefault="009D0C15" w:rsidP="009D0C15">
            <w:pPr>
              <w:tabs>
                <w:tab w:val="left" w:pos="426"/>
              </w:tabs>
              <w:contextualSpacing/>
              <w:rPr>
                <w:rFonts w:ascii="Tahoma" w:hAnsi="Tahoma" w:cs="Tahoma"/>
                <w:lang w:val="en-US"/>
              </w:rPr>
            </w:pPr>
            <w:r w:rsidRPr="00D24281">
              <w:rPr>
                <w:rFonts w:ascii="Tahoma" w:hAnsi="Tahoma" w:cs="Tahoma"/>
                <w:lang w:val="en-US"/>
              </w:rPr>
              <w:t>1A</w:t>
            </w:r>
          </w:p>
        </w:tc>
        <w:tc>
          <w:tcPr>
            <w:tcW w:w="4254"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Охоплення важкодоступних ЛВНІ  за допомогою моделі «Впровадження силами рівних» (PDI)</w:t>
            </w:r>
          </w:p>
        </w:tc>
        <w:tc>
          <w:tcPr>
            <w:tcW w:w="1098"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клієнт</w:t>
            </w:r>
          </w:p>
        </w:tc>
        <w:tc>
          <w:tcPr>
            <w:tcW w:w="1509"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bCs/>
              </w:rPr>
              <w:t>1 075,80</w:t>
            </w:r>
          </w:p>
        </w:tc>
        <w:tc>
          <w:tcPr>
            <w:tcW w:w="1235"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так</w:t>
            </w:r>
          </w:p>
        </w:tc>
        <w:tc>
          <w:tcPr>
            <w:tcW w:w="1372"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так</w:t>
            </w:r>
          </w:p>
        </w:tc>
      </w:tr>
      <w:tr w:rsidR="009D0C15" w:rsidRPr="00D24281" w:rsidTr="009D0C15">
        <w:trPr>
          <w:gridAfter w:val="1"/>
          <w:wAfter w:w="13" w:type="dxa"/>
          <w:trHeight w:val="640"/>
        </w:trPr>
        <w:tc>
          <w:tcPr>
            <w:tcW w:w="961" w:type="dxa"/>
            <w:vAlign w:val="center"/>
          </w:tcPr>
          <w:p w:rsidR="009D0C15" w:rsidRPr="00D24281" w:rsidRDefault="009D0C15" w:rsidP="009D0C15">
            <w:pPr>
              <w:tabs>
                <w:tab w:val="left" w:pos="426"/>
              </w:tabs>
              <w:contextualSpacing/>
              <w:rPr>
                <w:rFonts w:ascii="Tahoma" w:hAnsi="Tahoma" w:cs="Tahoma"/>
                <w:lang w:val="en-US"/>
              </w:rPr>
            </w:pPr>
            <w:r w:rsidRPr="00D24281">
              <w:rPr>
                <w:rFonts w:ascii="Tahoma" w:hAnsi="Tahoma" w:cs="Tahoma"/>
                <w:lang w:val="en-US"/>
              </w:rPr>
              <w:t>2</w:t>
            </w:r>
            <w:r w:rsidRPr="00D24281">
              <w:rPr>
                <w:rFonts w:ascii="Tahoma" w:hAnsi="Tahoma" w:cs="Tahoma"/>
              </w:rPr>
              <w:t>А</w:t>
            </w:r>
          </w:p>
        </w:tc>
        <w:tc>
          <w:tcPr>
            <w:tcW w:w="4254"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Профілактика передозувань опіоїдами</w:t>
            </w:r>
          </w:p>
        </w:tc>
        <w:tc>
          <w:tcPr>
            <w:tcW w:w="1098"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клієнт</w:t>
            </w:r>
          </w:p>
        </w:tc>
        <w:tc>
          <w:tcPr>
            <w:tcW w:w="1509" w:type="dxa"/>
            <w:vAlign w:val="center"/>
          </w:tcPr>
          <w:p w:rsidR="009D0C15" w:rsidRPr="00D24281" w:rsidRDefault="009D0C15" w:rsidP="009D0C15">
            <w:pPr>
              <w:tabs>
                <w:tab w:val="left" w:pos="426"/>
              </w:tabs>
              <w:contextualSpacing/>
              <w:rPr>
                <w:rFonts w:ascii="Tahoma" w:hAnsi="Tahoma" w:cs="Tahoma"/>
                <w:bCs/>
              </w:rPr>
            </w:pPr>
            <w:r w:rsidRPr="00D24281">
              <w:rPr>
                <w:rFonts w:ascii="Tahoma" w:hAnsi="Tahoma" w:cs="Tahoma"/>
              </w:rPr>
              <w:t>80,50</w:t>
            </w:r>
          </w:p>
        </w:tc>
        <w:tc>
          <w:tcPr>
            <w:tcW w:w="1235"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так</w:t>
            </w:r>
          </w:p>
        </w:tc>
        <w:tc>
          <w:tcPr>
            <w:tcW w:w="1372"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так</w:t>
            </w:r>
          </w:p>
        </w:tc>
      </w:tr>
      <w:tr w:rsidR="009D0C15" w:rsidRPr="00D24281" w:rsidTr="009D0C15">
        <w:trPr>
          <w:gridAfter w:val="1"/>
          <w:wAfter w:w="13" w:type="dxa"/>
          <w:trHeight w:val="640"/>
        </w:trPr>
        <w:tc>
          <w:tcPr>
            <w:tcW w:w="961" w:type="dxa"/>
            <w:vAlign w:val="center"/>
          </w:tcPr>
          <w:p w:rsidR="009D0C15" w:rsidRPr="00D24281" w:rsidRDefault="009D0C15" w:rsidP="009D0C15">
            <w:pPr>
              <w:tabs>
                <w:tab w:val="left" w:pos="426"/>
              </w:tabs>
              <w:contextualSpacing/>
              <w:rPr>
                <w:rFonts w:ascii="Tahoma" w:hAnsi="Tahoma" w:cs="Tahoma"/>
                <w:lang w:val="en-US"/>
              </w:rPr>
            </w:pPr>
            <w:r w:rsidRPr="00D24281">
              <w:rPr>
                <w:rFonts w:ascii="Tahoma" w:hAnsi="Tahoma" w:cs="Tahoma"/>
              </w:rPr>
              <w:t>3А</w:t>
            </w:r>
          </w:p>
        </w:tc>
        <w:tc>
          <w:tcPr>
            <w:tcW w:w="4254"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Доконтактна профілактика ВІЛ-інфекції  (ДКП) серед ЛВНІ</w:t>
            </w:r>
          </w:p>
        </w:tc>
        <w:tc>
          <w:tcPr>
            <w:tcW w:w="1098"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lang w:val="ru-RU"/>
              </w:rPr>
              <w:t>кл</w:t>
            </w:r>
            <w:r w:rsidRPr="00D24281">
              <w:rPr>
                <w:rFonts w:ascii="Tahoma" w:hAnsi="Tahoma" w:cs="Tahoma"/>
              </w:rPr>
              <w:t>ієнт</w:t>
            </w:r>
          </w:p>
        </w:tc>
        <w:tc>
          <w:tcPr>
            <w:tcW w:w="1509"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lang w:val="en-US"/>
              </w:rPr>
              <w:t>3</w:t>
            </w:r>
            <w:r w:rsidRPr="00D24281">
              <w:rPr>
                <w:rFonts w:ascii="Tahoma" w:hAnsi="Tahoma" w:cs="Tahoma"/>
              </w:rPr>
              <w:t xml:space="preserve"> </w:t>
            </w:r>
            <w:r w:rsidRPr="00D24281">
              <w:rPr>
                <w:rFonts w:ascii="Tahoma" w:hAnsi="Tahoma" w:cs="Tahoma"/>
                <w:lang w:val="en-US"/>
              </w:rPr>
              <w:t>031</w:t>
            </w:r>
            <w:r w:rsidRPr="00D24281">
              <w:rPr>
                <w:rFonts w:ascii="Tahoma" w:hAnsi="Tahoma" w:cs="Tahoma"/>
              </w:rPr>
              <w:t>,</w:t>
            </w:r>
            <w:r w:rsidRPr="00D24281">
              <w:rPr>
                <w:rFonts w:ascii="Tahoma" w:hAnsi="Tahoma" w:cs="Tahoma"/>
                <w:lang w:val="en-US"/>
              </w:rPr>
              <w:t>20</w:t>
            </w:r>
          </w:p>
        </w:tc>
        <w:tc>
          <w:tcPr>
            <w:tcW w:w="1235"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lang w:val="ru-RU"/>
              </w:rPr>
              <w:t>так</w:t>
            </w:r>
          </w:p>
        </w:tc>
        <w:tc>
          <w:tcPr>
            <w:tcW w:w="1372"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lang w:val="ru-RU"/>
              </w:rPr>
              <w:t>так</w:t>
            </w:r>
          </w:p>
        </w:tc>
      </w:tr>
      <w:tr w:rsidR="009D0C15" w:rsidRPr="00D24281" w:rsidTr="009D0C15">
        <w:trPr>
          <w:gridAfter w:val="1"/>
          <w:wAfter w:w="13" w:type="dxa"/>
          <w:trHeight w:val="640"/>
        </w:trPr>
        <w:tc>
          <w:tcPr>
            <w:tcW w:w="961"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lastRenderedPageBreak/>
              <w:t>4А</w:t>
            </w:r>
          </w:p>
        </w:tc>
        <w:tc>
          <w:tcPr>
            <w:tcW w:w="4254"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Доконтактна профілактика ВІЛ-інфекції  (ДКП) серед  СП</w:t>
            </w:r>
          </w:p>
        </w:tc>
        <w:tc>
          <w:tcPr>
            <w:tcW w:w="1098" w:type="dxa"/>
            <w:vAlign w:val="center"/>
          </w:tcPr>
          <w:p w:rsidR="009D0C15" w:rsidRPr="00D24281" w:rsidRDefault="009D0C15" w:rsidP="009D0C15">
            <w:pPr>
              <w:tabs>
                <w:tab w:val="left" w:pos="426"/>
              </w:tabs>
              <w:contextualSpacing/>
              <w:rPr>
                <w:rFonts w:ascii="Tahoma" w:hAnsi="Tahoma" w:cs="Tahoma"/>
                <w:lang w:val="ru-RU"/>
              </w:rPr>
            </w:pPr>
            <w:r w:rsidRPr="00D24281">
              <w:rPr>
                <w:rFonts w:ascii="Tahoma" w:hAnsi="Tahoma" w:cs="Tahoma"/>
                <w:lang w:val="ru-RU"/>
              </w:rPr>
              <w:t>кл</w:t>
            </w:r>
            <w:r w:rsidRPr="00D24281">
              <w:rPr>
                <w:rFonts w:ascii="Tahoma" w:hAnsi="Tahoma" w:cs="Tahoma"/>
              </w:rPr>
              <w:t>ієнт</w:t>
            </w:r>
          </w:p>
        </w:tc>
        <w:tc>
          <w:tcPr>
            <w:tcW w:w="1509" w:type="dxa"/>
            <w:vAlign w:val="center"/>
          </w:tcPr>
          <w:p w:rsidR="009D0C15" w:rsidRPr="00D24281" w:rsidRDefault="009D0C15" w:rsidP="009D0C15">
            <w:pPr>
              <w:tabs>
                <w:tab w:val="left" w:pos="426"/>
              </w:tabs>
              <w:contextualSpacing/>
              <w:rPr>
                <w:rFonts w:ascii="Tahoma" w:hAnsi="Tahoma" w:cs="Tahoma"/>
                <w:lang w:val="en-US"/>
              </w:rPr>
            </w:pPr>
            <w:r w:rsidRPr="00D24281">
              <w:rPr>
                <w:rFonts w:ascii="Tahoma" w:hAnsi="Tahoma" w:cs="Tahoma"/>
                <w:lang w:val="en-US"/>
              </w:rPr>
              <w:t>3</w:t>
            </w:r>
            <w:r w:rsidRPr="00D24281">
              <w:rPr>
                <w:rFonts w:ascii="Tahoma" w:hAnsi="Tahoma" w:cs="Tahoma"/>
              </w:rPr>
              <w:t xml:space="preserve"> </w:t>
            </w:r>
            <w:r w:rsidRPr="00D24281">
              <w:rPr>
                <w:rFonts w:ascii="Tahoma" w:hAnsi="Tahoma" w:cs="Tahoma"/>
                <w:lang w:val="en-US"/>
              </w:rPr>
              <w:t>031</w:t>
            </w:r>
            <w:r w:rsidRPr="00D24281">
              <w:rPr>
                <w:rFonts w:ascii="Tahoma" w:hAnsi="Tahoma" w:cs="Tahoma"/>
              </w:rPr>
              <w:t>,</w:t>
            </w:r>
            <w:r w:rsidRPr="00D24281">
              <w:rPr>
                <w:rFonts w:ascii="Tahoma" w:hAnsi="Tahoma" w:cs="Tahoma"/>
                <w:lang w:val="en-US"/>
              </w:rPr>
              <w:t>20</w:t>
            </w:r>
          </w:p>
        </w:tc>
        <w:tc>
          <w:tcPr>
            <w:tcW w:w="1235" w:type="dxa"/>
            <w:vAlign w:val="center"/>
          </w:tcPr>
          <w:p w:rsidR="009D0C15" w:rsidRPr="00D24281" w:rsidRDefault="009D0C15" w:rsidP="009D0C15">
            <w:pPr>
              <w:tabs>
                <w:tab w:val="left" w:pos="426"/>
              </w:tabs>
              <w:contextualSpacing/>
              <w:rPr>
                <w:rFonts w:ascii="Tahoma" w:hAnsi="Tahoma" w:cs="Tahoma"/>
                <w:lang w:val="ru-RU"/>
              </w:rPr>
            </w:pPr>
            <w:r w:rsidRPr="00D24281">
              <w:rPr>
                <w:rFonts w:ascii="Tahoma" w:hAnsi="Tahoma" w:cs="Tahoma"/>
                <w:lang w:val="ru-RU"/>
              </w:rPr>
              <w:t>так</w:t>
            </w:r>
          </w:p>
        </w:tc>
        <w:tc>
          <w:tcPr>
            <w:tcW w:w="1372" w:type="dxa"/>
            <w:vAlign w:val="center"/>
          </w:tcPr>
          <w:p w:rsidR="009D0C15" w:rsidRPr="00D24281" w:rsidRDefault="009D0C15" w:rsidP="009D0C15">
            <w:pPr>
              <w:tabs>
                <w:tab w:val="left" w:pos="426"/>
              </w:tabs>
              <w:contextualSpacing/>
              <w:rPr>
                <w:rFonts w:ascii="Tahoma" w:hAnsi="Tahoma" w:cs="Tahoma"/>
                <w:lang w:val="ru-RU"/>
              </w:rPr>
            </w:pPr>
            <w:r w:rsidRPr="00D24281">
              <w:rPr>
                <w:rFonts w:ascii="Tahoma" w:hAnsi="Tahoma" w:cs="Tahoma"/>
                <w:lang w:val="ru-RU"/>
              </w:rPr>
              <w:t>так</w:t>
            </w:r>
          </w:p>
        </w:tc>
      </w:tr>
      <w:tr w:rsidR="009D0C15" w:rsidRPr="00D24281" w:rsidTr="009D0C15">
        <w:trPr>
          <w:gridAfter w:val="1"/>
          <w:wAfter w:w="13" w:type="dxa"/>
          <w:trHeight w:val="640"/>
        </w:trPr>
        <w:tc>
          <w:tcPr>
            <w:tcW w:w="961"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5А</w:t>
            </w:r>
          </w:p>
        </w:tc>
        <w:tc>
          <w:tcPr>
            <w:tcW w:w="4254"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Охоплення важкодоступних ЧСЧ за допомогою моделі «Впровадження силами рівних» (PDI)</w:t>
            </w:r>
          </w:p>
        </w:tc>
        <w:tc>
          <w:tcPr>
            <w:tcW w:w="1098"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клієнт</w:t>
            </w:r>
          </w:p>
        </w:tc>
        <w:tc>
          <w:tcPr>
            <w:tcW w:w="1509" w:type="dxa"/>
            <w:vAlign w:val="center"/>
          </w:tcPr>
          <w:p w:rsidR="009D0C15" w:rsidRPr="00D24281" w:rsidRDefault="009D0C15" w:rsidP="009D0C15">
            <w:pPr>
              <w:tabs>
                <w:tab w:val="left" w:pos="426"/>
              </w:tabs>
              <w:contextualSpacing/>
              <w:rPr>
                <w:rFonts w:ascii="Tahoma" w:hAnsi="Tahoma" w:cs="Tahoma"/>
                <w:bCs/>
              </w:rPr>
            </w:pPr>
            <w:r w:rsidRPr="00D24281">
              <w:rPr>
                <w:rFonts w:ascii="Tahoma" w:hAnsi="Tahoma" w:cs="Tahoma"/>
              </w:rPr>
              <w:t>1513,20</w:t>
            </w:r>
          </w:p>
        </w:tc>
        <w:tc>
          <w:tcPr>
            <w:tcW w:w="1235"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так</w:t>
            </w:r>
          </w:p>
        </w:tc>
        <w:tc>
          <w:tcPr>
            <w:tcW w:w="1372"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так</w:t>
            </w:r>
          </w:p>
        </w:tc>
      </w:tr>
      <w:tr w:rsidR="009D0C15" w:rsidRPr="00D24281" w:rsidTr="009D0C15">
        <w:trPr>
          <w:gridAfter w:val="1"/>
          <w:wAfter w:w="13" w:type="dxa"/>
          <w:trHeight w:val="640"/>
        </w:trPr>
        <w:tc>
          <w:tcPr>
            <w:tcW w:w="961"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6А</w:t>
            </w:r>
          </w:p>
        </w:tc>
        <w:tc>
          <w:tcPr>
            <w:tcW w:w="4254"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 xml:space="preserve">Доконтактна профілактика ВІЛ-інфекції  (ДКП) серед  ЧСЧ </w:t>
            </w:r>
          </w:p>
        </w:tc>
        <w:tc>
          <w:tcPr>
            <w:tcW w:w="1098"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lang w:val="ru-RU"/>
              </w:rPr>
              <w:t>кл</w:t>
            </w:r>
            <w:r w:rsidRPr="00D24281">
              <w:rPr>
                <w:rFonts w:ascii="Tahoma" w:hAnsi="Tahoma" w:cs="Tahoma"/>
              </w:rPr>
              <w:t>ієнт</w:t>
            </w:r>
          </w:p>
        </w:tc>
        <w:tc>
          <w:tcPr>
            <w:tcW w:w="1509"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lang w:val="en-US"/>
              </w:rPr>
              <w:t>3</w:t>
            </w:r>
            <w:r w:rsidRPr="00D24281">
              <w:rPr>
                <w:rFonts w:ascii="Tahoma" w:hAnsi="Tahoma" w:cs="Tahoma"/>
              </w:rPr>
              <w:t xml:space="preserve"> </w:t>
            </w:r>
            <w:r w:rsidRPr="00D24281">
              <w:rPr>
                <w:rFonts w:ascii="Tahoma" w:hAnsi="Tahoma" w:cs="Tahoma"/>
                <w:lang w:val="en-US"/>
              </w:rPr>
              <w:t>031</w:t>
            </w:r>
            <w:r w:rsidRPr="00D24281">
              <w:rPr>
                <w:rFonts w:ascii="Tahoma" w:hAnsi="Tahoma" w:cs="Tahoma"/>
              </w:rPr>
              <w:t>,</w:t>
            </w:r>
            <w:r w:rsidRPr="00D24281">
              <w:rPr>
                <w:rFonts w:ascii="Tahoma" w:hAnsi="Tahoma" w:cs="Tahoma"/>
                <w:lang w:val="en-US"/>
              </w:rPr>
              <w:t>20</w:t>
            </w:r>
          </w:p>
        </w:tc>
        <w:tc>
          <w:tcPr>
            <w:tcW w:w="1235"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lang w:val="ru-RU"/>
              </w:rPr>
              <w:t>так</w:t>
            </w:r>
          </w:p>
        </w:tc>
        <w:tc>
          <w:tcPr>
            <w:tcW w:w="1372"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lang w:val="ru-RU"/>
              </w:rPr>
              <w:t>так</w:t>
            </w:r>
          </w:p>
        </w:tc>
      </w:tr>
      <w:tr w:rsidR="009D0C15" w:rsidRPr="00D24281" w:rsidTr="009D0C15">
        <w:trPr>
          <w:gridAfter w:val="1"/>
          <w:wAfter w:w="13" w:type="dxa"/>
          <w:trHeight w:val="640"/>
        </w:trPr>
        <w:tc>
          <w:tcPr>
            <w:tcW w:w="961"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7А</w:t>
            </w:r>
          </w:p>
        </w:tc>
        <w:tc>
          <w:tcPr>
            <w:tcW w:w="4254" w:type="dxa"/>
            <w:vAlign w:val="center"/>
          </w:tcPr>
          <w:p w:rsidR="009D0C15" w:rsidRPr="00D24281" w:rsidRDefault="009D0C15" w:rsidP="009D0C15">
            <w:pPr>
              <w:tabs>
                <w:tab w:val="left" w:pos="426"/>
              </w:tabs>
              <w:contextualSpacing/>
              <w:rPr>
                <w:rFonts w:ascii="Tahoma" w:hAnsi="Tahoma" w:cs="Tahoma"/>
                <w:bCs/>
              </w:rPr>
            </w:pPr>
            <w:r w:rsidRPr="00D24281">
              <w:rPr>
                <w:rFonts w:ascii="Tahoma" w:hAnsi="Tahoma" w:cs="Tahoma"/>
                <w:bCs/>
              </w:rPr>
              <w:t>Зменшення шкоди та профілактика ВІЛ серед ЧСЧ, які вживають психоактивні речовини перед або під час сексу з метою зміни сексуального досвіду (практикують хімсекс)</w:t>
            </w:r>
          </w:p>
          <w:p w:rsidR="009D0C15" w:rsidRPr="00D24281" w:rsidRDefault="009D0C15" w:rsidP="009D0C15">
            <w:pPr>
              <w:tabs>
                <w:tab w:val="left" w:pos="426"/>
              </w:tabs>
              <w:contextualSpacing/>
              <w:rPr>
                <w:rFonts w:ascii="Tahoma" w:hAnsi="Tahoma" w:cs="Tahoma"/>
              </w:rPr>
            </w:pPr>
          </w:p>
        </w:tc>
        <w:tc>
          <w:tcPr>
            <w:tcW w:w="1098" w:type="dxa"/>
            <w:vAlign w:val="center"/>
          </w:tcPr>
          <w:p w:rsidR="009D0C15" w:rsidRPr="00D24281" w:rsidRDefault="009D0C15" w:rsidP="009D0C15">
            <w:pPr>
              <w:tabs>
                <w:tab w:val="left" w:pos="426"/>
              </w:tabs>
              <w:contextualSpacing/>
              <w:rPr>
                <w:rFonts w:ascii="Tahoma" w:hAnsi="Tahoma" w:cs="Tahoma"/>
                <w:lang w:val="ru-RU"/>
              </w:rPr>
            </w:pPr>
            <w:r w:rsidRPr="00D24281">
              <w:rPr>
                <w:rFonts w:ascii="Tahoma" w:hAnsi="Tahoma" w:cs="Tahoma"/>
              </w:rPr>
              <w:t>клієнт</w:t>
            </w:r>
          </w:p>
        </w:tc>
        <w:tc>
          <w:tcPr>
            <w:tcW w:w="1509" w:type="dxa"/>
            <w:vAlign w:val="center"/>
          </w:tcPr>
          <w:p w:rsidR="009D0C15" w:rsidRPr="00D24281" w:rsidRDefault="009D0C15" w:rsidP="009D0C15">
            <w:pPr>
              <w:tabs>
                <w:tab w:val="left" w:pos="426"/>
              </w:tabs>
              <w:contextualSpacing/>
              <w:rPr>
                <w:rFonts w:ascii="Tahoma" w:hAnsi="Tahoma" w:cs="Tahoma"/>
                <w:lang w:val="en-US"/>
              </w:rPr>
            </w:pPr>
            <w:r w:rsidRPr="00D24281">
              <w:rPr>
                <w:rFonts w:ascii="Tahoma" w:hAnsi="Tahoma" w:cs="Tahoma"/>
              </w:rPr>
              <w:t>1</w:t>
            </w:r>
            <w:r w:rsidRPr="00D24281">
              <w:rPr>
                <w:rFonts w:ascii="Tahoma" w:hAnsi="Tahoma" w:cs="Tahoma"/>
                <w:lang w:val="en-GB"/>
              </w:rPr>
              <w:t>333</w:t>
            </w:r>
            <w:r w:rsidRPr="00D24281">
              <w:rPr>
                <w:rFonts w:ascii="Tahoma" w:hAnsi="Tahoma" w:cs="Tahoma"/>
              </w:rPr>
              <w:t>,</w:t>
            </w:r>
            <w:r w:rsidRPr="00D24281">
              <w:rPr>
                <w:rFonts w:ascii="Tahoma" w:hAnsi="Tahoma" w:cs="Tahoma"/>
                <w:lang w:val="en-GB"/>
              </w:rPr>
              <w:t>7</w:t>
            </w:r>
            <w:r w:rsidRPr="00D24281">
              <w:rPr>
                <w:rFonts w:ascii="Tahoma" w:hAnsi="Tahoma" w:cs="Tahoma"/>
              </w:rPr>
              <w:t>3</w:t>
            </w:r>
          </w:p>
        </w:tc>
        <w:tc>
          <w:tcPr>
            <w:tcW w:w="1235" w:type="dxa"/>
            <w:vAlign w:val="center"/>
          </w:tcPr>
          <w:p w:rsidR="009D0C15" w:rsidRPr="00D24281" w:rsidRDefault="009D0C15" w:rsidP="009D0C15">
            <w:pPr>
              <w:tabs>
                <w:tab w:val="left" w:pos="426"/>
              </w:tabs>
              <w:contextualSpacing/>
              <w:rPr>
                <w:rFonts w:ascii="Tahoma" w:hAnsi="Tahoma" w:cs="Tahoma"/>
                <w:lang w:val="ru-RU"/>
              </w:rPr>
            </w:pPr>
            <w:r w:rsidRPr="00D24281">
              <w:rPr>
                <w:rFonts w:ascii="Tahoma" w:hAnsi="Tahoma" w:cs="Tahoma"/>
              </w:rPr>
              <w:t>так</w:t>
            </w:r>
          </w:p>
        </w:tc>
        <w:tc>
          <w:tcPr>
            <w:tcW w:w="1372" w:type="dxa"/>
            <w:vAlign w:val="center"/>
          </w:tcPr>
          <w:p w:rsidR="009D0C15" w:rsidRPr="00D24281" w:rsidRDefault="009D0C15" w:rsidP="009D0C15">
            <w:pPr>
              <w:tabs>
                <w:tab w:val="left" w:pos="426"/>
              </w:tabs>
              <w:contextualSpacing/>
              <w:rPr>
                <w:rFonts w:ascii="Tahoma" w:hAnsi="Tahoma" w:cs="Tahoma"/>
                <w:lang w:val="ru-RU"/>
              </w:rPr>
            </w:pPr>
            <w:r w:rsidRPr="00D24281">
              <w:rPr>
                <w:rFonts w:ascii="Tahoma" w:hAnsi="Tahoma" w:cs="Tahoma"/>
              </w:rPr>
              <w:t>так</w:t>
            </w:r>
          </w:p>
        </w:tc>
      </w:tr>
      <w:tr w:rsidR="009D0C15" w:rsidRPr="00D24281" w:rsidTr="009D0C15">
        <w:trPr>
          <w:gridAfter w:val="1"/>
          <w:wAfter w:w="13" w:type="dxa"/>
          <w:trHeight w:val="640"/>
        </w:trPr>
        <w:tc>
          <w:tcPr>
            <w:tcW w:w="961"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8А</w:t>
            </w:r>
          </w:p>
        </w:tc>
        <w:tc>
          <w:tcPr>
            <w:tcW w:w="4254" w:type="dxa"/>
            <w:vAlign w:val="center"/>
          </w:tcPr>
          <w:p w:rsidR="009D0C15" w:rsidRPr="00D24281" w:rsidRDefault="009D0C15" w:rsidP="009D0C15">
            <w:pPr>
              <w:tabs>
                <w:tab w:val="left" w:pos="426"/>
              </w:tabs>
              <w:contextualSpacing/>
              <w:rPr>
                <w:rFonts w:ascii="Tahoma" w:hAnsi="Tahoma" w:cs="Tahoma"/>
                <w:bCs/>
              </w:rPr>
            </w:pPr>
            <w:r w:rsidRPr="00D24281">
              <w:rPr>
                <w:rFonts w:ascii="Tahoma" w:hAnsi="Tahoma" w:cs="Tahoma"/>
              </w:rPr>
              <w:t>Профілактика ВІЛ-інфекції серед трансгендерних людей</w:t>
            </w:r>
          </w:p>
        </w:tc>
        <w:tc>
          <w:tcPr>
            <w:tcW w:w="1098"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клієнт</w:t>
            </w:r>
          </w:p>
        </w:tc>
        <w:tc>
          <w:tcPr>
            <w:tcW w:w="1509"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 xml:space="preserve">1526,10 </w:t>
            </w:r>
          </w:p>
          <w:p w:rsidR="009D0C15" w:rsidRPr="00D24281" w:rsidRDefault="009D0C15" w:rsidP="009D0C15">
            <w:pPr>
              <w:tabs>
                <w:tab w:val="left" w:pos="426"/>
              </w:tabs>
              <w:contextualSpacing/>
              <w:rPr>
                <w:rFonts w:ascii="Tahoma" w:hAnsi="Tahoma" w:cs="Tahoma"/>
              </w:rPr>
            </w:pPr>
          </w:p>
        </w:tc>
        <w:tc>
          <w:tcPr>
            <w:tcW w:w="1235"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так</w:t>
            </w:r>
          </w:p>
        </w:tc>
        <w:tc>
          <w:tcPr>
            <w:tcW w:w="1372"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так</w:t>
            </w:r>
          </w:p>
        </w:tc>
      </w:tr>
      <w:tr w:rsidR="009D0C15" w:rsidRPr="00D24281" w:rsidTr="009D0C15">
        <w:trPr>
          <w:gridAfter w:val="1"/>
          <w:wAfter w:w="13" w:type="dxa"/>
          <w:trHeight w:val="640"/>
        </w:trPr>
        <w:tc>
          <w:tcPr>
            <w:tcW w:w="961"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9А</w:t>
            </w:r>
          </w:p>
        </w:tc>
        <w:tc>
          <w:tcPr>
            <w:tcW w:w="4254"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Охоплення важкодоступних трансгендерних людей  за допомогою моделі «Впровадження силами рівних» (PDI)</w:t>
            </w:r>
          </w:p>
        </w:tc>
        <w:tc>
          <w:tcPr>
            <w:tcW w:w="1098"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клієнт</w:t>
            </w:r>
          </w:p>
        </w:tc>
        <w:tc>
          <w:tcPr>
            <w:tcW w:w="1509" w:type="dxa"/>
            <w:vAlign w:val="center"/>
          </w:tcPr>
          <w:p w:rsidR="009D0C15" w:rsidRPr="00D24281" w:rsidRDefault="009D0C15" w:rsidP="009D0C15">
            <w:pPr>
              <w:tabs>
                <w:tab w:val="left" w:pos="426"/>
              </w:tabs>
              <w:contextualSpacing/>
              <w:rPr>
                <w:rFonts w:ascii="Tahoma" w:hAnsi="Tahoma" w:cs="Tahoma"/>
                <w:bCs/>
              </w:rPr>
            </w:pPr>
            <w:r w:rsidRPr="00D24281">
              <w:rPr>
                <w:rFonts w:ascii="Tahoma" w:hAnsi="Tahoma" w:cs="Tahoma"/>
              </w:rPr>
              <w:t>1512,60</w:t>
            </w:r>
          </w:p>
        </w:tc>
        <w:tc>
          <w:tcPr>
            <w:tcW w:w="1235"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так</w:t>
            </w:r>
          </w:p>
        </w:tc>
        <w:tc>
          <w:tcPr>
            <w:tcW w:w="1372"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так</w:t>
            </w:r>
          </w:p>
        </w:tc>
      </w:tr>
      <w:tr w:rsidR="009D0C15" w:rsidRPr="00D24281" w:rsidTr="009D0C15">
        <w:trPr>
          <w:gridAfter w:val="1"/>
          <w:wAfter w:w="13" w:type="dxa"/>
          <w:trHeight w:val="640"/>
        </w:trPr>
        <w:tc>
          <w:tcPr>
            <w:tcW w:w="961"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10А</w:t>
            </w:r>
          </w:p>
        </w:tc>
        <w:tc>
          <w:tcPr>
            <w:tcW w:w="4254"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Доконтактна профілактика ВІЛ-інфекції  (ДКП) серед  трансгендерних людей</w:t>
            </w:r>
          </w:p>
        </w:tc>
        <w:tc>
          <w:tcPr>
            <w:tcW w:w="1098"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lang w:val="ru-RU"/>
              </w:rPr>
              <w:t>кл</w:t>
            </w:r>
            <w:r w:rsidRPr="00D24281">
              <w:rPr>
                <w:rFonts w:ascii="Tahoma" w:hAnsi="Tahoma" w:cs="Tahoma"/>
              </w:rPr>
              <w:t>ієнт</w:t>
            </w:r>
          </w:p>
        </w:tc>
        <w:tc>
          <w:tcPr>
            <w:tcW w:w="1509"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lang w:val="en-US"/>
              </w:rPr>
              <w:t>3</w:t>
            </w:r>
            <w:r w:rsidRPr="00D24281">
              <w:rPr>
                <w:rFonts w:ascii="Tahoma" w:hAnsi="Tahoma" w:cs="Tahoma"/>
              </w:rPr>
              <w:t xml:space="preserve"> </w:t>
            </w:r>
            <w:r w:rsidRPr="00D24281">
              <w:rPr>
                <w:rFonts w:ascii="Tahoma" w:hAnsi="Tahoma" w:cs="Tahoma"/>
                <w:lang w:val="en-US"/>
              </w:rPr>
              <w:t>031</w:t>
            </w:r>
            <w:r w:rsidRPr="00D24281">
              <w:rPr>
                <w:rFonts w:ascii="Tahoma" w:hAnsi="Tahoma" w:cs="Tahoma"/>
              </w:rPr>
              <w:t>,</w:t>
            </w:r>
            <w:r w:rsidRPr="00D24281">
              <w:rPr>
                <w:rFonts w:ascii="Tahoma" w:hAnsi="Tahoma" w:cs="Tahoma"/>
                <w:lang w:val="en-US"/>
              </w:rPr>
              <w:t>20</w:t>
            </w:r>
          </w:p>
        </w:tc>
        <w:tc>
          <w:tcPr>
            <w:tcW w:w="1235"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lang w:val="ru-RU"/>
              </w:rPr>
              <w:t>так</w:t>
            </w:r>
          </w:p>
        </w:tc>
        <w:tc>
          <w:tcPr>
            <w:tcW w:w="1372"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lang w:val="ru-RU"/>
              </w:rPr>
              <w:t>так</w:t>
            </w:r>
          </w:p>
        </w:tc>
      </w:tr>
      <w:tr w:rsidR="009D0C15" w:rsidRPr="00D24281" w:rsidTr="009D0C15">
        <w:trPr>
          <w:gridAfter w:val="1"/>
          <w:wAfter w:w="13" w:type="dxa"/>
          <w:trHeight w:val="640"/>
        </w:trPr>
        <w:tc>
          <w:tcPr>
            <w:tcW w:w="961"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11А</w:t>
            </w:r>
          </w:p>
        </w:tc>
        <w:tc>
          <w:tcPr>
            <w:tcW w:w="4254"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 xml:space="preserve">Оптимізоване виявлення випадків ВІЛ-інфекції (OCF) серед ЛВНІ </w:t>
            </w:r>
          </w:p>
        </w:tc>
        <w:tc>
          <w:tcPr>
            <w:tcW w:w="1098" w:type="dxa"/>
            <w:vAlign w:val="center"/>
          </w:tcPr>
          <w:p w:rsidR="009D0C15" w:rsidRPr="00D24281" w:rsidRDefault="009D0C15" w:rsidP="009D0C15">
            <w:pPr>
              <w:tabs>
                <w:tab w:val="left" w:pos="426"/>
              </w:tabs>
              <w:contextualSpacing/>
              <w:rPr>
                <w:rFonts w:ascii="Tahoma" w:hAnsi="Tahoma" w:cs="Tahoma"/>
                <w:lang w:val="ru-RU"/>
              </w:rPr>
            </w:pPr>
            <w:r w:rsidRPr="00D24281">
              <w:rPr>
                <w:rFonts w:ascii="Tahoma" w:hAnsi="Tahoma" w:cs="Tahoma"/>
              </w:rPr>
              <w:t>клієнт</w:t>
            </w:r>
          </w:p>
        </w:tc>
        <w:tc>
          <w:tcPr>
            <w:tcW w:w="1509" w:type="dxa"/>
            <w:vAlign w:val="center"/>
          </w:tcPr>
          <w:p w:rsidR="009D0C15" w:rsidRPr="00D24281" w:rsidRDefault="009D0C15" w:rsidP="009D0C15">
            <w:pPr>
              <w:tabs>
                <w:tab w:val="left" w:pos="426"/>
              </w:tabs>
              <w:contextualSpacing/>
              <w:rPr>
                <w:rFonts w:ascii="Tahoma" w:hAnsi="Tahoma" w:cs="Tahoma"/>
                <w:lang w:val="en-US"/>
              </w:rPr>
            </w:pPr>
            <w:r w:rsidRPr="00D24281">
              <w:rPr>
                <w:rFonts w:ascii="Tahoma" w:hAnsi="Tahoma" w:cs="Tahoma"/>
              </w:rPr>
              <w:t>696,60</w:t>
            </w:r>
          </w:p>
        </w:tc>
        <w:tc>
          <w:tcPr>
            <w:tcW w:w="1235" w:type="dxa"/>
            <w:vAlign w:val="center"/>
          </w:tcPr>
          <w:p w:rsidR="009D0C15" w:rsidRPr="00D24281" w:rsidRDefault="009D0C15" w:rsidP="009D0C15">
            <w:pPr>
              <w:tabs>
                <w:tab w:val="left" w:pos="426"/>
              </w:tabs>
              <w:contextualSpacing/>
              <w:rPr>
                <w:rFonts w:ascii="Tahoma" w:hAnsi="Tahoma" w:cs="Tahoma"/>
                <w:lang w:val="ru-RU"/>
              </w:rPr>
            </w:pPr>
            <w:r w:rsidRPr="00D24281">
              <w:rPr>
                <w:rFonts w:ascii="Tahoma" w:hAnsi="Tahoma" w:cs="Tahoma"/>
              </w:rPr>
              <w:t>так</w:t>
            </w:r>
          </w:p>
        </w:tc>
        <w:tc>
          <w:tcPr>
            <w:tcW w:w="1372" w:type="dxa"/>
            <w:vAlign w:val="center"/>
          </w:tcPr>
          <w:p w:rsidR="009D0C15" w:rsidRPr="00D24281" w:rsidRDefault="009D0C15" w:rsidP="009D0C15">
            <w:pPr>
              <w:tabs>
                <w:tab w:val="left" w:pos="426"/>
              </w:tabs>
              <w:contextualSpacing/>
              <w:rPr>
                <w:rFonts w:ascii="Tahoma" w:hAnsi="Tahoma" w:cs="Tahoma"/>
                <w:lang w:val="ru-RU"/>
              </w:rPr>
            </w:pPr>
            <w:r w:rsidRPr="00D24281">
              <w:rPr>
                <w:rFonts w:ascii="Tahoma" w:hAnsi="Tahoma" w:cs="Tahoma"/>
              </w:rPr>
              <w:t>так</w:t>
            </w:r>
          </w:p>
        </w:tc>
      </w:tr>
      <w:tr w:rsidR="009D0C15" w:rsidRPr="00D24281" w:rsidTr="009D0C15">
        <w:trPr>
          <w:gridAfter w:val="1"/>
          <w:wAfter w:w="13" w:type="dxa"/>
          <w:trHeight w:val="640"/>
        </w:trPr>
        <w:tc>
          <w:tcPr>
            <w:tcW w:w="961"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12А</w:t>
            </w:r>
          </w:p>
        </w:tc>
        <w:tc>
          <w:tcPr>
            <w:tcW w:w="4254"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 xml:space="preserve">Оптимізоване виявлення випадків ВІЛ-інфекції (OCF) серед  СП  </w:t>
            </w:r>
            <w:r w:rsidRPr="00D24281">
              <w:rPr>
                <w:rFonts w:ascii="Tahoma" w:hAnsi="Tahoma" w:cs="Tahoma"/>
              </w:rPr>
              <w:tab/>
            </w:r>
          </w:p>
        </w:tc>
        <w:tc>
          <w:tcPr>
            <w:tcW w:w="1098" w:type="dxa"/>
            <w:vAlign w:val="center"/>
          </w:tcPr>
          <w:p w:rsidR="009D0C15" w:rsidRPr="00D24281" w:rsidRDefault="009D0C15" w:rsidP="009D0C15">
            <w:pPr>
              <w:tabs>
                <w:tab w:val="left" w:pos="426"/>
              </w:tabs>
              <w:contextualSpacing/>
              <w:rPr>
                <w:rFonts w:ascii="Tahoma" w:hAnsi="Tahoma" w:cs="Tahoma"/>
                <w:lang w:val="ru-RU"/>
              </w:rPr>
            </w:pPr>
            <w:r w:rsidRPr="00D24281">
              <w:rPr>
                <w:rFonts w:ascii="Tahoma" w:hAnsi="Tahoma" w:cs="Tahoma"/>
              </w:rPr>
              <w:t>клієнт</w:t>
            </w:r>
          </w:p>
        </w:tc>
        <w:tc>
          <w:tcPr>
            <w:tcW w:w="1509"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948,60</w:t>
            </w:r>
          </w:p>
          <w:p w:rsidR="009D0C15" w:rsidRPr="00D24281" w:rsidRDefault="009D0C15" w:rsidP="009D0C15">
            <w:pPr>
              <w:tabs>
                <w:tab w:val="left" w:pos="426"/>
              </w:tabs>
              <w:contextualSpacing/>
              <w:rPr>
                <w:rFonts w:ascii="Tahoma" w:hAnsi="Tahoma" w:cs="Tahoma"/>
                <w:lang w:val="en-US"/>
              </w:rPr>
            </w:pPr>
          </w:p>
        </w:tc>
        <w:tc>
          <w:tcPr>
            <w:tcW w:w="1235" w:type="dxa"/>
            <w:vAlign w:val="center"/>
          </w:tcPr>
          <w:p w:rsidR="009D0C15" w:rsidRPr="00D24281" w:rsidRDefault="009D0C15" w:rsidP="009D0C15">
            <w:pPr>
              <w:tabs>
                <w:tab w:val="left" w:pos="426"/>
              </w:tabs>
              <w:contextualSpacing/>
              <w:rPr>
                <w:rFonts w:ascii="Tahoma" w:hAnsi="Tahoma" w:cs="Tahoma"/>
                <w:lang w:val="ru-RU"/>
              </w:rPr>
            </w:pPr>
            <w:r w:rsidRPr="00D24281">
              <w:rPr>
                <w:rFonts w:ascii="Tahoma" w:hAnsi="Tahoma" w:cs="Tahoma"/>
              </w:rPr>
              <w:t>так</w:t>
            </w:r>
          </w:p>
        </w:tc>
        <w:tc>
          <w:tcPr>
            <w:tcW w:w="1372" w:type="dxa"/>
            <w:vAlign w:val="center"/>
          </w:tcPr>
          <w:p w:rsidR="009D0C15" w:rsidRPr="00D24281" w:rsidRDefault="009D0C15" w:rsidP="009D0C15">
            <w:pPr>
              <w:tabs>
                <w:tab w:val="left" w:pos="426"/>
              </w:tabs>
              <w:contextualSpacing/>
              <w:rPr>
                <w:rFonts w:ascii="Tahoma" w:hAnsi="Tahoma" w:cs="Tahoma"/>
                <w:lang w:val="ru-RU"/>
              </w:rPr>
            </w:pPr>
            <w:r w:rsidRPr="00D24281">
              <w:rPr>
                <w:rFonts w:ascii="Tahoma" w:hAnsi="Tahoma" w:cs="Tahoma"/>
              </w:rPr>
              <w:t>так</w:t>
            </w:r>
          </w:p>
        </w:tc>
      </w:tr>
      <w:tr w:rsidR="009D0C15" w:rsidRPr="00D24281" w:rsidTr="009D0C15">
        <w:trPr>
          <w:gridAfter w:val="1"/>
          <w:wAfter w:w="13" w:type="dxa"/>
          <w:trHeight w:val="640"/>
        </w:trPr>
        <w:tc>
          <w:tcPr>
            <w:tcW w:w="961"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13А</w:t>
            </w:r>
          </w:p>
        </w:tc>
        <w:tc>
          <w:tcPr>
            <w:tcW w:w="4254"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 xml:space="preserve">Оптимізоване виявлення випадків ВІЛ-інфекції (OCF) серед  ЧСЧ  </w:t>
            </w:r>
          </w:p>
        </w:tc>
        <w:tc>
          <w:tcPr>
            <w:tcW w:w="1098" w:type="dxa"/>
            <w:vAlign w:val="center"/>
          </w:tcPr>
          <w:p w:rsidR="009D0C15" w:rsidRPr="00D24281" w:rsidRDefault="009D0C15" w:rsidP="009D0C15">
            <w:pPr>
              <w:tabs>
                <w:tab w:val="left" w:pos="426"/>
              </w:tabs>
              <w:contextualSpacing/>
              <w:rPr>
                <w:rFonts w:ascii="Tahoma" w:hAnsi="Tahoma" w:cs="Tahoma"/>
                <w:lang w:val="ru-RU"/>
              </w:rPr>
            </w:pPr>
            <w:r w:rsidRPr="00D24281">
              <w:rPr>
                <w:rFonts w:ascii="Tahoma" w:hAnsi="Tahoma" w:cs="Tahoma"/>
              </w:rPr>
              <w:t>клієнт</w:t>
            </w:r>
          </w:p>
        </w:tc>
        <w:tc>
          <w:tcPr>
            <w:tcW w:w="1509"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948,60</w:t>
            </w:r>
          </w:p>
          <w:p w:rsidR="009D0C15" w:rsidRPr="00D24281" w:rsidRDefault="009D0C15" w:rsidP="009D0C15">
            <w:pPr>
              <w:tabs>
                <w:tab w:val="left" w:pos="426"/>
              </w:tabs>
              <w:contextualSpacing/>
              <w:rPr>
                <w:rFonts w:ascii="Tahoma" w:hAnsi="Tahoma" w:cs="Tahoma"/>
                <w:lang w:val="en-US"/>
              </w:rPr>
            </w:pPr>
          </w:p>
        </w:tc>
        <w:tc>
          <w:tcPr>
            <w:tcW w:w="1235" w:type="dxa"/>
            <w:vAlign w:val="center"/>
          </w:tcPr>
          <w:p w:rsidR="009D0C15" w:rsidRPr="00D24281" w:rsidRDefault="009D0C15" w:rsidP="009D0C15">
            <w:pPr>
              <w:tabs>
                <w:tab w:val="left" w:pos="426"/>
              </w:tabs>
              <w:contextualSpacing/>
              <w:rPr>
                <w:rFonts w:ascii="Tahoma" w:hAnsi="Tahoma" w:cs="Tahoma"/>
                <w:lang w:val="ru-RU"/>
              </w:rPr>
            </w:pPr>
            <w:r w:rsidRPr="00D24281">
              <w:rPr>
                <w:rFonts w:ascii="Tahoma" w:hAnsi="Tahoma" w:cs="Tahoma"/>
              </w:rPr>
              <w:t>так</w:t>
            </w:r>
          </w:p>
        </w:tc>
        <w:tc>
          <w:tcPr>
            <w:tcW w:w="1372" w:type="dxa"/>
            <w:vAlign w:val="center"/>
          </w:tcPr>
          <w:p w:rsidR="009D0C15" w:rsidRPr="00D24281" w:rsidRDefault="009D0C15" w:rsidP="009D0C15">
            <w:pPr>
              <w:tabs>
                <w:tab w:val="left" w:pos="426"/>
              </w:tabs>
              <w:contextualSpacing/>
              <w:rPr>
                <w:rFonts w:ascii="Tahoma" w:hAnsi="Tahoma" w:cs="Tahoma"/>
                <w:lang w:val="ru-RU"/>
              </w:rPr>
            </w:pPr>
            <w:r w:rsidRPr="00D24281">
              <w:rPr>
                <w:rFonts w:ascii="Tahoma" w:hAnsi="Tahoma" w:cs="Tahoma"/>
              </w:rPr>
              <w:t>так</w:t>
            </w:r>
          </w:p>
        </w:tc>
      </w:tr>
      <w:tr w:rsidR="009D0C15" w:rsidRPr="00D24281" w:rsidTr="009D0C15">
        <w:trPr>
          <w:gridAfter w:val="1"/>
          <w:wAfter w:w="13" w:type="dxa"/>
          <w:trHeight w:val="640"/>
        </w:trPr>
        <w:tc>
          <w:tcPr>
            <w:tcW w:w="961"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14А</w:t>
            </w:r>
          </w:p>
        </w:tc>
        <w:tc>
          <w:tcPr>
            <w:tcW w:w="4254"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Кейс-менеджмент/лікування за підтримки спільнот (CITI) ВІЛ-позитивних клієнтів компоненту OCF</w:t>
            </w:r>
          </w:p>
        </w:tc>
        <w:tc>
          <w:tcPr>
            <w:tcW w:w="1098"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клієнт</w:t>
            </w:r>
          </w:p>
        </w:tc>
        <w:tc>
          <w:tcPr>
            <w:tcW w:w="1509"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3072,0</w:t>
            </w:r>
          </w:p>
          <w:p w:rsidR="009D0C15" w:rsidRPr="00D24281" w:rsidRDefault="009D0C15" w:rsidP="009D0C15">
            <w:pPr>
              <w:tabs>
                <w:tab w:val="left" w:pos="426"/>
              </w:tabs>
              <w:contextualSpacing/>
              <w:rPr>
                <w:rFonts w:ascii="Tahoma" w:hAnsi="Tahoma" w:cs="Tahoma"/>
              </w:rPr>
            </w:pPr>
          </w:p>
        </w:tc>
        <w:tc>
          <w:tcPr>
            <w:tcW w:w="1235"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так</w:t>
            </w:r>
          </w:p>
        </w:tc>
        <w:tc>
          <w:tcPr>
            <w:tcW w:w="1372"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так</w:t>
            </w:r>
          </w:p>
        </w:tc>
      </w:tr>
      <w:tr w:rsidR="009D0C15" w:rsidRPr="00D24281" w:rsidTr="009D0C15">
        <w:trPr>
          <w:gridAfter w:val="1"/>
          <w:wAfter w:w="13" w:type="dxa"/>
          <w:trHeight w:val="640"/>
        </w:trPr>
        <w:tc>
          <w:tcPr>
            <w:tcW w:w="961"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15А</w:t>
            </w:r>
          </w:p>
        </w:tc>
        <w:tc>
          <w:tcPr>
            <w:tcW w:w="4254"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 xml:space="preserve">Кейс-менеджмент/лікування за підтримки спільнот (CITI) ВІЛ-позитивних клієнтів компонентів </w:t>
            </w:r>
            <w:r w:rsidRPr="00D24281">
              <w:rPr>
                <w:rFonts w:ascii="Tahoma" w:hAnsi="Tahoma" w:cs="Tahoma"/>
                <w:lang w:val="en-US"/>
              </w:rPr>
              <w:t>PDI</w:t>
            </w:r>
            <w:r w:rsidRPr="00D24281">
              <w:rPr>
                <w:rFonts w:ascii="Tahoma" w:hAnsi="Tahoma" w:cs="Tahoma"/>
                <w:lang w:val="uk"/>
              </w:rPr>
              <w:t xml:space="preserve">, </w:t>
            </w:r>
            <w:r w:rsidRPr="00D24281">
              <w:rPr>
                <w:rFonts w:ascii="Tahoma" w:hAnsi="Tahoma" w:cs="Tahoma"/>
              </w:rPr>
              <w:t xml:space="preserve">ДКП, </w:t>
            </w:r>
            <w:r w:rsidRPr="00D24281">
              <w:rPr>
                <w:rFonts w:ascii="Tahoma" w:hAnsi="Tahoma" w:cs="Tahoma"/>
                <w:lang w:val="en-US"/>
              </w:rPr>
              <w:t>c</w:t>
            </w:r>
            <w:r w:rsidRPr="00D24281">
              <w:rPr>
                <w:rFonts w:ascii="Tahoma" w:hAnsi="Tahoma" w:cs="Tahoma"/>
              </w:rPr>
              <w:t>амотестування на ВІЛ</w:t>
            </w:r>
          </w:p>
        </w:tc>
        <w:tc>
          <w:tcPr>
            <w:tcW w:w="1098"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клієнт</w:t>
            </w:r>
          </w:p>
        </w:tc>
        <w:tc>
          <w:tcPr>
            <w:tcW w:w="1509"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3072,0</w:t>
            </w:r>
          </w:p>
          <w:p w:rsidR="009D0C15" w:rsidRPr="00D24281" w:rsidRDefault="009D0C15" w:rsidP="009D0C15">
            <w:pPr>
              <w:tabs>
                <w:tab w:val="left" w:pos="426"/>
              </w:tabs>
              <w:contextualSpacing/>
              <w:rPr>
                <w:rFonts w:ascii="Tahoma" w:hAnsi="Tahoma" w:cs="Tahoma"/>
              </w:rPr>
            </w:pPr>
          </w:p>
        </w:tc>
        <w:tc>
          <w:tcPr>
            <w:tcW w:w="1235"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так</w:t>
            </w:r>
          </w:p>
        </w:tc>
        <w:tc>
          <w:tcPr>
            <w:tcW w:w="1372"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так</w:t>
            </w:r>
          </w:p>
        </w:tc>
      </w:tr>
      <w:tr w:rsidR="009D0C15" w:rsidRPr="00D24281" w:rsidTr="009D0C15">
        <w:trPr>
          <w:gridAfter w:val="1"/>
          <w:wAfter w:w="13" w:type="dxa"/>
          <w:trHeight w:val="640"/>
        </w:trPr>
        <w:tc>
          <w:tcPr>
            <w:tcW w:w="961"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16А</w:t>
            </w:r>
          </w:p>
        </w:tc>
        <w:tc>
          <w:tcPr>
            <w:tcW w:w="4254"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Самотестування на ВІЛ статевих партнерів ЛВНІ, СП, ЧСЧ, трансгендерних людей</w:t>
            </w:r>
          </w:p>
        </w:tc>
        <w:tc>
          <w:tcPr>
            <w:tcW w:w="1098"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lang w:val="ru-RU"/>
              </w:rPr>
              <w:t>клієнт</w:t>
            </w:r>
          </w:p>
        </w:tc>
        <w:tc>
          <w:tcPr>
            <w:tcW w:w="1509"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lang w:val="ru-RU"/>
              </w:rPr>
              <w:t>52,50</w:t>
            </w:r>
          </w:p>
        </w:tc>
        <w:tc>
          <w:tcPr>
            <w:tcW w:w="1235"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lang w:val="ru-RU"/>
              </w:rPr>
              <w:t>так</w:t>
            </w:r>
          </w:p>
        </w:tc>
        <w:tc>
          <w:tcPr>
            <w:tcW w:w="1372"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lang w:val="ru-RU"/>
              </w:rPr>
              <w:t>так</w:t>
            </w:r>
          </w:p>
        </w:tc>
      </w:tr>
      <w:tr w:rsidR="009D0C15" w:rsidRPr="00D24281" w:rsidTr="009D0C15">
        <w:trPr>
          <w:gridAfter w:val="1"/>
          <w:wAfter w:w="13" w:type="dxa"/>
          <w:trHeight w:val="640"/>
        </w:trPr>
        <w:tc>
          <w:tcPr>
            <w:tcW w:w="961"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17А</w:t>
            </w:r>
          </w:p>
        </w:tc>
        <w:tc>
          <w:tcPr>
            <w:tcW w:w="4254"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Забезпечення  сталого функціонування мобільних амбулаторій  для надання послуг з тестування  та  профілактики ВІЛ для представників ключових груп  (МА Івеко)</w:t>
            </w:r>
            <w:r w:rsidRPr="00D24281">
              <w:rPr>
                <w:rFonts w:ascii="Tahoma" w:hAnsi="Tahoma" w:cs="Tahoma"/>
              </w:rPr>
              <w:tab/>
            </w:r>
          </w:p>
        </w:tc>
        <w:tc>
          <w:tcPr>
            <w:tcW w:w="1098"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проект</w:t>
            </w:r>
          </w:p>
        </w:tc>
        <w:tc>
          <w:tcPr>
            <w:tcW w:w="1509" w:type="dxa"/>
            <w:vAlign w:val="center"/>
          </w:tcPr>
          <w:p w:rsidR="009D0C15" w:rsidRPr="00D24281" w:rsidRDefault="009D0C15" w:rsidP="009D0C15">
            <w:pPr>
              <w:tabs>
                <w:tab w:val="left" w:pos="426"/>
              </w:tabs>
              <w:contextualSpacing/>
              <w:rPr>
                <w:rFonts w:ascii="Tahoma" w:hAnsi="Tahoma" w:cs="Tahoma"/>
                <w:bCs/>
              </w:rPr>
            </w:pPr>
            <w:r w:rsidRPr="00D24281">
              <w:rPr>
                <w:rFonts w:ascii="Tahoma" w:hAnsi="Tahoma" w:cs="Tahoma"/>
              </w:rPr>
              <w:t xml:space="preserve">408 168 </w:t>
            </w:r>
          </w:p>
        </w:tc>
        <w:tc>
          <w:tcPr>
            <w:tcW w:w="1235"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так</w:t>
            </w:r>
          </w:p>
        </w:tc>
        <w:tc>
          <w:tcPr>
            <w:tcW w:w="1372"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так</w:t>
            </w:r>
          </w:p>
        </w:tc>
      </w:tr>
      <w:tr w:rsidR="009D0C15" w:rsidRPr="00D24281" w:rsidTr="009D0C15">
        <w:trPr>
          <w:gridAfter w:val="1"/>
          <w:wAfter w:w="13" w:type="dxa"/>
          <w:trHeight w:val="640"/>
        </w:trPr>
        <w:tc>
          <w:tcPr>
            <w:tcW w:w="961"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18А</w:t>
            </w:r>
          </w:p>
        </w:tc>
        <w:tc>
          <w:tcPr>
            <w:tcW w:w="4254"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Забезпечення  сталого функціонування мобільних амбулаторій  для надання послуг з тестування  та  профілактики ВІЛ для представників ключових груп (МА Богдан)</w:t>
            </w:r>
          </w:p>
        </w:tc>
        <w:tc>
          <w:tcPr>
            <w:tcW w:w="1098"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проект</w:t>
            </w:r>
          </w:p>
        </w:tc>
        <w:tc>
          <w:tcPr>
            <w:tcW w:w="1509"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505 527,60</w:t>
            </w:r>
          </w:p>
          <w:p w:rsidR="009D0C15" w:rsidRPr="00D24281" w:rsidRDefault="009D0C15" w:rsidP="009D0C15">
            <w:pPr>
              <w:tabs>
                <w:tab w:val="left" w:pos="426"/>
              </w:tabs>
              <w:contextualSpacing/>
              <w:rPr>
                <w:rFonts w:ascii="Tahoma" w:hAnsi="Tahoma" w:cs="Tahoma"/>
                <w:bCs/>
              </w:rPr>
            </w:pPr>
          </w:p>
        </w:tc>
        <w:tc>
          <w:tcPr>
            <w:tcW w:w="1235"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так</w:t>
            </w:r>
          </w:p>
        </w:tc>
        <w:tc>
          <w:tcPr>
            <w:tcW w:w="1372"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так</w:t>
            </w:r>
          </w:p>
        </w:tc>
      </w:tr>
      <w:tr w:rsidR="009D0C15" w:rsidRPr="00D24281" w:rsidTr="009D0C15">
        <w:trPr>
          <w:gridAfter w:val="1"/>
          <w:wAfter w:w="13" w:type="dxa"/>
          <w:trHeight w:val="640"/>
        </w:trPr>
        <w:tc>
          <w:tcPr>
            <w:tcW w:w="961"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19А</w:t>
            </w:r>
          </w:p>
        </w:tc>
        <w:tc>
          <w:tcPr>
            <w:tcW w:w="4254"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shd w:val="clear" w:color="auto" w:fill="FFFFFF"/>
              </w:rPr>
              <w:t>Мікроелімінація ВГС серед  ключових груп населення (ЛЖВ та ТБ, ко- та моно ВГС-інфікованих ЛВН та їх партнерів, ЧСЧ, СП)</w:t>
            </w:r>
          </w:p>
        </w:tc>
        <w:tc>
          <w:tcPr>
            <w:tcW w:w="1098"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клієнт</w:t>
            </w:r>
          </w:p>
        </w:tc>
        <w:tc>
          <w:tcPr>
            <w:tcW w:w="1509"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2040</w:t>
            </w:r>
          </w:p>
        </w:tc>
        <w:tc>
          <w:tcPr>
            <w:tcW w:w="1235"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так</w:t>
            </w:r>
          </w:p>
        </w:tc>
        <w:tc>
          <w:tcPr>
            <w:tcW w:w="1372"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так</w:t>
            </w:r>
          </w:p>
        </w:tc>
      </w:tr>
      <w:tr w:rsidR="009D0C15" w:rsidRPr="00D24281" w:rsidTr="009D0C15">
        <w:trPr>
          <w:gridAfter w:val="1"/>
          <w:wAfter w:w="13" w:type="dxa"/>
          <w:trHeight w:val="640"/>
        </w:trPr>
        <w:tc>
          <w:tcPr>
            <w:tcW w:w="961"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lastRenderedPageBreak/>
              <w:t>20А</w:t>
            </w:r>
          </w:p>
        </w:tc>
        <w:tc>
          <w:tcPr>
            <w:tcW w:w="4254"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Соціальна підтримка пацієнтів замісної підтримувальної терапії (ЗПТ)</w:t>
            </w:r>
          </w:p>
        </w:tc>
        <w:tc>
          <w:tcPr>
            <w:tcW w:w="1098"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клієнт</w:t>
            </w:r>
          </w:p>
        </w:tc>
        <w:tc>
          <w:tcPr>
            <w:tcW w:w="1509"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5420,00</w:t>
            </w:r>
          </w:p>
        </w:tc>
        <w:tc>
          <w:tcPr>
            <w:tcW w:w="1235"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так</w:t>
            </w:r>
          </w:p>
        </w:tc>
        <w:tc>
          <w:tcPr>
            <w:tcW w:w="1372"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так</w:t>
            </w:r>
          </w:p>
        </w:tc>
      </w:tr>
      <w:tr w:rsidR="009D0C15" w:rsidRPr="00D24281" w:rsidTr="009D0C15">
        <w:trPr>
          <w:gridAfter w:val="1"/>
          <w:wAfter w:w="13" w:type="dxa"/>
          <w:trHeight w:val="640"/>
        </w:trPr>
        <w:tc>
          <w:tcPr>
            <w:tcW w:w="961"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21А</w:t>
            </w:r>
          </w:p>
        </w:tc>
        <w:tc>
          <w:tcPr>
            <w:tcW w:w="4254"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Оптимізація виявлення ТБ серед контактних осіб</w:t>
            </w:r>
          </w:p>
        </w:tc>
        <w:tc>
          <w:tcPr>
            <w:tcW w:w="1098"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Клієнт</w:t>
            </w:r>
          </w:p>
        </w:tc>
        <w:tc>
          <w:tcPr>
            <w:tcW w:w="1509"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3639, 98</w:t>
            </w:r>
          </w:p>
        </w:tc>
        <w:tc>
          <w:tcPr>
            <w:tcW w:w="1235"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Так</w:t>
            </w:r>
          </w:p>
        </w:tc>
        <w:tc>
          <w:tcPr>
            <w:tcW w:w="1372"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Так</w:t>
            </w:r>
          </w:p>
        </w:tc>
      </w:tr>
      <w:tr w:rsidR="009D0C15" w:rsidRPr="00D24281" w:rsidTr="009D0C15">
        <w:trPr>
          <w:gridAfter w:val="1"/>
          <w:wAfter w:w="13" w:type="dxa"/>
          <w:trHeight w:val="290"/>
        </w:trPr>
        <w:tc>
          <w:tcPr>
            <w:tcW w:w="961"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22А</w:t>
            </w:r>
          </w:p>
        </w:tc>
        <w:tc>
          <w:tcPr>
            <w:tcW w:w="4254"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Підвищення прихильності пацієнтів з чутливим туберкульозом до лікування шляхом забезпечення медико-психосоціального супроводу</w:t>
            </w:r>
          </w:p>
        </w:tc>
        <w:tc>
          <w:tcPr>
            <w:tcW w:w="1098"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 xml:space="preserve">Клієнт </w:t>
            </w:r>
          </w:p>
        </w:tc>
        <w:tc>
          <w:tcPr>
            <w:tcW w:w="1509"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12261,89</w:t>
            </w:r>
          </w:p>
        </w:tc>
        <w:tc>
          <w:tcPr>
            <w:tcW w:w="1235"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 xml:space="preserve">Так </w:t>
            </w:r>
          </w:p>
        </w:tc>
        <w:tc>
          <w:tcPr>
            <w:tcW w:w="1372"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 xml:space="preserve">Так </w:t>
            </w:r>
          </w:p>
        </w:tc>
      </w:tr>
      <w:tr w:rsidR="009D0C15" w:rsidRPr="00D24281" w:rsidTr="009D0C15">
        <w:trPr>
          <w:gridAfter w:val="1"/>
          <w:wAfter w:w="13" w:type="dxa"/>
          <w:trHeight w:val="290"/>
        </w:trPr>
        <w:tc>
          <w:tcPr>
            <w:tcW w:w="961"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23А</w:t>
            </w:r>
          </w:p>
        </w:tc>
        <w:tc>
          <w:tcPr>
            <w:tcW w:w="4254"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Підвищення прихильності пацієнтів з лікарсько стійким туберкульозом до лікування шляхом забезпечення медико-психосоціального супроводу</w:t>
            </w:r>
          </w:p>
        </w:tc>
        <w:tc>
          <w:tcPr>
            <w:tcW w:w="1098"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 xml:space="preserve">Клієнт </w:t>
            </w:r>
          </w:p>
        </w:tc>
        <w:tc>
          <w:tcPr>
            <w:tcW w:w="1509"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18990,91</w:t>
            </w:r>
          </w:p>
        </w:tc>
        <w:tc>
          <w:tcPr>
            <w:tcW w:w="1235"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 xml:space="preserve">Так </w:t>
            </w:r>
          </w:p>
        </w:tc>
        <w:tc>
          <w:tcPr>
            <w:tcW w:w="1372"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 xml:space="preserve">Так </w:t>
            </w:r>
          </w:p>
        </w:tc>
      </w:tr>
      <w:tr w:rsidR="009D0C15" w:rsidRPr="00D24281" w:rsidTr="009D0C15">
        <w:trPr>
          <w:gridAfter w:val="1"/>
          <w:wAfter w:w="13" w:type="dxa"/>
          <w:trHeight w:val="290"/>
        </w:trPr>
        <w:tc>
          <w:tcPr>
            <w:tcW w:w="961"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24А</w:t>
            </w:r>
          </w:p>
        </w:tc>
        <w:tc>
          <w:tcPr>
            <w:tcW w:w="4254"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Виявлення нових випадків ТБ/ХРТБ серед груп ризику (безпритульні, колишні ув’язнені, роми, ВПО).</w:t>
            </w:r>
          </w:p>
        </w:tc>
        <w:tc>
          <w:tcPr>
            <w:tcW w:w="1098"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Клієнт</w:t>
            </w:r>
          </w:p>
        </w:tc>
        <w:tc>
          <w:tcPr>
            <w:tcW w:w="1509" w:type="dxa"/>
            <w:vAlign w:val="center"/>
          </w:tcPr>
          <w:p w:rsidR="009D0C15" w:rsidRPr="00D24281" w:rsidRDefault="009D0C15" w:rsidP="009D0C15">
            <w:pPr>
              <w:tabs>
                <w:tab w:val="left" w:pos="426"/>
              </w:tabs>
              <w:contextualSpacing/>
              <w:rPr>
                <w:rFonts w:ascii="Tahoma" w:hAnsi="Tahoma" w:cs="Tahoma"/>
                <w:lang w:val="en-US"/>
              </w:rPr>
            </w:pPr>
            <w:r w:rsidRPr="00D24281">
              <w:rPr>
                <w:rFonts w:ascii="Tahoma" w:hAnsi="Tahoma" w:cs="Tahoma"/>
              </w:rPr>
              <w:t>810,45</w:t>
            </w:r>
          </w:p>
        </w:tc>
        <w:tc>
          <w:tcPr>
            <w:tcW w:w="1235" w:type="dxa"/>
            <w:vAlign w:val="center"/>
          </w:tcPr>
          <w:p w:rsidR="009D0C15" w:rsidRPr="00D24281" w:rsidRDefault="009D0C15" w:rsidP="009D0C15">
            <w:pPr>
              <w:tabs>
                <w:tab w:val="left" w:pos="426"/>
              </w:tabs>
              <w:contextualSpacing/>
              <w:rPr>
                <w:rFonts w:ascii="Tahoma" w:hAnsi="Tahoma" w:cs="Tahoma"/>
                <w:lang w:val="ru-RU"/>
              </w:rPr>
            </w:pPr>
            <w:r w:rsidRPr="00D24281">
              <w:rPr>
                <w:rFonts w:ascii="Tahoma" w:hAnsi="Tahoma" w:cs="Tahoma"/>
              </w:rPr>
              <w:t>Так</w:t>
            </w:r>
          </w:p>
        </w:tc>
        <w:tc>
          <w:tcPr>
            <w:tcW w:w="1372" w:type="dxa"/>
            <w:vAlign w:val="center"/>
          </w:tcPr>
          <w:p w:rsidR="009D0C15" w:rsidRPr="00D24281" w:rsidRDefault="009D0C15" w:rsidP="009D0C15">
            <w:pPr>
              <w:tabs>
                <w:tab w:val="left" w:pos="426"/>
              </w:tabs>
              <w:contextualSpacing/>
              <w:rPr>
                <w:rFonts w:ascii="Tahoma" w:hAnsi="Tahoma" w:cs="Tahoma"/>
                <w:lang w:val="ru-RU"/>
              </w:rPr>
            </w:pPr>
            <w:r w:rsidRPr="00D24281">
              <w:rPr>
                <w:rFonts w:ascii="Tahoma" w:hAnsi="Tahoma" w:cs="Tahoma"/>
              </w:rPr>
              <w:t>Ні</w:t>
            </w:r>
          </w:p>
        </w:tc>
      </w:tr>
      <w:tr w:rsidR="009D0C15" w:rsidRPr="00D24281" w:rsidTr="009D0C15">
        <w:trPr>
          <w:gridAfter w:val="1"/>
          <w:wAfter w:w="13" w:type="dxa"/>
          <w:trHeight w:val="290"/>
        </w:trPr>
        <w:tc>
          <w:tcPr>
            <w:tcW w:w="961"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25А</w:t>
            </w:r>
          </w:p>
        </w:tc>
        <w:tc>
          <w:tcPr>
            <w:tcW w:w="4254"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 xml:space="preserve">Діяльність Національної гарячої лінії з питань наркозалежності та ЗПТ </w:t>
            </w:r>
          </w:p>
        </w:tc>
        <w:tc>
          <w:tcPr>
            <w:tcW w:w="1098"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Проєкт</w:t>
            </w:r>
          </w:p>
        </w:tc>
        <w:tc>
          <w:tcPr>
            <w:tcW w:w="1509"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lang w:val="en-US"/>
              </w:rPr>
              <w:t>2 343 690</w:t>
            </w:r>
          </w:p>
        </w:tc>
        <w:tc>
          <w:tcPr>
            <w:tcW w:w="1235" w:type="dxa"/>
            <w:vAlign w:val="center"/>
          </w:tcPr>
          <w:p w:rsidR="009D0C15" w:rsidRPr="00D24281" w:rsidRDefault="009D0C15" w:rsidP="009D0C15">
            <w:pPr>
              <w:tabs>
                <w:tab w:val="left" w:pos="426"/>
              </w:tabs>
              <w:contextualSpacing/>
              <w:rPr>
                <w:rFonts w:ascii="Tahoma" w:hAnsi="Tahoma" w:cs="Tahoma"/>
                <w:lang w:val="ru-RU"/>
              </w:rPr>
            </w:pPr>
            <w:r w:rsidRPr="00D24281">
              <w:rPr>
                <w:rFonts w:ascii="Tahoma" w:hAnsi="Tahoma" w:cs="Tahoma"/>
              </w:rPr>
              <w:t>Так</w:t>
            </w:r>
          </w:p>
        </w:tc>
        <w:tc>
          <w:tcPr>
            <w:tcW w:w="1372" w:type="dxa"/>
            <w:vAlign w:val="center"/>
          </w:tcPr>
          <w:p w:rsidR="009D0C15" w:rsidRPr="00D24281" w:rsidRDefault="009D0C15" w:rsidP="009D0C15">
            <w:pPr>
              <w:tabs>
                <w:tab w:val="left" w:pos="426"/>
              </w:tabs>
              <w:contextualSpacing/>
              <w:rPr>
                <w:rFonts w:ascii="Tahoma" w:hAnsi="Tahoma" w:cs="Tahoma"/>
                <w:lang w:val="ru-RU"/>
              </w:rPr>
            </w:pPr>
            <w:r w:rsidRPr="00D24281">
              <w:rPr>
                <w:rFonts w:ascii="Tahoma" w:hAnsi="Tahoma" w:cs="Tahoma"/>
              </w:rPr>
              <w:t>При наявності фінансування</w:t>
            </w:r>
          </w:p>
        </w:tc>
      </w:tr>
      <w:tr w:rsidR="009D0C15" w:rsidRPr="00D24281" w:rsidTr="009D0C15">
        <w:trPr>
          <w:gridAfter w:val="1"/>
          <w:wAfter w:w="13" w:type="dxa"/>
          <w:trHeight w:val="290"/>
        </w:trPr>
        <w:tc>
          <w:tcPr>
            <w:tcW w:w="961"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26А</w:t>
            </w:r>
          </w:p>
        </w:tc>
        <w:tc>
          <w:tcPr>
            <w:tcW w:w="4254"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Діяльність Національної гарячої лінії з вірусних гепатитів</w:t>
            </w:r>
          </w:p>
        </w:tc>
        <w:tc>
          <w:tcPr>
            <w:tcW w:w="1098"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Проєкт</w:t>
            </w:r>
          </w:p>
        </w:tc>
        <w:tc>
          <w:tcPr>
            <w:tcW w:w="1509"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lang w:val="en-US"/>
              </w:rPr>
              <w:t>822 031</w:t>
            </w:r>
          </w:p>
        </w:tc>
        <w:tc>
          <w:tcPr>
            <w:tcW w:w="1235" w:type="dxa"/>
            <w:vAlign w:val="center"/>
          </w:tcPr>
          <w:p w:rsidR="009D0C15" w:rsidRPr="00D24281" w:rsidRDefault="009D0C15" w:rsidP="009D0C15">
            <w:pPr>
              <w:tabs>
                <w:tab w:val="left" w:pos="426"/>
              </w:tabs>
              <w:contextualSpacing/>
              <w:rPr>
                <w:rFonts w:ascii="Tahoma" w:hAnsi="Tahoma" w:cs="Tahoma"/>
                <w:lang w:val="ru-RU"/>
              </w:rPr>
            </w:pPr>
            <w:r w:rsidRPr="00D24281">
              <w:rPr>
                <w:rFonts w:ascii="Tahoma" w:hAnsi="Tahoma" w:cs="Tahoma"/>
              </w:rPr>
              <w:t>Так</w:t>
            </w:r>
          </w:p>
        </w:tc>
        <w:tc>
          <w:tcPr>
            <w:tcW w:w="1372" w:type="dxa"/>
            <w:vAlign w:val="center"/>
          </w:tcPr>
          <w:p w:rsidR="009D0C15" w:rsidRPr="00D24281" w:rsidRDefault="009D0C15" w:rsidP="009D0C15">
            <w:pPr>
              <w:tabs>
                <w:tab w:val="left" w:pos="426"/>
              </w:tabs>
              <w:contextualSpacing/>
              <w:rPr>
                <w:rFonts w:ascii="Tahoma" w:hAnsi="Tahoma" w:cs="Tahoma"/>
                <w:lang w:val="ru-RU"/>
              </w:rPr>
            </w:pPr>
            <w:r w:rsidRPr="00D24281">
              <w:rPr>
                <w:rFonts w:ascii="Tahoma" w:hAnsi="Tahoma" w:cs="Tahoma"/>
              </w:rPr>
              <w:t>При наявності фінансування</w:t>
            </w:r>
          </w:p>
        </w:tc>
      </w:tr>
      <w:tr w:rsidR="009D0C15" w:rsidRPr="00D24281" w:rsidTr="009D0C15">
        <w:trPr>
          <w:gridAfter w:val="1"/>
          <w:wAfter w:w="13" w:type="dxa"/>
          <w:trHeight w:val="290"/>
        </w:trPr>
        <w:tc>
          <w:tcPr>
            <w:tcW w:w="961"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27А</w:t>
            </w:r>
          </w:p>
        </w:tc>
        <w:tc>
          <w:tcPr>
            <w:tcW w:w="4254"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 xml:space="preserve">Підтримка діяльності мультидисциплінарних команд в регіонах України для забезпечення недискримінаційного процесу переходу транс* людей </w:t>
            </w:r>
          </w:p>
        </w:tc>
        <w:tc>
          <w:tcPr>
            <w:tcW w:w="1098"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Проєкт</w:t>
            </w:r>
          </w:p>
        </w:tc>
        <w:tc>
          <w:tcPr>
            <w:tcW w:w="1509"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lang w:val="en-US"/>
              </w:rPr>
              <w:t>2 237 398</w:t>
            </w:r>
          </w:p>
        </w:tc>
        <w:tc>
          <w:tcPr>
            <w:tcW w:w="1235" w:type="dxa"/>
            <w:vAlign w:val="center"/>
          </w:tcPr>
          <w:p w:rsidR="009D0C15" w:rsidRPr="00D24281" w:rsidRDefault="009D0C15" w:rsidP="009D0C15">
            <w:pPr>
              <w:tabs>
                <w:tab w:val="left" w:pos="426"/>
              </w:tabs>
              <w:contextualSpacing/>
              <w:rPr>
                <w:rFonts w:ascii="Tahoma" w:hAnsi="Tahoma" w:cs="Tahoma"/>
                <w:lang w:val="ru-RU"/>
              </w:rPr>
            </w:pPr>
            <w:r w:rsidRPr="00D24281">
              <w:rPr>
                <w:rFonts w:ascii="Tahoma" w:hAnsi="Tahoma" w:cs="Tahoma"/>
              </w:rPr>
              <w:t>Так</w:t>
            </w:r>
          </w:p>
        </w:tc>
        <w:tc>
          <w:tcPr>
            <w:tcW w:w="1372" w:type="dxa"/>
            <w:vAlign w:val="center"/>
          </w:tcPr>
          <w:p w:rsidR="009D0C15" w:rsidRPr="00D24281" w:rsidRDefault="009D0C15" w:rsidP="009D0C15">
            <w:pPr>
              <w:tabs>
                <w:tab w:val="left" w:pos="426"/>
              </w:tabs>
              <w:contextualSpacing/>
              <w:rPr>
                <w:rFonts w:ascii="Tahoma" w:hAnsi="Tahoma" w:cs="Tahoma"/>
                <w:lang w:val="ru-RU"/>
              </w:rPr>
            </w:pPr>
            <w:r w:rsidRPr="00D24281">
              <w:rPr>
                <w:rFonts w:ascii="Tahoma" w:hAnsi="Tahoma" w:cs="Tahoma"/>
              </w:rPr>
              <w:t>Так</w:t>
            </w:r>
          </w:p>
        </w:tc>
      </w:tr>
      <w:tr w:rsidR="009D0C15" w:rsidRPr="00D24281" w:rsidTr="009D0C15">
        <w:trPr>
          <w:gridAfter w:val="1"/>
          <w:wAfter w:w="13" w:type="dxa"/>
          <w:trHeight w:val="290"/>
        </w:trPr>
        <w:tc>
          <w:tcPr>
            <w:tcW w:w="961"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28А</w:t>
            </w:r>
          </w:p>
        </w:tc>
        <w:tc>
          <w:tcPr>
            <w:tcW w:w="4254"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rPr>
              <w:t>Діяльність параюридичної мережі спільноти жінок, які живуть з наркозалежністю</w:t>
            </w:r>
          </w:p>
        </w:tc>
        <w:tc>
          <w:tcPr>
            <w:tcW w:w="1098" w:type="dxa"/>
            <w:vAlign w:val="center"/>
          </w:tcPr>
          <w:p w:rsidR="009D0C15" w:rsidRPr="00D24281" w:rsidRDefault="009D0C15" w:rsidP="009D0C15">
            <w:pPr>
              <w:tabs>
                <w:tab w:val="left" w:pos="426"/>
              </w:tabs>
              <w:contextualSpacing/>
              <w:rPr>
                <w:rFonts w:ascii="Tahoma" w:hAnsi="Tahoma" w:cs="Tahoma"/>
                <w:lang w:val="ru-RU"/>
              </w:rPr>
            </w:pPr>
            <w:r w:rsidRPr="00D24281">
              <w:rPr>
                <w:rFonts w:ascii="Tahoma" w:hAnsi="Tahoma" w:cs="Tahoma"/>
              </w:rPr>
              <w:t>Проєкт</w:t>
            </w:r>
          </w:p>
        </w:tc>
        <w:tc>
          <w:tcPr>
            <w:tcW w:w="1509" w:type="dxa"/>
            <w:vAlign w:val="center"/>
          </w:tcPr>
          <w:p w:rsidR="009D0C15" w:rsidRPr="00D24281" w:rsidRDefault="009D0C15" w:rsidP="009D0C15">
            <w:pPr>
              <w:tabs>
                <w:tab w:val="left" w:pos="426"/>
              </w:tabs>
              <w:contextualSpacing/>
              <w:rPr>
                <w:rFonts w:ascii="Tahoma" w:hAnsi="Tahoma" w:cs="Tahoma"/>
                <w:lang w:val="ru-RU"/>
              </w:rPr>
            </w:pPr>
            <w:r w:rsidRPr="00D24281">
              <w:rPr>
                <w:rFonts w:ascii="Tahoma" w:hAnsi="Tahoma" w:cs="Tahoma"/>
              </w:rPr>
              <w:t>3 242 237</w:t>
            </w:r>
          </w:p>
        </w:tc>
        <w:tc>
          <w:tcPr>
            <w:tcW w:w="1235" w:type="dxa"/>
            <w:vAlign w:val="center"/>
          </w:tcPr>
          <w:p w:rsidR="009D0C15" w:rsidRPr="00D24281" w:rsidRDefault="009D0C15" w:rsidP="009D0C15">
            <w:pPr>
              <w:tabs>
                <w:tab w:val="left" w:pos="426"/>
              </w:tabs>
              <w:contextualSpacing/>
              <w:rPr>
                <w:rFonts w:ascii="Tahoma" w:hAnsi="Tahoma" w:cs="Tahoma"/>
                <w:lang w:val="ru-RU"/>
              </w:rPr>
            </w:pPr>
            <w:r w:rsidRPr="00D24281">
              <w:rPr>
                <w:rFonts w:ascii="Tahoma" w:hAnsi="Tahoma" w:cs="Tahoma"/>
              </w:rPr>
              <w:t>Так</w:t>
            </w:r>
          </w:p>
        </w:tc>
        <w:tc>
          <w:tcPr>
            <w:tcW w:w="1372" w:type="dxa"/>
            <w:vAlign w:val="center"/>
          </w:tcPr>
          <w:p w:rsidR="009D0C15" w:rsidRPr="00D24281" w:rsidRDefault="009D0C15" w:rsidP="009D0C15">
            <w:pPr>
              <w:tabs>
                <w:tab w:val="left" w:pos="426"/>
              </w:tabs>
              <w:contextualSpacing/>
              <w:rPr>
                <w:rFonts w:ascii="Tahoma" w:hAnsi="Tahoma" w:cs="Tahoma"/>
                <w:lang w:val="ru-RU"/>
              </w:rPr>
            </w:pPr>
            <w:r w:rsidRPr="00D24281">
              <w:rPr>
                <w:rFonts w:ascii="Tahoma" w:hAnsi="Tahoma" w:cs="Tahoma"/>
              </w:rPr>
              <w:t>Так</w:t>
            </w:r>
          </w:p>
        </w:tc>
      </w:tr>
      <w:tr w:rsidR="009D0C15" w:rsidRPr="00D24281" w:rsidTr="009D0C15">
        <w:trPr>
          <w:gridAfter w:val="1"/>
          <w:wAfter w:w="13" w:type="dxa"/>
          <w:trHeight w:val="290"/>
        </w:trPr>
        <w:tc>
          <w:tcPr>
            <w:tcW w:w="961" w:type="dxa"/>
            <w:vAlign w:val="center"/>
          </w:tcPr>
          <w:p w:rsidR="009D0C15" w:rsidRPr="00D24281" w:rsidRDefault="009D0C15" w:rsidP="009D0C15">
            <w:pPr>
              <w:tabs>
                <w:tab w:val="left" w:pos="426"/>
              </w:tabs>
              <w:contextualSpacing/>
              <w:rPr>
                <w:rFonts w:ascii="Tahoma" w:hAnsi="Tahoma" w:cs="Tahoma"/>
              </w:rPr>
            </w:pPr>
            <w:r w:rsidRPr="00D24281">
              <w:rPr>
                <w:rFonts w:ascii="Tahoma" w:hAnsi="Tahoma" w:cs="Tahoma"/>
                <w:lang w:val="en-US"/>
              </w:rPr>
              <w:t>29</w:t>
            </w:r>
            <w:r w:rsidRPr="00D24281">
              <w:rPr>
                <w:rFonts w:ascii="Tahoma" w:hAnsi="Tahoma" w:cs="Tahoma"/>
              </w:rPr>
              <w:t>А</w:t>
            </w:r>
          </w:p>
        </w:tc>
        <w:tc>
          <w:tcPr>
            <w:tcW w:w="4254" w:type="dxa"/>
            <w:vAlign w:val="center"/>
          </w:tcPr>
          <w:p w:rsidR="009D0C15" w:rsidRPr="00D24281" w:rsidRDefault="009D0C15" w:rsidP="009D0C15">
            <w:pPr>
              <w:tabs>
                <w:tab w:val="left" w:pos="426"/>
              </w:tabs>
              <w:contextualSpacing/>
              <w:rPr>
                <w:rFonts w:ascii="Tahoma" w:hAnsi="Tahoma" w:cs="Tahoma"/>
              </w:rPr>
            </w:pPr>
            <w:r w:rsidRPr="00D24281">
              <w:rPr>
                <w:rFonts w:ascii="Arial" w:hAnsi="Arial" w:cs="Arial"/>
              </w:rPr>
              <w:t>Діяльність параюридичної мережі транс* спільноти</w:t>
            </w:r>
          </w:p>
        </w:tc>
        <w:tc>
          <w:tcPr>
            <w:tcW w:w="1098" w:type="dxa"/>
            <w:vAlign w:val="center"/>
          </w:tcPr>
          <w:p w:rsidR="009D0C15" w:rsidRPr="00D24281" w:rsidRDefault="009D0C15" w:rsidP="009D0C15">
            <w:pPr>
              <w:tabs>
                <w:tab w:val="left" w:pos="426"/>
              </w:tabs>
              <w:contextualSpacing/>
              <w:rPr>
                <w:rFonts w:ascii="Tahoma" w:hAnsi="Tahoma" w:cs="Tahoma"/>
              </w:rPr>
            </w:pPr>
            <w:r w:rsidRPr="00D24281">
              <w:rPr>
                <w:rFonts w:ascii="Arial" w:hAnsi="Arial" w:cs="Arial"/>
              </w:rPr>
              <w:t>Проєкт</w:t>
            </w:r>
          </w:p>
        </w:tc>
        <w:tc>
          <w:tcPr>
            <w:tcW w:w="1509" w:type="dxa"/>
            <w:vAlign w:val="center"/>
          </w:tcPr>
          <w:p w:rsidR="009D0C15" w:rsidRPr="00D24281" w:rsidRDefault="009D0C15" w:rsidP="009D0C15">
            <w:pPr>
              <w:tabs>
                <w:tab w:val="left" w:pos="426"/>
              </w:tabs>
              <w:contextualSpacing/>
              <w:rPr>
                <w:rFonts w:ascii="Tahoma" w:hAnsi="Tahoma" w:cs="Tahoma"/>
              </w:rPr>
            </w:pPr>
            <w:r w:rsidRPr="00D24281">
              <w:rPr>
                <w:rFonts w:ascii="Arial" w:hAnsi="Arial" w:cs="Arial"/>
              </w:rPr>
              <w:t>1 211 046</w:t>
            </w:r>
          </w:p>
        </w:tc>
        <w:tc>
          <w:tcPr>
            <w:tcW w:w="1235" w:type="dxa"/>
            <w:vAlign w:val="center"/>
          </w:tcPr>
          <w:p w:rsidR="009D0C15" w:rsidRPr="00D24281" w:rsidRDefault="009D0C15" w:rsidP="009D0C15">
            <w:pPr>
              <w:tabs>
                <w:tab w:val="left" w:pos="426"/>
              </w:tabs>
              <w:contextualSpacing/>
              <w:rPr>
                <w:rFonts w:ascii="Tahoma" w:hAnsi="Tahoma" w:cs="Tahoma"/>
              </w:rPr>
            </w:pPr>
            <w:r w:rsidRPr="00D24281">
              <w:rPr>
                <w:rFonts w:ascii="Arial" w:hAnsi="Arial" w:cs="Arial"/>
              </w:rPr>
              <w:t>Так</w:t>
            </w:r>
          </w:p>
        </w:tc>
        <w:tc>
          <w:tcPr>
            <w:tcW w:w="1372" w:type="dxa"/>
            <w:vAlign w:val="center"/>
          </w:tcPr>
          <w:p w:rsidR="009D0C15" w:rsidRPr="00D24281" w:rsidRDefault="009D0C15" w:rsidP="009D0C15">
            <w:pPr>
              <w:tabs>
                <w:tab w:val="left" w:pos="426"/>
              </w:tabs>
              <w:contextualSpacing/>
              <w:rPr>
                <w:rFonts w:ascii="Tahoma" w:hAnsi="Tahoma" w:cs="Tahoma"/>
              </w:rPr>
            </w:pPr>
            <w:r w:rsidRPr="00D24281">
              <w:rPr>
                <w:rFonts w:ascii="Arial" w:hAnsi="Arial" w:cs="Arial"/>
              </w:rPr>
              <w:t>Так</w:t>
            </w:r>
          </w:p>
        </w:tc>
      </w:tr>
    </w:tbl>
    <w:p w:rsidR="009D0C15" w:rsidRPr="00D24281" w:rsidRDefault="009D0C15">
      <w:pPr>
        <w:pBdr>
          <w:top w:val="nil"/>
          <w:left w:val="nil"/>
          <w:bottom w:val="nil"/>
          <w:right w:val="nil"/>
          <w:between w:val="nil"/>
        </w:pBdr>
        <w:jc w:val="both"/>
        <w:rPr>
          <w:rFonts w:ascii="Tahoma" w:eastAsia="Tahoma" w:hAnsi="Tahoma" w:cs="Tahoma"/>
          <w:sz w:val="22"/>
          <w:szCs w:val="22"/>
        </w:rPr>
      </w:pPr>
    </w:p>
    <w:p w:rsidR="00DD7DE0" w:rsidRPr="00D24281" w:rsidRDefault="004D398C" w:rsidP="004D398C">
      <w:pPr>
        <w:pStyle w:val="1"/>
        <w:rPr>
          <w:rFonts w:ascii="Tahoma" w:hAnsi="Tahoma" w:cs="Tahoma"/>
          <w:sz w:val="22"/>
          <w:szCs w:val="22"/>
        </w:rPr>
      </w:pPr>
      <w:bookmarkStart w:id="3" w:name="bookmark=id.2et92p0" w:colFirst="0" w:colLast="0"/>
      <w:bookmarkStart w:id="4" w:name="_Toc149140021"/>
      <w:bookmarkEnd w:id="3"/>
      <w:r w:rsidRPr="00D24281">
        <w:rPr>
          <w:rFonts w:ascii="Tahoma" w:hAnsi="Tahoma" w:cs="Tahoma"/>
          <w:sz w:val="22"/>
          <w:szCs w:val="22"/>
        </w:rPr>
        <w:t>Умови подання заявок на програмні компоненти</w:t>
      </w:r>
      <w:bookmarkEnd w:id="4"/>
    </w:p>
    <w:p w:rsidR="00DD7DE0" w:rsidRPr="00D24281" w:rsidRDefault="004B47D7">
      <w:pPr>
        <w:pBdr>
          <w:top w:val="nil"/>
          <w:left w:val="nil"/>
          <w:bottom w:val="nil"/>
          <w:right w:val="nil"/>
          <w:between w:val="nil"/>
        </w:pBdr>
        <w:ind w:firstLine="708"/>
        <w:jc w:val="both"/>
        <w:rPr>
          <w:rFonts w:ascii="Tahoma" w:eastAsia="Tahoma" w:hAnsi="Tahoma" w:cs="Tahoma"/>
          <w:sz w:val="22"/>
          <w:szCs w:val="22"/>
        </w:rPr>
      </w:pPr>
      <w:r w:rsidRPr="00D24281">
        <w:rPr>
          <w:rFonts w:ascii="Tahoma" w:eastAsia="Tahoma" w:hAnsi="Tahoma" w:cs="Tahoma"/>
          <w:sz w:val="22"/>
          <w:szCs w:val="22"/>
        </w:rPr>
        <w:t>Кількість програмних компонентів, на які Заявники можуть подавати заявки – не обмежена.</w:t>
      </w:r>
    </w:p>
    <w:sdt>
      <w:sdtPr>
        <w:tag w:val="goog_rdk_29"/>
        <w:id w:val="-74507580"/>
      </w:sdtPr>
      <w:sdtEndPr/>
      <w:sdtContent>
        <w:p w:rsidR="00DD7DE0" w:rsidRPr="00D24281" w:rsidRDefault="004B47D7">
          <w:pPr>
            <w:pBdr>
              <w:top w:val="nil"/>
              <w:left w:val="nil"/>
              <w:bottom w:val="nil"/>
              <w:right w:val="nil"/>
              <w:between w:val="nil"/>
            </w:pBdr>
            <w:ind w:firstLine="708"/>
            <w:jc w:val="both"/>
            <w:rPr>
              <w:rFonts w:ascii="Tahoma" w:eastAsia="Tahoma" w:hAnsi="Tahoma" w:cs="Tahoma"/>
              <w:sz w:val="22"/>
              <w:szCs w:val="22"/>
            </w:rPr>
          </w:pPr>
          <w:r w:rsidRPr="00D24281">
            <w:rPr>
              <w:rFonts w:ascii="Tahoma" w:eastAsia="Tahoma" w:hAnsi="Tahoma" w:cs="Tahoma"/>
              <w:sz w:val="22"/>
              <w:szCs w:val="22"/>
            </w:rPr>
            <w:t>Заявник має подати одну комплексну заявку на всі програмні компоненти, на які він претендує (інформація про пакет документів, що складають проєктну заявку подана нижче в розділі «Загальна інформація щодо проведення конкурсу»).</w:t>
          </w:r>
          <w:sdt>
            <w:sdtPr>
              <w:tag w:val="goog_rdk_28"/>
              <w:id w:val="1472017413"/>
            </w:sdtPr>
            <w:sdtEndPr/>
            <w:sdtContent/>
          </w:sdt>
        </w:p>
      </w:sdtContent>
    </w:sdt>
    <w:sdt>
      <w:sdtPr>
        <w:tag w:val="goog_rdk_31"/>
        <w:id w:val="741220357"/>
      </w:sdtPr>
      <w:sdtEndPr/>
      <w:sdtContent>
        <w:p w:rsidR="00DD7DE0" w:rsidRPr="00D24281" w:rsidRDefault="00392F22">
          <w:pPr>
            <w:pBdr>
              <w:top w:val="nil"/>
              <w:left w:val="nil"/>
              <w:bottom w:val="nil"/>
              <w:right w:val="nil"/>
              <w:between w:val="nil"/>
            </w:pBdr>
            <w:ind w:firstLine="708"/>
            <w:jc w:val="both"/>
            <w:rPr>
              <w:rFonts w:ascii="Tahoma" w:eastAsia="Tahoma" w:hAnsi="Tahoma" w:cs="Tahoma"/>
              <w:sz w:val="22"/>
              <w:szCs w:val="22"/>
            </w:rPr>
          </w:pPr>
          <w:sdt>
            <w:sdtPr>
              <w:tag w:val="goog_rdk_30"/>
              <w:id w:val="590749324"/>
            </w:sdtPr>
            <w:sdtEndPr/>
            <w:sdtContent/>
          </w:sdt>
        </w:p>
      </w:sdtContent>
    </w:sdt>
    <w:p w:rsidR="005C0AAA" w:rsidRPr="00D24281" w:rsidRDefault="004B47D7">
      <w:pPr>
        <w:pBdr>
          <w:top w:val="nil"/>
          <w:left w:val="nil"/>
          <w:bottom w:val="nil"/>
          <w:right w:val="nil"/>
          <w:between w:val="nil"/>
        </w:pBdr>
        <w:ind w:firstLine="708"/>
        <w:jc w:val="both"/>
        <w:rPr>
          <w:rFonts w:ascii="Tahoma" w:eastAsia="Tahoma" w:hAnsi="Tahoma" w:cs="Tahoma"/>
          <w:sz w:val="22"/>
          <w:szCs w:val="22"/>
        </w:rPr>
      </w:pPr>
      <w:r w:rsidRPr="00D24281">
        <w:rPr>
          <w:rFonts w:ascii="Tahoma" w:eastAsia="Tahoma" w:hAnsi="Tahoma" w:cs="Tahoma"/>
          <w:sz w:val="22"/>
          <w:szCs w:val="22"/>
        </w:rPr>
        <w:t>Заявники, які подають Заявки на програмні компоненти</w:t>
      </w:r>
      <w:r w:rsidR="005C0AAA" w:rsidRPr="00D24281">
        <w:rPr>
          <w:rFonts w:ascii="Tahoma" w:eastAsia="Tahoma" w:hAnsi="Tahoma" w:cs="Tahoma"/>
          <w:sz w:val="22"/>
          <w:szCs w:val="22"/>
        </w:rPr>
        <w:t>:</w:t>
      </w:r>
    </w:p>
    <w:p w:rsidR="00DD7DE0" w:rsidRPr="00D24281" w:rsidRDefault="004B47D7" w:rsidP="005C0AAA">
      <w:pPr>
        <w:pStyle w:val="af"/>
        <w:numPr>
          <w:ilvl w:val="0"/>
          <w:numId w:val="12"/>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 xml:space="preserve"> БО «100 ВІДСОТКІВ ЖИТТЯ» мають забезпечити наявність у себе (або передбачити закупівлю) відповідних технічних засобів для фіксації послуг з використанням</w:t>
      </w:r>
      <w:sdt>
        <w:sdtPr>
          <w:tag w:val="goog_rdk_32"/>
          <w:id w:val="-1326124118"/>
        </w:sdtPr>
        <w:sdtEndPr/>
        <w:sdtContent>
          <w:r w:rsidRPr="00D24281">
            <w:rPr>
              <w:rFonts w:ascii="Tahoma" w:eastAsia="Tahoma" w:hAnsi="Tahoma" w:cs="Tahoma"/>
              <w:sz w:val="22"/>
              <w:szCs w:val="22"/>
            </w:rPr>
            <w:t xml:space="preserve"> Інформаційно-телекомунікаційної системи «Моніторинг надання соціальних послуг в Україні: DATACHECK UKRAINE» (далі за текстом - ITC «DATACHECK UKRAINE»)</w:t>
          </w:r>
        </w:sdtContent>
      </w:sdt>
      <w:sdt>
        <w:sdtPr>
          <w:tag w:val="goog_rdk_33"/>
          <w:id w:val="1050811104"/>
        </w:sdtPr>
        <w:sdtEndPr/>
        <w:sdtContent>
          <w:r w:rsidRPr="00D24281">
            <w:rPr>
              <w:rFonts w:ascii="Tahoma" w:eastAsia="Tahoma" w:hAnsi="Tahoma" w:cs="Tahoma"/>
              <w:sz w:val="22"/>
              <w:szCs w:val="22"/>
            </w:rPr>
            <w:t xml:space="preserve">. </w:t>
          </w:r>
        </w:sdtContent>
      </w:sdt>
      <w:r w:rsidRPr="00D24281">
        <w:rPr>
          <w:rFonts w:ascii="Tahoma" w:eastAsia="Tahoma" w:hAnsi="Tahoma" w:cs="Tahoma"/>
          <w:sz w:val="22"/>
          <w:szCs w:val="22"/>
        </w:rPr>
        <w:t xml:space="preserve">А саме, смартфонів з характеристиками не нижче наступних: (4G (LTE), Діагональ екрана: 6’’+, Розширення екрана: 1920х1080+, 2 СІМ-карти, Оперативна пам’ять: 3GB+, Вбудована пам’ять: 32GB+,Операційна система Android 8+, Процесор: Qualcomm Snapdragon / Samsung Exynos, Кількість ядер процесора: 8+, Частота процесора: 1,8 Ггц+, Ємність акумулятора: 5000 мА·год і більше, GPS-навігація, Бездротові технології: Wi-Fi, Bluetooth, Рік випуску: 2018+) та Powerbank-ів. </w:t>
      </w:r>
    </w:p>
    <w:p w:rsidR="005C0AAA" w:rsidRPr="00D24281" w:rsidRDefault="005C0AAA" w:rsidP="005C0AAA">
      <w:pPr>
        <w:pStyle w:val="af"/>
        <w:numPr>
          <w:ilvl w:val="0"/>
          <w:numId w:val="12"/>
        </w:numPr>
      </w:pPr>
      <w:r w:rsidRPr="00D24281">
        <w:rPr>
          <w:rFonts w:ascii="Tahoma" w:eastAsia="Tahoma" w:hAnsi="Tahoma" w:cs="Tahoma"/>
          <w:sz w:val="22"/>
          <w:szCs w:val="22"/>
        </w:rPr>
        <w:lastRenderedPageBreak/>
        <w:t>МБ</w:t>
      </w:r>
      <w:r w:rsidR="006B7E41" w:rsidRPr="00D24281">
        <w:rPr>
          <w:rFonts w:ascii="Tahoma" w:eastAsia="Tahoma" w:hAnsi="Tahoma" w:cs="Tahoma"/>
          <w:sz w:val="22"/>
          <w:szCs w:val="22"/>
        </w:rPr>
        <w:t>Ф</w:t>
      </w:r>
      <w:r w:rsidRPr="00D24281">
        <w:rPr>
          <w:rFonts w:ascii="Tahoma" w:eastAsia="Tahoma" w:hAnsi="Tahoma" w:cs="Tahoma"/>
          <w:sz w:val="22"/>
          <w:szCs w:val="22"/>
        </w:rPr>
        <w:t xml:space="preserve"> «Альянс громадського здоров’я» мають забезпечити наявність (або передбачити закупівлю) комп’ютерного устаткування для обліку наданих послуг та фіксації даних у електронних системам SYREX та REAct, яке відповідає наступним мінімальним вимогам: монітор/екран ноутбука, процесор Intel Pentium/Celeron 1800 МГЦ+, оперативна пам'ять 2 ГБ+,  швидкість підключення до інтернет від 1 мб/сек. НУО, які подають заявки на реалізацію напрямків «Охоплення важкодоступних ЛВНІ/ ЧСЧ/ транс*людей  за допомогою моделі «Впровадження силами рівних» (PDI) та/чи «Оптимізоване виявлення випадків ВІЛ-інфекції» (OCF)  мають забезпечити наявність або передбачити закупівлю відповідних технічних засобів для фіксації послуг у застосунках OCFa, а саме, електронних планшетів з характеристиками не нижче наступних: діагональ: 8-10 дюймів, бездротові можливості: Wi-Fi, Bluetooth, 3G, 4G (LTE), GPS, вбудована пам’ять: 64 Гб+, оперативна пам’ять: 4 Гб+, операційна система: Android 10+, частота процесору від 1,2 ГГц, роздільна здатність екрану: 1920 на 1200, підтримка карт памя’ті: microSD</w:t>
      </w:r>
      <w:r w:rsidR="006B7E41" w:rsidRPr="00D24281">
        <w:rPr>
          <w:rFonts w:ascii="Tahoma" w:eastAsia="Tahoma" w:hAnsi="Tahoma" w:cs="Tahoma"/>
          <w:sz w:val="22"/>
          <w:szCs w:val="22"/>
        </w:rPr>
        <w:t>.</w:t>
      </w:r>
    </w:p>
    <w:p w:rsidR="00DD7DE0" w:rsidRPr="00D24281" w:rsidRDefault="00DD7DE0">
      <w:pPr>
        <w:pBdr>
          <w:top w:val="nil"/>
          <w:left w:val="nil"/>
          <w:bottom w:val="nil"/>
          <w:right w:val="nil"/>
          <w:between w:val="nil"/>
        </w:pBdr>
        <w:ind w:firstLine="708"/>
        <w:jc w:val="both"/>
        <w:rPr>
          <w:rFonts w:ascii="Tahoma" w:eastAsia="Tahoma" w:hAnsi="Tahoma" w:cs="Tahoma"/>
          <w:sz w:val="22"/>
          <w:szCs w:val="22"/>
        </w:rPr>
      </w:pPr>
    </w:p>
    <w:p w:rsidR="00DD7DE0" w:rsidRPr="00D24281" w:rsidRDefault="004B47D7">
      <w:pPr>
        <w:pBdr>
          <w:top w:val="nil"/>
          <w:left w:val="nil"/>
          <w:bottom w:val="nil"/>
          <w:right w:val="nil"/>
          <w:between w:val="nil"/>
        </w:pBdr>
        <w:ind w:firstLine="708"/>
        <w:jc w:val="both"/>
        <w:rPr>
          <w:rFonts w:ascii="Tahoma" w:eastAsia="Tahoma" w:hAnsi="Tahoma" w:cs="Tahoma"/>
          <w:sz w:val="22"/>
          <w:szCs w:val="22"/>
        </w:rPr>
      </w:pPr>
      <w:r w:rsidRPr="00D24281">
        <w:rPr>
          <w:rFonts w:ascii="Tahoma" w:eastAsia="Tahoma" w:hAnsi="Tahoma" w:cs="Tahoma"/>
          <w:sz w:val="22"/>
          <w:szCs w:val="22"/>
        </w:rPr>
        <w:t>Цільова благодійна допомога (благодійний грант) за результатами конкурсу буде надаватися у національній валюті України – гривні.</w:t>
      </w:r>
    </w:p>
    <w:p w:rsidR="00DD7DE0" w:rsidRPr="00D24281" w:rsidRDefault="00DD7DE0">
      <w:pPr>
        <w:pBdr>
          <w:top w:val="nil"/>
          <w:left w:val="nil"/>
          <w:bottom w:val="nil"/>
          <w:right w:val="nil"/>
          <w:between w:val="nil"/>
        </w:pBdr>
        <w:ind w:firstLine="708"/>
        <w:jc w:val="both"/>
        <w:rPr>
          <w:rFonts w:ascii="Tahoma" w:eastAsia="Tahoma" w:hAnsi="Tahoma" w:cs="Tahoma"/>
          <w:sz w:val="22"/>
          <w:szCs w:val="22"/>
        </w:rPr>
      </w:pPr>
    </w:p>
    <w:p w:rsidR="00DD7DE0" w:rsidRPr="00D24281" w:rsidRDefault="004B47D7">
      <w:pPr>
        <w:pBdr>
          <w:top w:val="nil"/>
          <w:left w:val="nil"/>
          <w:bottom w:val="nil"/>
          <w:right w:val="nil"/>
          <w:between w:val="nil"/>
        </w:pBdr>
        <w:ind w:firstLine="708"/>
        <w:jc w:val="both"/>
        <w:rPr>
          <w:rFonts w:ascii="Tahoma" w:eastAsia="Tahoma" w:hAnsi="Tahoma" w:cs="Tahoma"/>
          <w:sz w:val="22"/>
          <w:szCs w:val="22"/>
          <w:u w:val="single"/>
        </w:rPr>
      </w:pPr>
      <w:r w:rsidRPr="00D24281">
        <w:rPr>
          <w:rFonts w:ascii="Tahoma" w:eastAsia="Tahoma" w:hAnsi="Tahoma" w:cs="Tahoma"/>
          <w:i/>
          <w:sz w:val="22"/>
          <w:szCs w:val="22"/>
          <w:u w:val="single"/>
        </w:rPr>
        <w:t>Умови конкурсу можуть бути змінені або доповнені після офіційного підписання Угоди про надання гранту між Організаторами конкурсу та Глобальним Фондом для боротьби зі СНІДом, туберкульозом та малярією.</w:t>
      </w:r>
    </w:p>
    <w:p w:rsidR="00DD7DE0" w:rsidRPr="00D24281" w:rsidRDefault="00DD7DE0">
      <w:pPr>
        <w:pBdr>
          <w:top w:val="nil"/>
          <w:left w:val="nil"/>
          <w:bottom w:val="nil"/>
          <w:right w:val="nil"/>
          <w:between w:val="nil"/>
        </w:pBdr>
        <w:jc w:val="both"/>
        <w:rPr>
          <w:rFonts w:ascii="Tahoma" w:eastAsia="Tahoma" w:hAnsi="Tahoma" w:cs="Tahoma"/>
          <w:sz w:val="22"/>
          <w:szCs w:val="22"/>
        </w:rPr>
      </w:pPr>
    </w:p>
    <w:p w:rsidR="00DD7DE0" w:rsidRPr="00D24281" w:rsidRDefault="004D398C" w:rsidP="00EF4857">
      <w:pPr>
        <w:pStyle w:val="1"/>
        <w:rPr>
          <w:rFonts w:ascii="Tahoma" w:hAnsi="Tahoma" w:cs="Tahoma"/>
          <w:sz w:val="22"/>
          <w:szCs w:val="22"/>
        </w:rPr>
      </w:pPr>
      <w:bookmarkStart w:id="5" w:name="_Toc149140022"/>
      <w:r w:rsidRPr="00D24281">
        <w:rPr>
          <w:rFonts w:ascii="Tahoma" w:hAnsi="Tahoma" w:cs="Tahoma"/>
          <w:sz w:val="22"/>
          <w:szCs w:val="22"/>
        </w:rPr>
        <w:t>Умови участі у</w:t>
      </w:r>
      <w:r w:rsidR="004B47D7" w:rsidRPr="00D24281">
        <w:rPr>
          <w:rFonts w:ascii="Tahoma" w:hAnsi="Tahoma" w:cs="Tahoma"/>
          <w:sz w:val="22"/>
          <w:szCs w:val="22"/>
        </w:rPr>
        <w:t xml:space="preserve"> конкурсі</w:t>
      </w:r>
      <w:bookmarkEnd w:id="5"/>
    </w:p>
    <w:p w:rsidR="00DD7DE0" w:rsidRPr="00D24281" w:rsidRDefault="004B47D7">
      <w:pPr>
        <w:pBdr>
          <w:top w:val="nil"/>
          <w:left w:val="nil"/>
          <w:bottom w:val="nil"/>
          <w:right w:val="nil"/>
          <w:between w:val="nil"/>
        </w:pBdr>
        <w:ind w:firstLine="360"/>
        <w:jc w:val="both"/>
        <w:rPr>
          <w:rFonts w:ascii="Tahoma" w:eastAsia="Tahoma" w:hAnsi="Tahoma" w:cs="Tahoma"/>
          <w:sz w:val="22"/>
          <w:szCs w:val="22"/>
        </w:rPr>
      </w:pPr>
      <w:r w:rsidRPr="00D24281">
        <w:rPr>
          <w:rFonts w:ascii="Tahoma" w:eastAsia="Tahoma" w:hAnsi="Tahoma" w:cs="Tahoma"/>
          <w:sz w:val="22"/>
          <w:szCs w:val="22"/>
        </w:rPr>
        <w:t>До участі в конкурсі запрошуються неприбуткові державні та недержавні організації, які мають відповідний досвід роботи у сфері протидії епідемії ВІЛ/СНІД і ТБ та досвід роботи з представниками уразливих</w:t>
      </w:r>
      <w:r w:rsidRPr="00D24281">
        <w:rPr>
          <w:sz w:val="22"/>
          <w:szCs w:val="22"/>
        </w:rPr>
        <w:t xml:space="preserve"> </w:t>
      </w:r>
      <w:r w:rsidRPr="00D24281">
        <w:rPr>
          <w:rFonts w:ascii="Tahoma" w:eastAsia="Tahoma" w:hAnsi="Tahoma" w:cs="Tahoma"/>
          <w:sz w:val="22"/>
          <w:szCs w:val="22"/>
        </w:rPr>
        <w:t>до ВІЛ груп</w:t>
      </w:r>
      <w:r w:rsidRPr="00D24281">
        <w:rPr>
          <w:sz w:val="22"/>
          <w:szCs w:val="22"/>
        </w:rPr>
        <w:t xml:space="preserve"> </w:t>
      </w:r>
      <w:r w:rsidRPr="00D24281">
        <w:rPr>
          <w:rFonts w:ascii="Tahoma" w:eastAsia="Tahoma" w:hAnsi="Tahoma" w:cs="Tahoma"/>
          <w:sz w:val="22"/>
          <w:szCs w:val="22"/>
        </w:rPr>
        <w:t>населення та відповідають наступним вимогам:</w:t>
      </w:r>
    </w:p>
    <w:p w:rsidR="00DD7DE0" w:rsidRPr="00D24281" w:rsidRDefault="004B47D7">
      <w:pPr>
        <w:numPr>
          <w:ilvl w:val="0"/>
          <w:numId w:val="5"/>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є офіційно зареєстрованими дієздатними юридичними особами за чинним законодавством України;</w:t>
      </w:r>
    </w:p>
    <w:sdt>
      <w:sdtPr>
        <w:tag w:val="goog_rdk_36"/>
        <w:id w:val="694656975"/>
      </w:sdtPr>
      <w:sdtEndPr/>
      <w:sdtContent>
        <w:p w:rsidR="00DD7DE0" w:rsidRPr="00D24281" w:rsidRDefault="004B47D7">
          <w:pPr>
            <w:numPr>
              <w:ilvl w:val="0"/>
              <w:numId w:val="5"/>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мають необхідний обсяг право- та дієздатності для того, щоб: а) самостійно здійснювати права власника щодо належного майна; б) виконувати запропонований проєкт у повному обсязі; в) укласти договір з Організаторами конкурсу</w:t>
          </w:r>
          <w:sdt>
            <w:sdtPr>
              <w:tag w:val="goog_rdk_34"/>
              <w:id w:val="1100834844"/>
            </w:sdtPr>
            <w:sdtEndPr/>
            <w:sdtContent>
              <w:r w:rsidRPr="00D24281">
                <w:rPr>
                  <w:rFonts w:ascii="Tahoma" w:eastAsia="Tahoma" w:hAnsi="Tahoma" w:cs="Tahoma"/>
                  <w:sz w:val="22"/>
                  <w:szCs w:val="22"/>
                </w:rPr>
                <w:t xml:space="preserve"> і нести відповідальність за його належне виконання</w:t>
              </w:r>
            </w:sdtContent>
          </w:sdt>
          <w:r w:rsidRPr="00D24281">
            <w:rPr>
              <w:rFonts w:ascii="Tahoma" w:eastAsia="Tahoma" w:hAnsi="Tahoma" w:cs="Tahoma"/>
              <w:sz w:val="22"/>
              <w:szCs w:val="22"/>
            </w:rPr>
            <w:t>;</w:t>
          </w:r>
          <w:sdt>
            <w:sdtPr>
              <w:tag w:val="goog_rdk_35"/>
              <w:id w:val="1517037664"/>
            </w:sdtPr>
            <w:sdtEndPr/>
            <w:sdtContent/>
          </w:sdt>
        </w:p>
      </w:sdtContent>
    </w:sdt>
    <w:sdt>
      <w:sdtPr>
        <w:tag w:val="goog_rdk_38"/>
        <w:id w:val="-1293436921"/>
      </w:sdtPr>
      <w:sdtEndPr/>
      <w:sdtContent>
        <w:p w:rsidR="00DD7DE0" w:rsidRPr="00D24281" w:rsidRDefault="00392F22">
          <w:pPr>
            <w:numPr>
              <w:ilvl w:val="0"/>
              <w:numId w:val="5"/>
            </w:numPr>
            <w:pBdr>
              <w:top w:val="nil"/>
              <w:left w:val="nil"/>
              <w:bottom w:val="nil"/>
              <w:right w:val="nil"/>
              <w:between w:val="nil"/>
            </w:pBdr>
            <w:jc w:val="both"/>
            <w:rPr>
              <w:rFonts w:ascii="Tahoma" w:eastAsia="Tahoma" w:hAnsi="Tahoma" w:cs="Tahoma"/>
              <w:sz w:val="22"/>
              <w:szCs w:val="22"/>
            </w:rPr>
          </w:pPr>
          <w:sdt>
            <w:sdtPr>
              <w:tag w:val="goog_rdk_37"/>
              <w:id w:val="644632565"/>
            </w:sdtPr>
            <w:sdtEndPr/>
            <w:sdtContent>
              <w:r w:rsidR="004B47D7" w:rsidRPr="00D24281">
                <w:rPr>
                  <w:rFonts w:ascii="Tahoma" w:eastAsia="Tahoma" w:hAnsi="Tahoma" w:cs="Tahoma"/>
                  <w:sz w:val="22"/>
                  <w:szCs w:val="22"/>
                </w:rPr>
                <w:t>мають статус неприбуткової організації та внесенні до Реєстру неприбуткових установ та організацій;</w:t>
              </w:r>
            </w:sdtContent>
          </w:sdt>
        </w:p>
      </w:sdtContent>
    </w:sdt>
    <w:sdt>
      <w:sdtPr>
        <w:tag w:val="goog_rdk_40"/>
        <w:id w:val="1503091870"/>
      </w:sdtPr>
      <w:sdtEndPr/>
      <w:sdtContent>
        <w:p w:rsidR="00DD7DE0" w:rsidRPr="00D24281" w:rsidRDefault="00392F22">
          <w:pPr>
            <w:numPr>
              <w:ilvl w:val="0"/>
              <w:numId w:val="5"/>
            </w:numPr>
            <w:pBdr>
              <w:top w:val="nil"/>
              <w:left w:val="nil"/>
              <w:bottom w:val="nil"/>
              <w:right w:val="nil"/>
              <w:between w:val="nil"/>
            </w:pBdr>
            <w:jc w:val="both"/>
            <w:rPr>
              <w:rFonts w:ascii="Tahoma" w:eastAsia="Tahoma" w:hAnsi="Tahoma" w:cs="Tahoma"/>
              <w:sz w:val="22"/>
              <w:szCs w:val="22"/>
            </w:rPr>
          </w:pPr>
          <w:sdt>
            <w:sdtPr>
              <w:tag w:val="goog_rdk_39"/>
              <w:id w:val="1011033762"/>
            </w:sdtPr>
            <w:sdtEndPr/>
            <w:sdtContent>
              <w:r w:rsidR="004B47D7" w:rsidRPr="00D24281">
                <w:rPr>
                  <w:rFonts w:ascii="Tahoma" w:eastAsia="Tahoma" w:hAnsi="Tahoma" w:cs="Tahoma"/>
                  <w:sz w:val="22"/>
                  <w:szCs w:val="22"/>
                </w:rPr>
                <w:t xml:space="preserve">мають відповідних фахівців та персонал для успішної реалізації проєкту. </w:t>
              </w:r>
            </w:sdtContent>
          </w:sdt>
        </w:p>
      </w:sdtContent>
    </w:sdt>
    <w:sdt>
      <w:sdtPr>
        <w:tag w:val="goog_rdk_41"/>
        <w:id w:val="1644000952"/>
      </w:sdtPr>
      <w:sdtEndPr/>
      <w:sdtContent>
        <w:p w:rsidR="00DD7DE0" w:rsidRPr="00D24281" w:rsidRDefault="00392F22" w:rsidP="00516C4A">
          <w:pPr>
            <w:pBdr>
              <w:top w:val="nil"/>
              <w:left w:val="nil"/>
              <w:bottom w:val="nil"/>
              <w:right w:val="nil"/>
              <w:between w:val="nil"/>
            </w:pBdr>
            <w:ind w:left="360"/>
            <w:jc w:val="both"/>
            <w:rPr>
              <w:rFonts w:ascii="Arial" w:eastAsia="Arial" w:hAnsi="Arial" w:cs="Arial"/>
              <w:sz w:val="22"/>
              <w:szCs w:val="22"/>
            </w:rPr>
          </w:pPr>
        </w:p>
      </w:sdtContent>
    </w:sdt>
    <w:p w:rsidR="00DD7DE0" w:rsidRPr="00D24281" w:rsidRDefault="00DD7DE0">
      <w:pPr>
        <w:pBdr>
          <w:top w:val="nil"/>
          <w:left w:val="nil"/>
          <w:bottom w:val="nil"/>
          <w:right w:val="nil"/>
          <w:between w:val="nil"/>
        </w:pBdr>
        <w:jc w:val="both"/>
        <w:rPr>
          <w:rFonts w:ascii="Tahoma" w:eastAsia="Tahoma" w:hAnsi="Tahoma" w:cs="Tahoma"/>
          <w:sz w:val="22"/>
          <w:szCs w:val="22"/>
        </w:rPr>
      </w:pPr>
    </w:p>
    <w:sdt>
      <w:sdtPr>
        <w:tag w:val="goog_rdk_44"/>
        <w:id w:val="393636238"/>
      </w:sdtPr>
      <w:sdtEndPr/>
      <w:sdtContent>
        <w:p w:rsidR="00DD7DE0" w:rsidRPr="00D24281" w:rsidRDefault="00392F22">
          <w:pPr>
            <w:pBdr>
              <w:top w:val="nil"/>
              <w:left w:val="nil"/>
              <w:bottom w:val="nil"/>
              <w:right w:val="nil"/>
              <w:between w:val="nil"/>
            </w:pBdr>
            <w:jc w:val="both"/>
            <w:rPr>
              <w:rFonts w:ascii="Tahoma" w:eastAsia="Tahoma" w:hAnsi="Tahoma" w:cs="Tahoma"/>
              <w:b/>
              <w:sz w:val="22"/>
              <w:szCs w:val="22"/>
            </w:rPr>
          </w:pPr>
          <w:sdt>
            <w:sdtPr>
              <w:tag w:val="goog_rdk_42"/>
              <w:id w:val="-732620332"/>
            </w:sdtPr>
            <w:sdtEndPr/>
            <w:sdtContent>
              <w:r w:rsidR="004B47D7" w:rsidRPr="00D24281">
                <w:rPr>
                  <w:rFonts w:ascii="Tahoma" w:eastAsia="Tahoma" w:hAnsi="Tahoma" w:cs="Tahoma"/>
                  <w:b/>
                  <w:sz w:val="22"/>
                  <w:szCs w:val="22"/>
                </w:rPr>
                <w:t>Не допускатимуться до участі в конкурсі</w:t>
              </w:r>
            </w:sdtContent>
          </w:sdt>
          <w:sdt>
            <w:sdtPr>
              <w:tag w:val="goog_rdk_43"/>
              <w:id w:val="957915560"/>
            </w:sdtPr>
            <w:sdtEndPr/>
            <w:sdtContent>
              <w:r w:rsidR="004B47D7" w:rsidRPr="00D24281">
                <w:rPr>
                  <w:rFonts w:ascii="Tahoma" w:eastAsia="Tahoma" w:hAnsi="Tahoma" w:cs="Tahoma"/>
                  <w:b/>
                  <w:sz w:val="22"/>
                  <w:szCs w:val="22"/>
                </w:rPr>
                <w:t>:</w:t>
              </w:r>
            </w:sdtContent>
          </w:sdt>
        </w:p>
      </w:sdtContent>
    </w:sdt>
    <w:p w:rsidR="00DD7DE0" w:rsidRPr="00D24281" w:rsidRDefault="00DD7DE0" w:rsidP="00F454B6">
      <w:pPr>
        <w:pBdr>
          <w:top w:val="nil"/>
          <w:left w:val="nil"/>
          <w:bottom w:val="nil"/>
          <w:right w:val="nil"/>
          <w:between w:val="nil"/>
        </w:pBdr>
        <w:jc w:val="both"/>
        <w:rPr>
          <w:rFonts w:ascii="Tahoma" w:eastAsia="Tahoma" w:hAnsi="Tahoma" w:cs="Tahoma"/>
          <w:sz w:val="22"/>
          <w:szCs w:val="22"/>
        </w:rPr>
      </w:pPr>
    </w:p>
    <w:p w:rsidR="00DD7DE0" w:rsidRPr="00D24281" w:rsidRDefault="00392F22">
      <w:pPr>
        <w:numPr>
          <w:ilvl w:val="0"/>
          <w:numId w:val="6"/>
        </w:numPr>
        <w:pBdr>
          <w:top w:val="nil"/>
          <w:left w:val="nil"/>
          <w:bottom w:val="nil"/>
          <w:right w:val="nil"/>
          <w:between w:val="nil"/>
        </w:pBdr>
        <w:jc w:val="both"/>
        <w:rPr>
          <w:sz w:val="22"/>
          <w:szCs w:val="22"/>
        </w:rPr>
      </w:pPr>
      <w:sdt>
        <w:sdtPr>
          <w:tag w:val="goog_rdk_56"/>
          <w:id w:val="389695217"/>
        </w:sdtPr>
        <w:sdtEndPr/>
        <w:sdtContent>
          <w:r w:rsidR="004B47D7" w:rsidRPr="00D24281">
            <w:rPr>
              <w:rFonts w:ascii="Tahoma" w:eastAsia="Tahoma" w:hAnsi="Tahoma" w:cs="Tahoma"/>
              <w:sz w:val="22"/>
              <w:szCs w:val="22"/>
            </w:rPr>
            <w:t>організації,</w:t>
          </w:r>
        </w:sdtContent>
      </w:sdt>
      <w:r w:rsidR="004B47D7" w:rsidRPr="00D24281">
        <w:rPr>
          <w:rFonts w:ascii="Tahoma" w:eastAsia="Tahoma" w:hAnsi="Tahoma" w:cs="Tahoma"/>
          <w:sz w:val="22"/>
          <w:szCs w:val="22"/>
        </w:rPr>
        <w:t xml:space="preserve"> у яких на час подання проєктної Заявки</w:t>
      </w:r>
      <w:r w:rsidR="00F454B6" w:rsidRPr="00D24281">
        <w:rPr>
          <w:rFonts w:ascii="Tahoma" w:eastAsia="Tahoma" w:hAnsi="Tahoma" w:cs="Tahoma"/>
          <w:sz w:val="22"/>
          <w:szCs w:val="22"/>
        </w:rPr>
        <w:t xml:space="preserve"> </w:t>
      </w:r>
      <w:r w:rsidR="004B47D7" w:rsidRPr="00D24281">
        <w:rPr>
          <w:rFonts w:ascii="Tahoma" w:eastAsia="Tahoma" w:hAnsi="Tahoma" w:cs="Tahoma"/>
          <w:sz w:val="22"/>
          <w:szCs w:val="22"/>
        </w:rPr>
        <w:t xml:space="preserve">наявні незакриті/невирішені скарги, позови, розслідування, кримінальні або адміністративні провадження, інші обставини, що можуть загрожувати або негативно вплинути на спроможність організації виконувати Проєкт; </w:t>
      </w:r>
    </w:p>
    <w:sdt>
      <w:sdtPr>
        <w:tag w:val="goog_rdk_58"/>
        <w:id w:val="-1491316927"/>
      </w:sdtPr>
      <w:sdtEndPr/>
      <w:sdtContent>
        <w:p w:rsidR="00DD7DE0" w:rsidRPr="00D24281" w:rsidRDefault="004B47D7">
          <w:pPr>
            <w:numPr>
              <w:ilvl w:val="0"/>
              <w:numId w:val="6"/>
            </w:numPr>
            <w:pBdr>
              <w:top w:val="nil"/>
              <w:left w:val="nil"/>
              <w:bottom w:val="nil"/>
              <w:right w:val="nil"/>
              <w:between w:val="nil"/>
            </w:pBdr>
            <w:jc w:val="both"/>
            <w:rPr>
              <w:sz w:val="22"/>
              <w:szCs w:val="22"/>
            </w:rPr>
          </w:pPr>
          <w:r w:rsidRPr="00D24281">
            <w:rPr>
              <w:rFonts w:ascii="Tahoma" w:eastAsia="Tahoma" w:hAnsi="Tahoma" w:cs="Tahoma"/>
              <w:sz w:val="22"/>
              <w:szCs w:val="22"/>
            </w:rPr>
            <w:t>організації, які на час подання проєктної Заявки</w:t>
          </w:r>
          <w:r w:rsidRPr="00D24281">
            <w:rPr>
              <w:sz w:val="22"/>
              <w:szCs w:val="22"/>
            </w:rPr>
            <w:t xml:space="preserve"> </w:t>
          </w:r>
          <w:r w:rsidRPr="00D24281">
            <w:rPr>
              <w:rFonts w:ascii="Tahoma" w:eastAsia="Tahoma" w:hAnsi="Tahoma" w:cs="Tahoma"/>
              <w:sz w:val="22"/>
              <w:szCs w:val="22"/>
            </w:rPr>
            <w:t>перебувають в стані реорганізації та/або ліквідації</w:t>
          </w:r>
          <w:sdt>
            <w:sdtPr>
              <w:tag w:val="goog_rdk_57"/>
              <w:id w:val="-713730793"/>
            </w:sdtPr>
            <w:sdtEndPr/>
            <w:sdtContent>
              <w:r w:rsidRPr="00D24281">
                <w:rPr>
                  <w:rFonts w:ascii="Tahoma" w:eastAsia="Tahoma" w:hAnsi="Tahoma" w:cs="Tahoma"/>
                  <w:sz w:val="22"/>
                  <w:szCs w:val="22"/>
                </w:rPr>
                <w:t>;</w:t>
              </w:r>
            </w:sdtContent>
          </w:sdt>
        </w:p>
      </w:sdtContent>
    </w:sdt>
    <w:sdt>
      <w:sdtPr>
        <w:tag w:val="goog_rdk_60"/>
        <w:id w:val="-899280435"/>
      </w:sdtPr>
      <w:sdtEndPr/>
      <w:sdtContent>
        <w:p w:rsidR="00DD7DE0" w:rsidRPr="00D24281" w:rsidRDefault="00392F22">
          <w:pPr>
            <w:numPr>
              <w:ilvl w:val="0"/>
              <w:numId w:val="6"/>
            </w:numPr>
            <w:pBdr>
              <w:top w:val="nil"/>
              <w:left w:val="nil"/>
              <w:bottom w:val="nil"/>
              <w:right w:val="nil"/>
              <w:between w:val="nil"/>
            </w:pBdr>
            <w:jc w:val="both"/>
            <w:rPr>
              <w:sz w:val="22"/>
              <w:szCs w:val="22"/>
            </w:rPr>
          </w:pPr>
          <w:sdt>
            <w:sdtPr>
              <w:tag w:val="goog_rdk_59"/>
              <w:id w:val="-1017393654"/>
            </w:sdtPr>
            <w:sdtEndPr/>
            <w:sdtContent>
              <w:r w:rsidR="004B47D7" w:rsidRPr="00D24281">
                <w:rPr>
                  <w:rFonts w:ascii="Tahoma" w:eastAsia="Tahoma" w:hAnsi="Tahoma" w:cs="Tahoma"/>
                  <w:sz w:val="22"/>
                  <w:szCs w:val="22"/>
                </w:rPr>
                <w:t>політичні партії, угрупування, установи або їх дочірні й афілійовані організації;</w:t>
              </w:r>
            </w:sdtContent>
          </w:sdt>
        </w:p>
      </w:sdtContent>
    </w:sdt>
    <w:sdt>
      <w:sdtPr>
        <w:tag w:val="goog_rdk_62"/>
        <w:id w:val="1003097194"/>
      </w:sdtPr>
      <w:sdtEndPr/>
      <w:sdtContent>
        <w:p w:rsidR="00DD7DE0" w:rsidRPr="00D24281" w:rsidRDefault="00392F22">
          <w:pPr>
            <w:numPr>
              <w:ilvl w:val="0"/>
              <w:numId w:val="6"/>
            </w:numPr>
            <w:pBdr>
              <w:top w:val="nil"/>
              <w:left w:val="nil"/>
              <w:bottom w:val="nil"/>
              <w:right w:val="nil"/>
              <w:between w:val="nil"/>
            </w:pBdr>
            <w:jc w:val="both"/>
            <w:rPr>
              <w:sz w:val="22"/>
              <w:szCs w:val="22"/>
            </w:rPr>
          </w:pPr>
          <w:sdt>
            <w:sdtPr>
              <w:tag w:val="goog_rdk_61"/>
              <w:id w:val="1022740635"/>
            </w:sdtPr>
            <w:sdtEndPr/>
            <w:sdtContent>
              <w:r w:rsidR="004B47D7" w:rsidRPr="00D24281">
                <w:rPr>
                  <w:rFonts w:ascii="Tahoma" w:eastAsia="Tahoma" w:hAnsi="Tahoma" w:cs="Tahoma"/>
                  <w:sz w:val="22"/>
                  <w:szCs w:val="22"/>
                </w:rPr>
                <w:t xml:space="preserve">організації, що пропагують або втілюють антидемократичну політику чи займаються незаконною діяльністю; </w:t>
              </w:r>
            </w:sdtContent>
          </w:sdt>
        </w:p>
      </w:sdtContent>
    </w:sdt>
    <w:p w:rsidR="00DD7DE0" w:rsidRPr="00D24281" w:rsidRDefault="00392F22">
      <w:pPr>
        <w:numPr>
          <w:ilvl w:val="0"/>
          <w:numId w:val="6"/>
        </w:numPr>
        <w:pBdr>
          <w:top w:val="nil"/>
          <w:left w:val="nil"/>
          <w:bottom w:val="nil"/>
          <w:right w:val="nil"/>
          <w:between w:val="nil"/>
        </w:pBdr>
        <w:jc w:val="both"/>
        <w:rPr>
          <w:sz w:val="22"/>
          <w:szCs w:val="22"/>
        </w:rPr>
      </w:pPr>
      <w:sdt>
        <w:sdtPr>
          <w:tag w:val="goog_rdk_63"/>
          <w:id w:val="-1946230939"/>
        </w:sdtPr>
        <w:sdtEndPr/>
        <w:sdtContent>
          <w:r w:rsidR="004B47D7" w:rsidRPr="00D24281">
            <w:rPr>
              <w:rFonts w:ascii="Tahoma" w:eastAsia="Tahoma" w:hAnsi="Tahoma" w:cs="Tahoma"/>
              <w:sz w:val="22"/>
              <w:szCs w:val="22"/>
            </w:rPr>
            <w:t>організації, внесені до списків фізичних або юридичних осіб, яким заборонено надавати допомогу, яка може бути надана Донором Проєкту</w:t>
          </w:r>
        </w:sdtContent>
      </w:sdt>
      <w:sdt>
        <w:sdtPr>
          <w:tag w:val="goog_rdk_64"/>
          <w:id w:val="-2113271635"/>
        </w:sdtPr>
        <w:sdtEndPr/>
        <w:sdtContent>
          <w:r w:rsidR="004B47D7" w:rsidRPr="00D24281">
            <w:rPr>
              <w:rFonts w:ascii="Tahoma" w:eastAsia="Tahoma" w:hAnsi="Tahoma" w:cs="Tahoma"/>
              <w:sz w:val="22"/>
              <w:szCs w:val="22"/>
            </w:rPr>
            <w:t>;</w:t>
          </w:r>
        </w:sdtContent>
      </w:sdt>
    </w:p>
    <w:p w:rsidR="00DD7DE0" w:rsidRPr="00D24281" w:rsidRDefault="00392F22">
      <w:pPr>
        <w:numPr>
          <w:ilvl w:val="0"/>
          <w:numId w:val="6"/>
        </w:numPr>
        <w:pBdr>
          <w:top w:val="nil"/>
          <w:left w:val="nil"/>
          <w:bottom w:val="nil"/>
          <w:right w:val="nil"/>
          <w:between w:val="nil"/>
        </w:pBdr>
        <w:jc w:val="both"/>
        <w:rPr>
          <w:rFonts w:ascii="Tahoma" w:eastAsia="Tahoma" w:hAnsi="Tahoma" w:cs="Tahoma"/>
          <w:sz w:val="22"/>
          <w:szCs w:val="22"/>
        </w:rPr>
      </w:pPr>
      <w:sdt>
        <w:sdtPr>
          <w:tag w:val="goog_rdk_65"/>
          <w:id w:val="270365267"/>
        </w:sdtPr>
        <w:sdtEndPr/>
        <w:sdtContent>
          <w:r w:rsidR="004B47D7" w:rsidRPr="00D24281">
            <w:rPr>
              <w:rFonts w:ascii="Tahoma" w:eastAsia="Tahoma" w:hAnsi="Tahoma" w:cs="Tahoma"/>
              <w:sz w:val="22"/>
              <w:szCs w:val="22"/>
            </w:rPr>
            <w:t xml:space="preserve">організації, включені </w:t>
          </w:r>
        </w:sdtContent>
      </w:sdt>
      <w:sdt>
        <w:sdtPr>
          <w:tag w:val="goog_rdk_66"/>
          <w:id w:val="803117250"/>
        </w:sdtPr>
        <w:sdtEndPr/>
        <w:sdtContent>
          <w:r w:rsidR="004B47D7" w:rsidRPr="00D24281">
            <w:rPr>
              <w:rFonts w:ascii="Tahoma" w:eastAsia="Tahoma" w:hAnsi="Tahoma" w:cs="Tahoma"/>
              <w:sz w:val="22"/>
              <w:szCs w:val="22"/>
            </w:rPr>
            <w:t>до Зведеного списку Ради безпеки Організації Об'єднаних Націй (доступний онлайн: https://www.un.org/securitycouncil/content /un-sc-consolidated-list);</w:t>
          </w:r>
        </w:sdtContent>
      </w:sdt>
    </w:p>
    <w:p w:rsidR="00DD7DE0" w:rsidRPr="00D24281" w:rsidRDefault="00392F22">
      <w:pPr>
        <w:numPr>
          <w:ilvl w:val="0"/>
          <w:numId w:val="6"/>
        </w:numPr>
        <w:pBdr>
          <w:top w:val="nil"/>
          <w:left w:val="nil"/>
          <w:bottom w:val="nil"/>
          <w:right w:val="nil"/>
          <w:between w:val="nil"/>
        </w:pBdr>
        <w:jc w:val="both"/>
        <w:rPr>
          <w:rFonts w:ascii="Tahoma" w:eastAsia="Tahoma" w:hAnsi="Tahoma" w:cs="Tahoma"/>
          <w:sz w:val="22"/>
          <w:szCs w:val="22"/>
        </w:rPr>
      </w:pPr>
      <w:sdt>
        <w:sdtPr>
          <w:tag w:val="goog_rdk_67"/>
          <w:id w:val="-1494087910"/>
        </w:sdtPr>
        <w:sdtEndPr/>
        <w:sdtContent>
          <w:r w:rsidR="004B47D7" w:rsidRPr="00D24281">
            <w:rPr>
              <w:rFonts w:ascii="Tahoma" w:eastAsia="Tahoma" w:hAnsi="Tahoma" w:cs="Tahoma"/>
              <w:sz w:val="22"/>
              <w:szCs w:val="22"/>
            </w:rPr>
            <w:t>організації, що відмовляються підписувати всі необхідні засвідчення та гарантії, або виконувати регуляції</w:t>
          </w:r>
        </w:sdtContent>
      </w:sdt>
      <w:sdt>
        <w:sdtPr>
          <w:tag w:val="goog_rdk_68"/>
          <w:id w:val="1359002092"/>
        </w:sdtPr>
        <w:sdtEndPr/>
        <w:sdtContent>
          <w:sdt>
            <w:sdtPr>
              <w:tag w:val="goog_rdk_69"/>
              <w:id w:val="-914242836"/>
            </w:sdtPr>
            <w:sdtEndPr/>
            <w:sdtContent>
              <w:r w:rsidR="004B47D7" w:rsidRPr="00D24281">
                <w:rPr>
                  <w:rFonts w:ascii="Tahoma" w:eastAsia="Tahoma" w:hAnsi="Tahoma" w:cs="Tahoma"/>
                  <w:sz w:val="22"/>
                  <w:szCs w:val="22"/>
                </w:rPr>
                <w:t>/політики/правила</w:t>
              </w:r>
            </w:sdtContent>
          </w:sdt>
        </w:sdtContent>
      </w:sdt>
      <w:sdt>
        <w:sdtPr>
          <w:tag w:val="goog_rdk_70"/>
          <w:id w:val="159206322"/>
        </w:sdtPr>
        <w:sdtEndPr/>
        <w:sdtContent>
          <w:r w:rsidR="004B47D7" w:rsidRPr="00D24281">
            <w:rPr>
              <w:rFonts w:ascii="Tahoma" w:eastAsia="Tahoma" w:hAnsi="Tahoma" w:cs="Tahoma"/>
              <w:sz w:val="22"/>
              <w:szCs w:val="22"/>
            </w:rPr>
            <w:t xml:space="preserve"> Донора</w:t>
          </w:r>
        </w:sdtContent>
      </w:sdt>
      <w:sdt>
        <w:sdtPr>
          <w:tag w:val="goog_rdk_71"/>
          <w:id w:val="1215781519"/>
        </w:sdtPr>
        <w:sdtEndPr/>
        <w:sdtContent>
          <w:sdt>
            <w:sdtPr>
              <w:tag w:val="goog_rdk_72"/>
              <w:id w:val="1257786797"/>
            </w:sdtPr>
            <w:sdtEndPr/>
            <w:sdtContent>
              <w:r w:rsidR="004B47D7" w:rsidRPr="00D24281">
                <w:rPr>
                  <w:rFonts w:ascii="Tahoma" w:eastAsia="Tahoma" w:hAnsi="Tahoma" w:cs="Tahoma"/>
                  <w:sz w:val="22"/>
                  <w:szCs w:val="22"/>
                </w:rPr>
                <w:t xml:space="preserve"> Проєкту</w:t>
              </w:r>
            </w:sdtContent>
          </w:sdt>
        </w:sdtContent>
      </w:sdt>
      <w:sdt>
        <w:sdtPr>
          <w:tag w:val="goog_rdk_73"/>
          <w:id w:val="1938160861"/>
        </w:sdtPr>
        <w:sdtEndPr/>
        <w:sdtContent>
          <w:r w:rsidR="004B47D7" w:rsidRPr="00D24281">
            <w:rPr>
              <w:rFonts w:ascii="Tahoma" w:eastAsia="Tahoma" w:hAnsi="Tahoma" w:cs="Tahoma"/>
              <w:sz w:val="22"/>
              <w:szCs w:val="22"/>
            </w:rPr>
            <w:t xml:space="preserve">. </w:t>
          </w:r>
        </w:sdtContent>
      </w:sdt>
    </w:p>
    <w:sdt>
      <w:sdtPr>
        <w:tag w:val="goog_rdk_75"/>
        <w:id w:val="878059607"/>
      </w:sdtPr>
      <w:sdtEndPr/>
      <w:sdtContent>
        <w:p w:rsidR="00DD7DE0" w:rsidRPr="00D24281" w:rsidRDefault="00392F22">
          <w:pPr>
            <w:pBdr>
              <w:top w:val="nil"/>
              <w:left w:val="nil"/>
              <w:bottom w:val="nil"/>
              <w:right w:val="nil"/>
              <w:between w:val="nil"/>
            </w:pBdr>
            <w:jc w:val="both"/>
            <w:rPr>
              <w:rFonts w:ascii="Tahoma" w:eastAsia="Tahoma" w:hAnsi="Tahoma" w:cs="Tahoma"/>
              <w:sz w:val="22"/>
              <w:szCs w:val="22"/>
            </w:rPr>
          </w:pPr>
          <w:sdt>
            <w:sdtPr>
              <w:tag w:val="goog_rdk_74"/>
              <w:id w:val="616560411"/>
              <w:showingPlcHdr/>
            </w:sdtPr>
            <w:sdtEndPr/>
            <w:sdtContent>
              <w:r w:rsidR="006B7E41" w:rsidRPr="00D24281">
                <w:t xml:space="preserve">     </w:t>
              </w:r>
            </w:sdtContent>
          </w:sdt>
        </w:p>
      </w:sdtContent>
    </w:sdt>
    <w:sdt>
      <w:sdtPr>
        <w:tag w:val="goog_rdk_83"/>
        <w:id w:val="-715187727"/>
      </w:sdtPr>
      <w:sdtEndPr/>
      <w:sdtContent>
        <w:p w:rsidR="00DD7DE0" w:rsidRPr="00D24281" w:rsidRDefault="00392F22" w:rsidP="00516C4A">
          <w:pPr>
            <w:pBdr>
              <w:top w:val="nil"/>
              <w:left w:val="nil"/>
              <w:bottom w:val="nil"/>
              <w:right w:val="nil"/>
              <w:between w:val="nil"/>
            </w:pBdr>
            <w:jc w:val="both"/>
            <w:rPr>
              <w:rFonts w:ascii="Arial" w:eastAsia="Arial" w:hAnsi="Arial" w:cs="Arial"/>
              <w:sz w:val="22"/>
              <w:szCs w:val="22"/>
            </w:rPr>
          </w:pPr>
          <w:sdt>
            <w:sdtPr>
              <w:tag w:val="goog_rdk_76"/>
              <w:id w:val="-56086135"/>
            </w:sdtPr>
            <w:sdtEndPr/>
            <w:sdtContent/>
          </w:sdt>
          <w:sdt>
            <w:sdtPr>
              <w:tag w:val="goog_rdk_77"/>
              <w:id w:val="-1233463132"/>
            </w:sdtPr>
            <w:sdtEndPr/>
            <w:sdtContent>
              <w:r w:rsidR="004B47D7" w:rsidRPr="00D24281">
                <w:rPr>
                  <w:rFonts w:ascii="Tahoma" w:eastAsia="Tahoma" w:hAnsi="Tahoma" w:cs="Tahoma"/>
                  <w:sz w:val="22"/>
                  <w:szCs w:val="22"/>
                </w:rPr>
                <w:t>Організатори конкурсу залишають за собою право на будь-якому етапі провести аналіз ситуації Заявника (по поданим документам, інформації із відкритих джерел, відгуків/рекомендаці</w:t>
              </w:r>
            </w:sdtContent>
          </w:sdt>
          <w:sdt>
            <w:sdtPr>
              <w:tag w:val="goog_rdk_78"/>
              <w:id w:val="2076009234"/>
            </w:sdtPr>
            <w:sdtEndPr/>
            <w:sdtContent>
              <w:sdt>
                <w:sdtPr>
                  <w:tag w:val="goog_rdk_79"/>
                  <w:id w:val="-2079279102"/>
                </w:sdtPr>
                <w:sdtEndPr/>
                <w:sdtContent>
                  <w:r w:rsidR="004B47D7" w:rsidRPr="00D24281">
                    <w:rPr>
                      <w:rFonts w:ascii="Tahoma" w:eastAsia="Tahoma" w:hAnsi="Tahoma" w:cs="Tahoma"/>
                      <w:sz w:val="22"/>
                      <w:szCs w:val="22"/>
                    </w:rPr>
                    <w:t>й</w:t>
                  </w:r>
                </w:sdtContent>
              </w:sdt>
            </w:sdtContent>
          </w:sdt>
          <w:sdt>
            <w:sdtPr>
              <w:tag w:val="goog_rdk_80"/>
              <w:id w:val="-1742711724"/>
            </w:sdtPr>
            <w:sdtEndPr/>
            <w:sdtContent>
              <w:sdt>
                <w:sdtPr>
                  <w:tag w:val="goog_rdk_81"/>
                  <w:id w:val="111407704"/>
                  <w:showingPlcHdr/>
                </w:sdtPr>
                <w:sdtEndPr/>
                <w:sdtContent>
                  <w:r w:rsidR="00516C4A" w:rsidRPr="00D24281">
                    <w:t xml:space="preserve">     </w:t>
                  </w:r>
                </w:sdtContent>
              </w:sdt>
            </w:sdtContent>
          </w:sdt>
          <w:sdt>
            <w:sdtPr>
              <w:tag w:val="goog_rdk_82"/>
              <w:id w:val="1834883868"/>
            </w:sdtPr>
            <w:sdtEndPr/>
            <w:sdtContent>
              <w:r w:rsidR="004B47D7" w:rsidRPr="00D24281">
                <w:rPr>
                  <w:rFonts w:ascii="Tahoma" w:eastAsia="Tahoma" w:hAnsi="Tahoma" w:cs="Tahoma"/>
                  <w:sz w:val="22"/>
                  <w:szCs w:val="22"/>
                </w:rPr>
                <w:t xml:space="preserve"> донорів або партнерів Заявника в минулому, на підставі власного досвіду співпраці із Заявником, тощо) та у випадку наявності ризиків для подальшої реалізації проєкту (або підозри на їх можливе настання), не допустити такого учасника до конкурсу або відмовити такому Заявнику (якщо ним документи вже були подані на конкурс), без наведення мотивів чи аргументації такої відмови. </w:t>
              </w:r>
            </w:sdtContent>
          </w:sdt>
        </w:p>
      </w:sdtContent>
    </w:sdt>
    <w:p w:rsidR="00AE1821" w:rsidRPr="00D24281" w:rsidRDefault="00AE1821">
      <w:pPr>
        <w:pBdr>
          <w:top w:val="nil"/>
          <w:left w:val="nil"/>
          <w:bottom w:val="nil"/>
          <w:right w:val="nil"/>
          <w:between w:val="nil"/>
        </w:pBdr>
        <w:jc w:val="center"/>
        <w:rPr>
          <w:rFonts w:ascii="Tahoma" w:eastAsia="Tahoma" w:hAnsi="Tahoma" w:cs="Tahoma"/>
          <w:b/>
          <w:sz w:val="28"/>
          <w:szCs w:val="28"/>
        </w:rPr>
      </w:pPr>
    </w:p>
    <w:p w:rsidR="00DD7DE0" w:rsidRPr="00D24281" w:rsidRDefault="004B47D7">
      <w:pPr>
        <w:pBdr>
          <w:top w:val="nil"/>
          <w:left w:val="nil"/>
          <w:bottom w:val="nil"/>
          <w:right w:val="nil"/>
          <w:between w:val="nil"/>
        </w:pBdr>
        <w:jc w:val="center"/>
        <w:rPr>
          <w:rFonts w:ascii="Tahoma" w:eastAsia="Tahoma" w:hAnsi="Tahoma" w:cs="Tahoma"/>
          <w:sz w:val="28"/>
          <w:szCs w:val="28"/>
        </w:rPr>
      </w:pPr>
      <w:r w:rsidRPr="00D24281">
        <w:rPr>
          <w:rFonts w:ascii="Tahoma" w:eastAsia="Tahoma" w:hAnsi="Tahoma" w:cs="Tahoma"/>
          <w:b/>
          <w:sz w:val="28"/>
          <w:szCs w:val="28"/>
        </w:rPr>
        <w:t>Опис програмних компонентів</w:t>
      </w:r>
    </w:p>
    <w:p w:rsidR="00DD7DE0" w:rsidRPr="00D24281" w:rsidRDefault="00DD7DE0">
      <w:pPr>
        <w:pBdr>
          <w:top w:val="nil"/>
          <w:left w:val="nil"/>
          <w:bottom w:val="nil"/>
          <w:right w:val="nil"/>
          <w:between w:val="nil"/>
        </w:pBdr>
        <w:jc w:val="both"/>
        <w:rPr>
          <w:rFonts w:ascii="Tahoma" w:eastAsia="Tahoma" w:hAnsi="Tahoma" w:cs="Tahoma"/>
          <w:sz w:val="28"/>
          <w:szCs w:val="28"/>
        </w:rPr>
      </w:pPr>
    </w:p>
    <w:p w:rsidR="00AE1821" w:rsidRPr="00D24281" w:rsidRDefault="004D398C" w:rsidP="004D398C">
      <w:pPr>
        <w:pStyle w:val="1"/>
        <w:rPr>
          <w:rFonts w:ascii="Tahoma" w:hAnsi="Tahoma" w:cs="Tahoma"/>
          <w:sz w:val="22"/>
          <w:szCs w:val="22"/>
        </w:rPr>
      </w:pPr>
      <w:bookmarkStart w:id="6" w:name="_Toc149140023"/>
      <w:r w:rsidRPr="00D24281">
        <w:rPr>
          <w:rFonts w:ascii="Tahoma" w:hAnsi="Tahoma" w:cs="Tahoma"/>
          <w:sz w:val="22"/>
          <w:szCs w:val="22"/>
        </w:rPr>
        <w:t>Програмні компоненти</w:t>
      </w:r>
      <w:r w:rsidR="004B47D7" w:rsidRPr="00D24281">
        <w:rPr>
          <w:rFonts w:ascii="Tahoma" w:hAnsi="Tahoma" w:cs="Tahoma"/>
          <w:sz w:val="22"/>
          <w:szCs w:val="22"/>
        </w:rPr>
        <w:t xml:space="preserve"> БО «100 ВІДСОТКІВ ЖИТТЯ»</w:t>
      </w:r>
      <w:bookmarkEnd w:id="6"/>
      <w:r w:rsidR="004B47D7" w:rsidRPr="00D24281">
        <w:rPr>
          <w:rFonts w:ascii="Tahoma" w:hAnsi="Tahoma" w:cs="Tahoma"/>
          <w:sz w:val="22"/>
          <w:szCs w:val="22"/>
        </w:rPr>
        <w:t xml:space="preserve"> </w:t>
      </w:r>
    </w:p>
    <w:p w:rsidR="00AE1821" w:rsidRPr="00D24281" w:rsidRDefault="00AE1821">
      <w:pPr>
        <w:pBdr>
          <w:top w:val="nil"/>
          <w:left w:val="nil"/>
          <w:bottom w:val="nil"/>
          <w:right w:val="nil"/>
          <w:between w:val="nil"/>
        </w:pBdr>
        <w:jc w:val="both"/>
        <w:rPr>
          <w:rFonts w:ascii="Tahoma" w:eastAsia="Tahoma" w:hAnsi="Tahoma" w:cs="Tahoma"/>
          <w:b/>
          <w:sz w:val="22"/>
          <w:szCs w:val="22"/>
        </w:rPr>
      </w:pPr>
    </w:p>
    <w:p w:rsidR="00FF4FD9" w:rsidRPr="00D24281" w:rsidRDefault="00FF4FD9" w:rsidP="004D398C">
      <w:pPr>
        <w:pStyle w:val="2"/>
        <w:rPr>
          <w:rFonts w:ascii="Tahoma" w:eastAsia="Cambria" w:hAnsi="Tahoma" w:cs="Tahoma"/>
          <w:sz w:val="22"/>
          <w:szCs w:val="22"/>
        </w:rPr>
      </w:pPr>
      <w:bookmarkStart w:id="7" w:name="_Toc149140024"/>
      <w:r w:rsidRPr="00D24281">
        <w:rPr>
          <w:rFonts w:ascii="Tahoma" w:eastAsia="Cambria" w:hAnsi="Tahoma" w:cs="Tahoma"/>
          <w:sz w:val="22"/>
          <w:szCs w:val="22"/>
          <w:lang w:val="en-US"/>
        </w:rPr>
        <w:t>GF</w:t>
      </w:r>
      <w:r w:rsidRPr="00D24281">
        <w:rPr>
          <w:rFonts w:ascii="Tahoma" w:eastAsia="Cambria" w:hAnsi="Tahoma" w:cs="Tahoma"/>
          <w:sz w:val="22"/>
          <w:szCs w:val="22"/>
          <w:lang w:val="uk"/>
        </w:rPr>
        <w:t xml:space="preserve"> 101. </w:t>
      </w:r>
      <w:r w:rsidRPr="00D24281">
        <w:rPr>
          <w:rFonts w:ascii="Tahoma" w:hAnsi="Tahoma" w:cs="Tahoma"/>
          <w:sz w:val="22"/>
          <w:szCs w:val="22"/>
        </w:rPr>
        <w:t>Супровід ВІЛ-позитивних вагітних, породіль, включаючи представниць груп ризику, та дітей, народжених ВІЛ-позитивними матерями</w:t>
      </w:r>
      <w:bookmarkEnd w:id="7"/>
    </w:p>
    <w:p w:rsidR="00FF4FD9" w:rsidRPr="00D24281" w:rsidRDefault="00FF4FD9" w:rsidP="00FF4FD9">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Завдання:</w:t>
      </w:r>
      <w:r w:rsidRPr="00D24281">
        <w:rPr>
          <w:rFonts w:ascii="Tahoma" w:eastAsia="Arial" w:hAnsi="Tahoma" w:cs="Tahoma"/>
          <w:sz w:val="22"/>
          <w:szCs w:val="22"/>
          <w:lang w:val="uk"/>
        </w:rPr>
        <w:t xml:space="preserve"> </w:t>
      </w:r>
    </w:p>
    <w:p w:rsidR="00FF4FD9" w:rsidRPr="00D24281" w:rsidRDefault="00FF4FD9" w:rsidP="00FF4FD9">
      <w:pPr>
        <w:pStyle w:val="af"/>
        <w:numPr>
          <w:ilvl w:val="0"/>
          <w:numId w:val="13"/>
        </w:numPr>
        <w:spacing w:before="120" w:line="276" w:lineRule="auto"/>
        <w:jc w:val="both"/>
        <w:rPr>
          <w:rFonts w:ascii="Tahoma" w:eastAsia="Cambria" w:hAnsi="Tahoma" w:cs="Tahoma"/>
          <w:sz w:val="22"/>
          <w:szCs w:val="22"/>
        </w:rPr>
      </w:pPr>
      <w:r w:rsidRPr="00D24281">
        <w:rPr>
          <w:rFonts w:ascii="Tahoma" w:eastAsia="Cambria" w:hAnsi="Tahoma" w:cs="Tahoma"/>
          <w:sz w:val="22"/>
          <w:szCs w:val="22"/>
        </w:rPr>
        <w:t xml:space="preserve">профілактика вертикальної трансмісії ВІЛ від матері до дитини, запобігання відмов від дітей, народжених ВІЛ-позитивними матерями; </w:t>
      </w:r>
    </w:p>
    <w:p w:rsidR="00FF4FD9" w:rsidRPr="00D24281" w:rsidRDefault="00FF4FD9" w:rsidP="00FF4FD9">
      <w:pPr>
        <w:pStyle w:val="af"/>
        <w:numPr>
          <w:ilvl w:val="0"/>
          <w:numId w:val="13"/>
        </w:numPr>
        <w:spacing w:before="120" w:line="276" w:lineRule="auto"/>
        <w:jc w:val="both"/>
        <w:rPr>
          <w:rFonts w:ascii="Tahoma" w:eastAsia="Cambria" w:hAnsi="Tahoma" w:cs="Tahoma"/>
          <w:sz w:val="22"/>
          <w:szCs w:val="22"/>
        </w:rPr>
      </w:pPr>
      <w:r w:rsidRPr="00D24281">
        <w:rPr>
          <w:rFonts w:ascii="Tahoma" w:eastAsia="Cambria" w:hAnsi="Tahoma" w:cs="Tahoma"/>
          <w:sz w:val="22"/>
          <w:szCs w:val="22"/>
        </w:rPr>
        <w:t>забезпечення раннього виявлення ВІЛ-позитивних вагітних та породіль з числа груп ризику, перенаправлення і супровід їх для отримання медичних послуг;</w:t>
      </w:r>
    </w:p>
    <w:p w:rsidR="00FF4FD9" w:rsidRPr="00D24281" w:rsidRDefault="00FF4FD9" w:rsidP="00EF7035">
      <w:pPr>
        <w:pStyle w:val="af"/>
        <w:widowControl w:val="0"/>
        <w:numPr>
          <w:ilvl w:val="0"/>
          <w:numId w:val="13"/>
        </w:numPr>
        <w:spacing w:before="120" w:line="276" w:lineRule="auto"/>
        <w:jc w:val="both"/>
        <w:rPr>
          <w:rFonts w:ascii="Tahoma" w:eastAsia="Arial" w:hAnsi="Tahoma" w:cs="Tahoma"/>
          <w:sz w:val="22"/>
          <w:szCs w:val="22"/>
          <w:lang w:val="uk"/>
        </w:rPr>
      </w:pPr>
      <w:r w:rsidRPr="00D24281">
        <w:rPr>
          <w:rFonts w:ascii="Tahoma" w:eastAsia="Cambria" w:hAnsi="Tahoma" w:cs="Tahoma"/>
          <w:sz w:val="22"/>
          <w:szCs w:val="22"/>
        </w:rPr>
        <w:t>забезпечення психо-соціальної підтримки клієнток з метою дотримання прихильності до АРТ та  медичного супроводу.</w:t>
      </w:r>
    </w:p>
    <w:p w:rsidR="00FF4FD9" w:rsidRPr="00D24281" w:rsidRDefault="00FF4FD9" w:rsidP="00FF4FD9">
      <w:pPr>
        <w:spacing w:line="276" w:lineRule="auto"/>
        <w:ind w:hanging="2"/>
        <w:jc w:val="both"/>
        <w:rPr>
          <w:rFonts w:ascii="Tahoma" w:eastAsia="Cambria" w:hAnsi="Tahoma" w:cs="Tahoma"/>
          <w:sz w:val="22"/>
          <w:szCs w:val="22"/>
        </w:rPr>
      </w:pPr>
      <w:r w:rsidRPr="00D24281">
        <w:rPr>
          <w:rFonts w:ascii="Tahoma" w:eastAsia="Arial" w:hAnsi="Tahoma" w:cs="Tahoma"/>
          <w:b/>
          <w:sz w:val="22"/>
          <w:szCs w:val="22"/>
          <w:lang w:val="uk"/>
        </w:rPr>
        <w:t xml:space="preserve">Цільова група: </w:t>
      </w:r>
      <w:r w:rsidRPr="00D24281">
        <w:rPr>
          <w:rFonts w:ascii="Tahoma" w:eastAsia="Cambria" w:hAnsi="Tahoma" w:cs="Tahoma"/>
          <w:sz w:val="22"/>
          <w:szCs w:val="22"/>
        </w:rPr>
        <w:t xml:space="preserve">ВІЛ-позитивні вагітні та породіллі, в тому числі представниці уразливих груп.   </w:t>
      </w:r>
    </w:p>
    <w:p w:rsidR="00FF4FD9" w:rsidRPr="00D24281" w:rsidRDefault="00FF4FD9" w:rsidP="00FF4FD9">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Географія реалізації проєктів:</w:t>
      </w:r>
      <w:r w:rsidRPr="00D24281">
        <w:rPr>
          <w:rFonts w:ascii="Tahoma" w:eastAsia="Arial" w:hAnsi="Tahoma" w:cs="Tahoma"/>
          <w:sz w:val="22"/>
          <w:szCs w:val="22"/>
          <w:lang w:val="uk"/>
        </w:rPr>
        <w:t xml:space="preserve"> вся територія України, крім тимчасово окупованих територій</w:t>
      </w:r>
    </w:p>
    <w:p w:rsidR="00FF4FD9" w:rsidRPr="00D24281" w:rsidRDefault="00FF4FD9" w:rsidP="00FF4FD9">
      <w:pPr>
        <w:widowControl w:val="0"/>
        <w:spacing w:line="276" w:lineRule="auto"/>
        <w:jc w:val="both"/>
        <w:rPr>
          <w:rFonts w:ascii="Tahoma" w:eastAsia="Arial" w:hAnsi="Tahoma" w:cs="Tahoma"/>
          <w:sz w:val="22"/>
          <w:szCs w:val="22"/>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Очікуване охоплення в розрізі регіонів подане в файлі «</w:t>
      </w:r>
      <w:r w:rsidRPr="00D24281">
        <w:rPr>
          <w:rFonts w:ascii="Tahoma" w:eastAsia="Arial" w:hAnsi="Tahoma" w:cs="Tahoma"/>
          <w:sz w:val="22"/>
          <w:szCs w:val="22"/>
        </w:rPr>
        <w:t>КВОТИ_100 ВІДСОТКІВ ЖИТТЯ»</w:t>
      </w:r>
    </w:p>
    <w:p w:rsidR="00FF4FD9" w:rsidRPr="00D24281" w:rsidRDefault="00FF4FD9" w:rsidP="00FF4FD9">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Таблиці 1.</w:t>
      </w:r>
    </w:p>
    <w:p w:rsidR="00FF4FD9" w:rsidRPr="00D24281" w:rsidRDefault="00FF4FD9" w:rsidP="00FF4FD9">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Основні види діяльності за програмним компонентом:</w:t>
      </w:r>
    </w:p>
    <w:p w:rsidR="00FF4FD9" w:rsidRPr="00D24281" w:rsidRDefault="00FF4FD9" w:rsidP="00716E3D">
      <w:pPr>
        <w:pStyle w:val="af"/>
        <w:numPr>
          <w:ilvl w:val="0"/>
          <w:numId w:val="14"/>
        </w:numPr>
        <w:spacing w:line="276" w:lineRule="auto"/>
        <w:ind w:left="1" w:hanging="3"/>
        <w:jc w:val="both"/>
        <w:rPr>
          <w:rFonts w:ascii="Tahoma" w:eastAsia="Cambria" w:hAnsi="Tahoma" w:cs="Tahoma"/>
          <w:position w:val="-1"/>
          <w:sz w:val="22"/>
          <w:szCs w:val="22"/>
          <w:lang w:eastAsia="ru-RU"/>
        </w:rPr>
      </w:pPr>
      <w:r w:rsidRPr="00D24281">
        <w:rPr>
          <w:rFonts w:ascii="Tahoma" w:eastAsia="Cambria" w:hAnsi="Tahoma" w:cs="Tahoma"/>
          <w:position w:val="-1"/>
          <w:sz w:val="22"/>
          <w:szCs w:val="22"/>
          <w:lang w:eastAsia="ru-RU"/>
        </w:rPr>
        <w:t>Створення мульти-дисциплінарної команди (МДК) в складі профільного медичного фахівця, соціального працівника і психолога для надання комплексного медико-соціального супроводу вагітним жінкам та породіллям.</w:t>
      </w:r>
    </w:p>
    <w:p w:rsidR="00FF4FD9" w:rsidRPr="00D24281" w:rsidRDefault="00FF4FD9" w:rsidP="00FF4FD9">
      <w:pPr>
        <w:pStyle w:val="af"/>
        <w:numPr>
          <w:ilvl w:val="0"/>
          <w:numId w:val="14"/>
        </w:numPr>
        <w:spacing w:line="276" w:lineRule="auto"/>
        <w:ind w:left="1" w:hanging="3"/>
        <w:jc w:val="both"/>
        <w:rPr>
          <w:rFonts w:ascii="Tahoma" w:eastAsia="Cambria" w:hAnsi="Tahoma" w:cs="Tahoma"/>
          <w:position w:val="-1"/>
          <w:sz w:val="22"/>
          <w:szCs w:val="22"/>
          <w:lang w:eastAsia="ru-RU"/>
        </w:rPr>
      </w:pPr>
      <w:r w:rsidRPr="00D24281">
        <w:rPr>
          <w:rFonts w:ascii="Tahoma" w:eastAsia="Cambria" w:hAnsi="Tahoma" w:cs="Tahoma"/>
          <w:position w:val="-1"/>
          <w:sz w:val="22"/>
          <w:szCs w:val="22"/>
          <w:lang w:eastAsia="ru-RU"/>
        </w:rPr>
        <w:t>Здійснення оцінки потреб клієнтки та родини, включаючи оцінку психо-емоційного стану.</w:t>
      </w:r>
    </w:p>
    <w:p w:rsidR="00FF4FD9" w:rsidRPr="00D24281" w:rsidRDefault="00FF4FD9" w:rsidP="00FF4FD9">
      <w:pPr>
        <w:pStyle w:val="af"/>
        <w:numPr>
          <w:ilvl w:val="0"/>
          <w:numId w:val="14"/>
        </w:numPr>
        <w:spacing w:line="276" w:lineRule="auto"/>
        <w:ind w:left="1" w:hanging="3"/>
        <w:jc w:val="both"/>
        <w:rPr>
          <w:rFonts w:ascii="Tahoma" w:eastAsia="Cambria" w:hAnsi="Tahoma" w:cs="Tahoma"/>
          <w:position w:val="-1"/>
          <w:sz w:val="22"/>
          <w:szCs w:val="22"/>
          <w:lang w:eastAsia="ru-RU"/>
        </w:rPr>
      </w:pPr>
      <w:r w:rsidRPr="00D24281">
        <w:rPr>
          <w:rFonts w:ascii="Tahoma" w:eastAsia="Cambria" w:hAnsi="Tahoma" w:cs="Tahoma"/>
          <w:position w:val="-1"/>
          <w:sz w:val="22"/>
          <w:szCs w:val="22"/>
          <w:lang w:eastAsia="ru-RU"/>
        </w:rPr>
        <w:t>Складання індивідуального плану супроводу на основі оцінки потреб та оцінки психо-емоційного стану. Для клієнток, які за оцінкою психо-емоційного стану потребують психологічного супроводу має бути детально прописаний план психологічного супроводу із зазначенням кількості та періодичності консультацій, їх мети та тематики.</w:t>
      </w:r>
    </w:p>
    <w:p w:rsidR="00FF4FD9" w:rsidRPr="00D24281" w:rsidRDefault="00FF4FD9" w:rsidP="00FF4FD9">
      <w:pPr>
        <w:pStyle w:val="af"/>
        <w:numPr>
          <w:ilvl w:val="0"/>
          <w:numId w:val="14"/>
        </w:numPr>
        <w:spacing w:line="276" w:lineRule="auto"/>
        <w:ind w:left="1" w:hanging="3"/>
        <w:jc w:val="both"/>
        <w:rPr>
          <w:rFonts w:ascii="Tahoma" w:eastAsia="Cambria" w:hAnsi="Tahoma" w:cs="Tahoma"/>
          <w:position w:val="-1"/>
          <w:sz w:val="22"/>
          <w:szCs w:val="22"/>
          <w:lang w:eastAsia="ru-RU"/>
        </w:rPr>
      </w:pPr>
      <w:r w:rsidRPr="00D24281">
        <w:rPr>
          <w:rFonts w:ascii="Tahoma" w:eastAsia="Cambria" w:hAnsi="Tahoma" w:cs="Tahoma"/>
          <w:position w:val="-1"/>
          <w:sz w:val="22"/>
          <w:szCs w:val="22"/>
          <w:lang w:eastAsia="ru-RU"/>
        </w:rPr>
        <w:t>Здійснення психо-соціального супроводу клієнток, в рамках якого передбачено надання таких послуг:</w:t>
      </w:r>
    </w:p>
    <w:p w:rsidR="00FF4FD9" w:rsidRPr="00D24281" w:rsidRDefault="00FF4FD9" w:rsidP="00FF4FD9">
      <w:pPr>
        <w:pStyle w:val="af"/>
        <w:numPr>
          <w:ilvl w:val="0"/>
          <w:numId w:val="15"/>
        </w:numPr>
        <w:spacing w:line="276" w:lineRule="auto"/>
        <w:ind w:left="1" w:hanging="3"/>
        <w:jc w:val="both"/>
        <w:rPr>
          <w:rFonts w:ascii="Tahoma" w:eastAsia="Cambria" w:hAnsi="Tahoma" w:cs="Tahoma"/>
          <w:position w:val="-1"/>
          <w:sz w:val="22"/>
          <w:szCs w:val="22"/>
          <w:lang w:eastAsia="ru-RU"/>
        </w:rPr>
      </w:pPr>
      <w:r w:rsidRPr="00D24281">
        <w:rPr>
          <w:rFonts w:ascii="Tahoma" w:eastAsia="Cambria" w:hAnsi="Tahoma" w:cs="Tahoma"/>
          <w:position w:val="-1"/>
          <w:sz w:val="22"/>
          <w:szCs w:val="22"/>
          <w:lang w:eastAsia="ru-RU"/>
        </w:rPr>
        <w:t>сприяння в отриманні клієнткою консультацій профільних медичних фахівців (за потреби);</w:t>
      </w:r>
    </w:p>
    <w:p w:rsidR="00FF4FD9" w:rsidRPr="00D24281" w:rsidRDefault="00FF4FD9" w:rsidP="00FF4FD9">
      <w:pPr>
        <w:pStyle w:val="af"/>
        <w:numPr>
          <w:ilvl w:val="0"/>
          <w:numId w:val="15"/>
        </w:numPr>
        <w:spacing w:line="276" w:lineRule="auto"/>
        <w:ind w:left="1" w:hanging="3"/>
        <w:jc w:val="both"/>
        <w:rPr>
          <w:rFonts w:ascii="Tahoma" w:eastAsia="Cambria" w:hAnsi="Tahoma" w:cs="Tahoma"/>
          <w:position w:val="-1"/>
          <w:sz w:val="22"/>
          <w:szCs w:val="22"/>
          <w:lang w:eastAsia="ru-RU"/>
        </w:rPr>
      </w:pPr>
      <w:r w:rsidRPr="00D24281">
        <w:rPr>
          <w:rFonts w:ascii="Tahoma" w:eastAsia="Cambria" w:hAnsi="Tahoma" w:cs="Tahoma"/>
          <w:position w:val="-1"/>
          <w:sz w:val="22"/>
          <w:szCs w:val="22"/>
          <w:lang w:eastAsia="ru-RU"/>
        </w:rPr>
        <w:t>консультація соціального працівника щодо профілактики передачі ВІЛ від матері до дитини, прихильності до прийому АРТ, дотримання рекомендацій лікаря по веденню вагітності, дотримання здорового способу життя тощо (не рідше, ніж один раз на місяць);</w:t>
      </w:r>
    </w:p>
    <w:p w:rsidR="00FF4FD9" w:rsidRPr="00D24281" w:rsidRDefault="00FF4FD9" w:rsidP="00FF4FD9">
      <w:pPr>
        <w:pStyle w:val="af"/>
        <w:numPr>
          <w:ilvl w:val="0"/>
          <w:numId w:val="15"/>
        </w:numPr>
        <w:spacing w:line="276" w:lineRule="auto"/>
        <w:ind w:left="1" w:hanging="3"/>
        <w:jc w:val="both"/>
        <w:rPr>
          <w:rFonts w:ascii="Tahoma" w:eastAsia="Cambria" w:hAnsi="Tahoma" w:cs="Tahoma"/>
          <w:position w:val="-1"/>
          <w:sz w:val="22"/>
          <w:szCs w:val="22"/>
          <w:lang w:eastAsia="ru-RU"/>
        </w:rPr>
      </w:pPr>
      <w:r w:rsidRPr="00D24281">
        <w:rPr>
          <w:rFonts w:ascii="Tahoma" w:eastAsia="Cambria" w:hAnsi="Tahoma" w:cs="Tahoma"/>
          <w:position w:val="-1"/>
          <w:sz w:val="22"/>
          <w:szCs w:val="22"/>
          <w:lang w:eastAsia="ru-RU"/>
        </w:rPr>
        <w:lastRenderedPageBreak/>
        <w:t>посилений соціальний супровід клієнтки в контексті пологів та в перші дні післяпологового періоду (для кожної породіллі);</w:t>
      </w:r>
    </w:p>
    <w:p w:rsidR="00FF4FD9" w:rsidRPr="00D24281" w:rsidRDefault="00FF4FD9" w:rsidP="00FF4FD9">
      <w:pPr>
        <w:pStyle w:val="af"/>
        <w:numPr>
          <w:ilvl w:val="0"/>
          <w:numId w:val="15"/>
        </w:numPr>
        <w:spacing w:line="276" w:lineRule="auto"/>
        <w:ind w:left="1" w:hanging="3"/>
        <w:jc w:val="both"/>
        <w:rPr>
          <w:rFonts w:ascii="Tahoma" w:eastAsia="Cambria" w:hAnsi="Tahoma" w:cs="Tahoma"/>
          <w:position w:val="-1"/>
          <w:sz w:val="22"/>
          <w:szCs w:val="22"/>
          <w:lang w:eastAsia="ru-RU"/>
        </w:rPr>
      </w:pPr>
      <w:r w:rsidRPr="00D24281">
        <w:rPr>
          <w:rFonts w:ascii="Tahoma" w:eastAsia="Cambria" w:hAnsi="Tahoma" w:cs="Tahoma"/>
          <w:position w:val="-1"/>
          <w:sz w:val="22"/>
          <w:szCs w:val="22"/>
          <w:lang w:eastAsia="ru-RU"/>
        </w:rPr>
        <w:t xml:space="preserve">психологічний супровід відповідно до індивідуального плану; </w:t>
      </w:r>
    </w:p>
    <w:p w:rsidR="00FF4FD9" w:rsidRPr="00D24281" w:rsidRDefault="00FF4FD9" w:rsidP="00FF4FD9">
      <w:pPr>
        <w:pStyle w:val="af"/>
        <w:numPr>
          <w:ilvl w:val="0"/>
          <w:numId w:val="15"/>
        </w:numPr>
        <w:spacing w:line="276" w:lineRule="auto"/>
        <w:ind w:left="1" w:hanging="3"/>
        <w:jc w:val="both"/>
        <w:rPr>
          <w:rFonts w:ascii="Tahoma" w:eastAsia="Cambria" w:hAnsi="Tahoma" w:cs="Tahoma"/>
          <w:position w:val="-1"/>
          <w:sz w:val="22"/>
          <w:szCs w:val="22"/>
          <w:lang w:eastAsia="ru-RU"/>
        </w:rPr>
      </w:pPr>
      <w:r w:rsidRPr="00D24281">
        <w:rPr>
          <w:rFonts w:ascii="Tahoma" w:eastAsia="Cambria" w:hAnsi="Tahoma" w:cs="Tahoma"/>
          <w:position w:val="-1"/>
          <w:sz w:val="22"/>
          <w:szCs w:val="22"/>
          <w:lang w:eastAsia="ru-RU"/>
        </w:rPr>
        <w:t>транспортування клієнтки або покриття транспортних витрат для проходження планової діагностики/відвідання лікаря;</w:t>
      </w:r>
    </w:p>
    <w:p w:rsidR="00FF4FD9" w:rsidRPr="00D24281" w:rsidRDefault="00FF4FD9" w:rsidP="00FF4FD9">
      <w:pPr>
        <w:pStyle w:val="af"/>
        <w:numPr>
          <w:ilvl w:val="0"/>
          <w:numId w:val="15"/>
        </w:numPr>
        <w:spacing w:line="276" w:lineRule="auto"/>
        <w:ind w:left="1" w:hanging="3"/>
        <w:jc w:val="both"/>
        <w:rPr>
          <w:rFonts w:ascii="Tahoma" w:eastAsia="Cambria" w:hAnsi="Tahoma" w:cs="Tahoma"/>
          <w:position w:val="-1"/>
          <w:sz w:val="22"/>
          <w:szCs w:val="22"/>
          <w:lang w:eastAsia="ru-RU"/>
        </w:rPr>
      </w:pPr>
      <w:r w:rsidRPr="00D24281">
        <w:rPr>
          <w:rFonts w:ascii="Tahoma" w:eastAsia="Cambria" w:hAnsi="Tahoma" w:cs="Tahoma"/>
          <w:position w:val="-1"/>
          <w:sz w:val="22"/>
          <w:szCs w:val="22"/>
          <w:lang w:eastAsia="ru-RU"/>
        </w:rPr>
        <w:t>надання дитячого харчування щонайменше на 3 повні місяці (надається з проєкту у разі, якщо дитяче харчування не забезпечується з місцевого бюджету або з інших джерел чи донорських програм);</w:t>
      </w:r>
    </w:p>
    <w:p w:rsidR="00FF4FD9" w:rsidRPr="00D24281" w:rsidRDefault="00FF4FD9" w:rsidP="00FF4FD9">
      <w:pPr>
        <w:pStyle w:val="af"/>
        <w:numPr>
          <w:ilvl w:val="0"/>
          <w:numId w:val="15"/>
        </w:numPr>
        <w:spacing w:line="276" w:lineRule="auto"/>
        <w:ind w:left="1" w:hanging="3"/>
        <w:jc w:val="both"/>
        <w:rPr>
          <w:rFonts w:ascii="Tahoma" w:eastAsia="Cambria" w:hAnsi="Tahoma" w:cs="Tahoma"/>
          <w:position w:val="-1"/>
          <w:sz w:val="22"/>
          <w:szCs w:val="22"/>
          <w:lang w:eastAsia="ru-RU"/>
        </w:rPr>
      </w:pPr>
      <w:r w:rsidRPr="00D24281">
        <w:rPr>
          <w:rFonts w:ascii="Tahoma" w:eastAsia="Cambria" w:hAnsi="Tahoma" w:cs="Tahoma"/>
          <w:position w:val="-1"/>
          <w:sz w:val="22"/>
          <w:szCs w:val="22"/>
          <w:lang w:eastAsia="ru-RU"/>
        </w:rPr>
        <w:t xml:space="preserve">надання гігієнічного набору пологового (для кожної клієнтки); </w:t>
      </w:r>
    </w:p>
    <w:p w:rsidR="00FF4FD9" w:rsidRPr="00D24281" w:rsidRDefault="00FF4FD9" w:rsidP="00FF4FD9">
      <w:pPr>
        <w:pStyle w:val="af"/>
        <w:numPr>
          <w:ilvl w:val="0"/>
          <w:numId w:val="15"/>
        </w:numPr>
        <w:spacing w:line="276" w:lineRule="auto"/>
        <w:ind w:left="1" w:hanging="3"/>
        <w:jc w:val="both"/>
        <w:rPr>
          <w:rFonts w:ascii="Tahoma" w:eastAsia="Cambria" w:hAnsi="Tahoma" w:cs="Tahoma"/>
          <w:position w:val="-1"/>
          <w:sz w:val="22"/>
          <w:szCs w:val="22"/>
          <w:lang w:eastAsia="ru-RU"/>
        </w:rPr>
      </w:pPr>
      <w:r w:rsidRPr="00D24281">
        <w:rPr>
          <w:rFonts w:ascii="Tahoma" w:eastAsia="Cambria" w:hAnsi="Tahoma" w:cs="Tahoma"/>
          <w:position w:val="-1"/>
          <w:sz w:val="22"/>
          <w:szCs w:val="22"/>
          <w:lang w:eastAsia="ru-RU"/>
        </w:rPr>
        <w:t xml:space="preserve">надання гігієнічного набору жіночого (для кожної клієнтки); </w:t>
      </w:r>
    </w:p>
    <w:p w:rsidR="00FF4FD9" w:rsidRPr="00D24281" w:rsidRDefault="00FF4FD9" w:rsidP="00FF4FD9">
      <w:pPr>
        <w:pStyle w:val="af"/>
        <w:numPr>
          <w:ilvl w:val="0"/>
          <w:numId w:val="15"/>
        </w:numPr>
        <w:spacing w:line="276" w:lineRule="auto"/>
        <w:ind w:left="1" w:hanging="3"/>
        <w:jc w:val="both"/>
        <w:rPr>
          <w:rFonts w:ascii="Tahoma" w:eastAsia="Cambria" w:hAnsi="Tahoma" w:cs="Tahoma"/>
          <w:position w:val="-1"/>
          <w:sz w:val="22"/>
          <w:szCs w:val="22"/>
          <w:lang w:eastAsia="ru-RU"/>
        </w:rPr>
      </w:pPr>
      <w:r w:rsidRPr="00D24281">
        <w:rPr>
          <w:rFonts w:ascii="Tahoma" w:eastAsia="Cambria" w:hAnsi="Tahoma" w:cs="Tahoma"/>
          <w:position w:val="-1"/>
          <w:sz w:val="22"/>
          <w:szCs w:val="22"/>
          <w:lang w:eastAsia="ru-RU"/>
        </w:rPr>
        <w:t>надання гігієнічного набору дитячого (для кожної клієнтки);</w:t>
      </w:r>
    </w:p>
    <w:p w:rsidR="00FF4FD9" w:rsidRPr="00D24281" w:rsidRDefault="00FF4FD9" w:rsidP="00FF4FD9">
      <w:pPr>
        <w:pStyle w:val="af"/>
        <w:numPr>
          <w:ilvl w:val="0"/>
          <w:numId w:val="15"/>
        </w:numPr>
        <w:spacing w:line="276" w:lineRule="auto"/>
        <w:ind w:left="1" w:hanging="3"/>
        <w:jc w:val="both"/>
        <w:rPr>
          <w:rFonts w:ascii="Tahoma" w:eastAsia="Cambria" w:hAnsi="Tahoma" w:cs="Tahoma"/>
          <w:position w:val="-1"/>
          <w:sz w:val="22"/>
          <w:szCs w:val="22"/>
          <w:lang w:eastAsia="ru-RU"/>
        </w:rPr>
      </w:pPr>
      <w:r w:rsidRPr="00D24281">
        <w:rPr>
          <w:rFonts w:ascii="Tahoma" w:eastAsia="Cambria" w:hAnsi="Tahoma" w:cs="Tahoma"/>
          <w:position w:val="-1"/>
          <w:sz w:val="22"/>
          <w:szCs w:val="22"/>
          <w:lang w:eastAsia="ru-RU"/>
        </w:rPr>
        <w:t>надання для малозабезпечених жінок та\або жінок в СЖО додаткового продуктового набору для харчування дитини (дитячі пюре, соки, каші для малюків тощо);</w:t>
      </w:r>
    </w:p>
    <w:p w:rsidR="00FF4FD9" w:rsidRPr="00D24281" w:rsidRDefault="00FF4FD9" w:rsidP="00FF4FD9">
      <w:pPr>
        <w:pStyle w:val="af"/>
        <w:numPr>
          <w:ilvl w:val="0"/>
          <w:numId w:val="15"/>
        </w:numPr>
        <w:spacing w:line="276" w:lineRule="auto"/>
        <w:ind w:left="1" w:hanging="3"/>
        <w:jc w:val="both"/>
        <w:rPr>
          <w:rFonts w:ascii="Tahoma" w:eastAsia="Cambria" w:hAnsi="Tahoma" w:cs="Tahoma"/>
          <w:position w:val="-1"/>
          <w:sz w:val="22"/>
          <w:szCs w:val="22"/>
          <w:lang w:eastAsia="ru-RU"/>
        </w:rPr>
      </w:pPr>
      <w:r w:rsidRPr="00D24281">
        <w:rPr>
          <w:rFonts w:ascii="Tahoma" w:eastAsia="Cambria" w:hAnsi="Tahoma" w:cs="Tahoma"/>
          <w:position w:val="-1"/>
          <w:sz w:val="22"/>
          <w:szCs w:val="22"/>
          <w:lang w:eastAsia="ru-RU"/>
        </w:rPr>
        <w:t>сприяння в отриманні дитячого харчування за рахунок місцевого бюджету для малозабезпечених жінок та\або жінок в СЖО з метою недопущення переходу на грудне годування після закінчення надання дитячого харчування в рамках проекту.</w:t>
      </w:r>
    </w:p>
    <w:p w:rsidR="00FF4FD9" w:rsidRPr="00D24281" w:rsidRDefault="00FF4FD9" w:rsidP="00FF4FD9">
      <w:pPr>
        <w:pStyle w:val="af"/>
        <w:ind w:left="1"/>
        <w:jc w:val="both"/>
        <w:rPr>
          <w:rFonts w:ascii="Tahoma" w:eastAsia="Cambria" w:hAnsi="Tahoma" w:cs="Tahoma"/>
          <w:b/>
          <w:position w:val="-1"/>
          <w:sz w:val="22"/>
          <w:szCs w:val="22"/>
          <w:lang w:eastAsia="ru-RU"/>
        </w:rPr>
      </w:pPr>
      <w:r w:rsidRPr="00D24281">
        <w:rPr>
          <w:rFonts w:ascii="Tahoma" w:eastAsia="Cambria" w:hAnsi="Tahoma" w:cs="Tahoma"/>
          <w:b/>
          <w:position w:val="-1"/>
          <w:sz w:val="22"/>
          <w:szCs w:val="22"/>
          <w:lang w:eastAsia="ru-RU"/>
        </w:rPr>
        <w:t>* Перелік послуг може бути розширений відповідно до індивідуальних потреб клієнтки</w:t>
      </w:r>
    </w:p>
    <w:p w:rsidR="00FF4FD9" w:rsidRPr="00D24281" w:rsidRDefault="00FF4FD9" w:rsidP="00FF4FD9">
      <w:pPr>
        <w:pStyle w:val="af"/>
        <w:numPr>
          <w:ilvl w:val="0"/>
          <w:numId w:val="14"/>
        </w:numPr>
        <w:spacing w:after="200" w:line="276" w:lineRule="auto"/>
        <w:ind w:left="1" w:hanging="3"/>
        <w:jc w:val="both"/>
        <w:rPr>
          <w:rFonts w:ascii="Tahoma" w:eastAsia="Cambria" w:hAnsi="Tahoma" w:cs="Tahoma"/>
          <w:position w:val="-1"/>
          <w:sz w:val="22"/>
          <w:szCs w:val="22"/>
          <w:lang w:eastAsia="ru-RU"/>
        </w:rPr>
      </w:pPr>
      <w:r w:rsidRPr="00D24281">
        <w:rPr>
          <w:rFonts w:ascii="Tahoma" w:eastAsia="Cambria" w:hAnsi="Tahoma" w:cs="Tahoma"/>
          <w:position w:val="-1"/>
          <w:sz w:val="22"/>
          <w:szCs w:val="22"/>
          <w:lang w:eastAsia="ru-RU"/>
        </w:rPr>
        <w:t>Протягом супроводу щомісячно має проводитися оцінка результатів супроводу в контексті досягнення показників критеріїв ефективності з відповідним корегуванням індивідуального плану супроводу (в разі потреби).</w:t>
      </w:r>
    </w:p>
    <w:p w:rsidR="00D36F3B" w:rsidRPr="00D24281" w:rsidRDefault="00FF4FD9" w:rsidP="00EF7035">
      <w:pPr>
        <w:pStyle w:val="af"/>
        <w:widowControl w:val="0"/>
        <w:numPr>
          <w:ilvl w:val="0"/>
          <w:numId w:val="14"/>
        </w:numPr>
        <w:spacing w:after="200" w:line="276" w:lineRule="auto"/>
        <w:ind w:left="1" w:hanging="3"/>
        <w:jc w:val="both"/>
        <w:rPr>
          <w:rFonts w:ascii="Tahoma" w:eastAsia="Arial" w:hAnsi="Tahoma" w:cs="Tahoma"/>
          <w:sz w:val="22"/>
          <w:szCs w:val="22"/>
          <w:lang w:val="uk"/>
        </w:rPr>
      </w:pPr>
      <w:r w:rsidRPr="00D24281">
        <w:rPr>
          <w:rFonts w:ascii="Tahoma" w:eastAsia="Cambria" w:hAnsi="Tahoma" w:cs="Tahoma"/>
          <w:position w:val="-1"/>
          <w:sz w:val="22"/>
          <w:szCs w:val="22"/>
          <w:lang w:eastAsia="ru-RU"/>
        </w:rPr>
        <w:t>Перенаправлення та сприяння у включенні клієнтки до інших програмних компонентів з догляду і підтримки, які реалізуються в регіоні, з метою додаткової підтримки відповідно до індивідуальних потреб.</w:t>
      </w:r>
    </w:p>
    <w:p w:rsidR="00FF4FD9" w:rsidRPr="00D24281" w:rsidRDefault="00FF4FD9" w:rsidP="00D36F3B">
      <w:pPr>
        <w:pStyle w:val="af"/>
        <w:widowControl w:val="0"/>
        <w:spacing w:after="200" w:line="276" w:lineRule="auto"/>
        <w:ind w:left="1"/>
        <w:jc w:val="both"/>
        <w:rPr>
          <w:rFonts w:ascii="Tahoma" w:eastAsia="Arial" w:hAnsi="Tahoma" w:cs="Tahoma"/>
          <w:sz w:val="22"/>
          <w:szCs w:val="22"/>
          <w:lang w:val="uk"/>
        </w:rPr>
      </w:pPr>
      <w:r w:rsidRPr="00D24281">
        <w:rPr>
          <w:rFonts w:ascii="Tahoma" w:eastAsia="Arial" w:hAnsi="Tahoma" w:cs="Tahoma"/>
          <w:b/>
          <w:sz w:val="22"/>
          <w:szCs w:val="22"/>
          <w:lang w:val="uk"/>
        </w:rPr>
        <w:t>Критерії ефективності реалізації діяльності:</w:t>
      </w:r>
    </w:p>
    <w:p w:rsidR="00FF4FD9" w:rsidRPr="00D24281" w:rsidRDefault="00FF4FD9" w:rsidP="00FF4FD9">
      <w:pPr>
        <w:pStyle w:val="af"/>
        <w:numPr>
          <w:ilvl w:val="0"/>
          <w:numId w:val="16"/>
        </w:numPr>
        <w:spacing w:after="200" w:line="276" w:lineRule="auto"/>
        <w:ind w:left="1" w:hanging="3"/>
        <w:jc w:val="both"/>
        <w:rPr>
          <w:rFonts w:ascii="Tahoma" w:eastAsia="Cambria" w:hAnsi="Tahoma" w:cs="Tahoma"/>
          <w:position w:val="-1"/>
          <w:sz w:val="22"/>
          <w:szCs w:val="22"/>
          <w:lang w:eastAsia="ru-RU"/>
        </w:rPr>
      </w:pPr>
      <w:r w:rsidRPr="00D24281">
        <w:rPr>
          <w:rFonts w:ascii="Tahoma" w:eastAsia="Cambria" w:hAnsi="Tahoma" w:cs="Tahoma"/>
          <w:position w:val="-1"/>
          <w:sz w:val="22"/>
          <w:szCs w:val="22"/>
          <w:lang w:eastAsia="ru-RU"/>
        </w:rPr>
        <w:t>100% клієнток проекту перебувають на АРТ;</w:t>
      </w:r>
    </w:p>
    <w:p w:rsidR="00FF4FD9" w:rsidRPr="00D24281" w:rsidRDefault="00FF4FD9" w:rsidP="00FF4FD9">
      <w:pPr>
        <w:pStyle w:val="af"/>
        <w:numPr>
          <w:ilvl w:val="0"/>
          <w:numId w:val="16"/>
        </w:numPr>
        <w:spacing w:after="200" w:line="276" w:lineRule="auto"/>
        <w:ind w:left="1" w:hanging="3"/>
        <w:jc w:val="both"/>
        <w:rPr>
          <w:rFonts w:ascii="Tahoma" w:eastAsia="Cambria" w:hAnsi="Tahoma" w:cs="Tahoma"/>
          <w:position w:val="-1"/>
          <w:sz w:val="22"/>
          <w:szCs w:val="22"/>
          <w:lang w:eastAsia="ru-RU"/>
        </w:rPr>
      </w:pPr>
      <w:r w:rsidRPr="00D24281">
        <w:rPr>
          <w:rFonts w:ascii="Tahoma" w:eastAsia="Cambria" w:hAnsi="Tahoma" w:cs="Tahoma"/>
          <w:position w:val="-1"/>
          <w:sz w:val="22"/>
          <w:szCs w:val="22"/>
          <w:lang w:eastAsia="ru-RU"/>
        </w:rPr>
        <w:t>вірусне навантаження не визначається у 95% клієнток проєкту після 3-х місяців перебування на АРТ;</w:t>
      </w:r>
    </w:p>
    <w:p w:rsidR="00FF4FD9" w:rsidRPr="00D24281" w:rsidRDefault="00FF4FD9" w:rsidP="00FF4FD9">
      <w:pPr>
        <w:pStyle w:val="af"/>
        <w:numPr>
          <w:ilvl w:val="0"/>
          <w:numId w:val="16"/>
        </w:numPr>
        <w:spacing w:after="200" w:line="276" w:lineRule="auto"/>
        <w:ind w:left="1" w:hanging="3"/>
        <w:jc w:val="both"/>
        <w:rPr>
          <w:rFonts w:ascii="Tahoma" w:eastAsia="Cambria" w:hAnsi="Tahoma" w:cs="Tahoma"/>
          <w:position w:val="-1"/>
          <w:sz w:val="22"/>
          <w:szCs w:val="22"/>
          <w:lang w:eastAsia="ru-RU"/>
        </w:rPr>
      </w:pPr>
      <w:r w:rsidRPr="00D24281">
        <w:rPr>
          <w:rFonts w:ascii="Tahoma" w:eastAsia="Cambria" w:hAnsi="Tahoma" w:cs="Tahoma"/>
          <w:position w:val="-1"/>
          <w:sz w:val="22"/>
          <w:szCs w:val="22"/>
          <w:lang w:eastAsia="ru-RU"/>
        </w:rPr>
        <w:t>95% дітей, народжених ВІЛ-позитивними матерями, залишені  в родині;</w:t>
      </w:r>
    </w:p>
    <w:p w:rsidR="00FF4FD9" w:rsidRPr="00D24281" w:rsidRDefault="00FF4FD9" w:rsidP="00FF4FD9">
      <w:pPr>
        <w:pStyle w:val="af"/>
        <w:widowControl w:val="0"/>
        <w:numPr>
          <w:ilvl w:val="0"/>
          <w:numId w:val="16"/>
        </w:numPr>
        <w:spacing w:after="200" w:line="276" w:lineRule="auto"/>
        <w:ind w:left="1" w:hanging="3"/>
        <w:jc w:val="both"/>
        <w:rPr>
          <w:rFonts w:ascii="Tahoma" w:eastAsia="Arial" w:hAnsi="Tahoma" w:cs="Tahoma"/>
          <w:b/>
          <w:sz w:val="22"/>
          <w:szCs w:val="22"/>
          <w:lang w:val="uk"/>
        </w:rPr>
      </w:pPr>
      <w:r w:rsidRPr="00D24281">
        <w:rPr>
          <w:rFonts w:ascii="Tahoma" w:eastAsia="Cambria" w:hAnsi="Tahoma" w:cs="Tahoma"/>
          <w:position w:val="-1"/>
          <w:sz w:val="22"/>
          <w:szCs w:val="22"/>
          <w:lang w:eastAsia="ru-RU"/>
        </w:rPr>
        <w:t>95% клієнток проекту продовжують приймати АРВ-терапію після пологів;</w:t>
      </w:r>
    </w:p>
    <w:p w:rsidR="00D36F3B" w:rsidRPr="00D24281" w:rsidRDefault="00FF4FD9" w:rsidP="00EF7035">
      <w:pPr>
        <w:pStyle w:val="af"/>
        <w:widowControl w:val="0"/>
        <w:numPr>
          <w:ilvl w:val="0"/>
          <w:numId w:val="16"/>
        </w:numPr>
        <w:spacing w:after="200" w:line="276" w:lineRule="auto"/>
        <w:ind w:left="1" w:hanging="3"/>
        <w:jc w:val="both"/>
        <w:rPr>
          <w:rFonts w:ascii="Tahoma" w:eastAsia="Arial" w:hAnsi="Tahoma" w:cs="Tahoma"/>
          <w:b/>
          <w:sz w:val="22"/>
          <w:szCs w:val="22"/>
          <w:lang w:val="uk"/>
        </w:rPr>
      </w:pPr>
      <w:r w:rsidRPr="00D24281">
        <w:rPr>
          <w:rFonts w:ascii="Tahoma" w:eastAsia="Cambria" w:hAnsi="Tahoma" w:cs="Tahoma"/>
          <w:position w:val="-1"/>
          <w:sz w:val="22"/>
          <w:szCs w:val="22"/>
          <w:lang w:eastAsia="ru-RU"/>
        </w:rPr>
        <w:t>0% дітей, народжених під час супроводу клієнтки в рамках проєкту перейшли на грудне вигодовування.</w:t>
      </w:r>
    </w:p>
    <w:p w:rsidR="00FF4FD9" w:rsidRPr="00D24281" w:rsidRDefault="00FF4FD9" w:rsidP="00D36F3B">
      <w:pPr>
        <w:pStyle w:val="af"/>
        <w:widowControl w:val="0"/>
        <w:spacing w:after="200" w:line="276" w:lineRule="auto"/>
        <w:ind w:left="1"/>
        <w:jc w:val="both"/>
        <w:rPr>
          <w:rFonts w:ascii="Tahoma" w:eastAsia="Arial" w:hAnsi="Tahoma" w:cs="Tahoma"/>
          <w:b/>
          <w:sz w:val="22"/>
          <w:szCs w:val="22"/>
          <w:lang w:val="uk"/>
        </w:rPr>
      </w:pPr>
      <w:r w:rsidRPr="00D24281">
        <w:rPr>
          <w:rFonts w:ascii="Tahoma" w:eastAsia="Arial" w:hAnsi="Tahoma" w:cs="Tahoma"/>
          <w:b/>
          <w:sz w:val="22"/>
          <w:szCs w:val="22"/>
          <w:lang w:val="uk"/>
        </w:rPr>
        <w:t>Особливі вимоги:</w:t>
      </w:r>
    </w:p>
    <w:p w:rsidR="00FF4FD9" w:rsidRPr="00D24281" w:rsidRDefault="00FF4FD9" w:rsidP="00FF4FD9">
      <w:pPr>
        <w:pStyle w:val="af"/>
        <w:numPr>
          <w:ilvl w:val="0"/>
          <w:numId w:val="17"/>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В заявці має бути наведений чіткий перелік медичних закладів, з якими НУО буде співпрацювати в контексті реалізації програмного компоненту.</w:t>
      </w:r>
    </w:p>
    <w:p w:rsidR="00FF4FD9" w:rsidRPr="00D24281" w:rsidRDefault="00FF4FD9" w:rsidP="00FF4FD9">
      <w:pPr>
        <w:pStyle w:val="af"/>
        <w:numPr>
          <w:ilvl w:val="0"/>
          <w:numId w:val="17"/>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В заявці має бути чітко відображено алгоритм взаємодії з медичними закладами в ході супроводу клієнтки.</w:t>
      </w:r>
    </w:p>
    <w:p w:rsidR="00FF4FD9" w:rsidRPr="00D24281" w:rsidRDefault="00FF4FD9" w:rsidP="00FF4FD9">
      <w:pPr>
        <w:pStyle w:val="af"/>
        <w:numPr>
          <w:ilvl w:val="0"/>
          <w:numId w:val="17"/>
        </w:numPr>
        <w:spacing w:line="276" w:lineRule="auto"/>
        <w:jc w:val="both"/>
        <w:rPr>
          <w:rFonts w:ascii="Tahoma" w:eastAsia="Cambria" w:hAnsi="Tahoma" w:cs="Tahoma"/>
          <w:position w:val="-1"/>
          <w:sz w:val="22"/>
          <w:szCs w:val="22"/>
          <w:lang w:eastAsia="ru-RU"/>
        </w:rPr>
      </w:pPr>
      <w:r w:rsidRPr="00D24281">
        <w:rPr>
          <w:rFonts w:ascii="Tahoma" w:eastAsia="Cambria" w:hAnsi="Tahoma" w:cs="Tahoma"/>
          <w:position w:val="-1"/>
          <w:sz w:val="22"/>
          <w:szCs w:val="22"/>
          <w:lang w:eastAsia="ru-RU"/>
        </w:rPr>
        <w:t>Консультування клієнток має проводитися в окремому приміщені. Заявник повинен забезпечення конфіденційність консультування.</w:t>
      </w:r>
    </w:p>
    <w:p w:rsidR="00FF4FD9" w:rsidRPr="00D24281" w:rsidRDefault="00FF4FD9" w:rsidP="00FF4FD9">
      <w:pPr>
        <w:pStyle w:val="af"/>
        <w:numPr>
          <w:ilvl w:val="0"/>
          <w:numId w:val="17"/>
        </w:numPr>
        <w:spacing w:line="276" w:lineRule="auto"/>
        <w:jc w:val="both"/>
        <w:rPr>
          <w:rFonts w:ascii="Tahoma" w:eastAsia="Cambria" w:hAnsi="Tahoma" w:cs="Tahoma"/>
          <w:position w:val="-1"/>
          <w:sz w:val="22"/>
          <w:szCs w:val="22"/>
          <w:lang w:eastAsia="ru-RU"/>
        </w:rPr>
      </w:pPr>
      <w:r w:rsidRPr="00D24281">
        <w:rPr>
          <w:rFonts w:ascii="Tahoma" w:eastAsia="Tahoma" w:hAnsi="Tahoma" w:cs="Tahoma"/>
          <w:sz w:val="22"/>
          <w:szCs w:val="22"/>
        </w:rPr>
        <w:t xml:space="preserve">Частка витрат, які передбачені для забезпечення основних потреб клієнтів проєкту (такі як мотиваційне заохочення, покриття витрат на проїзд, мобільного зв’язку, харчування для дітей тощо) повинна </w:t>
      </w:r>
      <w:r w:rsidRPr="00D24281">
        <w:rPr>
          <w:rFonts w:ascii="Tahoma" w:eastAsia="Tahoma" w:hAnsi="Tahoma" w:cs="Tahoma"/>
          <w:b/>
          <w:sz w:val="22"/>
          <w:szCs w:val="22"/>
        </w:rPr>
        <w:t>складати не менше 75 %</w:t>
      </w:r>
      <w:r w:rsidRPr="00D24281">
        <w:rPr>
          <w:rFonts w:ascii="Tahoma" w:eastAsia="Tahoma" w:hAnsi="Tahoma" w:cs="Tahoma"/>
          <w:sz w:val="22"/>
          <w:szCs w:val="22"/>
        </w:rPr>
        <w:t xml:space="preserve"> від загальних забюджетованих витрат по програмному компоненту.</w:t>
      </w:r>
    </w:p>
    <w:p w:rsidR="00FF4FD9" w:rsidRPr="00D24281" w:rsidRDefault="00FF4FD9" w:rsidP="00FF4FD9">
      <w:pPr>
        <w:pStyle w:val="af"/>
        <w:numPr>
          <w:ilvl w:val="0"/>
          <w:numId w:val="17"/>
        </w:numPr>
        <w:spacing w:line="276" w:lineRule="auto"/>
        <w:jc w:val="both"/>
        <w:rPr>
          <w:rFonts w:ascii="Tahoma" w:eastAsia="Cambria" w:hAnsi="Tahoma" w:cs="Tahoma"/>
          <w:position w:val="-1"/>
          <w:sz w:val="22"/>
          <w:szCs w:val="22"/>
          <w:lang w:eastAsia="ru-RU"/>
        </w:rPr>
      </w:pPr>
      <w:r w:rsidRPr="00D24281">
        <w:rPr>
          <w:rFonts w:ascii="Tahoma" w:eastAsia="Cambria" w:hAnsi="Tahoma" w:cs="Tahoma"/>
          <w:position w:val="-1"/>
          <w:sz w:val="22"/>
          <w:szCs w:val="22"/>
          <w:lang w:eastAsia="ru-RU"/>
        </w:rPr>
        <w:t>В разі, якщо дитяче харчування в місті\області не в повному обсязі забезпечується з місцевих бюджетів або інших джерел, в проектній заявці має бути чітко описаний алгоритм забезпечення дитячого харчування для малозабезпечених жінок чи жінок в СЖО після завершення надання дитячого харчування в рамках проєкту з метою недопущення переходу на грудне годування.</w:t>
      </w:r>
    </w:p>
    <w:p w:rsidR="00FF4FD9" w:rsidRPr="00D24281" w:rsidRDefault="00FF4FD9" w:rsidP="00FF4FD9">
      <w:pPr>
        <w:numPr>
          <w:ilvl w:val="0"/>
          <w:numId w:val="17"/>
        </w:numPr>
        <w:jc w:val="both"/>
        <w:rPr>
          <w:rFonts w:ascii="Tahoma" w:eastAsia="Tahoma" w:hAnsi="Tahoma" w:cs="Tahoma"/>
          <w:sz w:val="22"/>
          <w:szCs w:val="22"/>
        </w:rPr>
      </w:pPr>
      <w:r w:rsidRPr="00D24281">
        <w:rPr>
          <w:rFonts w:ascii="Tahoma" w:eastAsia="Tahoma" w:hAnsi="Tahoma" w:cs="Tahoma"/>
          <w:sz w:val="22"/>
          <w:szCs w:val="22"/>
        </w:rPr>
        <w:lastRenderedPageBreak/>
        <w:t>Діяльність не має дублювати послуги, які надаються в рамках інших проектів або за державні кошти чи кошти місцевих бюджетів, але може бути компліментарною до інших програм\проектів.</w:t>
      </w:r>
    </w:p>
    <w:p w:rsidR="005D0FF4" w:rsidRPr="00D24281" w:rsidRDefault="005D0FF4" w:rsidP="005D0FF4">
      <w:pPr>
        <w:ind w:left="720"/>
        <w:jc w:val="both"/>
        <w:rPr>
          <w:rFonts w:ascii="Tahoma" w:eastAsia="Tahoma" w:hAnsi="Tahoma" w:cs="Tahoma"/>
          <w:sz w:val="22"/>
          <w:szCs w:val="22"/>
        </w:rPr>
      </w:pPr>
    </w:p>
    <w:p w:rsidR="004848BF" w:rsidRPr="00977FC6" w:rsidRDefault="004848BF" w:rsidP="004D398C">
      <w:pPr>
        <w:pStyle w:val="2"/>
        <w:rPr>
          <w:rFonts w:ascii="Tahoma" w:hAnsi="Tahoma" w:cs="Tahoma"/>
          <w:sz w:val="22"/>
          <w:szCs w:val="22"/>
        </w:rPr>
      </w:pPr>
      <w:bookmarkStart w:id="8" w:name="_Toc149140025"/>
      <w:r w:rsidRPr="00D24281">
        <w:rPr>
          <w:rFonts w:ascii="Tahoma" w:hAnsi="Tahoma" w:cs="Tahoma"/>
          <w:sz w:val="22"/>
          <w:szCs w:val="22"/>
          <w:lang w:val="en-US"/>
        </w:rPr>
        <w:t>GF</w:t>
      </w:r>
      <w:r w:rsidRPr="00977FC6">
        <w:rPr>
          <w:rFonts w:ascii="Tahoma" w:hAnsi="Tahoma" w:cs="Tahoma"/>
          <w:sz w:val="22"/>
          <w:szCs w:val="22"/>
        </w:rPr>
        <w:t xml:space="preserve"> 102. Медико-соціальний супровід ВІЛ-позитивних дітей та дітей, яких торкнулася епідемія ВІЛ/СНІДу</w:t>
      </w:r>
      <w:bookmarkEnd w:id="8"/>
    </w:p>
    <w:p w:rsidR="004848BF" w:rsidRPr="00D24281" w:rsidRDefault="004848BF" w:rsidP="004848BF">
      <w:pPr>
        <w:spacing w:line="276" w:lineRule="auto"/>
        <w:jc w:val="both"/>
        <w:rPr>
          <w:rFonts w:ascii="Tahoma" w:eastAsia="Tahoma" w:hAnsi="Tahoma" w:cs="Tahoma"/>
          <w:b/>
          <w:sz w:val="22"/>
          <w:szCs w:val="22"/>
          <w:lang w:eastAsia="ru-RU"/>
        </w:rPr>
      </w:pPr>
      <w:r w:rsidRPr="00D24281">
        <w:rPr>
          <w:rFonts w:ascii="Tahoma" w:eastAsia="Tahoma" w:hAnsi="Tahoma" w:cs="Tahoma"/>
          <w:b/>
          <w:sz w:val="22"/>
          <w:szCs w:val="22"/>
          <w:lang w:eastAsia="ru-RU"/>
        </w:rPr>
        <w:t xml:space="preserve">Завдання: </w:t>
      </w:r>
    </w:p>
    <w:p w:rsidR="004848BF" w:rsidRPr="00D24281" w:rsidRDefault="004848BF" w:rsidP="004848BF">
      <w:pPr>
        <w:spacing w:line="276" w:lineRule="auto"/>
        <w:jc w:val="both"/>
        <w:rPr>
          <w:rFonts w:ascii="Tahoma" w:eastAsia="Tahoma" w:hAnsi="Tahoma" w:cs="Tahoma"/>
          <w:sz w:val="22"/>
          <w:szCs w:val="22"/>
          <w:lang w:eastAsia="ru-RU"/>
        </w:rPr>
      </w:pPr>
      <w:r w:rsidRPr="00D24281">
        <w:rPr>
          <w:rFonts w:ascii="Tahoma" w:eastAsia="Tahoma" w:hAnsi="Tahoma" w:cs="Tahoma"/>
          <w:sz w:val="22"/>
          <w:szCs w:val="22"/>
          <w:lang w:eastAsia="ru-RU"/>
        </w:rPr>
        <w:t>1. Організація психосоціального супроводу сімей, в яких виховуються ВІЛ-позитивні діти з метою формування у дітей прихильності до АРТ.</w:t>
      </w:r>
    </w:p>
    <w:p w:rsidR="004848BF" w:rsidRPr="00D24281" w:rsidRDefault="004848BF" w:rsidP="004848BF">
      <w:pPr>
        <w:spacing w:line="276" w:lineRule="auto"/>
        <w:jc w:val="both"/>
        <w:rPr>
          <w:rFonts w:ascii="Tahoma" w:eastAsia="Tahoma" w:hAnsi="Tahoma" w:cs="Tahoma"/>
          <w:sz w:val="22"/>
          <w:szCs w:val="22"/>
          <w:lang w:eastAsia="ru-RU"/>
        </w:rPr>
      </w:pPr>
      <w:r w:rsidRPr="00D24281">
        <w:rPr>
          <w:rFonts w:ascii="Tahoma" w:eastAsia="Tahoma" w:hAnsi="Tahoma" w:cs="Tahoma"/>
          <w:sz w:val="22"/>
          <w:szCs w:val="22"/>
          <w:lang w:eastAsia="ru-RU"/>
        </w:rPr>
        <w:t>2. Організація психосоціального супроводу сімей на всіх етапах розкриття статусу дитині (власного статусу дитини/або статусу батьків).</w:t>
      </w:r>
    </w:p>
    <w:p w:rsidR="004848BF" w:rsidRPr="00D24281" w:rsidRDefault="004848BF" w:rsidP="004848BF">
      <w:pPr>
        <w:spacing w:line="276" w:lineRule="auto"/>
        <w:jc w:val="both"/>
        <w:rPr>
          <w:rFonts w:ascii="Tahoma" w:eastAsia="Tahoma" w:hAnsi="Tahoma" w:cs="Tahoma"/>
          <w:b/>
          <w:sz w:val="22"/>
          <w:szCs w:val="22"/>
          <w:lang w:eastAsia="ru-RU"/>
        </w:rPr>
      </w:pPr>
      <w:r w:rsidRPr="00D24281">
        <w:rPr>
          <w:rFonts w:ascii="Tahoma" w:eastAsia="Tahoma" w:hAnsi="Tahoma" w:cs="Tahoma"/>
          <w:sz w:val="22"/>
          <w:szCs w:val="22"/>
          <w:lang w:eastAsia="ru-RU"/>
        </w:rPr>
        <w:t>3. Створення освітнього простору для дівчат, яких торкнулася епідемія ВІЛ/СНІДу - "Школа для дівчат"</w:t>
      </w:r>
    </w:p>
    <w:p w:rsidR="004848BF" w:rsidRPr="00D24281" w:rsidRDefault="004848BF" w:rsidP="004848BF">
      <w:pPr>
        <w:shd w:val="clear" w:color="auto" w:fill="FFFFFF"/>
        <w:jc w:val="both"/>
        <w:rPr>
          <w:rFonts w:ascii="Tahoma" w:eastAsia="Arial" w:hAnsi="Tahoma" w:cs="Tahoma"/>
          <w:b/>
          <w:sz w:val="22"/>
          <w:szCs w:val="22"/>
          <w:lang w:val="uk"/>
        </w:rPr>
      </w:pPr>
      <w:r w:rsidRPr="00D24281">
        <w:rPr>
          <w:rFonts w:ascii="Tahoma" w:eastAsia="Arial" w:hAnsi="Tahoma" w:cs="Tahoma"/>
          <w:b/>
          <w:sz w:val="22"/>
          <w:szCs w:val="22"/>
          <w:lang w:val="uk"/>
        </w:rPr>
        <w:t xml:space="preserve">Цільова група: </w:t>
      </w:r>
    </w:p>
    <w:p w:rsidR="004848BF" w:rsidRPr="00D24281" w:rsidRDefault="004848BF" w:rsidP="00716E3D">
      <w:pPr>
        <w:pStyle w:val="af"/>
        <w:numPr>
          <w:ilvl w:val="0"/>
          <w:numId w:val="164"/>
        </w:numPr>
        <w:rPr>
          <w:rFonts w:ascii="Tahoma" w:hAnsi="Tahoma" w:cs="Tahoma"/>
          <w:sz w:val="22"/>
          <w:szCs w:val="22"/>
        </w:rPr>
      </w:pPr>
      <w:r w:rsidRPr="00D24281">
        <w:rPr>
          <w:rFonts w:ascii="Tahoma" w:hAnsi="Tahoma" w:cs="Tahoma"/>
          <w:sz w:val="22"/>
          <w:szCs w:val="22"/>
        </w:rPr>
        <w:t>ВІЛ-позитивні діти віком від 0 до 18 та їх батьки\опікуни.</w:t>
      </w:r>
    </w:p>
    <w:p w:rsidR="004848BF" w:rsidRPr="00D24281" w:rsidRDefault="004848BF" w:rsidP="00716E3D">
      <w:pPr>
        <w:pStyle w:val="af"/>
        <w:numPr>
          <w:ilvl w:val="0"/>
          <w:numId w:val="164"/>
        </w:numPr>
        <w:rPr>
          <w:rFonts w:ascii="Tahoma" w:hAnsi="Tahoma" w:cs="Tahoma"/>
          <w:sz w:val="22"/>
          <w:szCs w:val="22"/>
        </w:rPr>
      </w:pPr>
      <w:r w:rsidRPr="00D24281">
        <w:rPr>
          <w:rFonts w:ascii="Tahoma" w:hAnsi="Tahoma" w:cs="Tahoma"/>
          <w:sz w:val="22"/>
          <w:szCs w:val="22"/>
        </w:rPr>
        <w:t>ВІЛ-позитивні діти-сироти віком від 0 до 18, які перебувають у будинках дитини та\або дитячих будинках.</w:t>
      </w:r>
    </w:p>
    <w:p w:rsidR="004848BF" w:rsidRPr="00D24281" w:rsidRDefault="004848BF" w:rsidP="00716E3D">
      <w:pPr>
        <w:pStyle w:val="af"/>
        <w:numPr>
          <w:ilvl w:val="0"/>
          <w:numId w:val="164"/>
        </w:numPr>
        <w:rPr>
          <w:rFonts w:ascii="Tahoma" w:hAnsi="Tahoma" w:cs="Tahoma"/>
          <w:sz w:val="22"/>
          <w:szCs w:val="22"/>
        </w:rPr>
      </w:pPr>
      <w:r w:rsidRPr="00D24281">
        <w:rPr>
          <w:rFonts w:ascii="Tahoma" w:hAnsi="Tahoma" w:cs="Tahoma"/>
          <w:sz w:val="22"/>
          <w:szCs w:val="22"/>
        </w:rPr>
        <w:t>Діти від 0 до 18 років, народжені ВІЛ-позитивними жінками.</w:t>
      </w:r>
    </w:p>
    <w:p w:rsidR="004848BF" w:rsidRPr="00D24281" w:rsidRDefault="004848BF" w:rsidP="00716E3D">
      <w:pPr>
        <w:pStyle w:val="af"/>
        <w:numPr>
          <w:ilvl w:val="0"/>
          <w:numId w:val="164"/>
        </w:numPr>
        <w:rPr>
          <w:rFonts w:ascii="Tahoma" w:hAnsi="Tahoma" w:cs="Tahoma"/>
          <w:sz w:val="22"/>
          <w:szCs w:val="22"/>
        </w:rPr>
      </w:pPr>
      <w:r w:rsidRPr="00D24281">
        <w:rPr>
          <w:rFonts w:ascii="Tahoma" w:hAnsi="Tahoma" w:cs="Tahoma"/>
          <w:sz w:val="22"/>
          <w:szCs w:val="22"/>
        </w:rPr>
        <w:t>Дівчата віком від 10 до 18 років, яких торкнулася епідемія ВІЛ/СНІДу.</w:t>
      </w:r>
    </w:p>
    <w:p w:rsidR="004848BF" w:rsidRPr="00D24281" w:rsidRDefault="004848BF" w:rsidP="004848BF">
      <w:pPr>
        <w:spacing w:line="276" w:lineRule="auto"/>
        <w:jc w:val="both"/>
        <w:rPr>
          <w:rFonts w:ascii="Tahoma" w:eastAsia="Tahoma" w:hAnsi="Tahoma" w:cs="Tahoma"/>
          <w:sz w:val="22"/>
          <w:szCs w:val="22"/>
          <w:lang w:eastAsia="ru-RU"/>
        </w:rPr>
      </w:pPr>
      <w:r w:rsidRPr="00D24281">
        <w:rPr>
          <w:rFonts w:ascii="Tahoma" w:eastAsia="Tahoma" w:hAnsi="Tahoma" w:cs="Tahoma"/>
          <w:b/>
          <w:sz w:val="22"/>
          <w:szCs w:val="22"/>
          <w:lang w:eastAsia="ru-RU"/>
        </w:rPr>
        <w:t xml:space="preserve">Географія реалізації проектів: </w:t>
      </w:r>
      <w:r w:rsidRPr="00D24281">
        <w:rPr>
          <w:rFonts w:ascii="Tahoma" w:eastAsia="Arial" w:hAnsi="Tahoma" w:cs="Tahoma"/>
          <w:sz w:val="22"/>
          <w:szCs w:val="22"/>
          <w:lang w:val="uk"/>
        </w:rPr>
        <w:t>вся територія України, крім тимчасово окупованих територій</w:t>
      </w:r>
    </w:p>
    <w:p w:rsidR="004848BF" w:rsidRPr="00D24281" w:rsidRDefault="004848BF" w:rsidP="004848BF">
      <w:pPr>
        <w:widowControl w:val="0"/>
        <w:spacing w:line="276" w:lineRule="auto"/>
        <w:jc w:val="both"/>
        <w:rPr>
          <w:rFonts w:ascii="Tahoma" w:eastAsia="Arial" w:hAnsi="Tahoma" w:cs="Tahoma"/>
        </w:rPr>
      </w:pPr>
      <w:r w:rsidRPr="00D24281">
        <w:rPr>
          <w:rFonts w:ascii="Tahoma" w:eastAsia="Tahoma" w:hAnsi="Tahoma" w:cs="Tahoma"/>
          <w:b/>
          <w:sz w:val="22"/>
          <w:szCs w:val="22"/>
          <w:lang w:eastAsia="ru-RU"/>
        </w:rPr>
        <w:t xml:space="preserve">Очікуване охоплення: </w:t>
      </w:r>
      <w:r w:rsidRPr="00D24281">
        <w:rPr>
          <w:rFonts w:ascii="Tahoma" w:eastAsia="Arial" w:hAnsi="Tahoma" w:cs="Tahoma"/>
          <w:sz w:val="22"/>
          <w:szCs w:val="22"/>
          <w:lang w:val="uk"/>
        </w:rPr>
        <w:t>Очікуване охоплення в розрізі регіонів подане в файлі «</w:t>
      </w:r>
      <w:r w:rsidRPr="00D24281">
        <w:rPr>
          <w:rFonts w:ascii="Tahoma" w:eastAsia="Arial" w:hAnsi="Tahoma" w:cs="Tahoma"/>
          <w:sz w:val="22"/>
          <w:szCs w:val="22"/>
        </w:rPr>
        <w:t>КВОТИ_100 ВІДСОТКІВ ЖИТТЯ»</w:t>
      </w:r>
      <w:r w:rsidRPr="00D24281">
        <w:rPr>
          <w:rFonts w:ascii="Tahoma" w:eastAsia="Arial" w:hAnsi="Tahoma" w:cs="Tahoma"/>
        </w:rPr>
        <w:t>.</w:t>
      </w:r>
    </w:p>
    <w:p w:rsidR="004848BF" w:rsidRPr="00D24281" w:rsidRDefault="004848BF" w:rsidP="004848BF">
      <w:pPr>
        <w:widowControl w:val="0"/>
        <w:spacing w:line="276" w:lineRule="auto"/>
        <w:jc w:val="both"/>
        <w:rPr>
          <w:rFonts w:ascii="Tahoma" w:eastAsia="Arial" w:hAnsi="Tahoma" w:cs="Tahoma"/>
          <w:lang w:val="uk"/>
        </w:rPr>
      </w:pPr>
      <w:r w:rsidRPr="00D24281">
        <w:rPr>
          <w:rFonts w:ascii="Tahoma" w:eastAsia="Tahoma" w:hAnsi="Tahoma" w:cs="Tahoma"/>
          <w:b/>
          <w:sz w:val="22"/>
          <w:szCs w:val="22"/>
          <w:lang w:eastAsia="ru-RU"/>
        </w:rPr>
        <w:t xml:space="preserve">Термін реалізації діяльності: </w:t>
      </w:r>
      <w:r w:rsidRPr="00D24281">
        <w:rPr>
          <w:rFonts w:ascii="Tahoma" w:eastAsia="Arial" w:hAnsi="Tahoma" w:cs="Tahoma"/>
          <w:b/>
          <w:sz w:val="22"/>
          <w:szCs w:val="22"/>
          <w:lang w:val="uk"/>
        </w:rPr>
        <w:t>:</w:t>
      </w:r>
      <w:r w:rsidRPr="00D24281">
        <w:rPr>
          <w:rFonts w:ascii="Tahoma" w:eastAsia="Arial" w:hAnsi="Tahoma" w:cs="Tahoma"/>
          <w:sz w:val="22"/>
          <w:szCs w:val="22"/>
          <w:lang w:val="uk"/>
        </w:rPr>
        <w:t xml:space="preserve"> 2024 рік – з 01.01.2024 по 31.12.2024, 2025 та 2026 роки – відповідно до Таблиці 1.</w:t>
      </w:r>
    </w:p>
    <w:p w:rsidR="004848BF" w:rsidRPr="00D24281" w:rsidRDefault="004848BF" w:rsidP="004848BF">
      <w:pPr>
        <w:widowControl w:val="0"/>
        <w:spacing w:line="276" w:lineRule="auto"/>
        <w:jc w:val="both"/>
        <w:rPr>
          <w:rFonts w:ascii="Tahoma" w:eastAsia="Tahoma" w:hAnsi="Tahoma" w:cs="Tahoma"/>
          <w:b/>
          <w:sz w:val="22"/>
          <w:szCs w:val="22"/>
          <w:lang w:eastAsia="ru-RU"/>
        </w:rPr>
      </w:pPr>
      <w:r w:rsidRPr="00D24281">
        <w:rPr>
          <w:rFonts w:ascii="Tahoma" w:eastAsia="Tahoma" w:hAnsi="Tahoma" w:cs="Tahoma"/>
          <w:b/>
          <w:sz w:val="22"/>
          <w:szCs w:val="22"/>
          <w:lang w:eastAsia="ru-RU"/>
        </w:rPr>
        <w:t>Основні види діяльності за програмним компонентом:</w:t>
      </w:r>
    </w:p>
    <w:p w:rsidR="004848BF" w:rsidRPr="00D24281" w:rsidRDefault="004848BF" w:rsidP="004848BF">
      <w:pPr>
        <w:spacing w:line="276" w:lineRule="auto"/>
        <w:jc w:val="both"/>
        <w:rPr>
          <w:rFonts w:ascii="Tahoma" w:eastAsia="Tahoma" w:hAnsi="Tahoma" w:cs="Tahoma"/>
          <w:i/>
          <w:sz w:val="22"/>
          <w:szCs w:val="22"/>
          <w:lang w:eastAsia="ru-RU"/>
        </w:rPr>
      </w:pPr>
      <w:r w:rsidRPr="00D24281">
        <w:rPr>
          <w:rFonts w:ascii="Tahoma" w:eastAsia="Tahoma" w:hAnsi="Tahoma" w:cs="Tahoma"/>
          <w:i/>
          <w:sz w:val="22"/>
          <w:szCs w:val="22"/>
          <w:lang w:eastAsia="ru-RU"/>
        </w:rPr>
        <w:t>Діяльність передбачає два компоненти:</w:t>
      </w:r>
    </w:p>
    <w:p w:rsidR="004848BF" w:rsidRPr="00D24281" w:rsidRDefault="004848BF" w:rsidP="004848BF">
      <w:pPr>
        <w:numPr>
          <w:ilvl w:val="0"/>
          <w:numId w:val="24"/>
        </w:numPr>
        <w:spacing w:line="276" w:lineRule="auto"/>
        <w:jc w:val="both"/>
        <w:rPr>
          <w:rFonts w:ascii="Tahoma" w:eastAsia="Tahoma" w:hAnsi="Tahoma" w:cs="Tahoma"/>
          <w:sz w:val="22"/>
          <w:szCs w:val="22"/>
          <w:lang w:eastAsia="ru-RU"/>
        </w:rPr>
      </w:pPr>
      <w:r w:rsidRPr="00D24281">
        <w:rPr>
          <w:rFonts w:ascii="Tahoma" w:eastAsia="Tahoma" w:hAnsi="Tahoma" w:cs="Tahoma"/>
          <w:sz w:val="22"/>
          <w:szCs w:val="22"/>
          <w:lang w:eastAsia="ru-RU"/>
        </w:rPr>
        <w:t>Організація систематичного психосоціального супроводу дітей\сімей з метою прийняття діагнозу,  формування прихильності до лікування та формування навичок життя з ВІЛ.</w:t>
      </w:r>
    </w:p>
    <w:p w:rsidR="004848BF" w:rsidRPr="00D24281" w:rsidRDefault="004848BF" w:rsidP="004848BF">
      <w:pPr>
        <w:numPr>
          <w:ilvl w:val="0"/>
          <w:numId w:val="24"/>
        </w:numPr>
        <w:spacing w:line="276" w:lineRule="auto"/>
        <w:jc w:val="both"/>
        <w:rPr>
          <w:rFonts w:ascii="Tahoma" w:eastAsia="Tahoma" w:hAnsi="Tahoma" w:cs="Tahoma"/>
          <w:sz w:val="22"/>
          <w:szCs w:val="22"/>
          <w:lang w:eastAsia="ru-RU"/>
        </w:rPr>
      </w:pPr>
      <w:r w:rsidRPr="00D24281">
        <w:rPr>
          <w:rFonts w:ascii="Tahoma" w:eastAsia="Tahoma" w:hAnsi="Tahoma" w:cs="Tahoma"/>
          <w:sz w:val="22"/>
          <w:szCs w:val="22"/>
          <w:lang w:eastAsia="ru-RU"/>
        </w:rPr>
        <w:t>Спеціалізовані заняття для дівчат з урахуванням гендерних та вікових особливостей з метою профілактики ризикованої сексуальної поведінки та профілактики залежностей.</w:t>
      </w:r>
    </w:p>
    <w:p w:rsidR="004848BF" w:rsidRPr="00D24281" w:rsidRDefault="004848BF" w:rsidP="004848BF">
      <w:pPr>
        <w:spacing w:line="276" w:lineRule="auto"/>
        <w:ind w:left="720"/>
        <w:jc w:val="both"/>
        <w:rPr>
          <w:rFonts w:ascii="Tahoma" w:eastAsia="Tahoma" w:hAnsi="Tahoma" w:cs="Tahoma"/>
          <w:sz w:val="22"/>
          <w:szCs w:val="22"/>
          <w:lang w:eastAsia="ru-RU"/>
        </w:rPr>
      </w:pPr>
    </w:p>
    <w:p w:rsidR="004848BF" w:rsidRPr="00D24281" w:rsidRDefault="004848BF" w:rsidP="004848BF">
      <w:pPr>
        <w:spacing w:line="276" w:lineRule="auto"/>
        <w:jc w:val="both"/>
        <w:rPr>
          <w:rFonts w:ascii="Tahoma" w:eastAsia="Tahoma" w:hAnsi="Tahoma" w:cs="Tahoma"/>
          <w:i/>
          <w:sz w:val="22"/>
          <w:szCs w:val="22"/>
          <w:lang w:eastAsia="ru-RU"/>
        </w:rPr>
      </w:pPr>
      <w:r w:rsidRPr="00D24281">
        <w:rPr>
          <w:rFonts w:ascii="Tahoma" w:eastAsia="Tahoma" w:hAnsi="Tahoma" w:cs="Tahoma"/>
          <w:i/>
          <w:sz w:val="22"/>
          <w:szCs w:val="22"/>
          <w:lang w:eastAsia="ru-RU"/>
        </w:rPr>
        <w:t xml:space="preserve">Компонент 1: Організація систематичного психосоціального супроводу дітей\сімей з метою прийняття діагнозу,  формування прихильності до лікування та формування навичок життя з ВІЛ. </w:t>
      </w:r>
    </w:p>
    <w:p w:rsidR="004848BF" w:rsidRPr="00D24281" w:rsidRDefault="004848BF" w:rsidP="004848BF">
      <w:pPr>
        <w:numPr>
          <w:ilvl w:val="0"/>
          <w:numId w:val="20"/>
        </w:numPr>
        <w:spacing w:line="276" w:lineRule="auto"/>
        <w:jc w:val="both"/>
        <w:rPr>
          <w:rFonts w:ascii="Tahoma" w:eastAsia="Tahoma" w:hAnsi="Tahoma" w:cs="Tahoma"/>
          <w:sz w:val="22"/>
          <w:szCs w:val="22"/>
          <w:lang w:eastAsia="ru-RU"/>
        </w:rPr>
      </w:pPr>
      <w:r w:rsidRPr="00D24281">
        <w:rPr>
          <w:rFonts w:ascii="Tahoma" w:eastAsia="Tahoma" w:hAnsi="Tahoma" w:cs="Tahoma"/>
          <w:sz w:val="22"/>
          <w:szCs w:val="22"/>
          <w:lang w:eastAsia="ru-RU"/>
        </w:rPr>
        <w:t>Психосоціальний супровід сімей в яких виховуються ВІЛ-позитивні діти з метою контролю та формування прихильності до АРТ.</w:t>
      </w:r>
    </w:p>
    <w:p w:rsidR="004848BF" w:rsidRPr="00D24281" w:rsidRDefault="004848BF" w:rsidP="004848BF">
      <w:pPr>
        <w:numPr>
          <w:ilvl w:val="0"/>
          <w:numId w:val="20"/>
        </w:numPr>
        <w:spacing w:line="276" w:lineRule="auto"/>
        <w:jc w:val="both"/>
        <w:rPr>
          <w:rFonts w:ascii="Tahoma" w:eastAsia="Tahoma" w:hAnsi="Tahoma" w:cs="Tahoma"/>
          <w:sz w:val="22"/>
          <w:szCs w:val="22"/>
          <w:lang w:eastAsia="ru-RU"/>
        </w:rPr>
      </w:pPr>
      <w:r w:rsidRPr="00D24281">
        <w:rPr>
          <w:rFonts w:ascii="Tahoma" w:eastAsia="Tahoma" w:hAnsi="Tahoma" w:cs="Tahoma"/>
          <w:sz w:val="22"/>
          <w:szCs w:val="22"/>
          <w:lang w:eastAsia="ru-RU"/>
        </w:rPr>
        <w:t>Психосоціальний супровід сімей на всіх етапах розкриття статусу дитині (власного ВІЛ-позитивного статусу дитини/або ВІЛ-позитивного статусу батьків):</w:t>
      </w:r>
    </w:p>
    <w:p w:rsidR="004848BF" w:rsidRPr="00D24281" w:rsidRDefault="004848BF" w:rsidP="004848BF">
      <w:pPr>
        <w:numPr>
          <w:ilvl w:val="0"/>
          <w:numId w:val="23"/>
        </w:numPr>
        <w:spacing w:line="276" w:lineRule="auto"/>
        <w:jc w:val="both"/>
        <w:rPr>
          <w:rFonts w:ascii="Tahoma" w:eastAsia="Tahoma" w:hAnsi="Tahoma" w:cs="Tahoma"/>
          <w:sz w:val="22"/>
          <w:szCs w:val="22"/>
          <w:lang w:eastAsia="ru-RU"/>
        </w:rPr>
      </w:pPr>
      <w:r w:rsidRPr="00D24281">
        <w:rPr>
          <w:rFonts w:ascii="Tahoma" w:eastAsia="Tahoma" w:hAnsi="Tahoma" w:cs="Tahoma"/>
          <w:sz w:val="22"/>
          <w:szCs w:val="22"/>
          <w:lang w:eastAsia="ru-RU"/>
        </w:rPr>
        <w:t>підготовка батьків до розкриття статусу дитині</w:t>
      </w:r>
    </w:p>
    <w:p w:rsidR="004848BF" w:rsidRPr="00D24281" w:rsidRDefault="004848BF" w:rsidP="004848BF">
      <w:pPr>
        <w:numPr>
          <w:ilvl w:val="0"/>
          <w:numId w:val="23"/>
        </w:numPr>
        <w:spacing w:line="276" w:lineRule="auto"/>
        <w:jc w:val="both"/>
        <w:rPr>
          <w:rFonts w:ascii="Tahoma" w:eastAsia="Tahoma" w:hAnsi="Tahoma" w:cs="Tahoma"/>
          <w:sz w:val="22"/>
          <w:szCs w:val="22"/>
          <w:lang w:eastAsia="ru-RU"/>
        </w:rPr>
      </w:pPr>
      <w:r w:rsidRPr="00D24281">
        <w:rPr>
          <w:rFonts w:ascii="Tahoma" w:eastAsia="Tahoma" w:hAnsi="Tahoma" w:cs="Tahoma"/>
          <w:sz w:val="22"/>
          <w:szCs w:val="22"/>
          <w:lang w:eastAsia="ru-RU"/>
        </w:rPr>
        <w:t>розкриття статусу дитині</w:t>
      </w:r>
    </w:p>
    <w:p w:rsidR="004848BF" w:rsidRPr="00D24281" w:rsidRDefault="004848BF" w:rsidP="004848BF">
      <w:pPr>
        <w:numPr>
          <w:ilvl w:val="0"/>
          <w:numId w:val="23"/>
        </w:numPr>
        <w:spacing w:line="276" w:lineRule="auto"/>
        <w:jc w:val="both"/>
        <w:rPr>
          <w:rFonts w:ascii="Tahoma" w:eastAsia="Tahoma" w:hAnsi="Tahoma" w:cs="Tahoma"/>
          <w:sz w:val="22"/>
          <w:szCs w:val="22"/>
          <w:lang w:eastAsia="ru-RU"/>
        </w:rPr>
      </w:pPr>
      <w:r w:rsidRPr="00D24281">
        <w:rPr>
          <w:rFonts w:ascii="Tahoma" w:eastAsia="Tahoma" w:hAnsi="Tahoma" w:cs="Tahoma"/>
          <w:sz w:val="22"/>
          <w:szCs w:val="22"/>
          <w:lang w:eastAsia="ru-RU"/>
        </w:rPr>
        <w:t>підтримуючий етап родини після розкриття статусу</w:t>
      </w:r>
    </w:p>
    <w:p w:rsidR="004848BF" w:rsidRPr="00D24281" w:rsidRDefault="004848BF" w:rsidP="004848BF">
      <w:pPr>
        <w:numPr>
          <w:ilvl w:val="0"/>
          <w:numId w:val="20"/>
        </w:numPr>
        <w:spacing w:line="276" w:lineRule="auto"/>
        <w:jc w:val="both"/>
        <w:rPr>
          <w:rFonts w:ascii="Tahoma" w:eastAsia="Tahoma" w:hAnsi="Tahoma" w:cs="Tahoma"/>
          <w:sz w:val="22"/>
          <w:szCs w:val="22"/>
          <w:lang w:eastAsia="ru-RU"/>
        </w:rPr>
      </w:pPr>
      <w:r w:rsidRPr="00D24281">
        <w:rPr>
          <w:rFonts w:ascii="Tahoma" w:eastAsia="Tahoma" w:hAnsi="Tahoma" w:cs="Tahoma"/>
          <w:sz w:val="22"/>
          <w:szCs w:val="22"/>
          <w:lang w:eastAsia="ru-RU"/>
        </w:rPr>
        <w:t>Патронаж соціальним працівником родин, які опинилися в складних життєвих обставинах з наданням відповідної соціальної підтримки.</w:t>
      </w:r>
    </w:p>
    <w:p w:rsidR="004848BF" w:rsidRPr="00D24281" w:rsidRDefault="004848BF" w:rsidP="004848BF">
      <w:pPr>
        <w:spacing w:line="276" w:lineRule="auto"/>
        <w:ind w:left="720"/>
        <w:jc w:val="both"/>
        <w:rPr>
          <w:rFonts w:ascii="Tahoma" w:eastAsia="Tahoma" w:hAnsi="Tahoma" w:cs="Tahoma"/>
          <w:sz w:val="22"/>
          <w:szCs w:val="22"/>
          <w:lang w:eastAsia="ru-RU"/>
        </w:rPr>
      </w:pPr>
    </w:p>
    <w:p w:rsidR="004848BF" w:rsidRPr="00D24281" w:rsidRDefault="004848BF" w:rsidP="004848BF">
      <w:pPr>
        <w:spacing w:line="276" w:lineRule="auto"/>
        <w:ind w:left="720"/>
        <w:jc w:val="both"/>
        <w:rPr>
          <w:rFonts w:ascii="Tahoma" w:eastAsia="Tahoma" w:hAnsi="Tahoma" w:cs="Tahoma"/>
          <w:sz w:val="22"/>
          <w:szCs w:val="22"/>
          <w:lang w:eastAsia="ru-RU"/>
        </w:rPr>
      </w:pPr>
      <w:r w:rsidRPr="00D24281">
        <w:rPr>
          <w:rFonts w:ascii="Tahoma" w:eastAsia="Tahoma" w:hAnsi="Tahoma" w:cs="Tahoma"/>
          <w:sz w:val="22"/>
          <w:szCs w:val="22"/>
          <w:lang w:eastAsia="ru-RU"/>
        </w:rPr>
        <w:t>Пакет психосоціального супроводу для кожної дитини\родини має обов‘язково включати наступні послуги (але не обмежуватися ними):</w:t>
      </w:r>
    </w:p>
    <w:p w:rsidR="004848BF" w:rsidRPr="00D24281" w:rsidRDefault="004848BF" w:rsidP="004848BF">
      <w:pPr>
        <w:numPr>
          <w:ilvl w:val="0"/>
          <w:numId w:val="19"/>
        </w:numPr>
        <w:spacing w:line="276" w:lineRule="auto"/>
        <w:jc w:val="both"/>
        <w:rPr>
          <w:rFonts w:ascii="Tahoma" w:eastAsia="Tahoma" w:hAnsi="Tahoma" w:cs="Tahoma"/>
          <w:sz w:val="22"/>
          <w:szCs w:val="22"/>
          <w:lang w:eastAsia="ru-RU"/>
        </w:rPr>
      </w:pPr>
      <w:r w:rsidRPr="00D24281">
        <w:rPr>
          <w:rFonts w:ascii="Tahoma" w:eastAsia="Tahoma" w:hAnsi="Tahoma" w:cs="Tahoma"/>
          <w:sz w:val="22"/>
          <w:szCs w:val="22"/>
          <w:lang w:eastAsia="ru-RU"/>
        </w:rPr>
        <w:t xml:space="preserve">Оцінка потреб дитини\родини (включаючи оцінку психо-емоційного стану) та формування індивідуального плану супроводу. План супроводу має містити окремий </w:t>
      </w:r>
      <w:r w:rsidRPr="00D24281">
        <w:rPr>
          <w:rFonts w:ascii="Tahoma" w:eastAsia="Tahoma" w:hAnsi="Tahoma" w:cs="Tahoma"/>
          <w:sz w:val="22"/>
          <w:szCs w:val="22"/>
          <w:lang w:eastAsia="ru-RU"/>
        </w:rPr>
        <w:lastRenderedPageBreak/>
        <w:t>блок психологічного супроводу (психокорекції) з чітким зазначенням кількості консультацій психолога, їх періодичності, мети втручання та очікуваних результатів.</w:t>
      </w:r>
    </w:p>
    <w:p w:rsidR="004848BF" w:rsidRPr="00D24281" w:rsidRDefault="004848BF" w:rsidP="004848BF">
      <w:pPr>
        <w:numPr>
          <w:ilvl w:val="0"/>
          <w:numId w:val="19"/>
        </w:numPr>
        <w:spacing w:line="276" w:lineRule="auto"/>
        <w:jc w:val="both"/>
        <w:rPr>
          <w:rFonts w:ascii="Tahoma" w:eastAsia="Tahoma" w:hAnsi="Tahoma" w:cs="Tahoma"/>
          <w:sz w:val="22"/>
          <w:szCs w:val="22"/>
          <w:lang w:eastAsia="ru-RU"/>
        </w:rPr>
      </w:pPr>
      <w:r w:rsidRPr="00D24281">
        <w:rPr>
          <w:rFonts w:ascii="Tahoma" w:eastAsia="Tahoma" w:hAnsi="Tahoma" w:cs="Tahoma"/>
          <w:sz w:val="22"/>
          <w:szCs w:val="22"/>
          <w:lang w:eastAsia="ru-RU"/>
        </w:rPr>
        <w:t>Консультації соціального працівника для формування прихильності до АРТ – не рідше ніж щомісячно.</w:t>
      </w:r>
    </w:p>
    <w:p w:rsidR="004848BF" w:rsidRPr="00D24281" w:rsidRDefault="004848BF" w:rsidP="004848BF">
      <w:pPr>
        <w:numPr>
          <w:ilvl w:val="0"/>
          <w:numId w:val="19"/>
        </w:numPr>
        <w:spacing w:line="276" w:lineRule="auto"/>
        <w:jc w:val="both"/>
        <w:rPr>
          <w:rFonts w:ascii="Tahoma" w:eastAsia="Tahoma" w:hAnsi="Tahoma" w:cs="Tahoma"/>
          <w:sz w:val="22"/>
          <w:szCs w:val="22"/>
          <w:lang w:eastAsia="ru-RU"/>
        </w:rPr>
      </w:pPr>
      <w:r w:rsidRPr="00D24281">
        <w:rPr>
          <w:rFonts w:ascii="Tahoma" w:eastAsia="Tahoma" w:hAnsi="Tahoma" w:cs="Tahoma"/>
          <w:sz w:val="22"/>
          <w:szCs w:val="22"/>
          <w:lang w:eastAsia="ru-RU"/>
        </w:rPr>
        <w:t>Підтримка телефонного контакту з клієнтами – не рідше ніж щомісячно.</w:t>
      </w:r>
    </w:p>
    <w:p w:rsidR="004848BF" w:rsidRPr="00D24281" w:rsidRDefault="004848BF" w:rsidP="004848BF">
      <w:pPr>
        <w:numPr>
          <w:ilvl w:val="0"/>
          <w:numId w:val="19"/>
        </w:numPr>
        <w:spacing w:line="276" w:lineRule="auto"/>
        <w:jc w:val="both"/>
        <w:rPr>
          <w:rFonts w:ascii="Tahoma" w:eastAsia="Tahoma" w:hAnsi="Tahoma" w:cs="Tahoma"/>
          <w:sz w:val="22"/>
          <w:szCs w:val="22"/>
          <w:lang w:eastAsia="ru-RU"/>
        </w:rPr>
      </w:pPr>
      <w:r w:rsidRPr="00D24281">
        <w:rPr>
          <w:rFonts w:ascii="Tahoma" w:eastAsia="Tahoma" w:hAnsi="Tahoma" w:cs="Tahoma"/>
          <w:sz w:val="22"/>
          <w:szCs w:val="22"/>
          <w:lang w:eastAsia="ru-RU"/>
        </w:rPr>
        <w:t>Психологічний консультативний супровід відповідно до Плану супроводу  – не рідше ніж щомісяця. В разі потреби – залучення медичного консультанта.</w:t>
      </w:r>
    </w:p>
    <w:p w:rsidR="004848BF" w:rsidRPr="00D24281" w:rsidRDefault="004848BF" w:rsidP="004848BF">
      <w:pPr>
        <w:numPr>
          <w:ilvl w:val="0"/>
          <w:numId w:val="19"/>
        </w:numPr>
        <w:spacing w:line="276" w:lineRule="auto"/>
        <w:jc w:val="both"/>
        <w:rPr>
          <w:rFonts w:ascii="Tahoma" w:eastAsia="Tahoma" w:hAnsi="Tahoma" w:cs="Tahoma"/>
          <w:sz w:val="22"/>
          <w:szCs w:val="22"/>
          <w:lang w:eastAsia="ru-RU"/>
        </w:rPr>
      </w:pPr>
      <w:r w:rsidRPr="00D24281">
        <w:rPr>
          <w:rFonts w:ascii="Tahoma" w:eastAsia="Tahoma" w:hAnsi="Tahoma" w:cs="Tahoma"/>
          <w:sz w:val="22"/>
          <w:szCs w:val="22"/>
          <w:lang w:eastAsia="ru-RU"/>
        </w:rPr>
        <w:t>Групові заняття для батьків – не рідше ніж раз на два місяці.</w:t>
      </w:r>
    </w:p>
    <w:p w:rsidR="004848BF" w:rsidRPr="00D24281" w:rsidRDefault="004848BF" w:rsidP="004848BF">
      <w:pPr>
        <w:numPr>
          <w:ilvl w:val="0"/>
          <w:numId w:val="19"/>
        </w:numPr>
        <w:spacing w:line="276" w:lineRule="auto"/>
        <w:jc w:val="both"/>
        <w:rPr>
          <w:rFonts w:ascii="Tahoma" w:eastAsia="Tahoma" w:hAnsi="Tahoma" w:cs="Tahoma"/>
          <w:sz w:val="22"/>
          <w:szCs w:val="22"/>
          <w:lang w:eastAsia="ru-RU"/>
        </w:rPr>
      </w:pPr>
      <w:r w:rsidRPr="00D24281">
        <w:rPr>
          <w:rFonts w:ascii="Tahoma" w:eastAsia="Tahoma" w:hAnsi="Tahoma" w:cs="Tahoma"/>
          <w:sz w:val="22"/>
          <w:szCs w:val="22"/>
          <w:lang w:eastAsia="ru-RU"/>
        </w:rPr>
        <w:t>Групові заняття для дітей з урахуванням інтересів за віком – не рідше ніж раз на два місяці.</w:t>
      </w:r>
    </w:p>
    <w:p w:rsidR="004848BF" w:rsidRPr="00D24281" w:rsidRDefault="004848BF" w:rsidP="004848BF">
      <w:pPr>
        <w:numPr>
          <w:ilvl w:val="0"/>
          <w:numId w:val="19"/>
        </w:numPr>
        <w:spacing w:line="276" w:lineRule="auto"/>
        <w:jc w:val="both"/>
        <w:rPr>
          <w:rFonts w:ascii="Tahoma" w:eastAsia="Tahoma" w:hAnsi="Tahoma" w:cs="Tahoma"/>
          <w:sz w:val="22"/>
          <w:szCs w:val="22"/>
          <w:lang w:eastAsia="ru-RU"/>
        </w:rPr>
      </w:pPr>
      <w:r w:rsidRPr="00D24281">
        <w:rPr>
          <w:rFonts w:ascii="Tahoma" w:eastAsia="Tahoma" w:hAnsi="Tahoma" w:cs="Tahoma"/>
          <w:sz w:val="22"/>
          <w:szCs w:val="22"/>
          <w:lang w:eastAsia="ru-RU"/>
        </w:rPr>
        <w:t>Мотивація для клієнтів (сертифікат/продуктовий/гігієнічний набір) – не менше 6 мотивацій на рік на кожну дитину\родину.</w:t>
      </w:r>
    </w:p>
    <w:p w:rsidR="004848BF" w:rsidRPr="00D24281" w:rsidRDefault="004848BF" w:rsidP="004848BF">
      <w:pPr>
        <w:numPr>
          <w:ilvl w:val="0"/>
          <w:numId w:val="19"/>
        </w:numPr>
        <w:spacing w:line="276" w:lineRule="auto"/>
        <w:jc w:val="both"/>
        <w:rPr>
          <w:rFonts w:ascii="Tahoma" w:eastAsia="Tahoma" w:hAnsi="Tahoma" w:cs="Tahoma"/>
          <w:sz w:val="22"/>
          <w:szCs w:val="22"/>
          <w:lang w:eastAsia="ru-RU"/>
        </w:rPr>
      </w:pPr>
      <w:r w:rsidRPr="00D24281">
        <w:rPr>
          <w:rFonts w:ascii="Tahoma" w:eastAsia="Tahoma" w:hAnsi="Tahoma" w:cs="Tahoma"/>
          <w:sz w:val="22"/>
          <w:szCs w:val="22"/>
          <w:lang w:eastAsia="ru-RU"/>
        </w:rPr>
        <w:t>Додаткова мотивація (продуктові або гігієнічні набори для кризових сімей та\або дітей-сиріт (не менше 6 мотивацій на рік на сім’ю\дитину-сироту).</w:t>
      </w:r>
    </w:p>
    <w:p w:rsidR="004848BF" w:rsidRPr="00D24281" w:rsidRDefault="004848BF" w:rsidP="004848BF">
      <w:pPr>
        <w:numPr>
          <w:ilvl w:val="0"/>
          <w:numId w:val="19"/>
        </w:numPr>
        <w:spacing w:line="276" w:lineRule="auto"/>
        <w:jc w:val="both"/>
        <w:rPr>
          <w:rFonts w:ascii="Tahoma" w:eastAsia="Tahoma" w:hAnsi="Tahoma" w:cs="Tahoma"/>
          <w:sz w:val="22"/>
          <w:szCs w:val="22"/>
          <w:lang w:eastAsia="ru-RU"/>
        </w:rPr>
      </w:pPr>
      <w:r w:rsidRPr="00D24281">
        <w:rPr>
          <w:rFonts w:ascii="Tahoma" w:eastAsia="Tahoma" w:hAnsi="Tahoma" w:cs="Tahoma"/>
          <w:sz w:val="22"/>
          <w:szCs w:val="22"/>
          <w:lang w:eastAsia="ru-RU"/>
        </w:rPr>
        <w:t>Покриття транспортних витрати для відвідування кризових сімей та/або дітей-сиріт (щомісячно).</w:t>
      </w:r>
    </w:p>
    <w:p w:rsidR="004848BF" w:rsidRPr="00D24281" w:rsidRDefault="004848BF" w:rsidP="004848BF">
      <w:pPr>
        <w:spacing w:line="276" w:lineRule="auto"/>
        <w:jc w:val="both"/>
        <w:rPr>
          <w:rFonts w:ascii="Tahoma" w:eastAsia="Tahoma" w:hAnsi="Tahoma" w:cs="Tahoma"/>
          <w:sz w:val="22"/>
          <w:szCs w:val="22"/>
          <w:lang w:eastAsia="ru-RU"/>
        </w:rPr>
      </w:pPr>
      <w:r w:rsidRPr="00D24281">
        <w:rPr>
          <w:rFonts w:ascii="Tahoma" w:eastAsia="Tahoma" w:hAnsi="Tahoma" w:cs="Tahoma"/>
          <w:sz w:val="22"/>
          <w:szCs w:val="22"/>
          <w:lang w:eastAsia="ru-RU"/>
        </w:rPr>
        <w:t>Групові заняття можуть проводитися як очно так і в дистанційному форматі з використанням відповідних Інтернет-платформ та інструментів.</w:t>
      </w:r>
    </w:p>
    <w:p w:rsidR="00622903" w:rsidRPr="00D24281" w:rsidRDefault="00622903" w:rsidP="004848BF">
      <w:pPr>
        <w:spacing w:line="276" w:lineRule="auto"/>
        <w:jc w:val="both"/>
        <w:rPr>
          <w:rFonts w:ascii="Tahoma" w:eastAsia="Tahoma" w:hAnsi="Tahoma" w:cs="Tahoma"/>
          <w:sz w:val="22"/>
          <w:szCs w:val="22"/>
          <w:lang w:eastAsia="ru-RU"/>
        </w:rPr>
      </w:pPr>
    </w:p>
    <w:p w:rsidR="004848BF" w:rsidRPr="00D24281" w:rsidRDefault="004848BF" w:rsidP="004848BF">
      <w:pPr>
        <w:spacing w:line="276" w:lineRule="auto"/>
        <w:jc w:val="both"/>
        <w:rPr>
          <w:rFonts w:ascii="Tahoma" w:eastAsia="Tahoma" w:hAnsi="Tahoma" w:cs="Tahoma"/>
          <w:i/>
          <w:sz w:val="22"/>
          <w:szCs w:val="22"/>
          <w:lang w:eastAsia="ru-RU"/>
        </w:rPr>
      </w:pPr>
      <w:r w:rsidRPr="00D24281">
        <w:rPr>
          <w:rFonts w:ascii="Tahoma" w:eastAsia="Tahoma" w:hAnsi="Tahoma" w:cs="Tahoma"/>
          <w:i/>
          <w:sz w:val="22"/>
          <w:szCs w:val="22"/>
          <w:lang w:eastAsia="ru-RU"/>
        </w:rPr>
        <w:t>Компонент 2: Спеціалізовані заняття для дівчат з урахуванням гендерних та вікових особливостей з метою профілактики ризикованої сексуальної поведінки та профілактики залежностей.</w:t>
      </w:r>
    </w:p>
    <w:p w:rsidR="004848BF" w:rsidRPr="00D24281" w:rsidRDefault="004848BF" w:rsidP="004848BF">
      <w:pPr>
        <w:spacing w:line="276" w:lineRule="auto"/>
        <w:jc w:val="both"/>
        <w:rPr>
          <w:rFonts w:ascii="Tahoma" w:eastAsia="Tahoma" w:hAnsi="Tahoma" w:cs="Tahoma"/>
          <w:i/>
          <w:sz w:val="22"/>
          <w:szCs w:val="22"/>
          <w:lang w:eastAsia="ru-RU"/>
        </w:rPr>
      </w:pPr>
    </w:p>
    <w:p w:rsidR="004848BF" w:rsidRPr="00D24281" w:rsidRDefault="004848BF" w:rsidP="004848BF">
      <w:pPr>
        <w:numPr>
          <w:ilvl w:val="0"/>
          <w:numId w:val="21"/>
        </w:numPr>
        <w:spacing w:line="276" w:lineRule="auto"/>
        <w:jc w:val="both"/>
        <w:rPr>
          <w:rFonts w:ascii="Tahoma" w:eastAsia="Tahoma" w:hAnsi="Tahoma" w:cs="Tahoma"/>
          <w:sz w:val="22"/>
          <w:szCs w:val="22"/>
          <w:lang w:eastAsia="ru-RU"/>
        </w:rPr>
      </w:pPr>
      <w:r w:rsidRPr="00D24281">
        <w:rPr>
          <w:rFonts w:ascii="Tahoma" w:eastAsia="Tahoma" w:hAnsi="Tahoma" w:cs="Tahoma"/>
          <w:sz w:val="22"/>
          <w:szCs w:val="22"/>
          <w:lang w:eastAsia="ru-RU"/>
        </w:rPr>
        <w:t>Розвиток та вдосконалення наповнення програми «Школа для дівчат» та підготовка необхідних методичних та навчальних матеріалів.</w:t>
      </w:r>
    </w:p>
    <w:p w:rsidR="004848BF" w:rsidRPr="00D24281" w:rsidRDefault="004848BF" w:rsidP="004848BF">
      <w:pPr>
        <w:numPr>
          <w:ilvl w:val="0"/>
          <w:numId w:val="21"/>
        </w:numPr>
        <w:spacing w:line="276" w:lineRule="auto"/>
        <w:jc w:val="both"/>
        <w:rPr>
          <w:rFonts w:ascii="Tahoma" w:eastAsia="Tahoma" w:hAnsi="Tahoma" w:cs="Tahoma"/>
          <w:sz w:val="22"/>
          <w:szCs w:val="22"/>
          <w:lang w:eastAsia="ru-RU"/>
        </w:rPr>
      </w:pPr>
      <w:r w:rsidRPr="00D24281">
        <w:rPr>
          <w:rFonts w:ascii="Tahoma" w:eastAsia="Tahoma" w:hAnsi="Tahoma" w:cs="Tahoma"/>
          <w:sz w:val="22"/>
          <w:szCs w:val="22"/>
          <w:lang w:eastAsia="ru-RU"/>
        </w:rPr>
        <w:t>Організація та систематичне проведення занять «Школи для дівчат» - не рідше ніж щомісяця.</w:t>
      </w:r>
    </w:p>
    <w:p w:rsidR="004848BF" w:rsidRPr="00D24281" w:rsidRDefault="004848BF" w:rsidP="004848BF">
      <w:pPr>
        <w:numPr>
          <w:ilvl w:val="0"/>
          <w:numId w:val="21"/>
        </w:numPr>
        <w:spacing w:line="276" w:lineRule="auto"/>
        <w:jc w:val="both"/>
        <w:rPr>
          <w:rFonts w:ascii="Tahoma" w:eastAsia="Tahoma" w:hAnsi="Tahoma" w:cs="Tahoma"/>
          <w:sz w:val="22"/>
          <w:szCs w:val="22"/>
          <w:lang w:eastAsia="ru-RU"/>
        </w:rPr>
      </w:pPr>
      <w:r w:rsidRPr="00D24281">
        <w:rPr>
          <w:rFonts w:ascii="Tahoma" w:eastAsia="Tahoma" w:hAnsi="Tahoma" w:cs="Tahoma"/>
          <w:sz w:val="22"/>
          <w:szCs w:val="22"/>
          <w:lang w:eastAsia="ru-RU"/>
        </w:rPr>
        <w:t>Покриття транспортних витрат для дівчат-підлітків, які відвідують «Школа для дівчат» (за потреби) .</w:t>
      </w:r>
    </w:p>
    <w:p w:rsidR="004848BF" w:rsidRPr="00D24281" w:rsidRDefault="004848BF" w:rsidP="004848BF">
      <w:pPr>
        <w:spacing w:line="276" w:lineRule="auto"/>
        <w:jc w:val="both"/>
        <w:rPr>
          <w:rFonts w:ascii="Tahoma" w:eastAsia="Tahoma" w:hAnsi="Tahoma" w:cs="Tahoma"/>
          <w:sz w:val="22"/>
          <w:szCs w:val="22"/>
          <w:lang w:eastAsia="ru-RU"/>
        </w:rPr>
      </w:pPr>
    </w:p>
    <w:p w:rsidR="004848BF" w:rsidRPr="00D24281" w:rsidRDefault="004848BF" w:rsidP="004848BF">
      <w:pPr>
        <w:spacing w:line="276" w:lineRule="auto"/>
        <w:rPr>
          <w:rFonts w:ascii="Tahoma" w:eastAsia="Tahoma" w:hAnsi="Tahoma" w:cs="Tahoma"/>
          <w:lang w:eastAsia="ru-RU"/>
        </w:rPr>
      </w:pPr>
      <w:r w:rsidRPr="00D24281">
        <w:rPr>
          <w:rFonts w:ascii="Tahoma" w:eastAsia="Tahoma" w:hAnsi="Tahoma" w:cs="Tahoma"/>
          <w:sz w:val="22"/>
          <w:szCs w:val="22"/>
          <w:lang w:eastAsia="ru-RU"/>
        </w:rPr>
        <w:t>Заняття можуть проводитися як очно так і в дистанційному форматі з використанням відповідних Інтернет-платформ та інструментів.</w:t>
      </w:r>
    </w:p>
    <w:p w:rsidR="004848BF" w:rsidRPr="00D24281" w:rsidRDefault="004848BF" w:rsidP="004848BF">
      <w:pPr>
        <w:spacing w:line="276" w:lineRule="auto"/>
        <w:rPr>
          <w:rFonts w:ascii="Tahoma" w:eastAsia="Tahoma" w:hAnsi="Tahoma" w:cs="Tahoma"/>
          <w:b/>
          <w:sz w:val="22"/>
          <w:szCs w:val="22"/>
          <w:lang w:eastAsia="ru-RU"/>
        </w:rPr>
      </w:pPr>
      <w:r w:rsidRPr="00D24281">
        <w:rPr>
          <w:rFonts w:ascii="Tahoma" w:eastAsia="Tahoma" w:hAnsi="Tahoma" w:cs="Tahoma"/>
          <w:b/>
          <w:sz w:val="22"/>
          <w:szCs w:val="22"/>
          <w:lang w:eastAsia="ru-RU"/>
        </w:rPr>
        <w:t>Критерії ефективності реалізації діяльності:</w:t>
      </w:r>
    </w:p>
    <w:p w:rsidR="004848BF" w:rsidRPr="00D24281" w:rsidRDefault="004848BF" w:rsidP="004848BF">
      <w:pPr>
        <w:numPr>
          <w:ilvl w:val="0"/>
          <w:numId w:val="18"/>
        </w:numPr>
        <w:spacing w:line="276" w:lineRule="auto"/>
        <w:jc w:val="both"/>
        <w:rPr>
          <w:rFonts w:ascii="Tahoma" w:eastAsia="Tahoma" w:hAnsi="Tahoma" w:cs="Tahoma"/>
          <w:sz w:val="22"/>
          <w:szCs w:val="22"/>
          <w:lang w:eastAsia="ru-RU"/>
        </w:rPr>
      </w:pPr>
      <w:r w:rsidRPr="00D24281">
        <w:rPr>
          <w:rFonts w:ascii="Tahoma" w:eastAsia="Tahoma" w:hAnsi="Tahoma" w:cs="Tahoma"/>
          <w:sz w:val="22"/>
          <w:szCs w:val="22"/>
          <w:lang w:eastAsia="ru-RU"/>
        </w:rPr>
        <w:t>95% ВІЛ + дітей, залучених до проекту приймають АРТ,</w:t>
      </w:r>
    </w:p>
    <w:p w:rsidR="004848BF" w:rsidRPr="00D24281" w:rsidRDefault="004848BF" w:rsidP="004848BF">
      <w:pPr>
        <w:numPr>
          <w:ilvl w:val="0"/>
          <w:numId w:val="18"/>
        </w:numPr>
        <w:spacing w:line="276" w:lineRule="auto"/>
        <w:jc w:val="both"/>
        <w:rPr>
          <w:rFonts w:ascii="Tahoma" w:eastAsia="Tahoma" w:hAnsi="Tahoma" w:cs="Tahoma"/>
          <w:sz w:val="22"/>
          <w:szCs w:val="22"/>
          <w:lang w:eastAsia="ru-RU"/>
        </w:rPr>
      </w:pPr>
      <w:r w:rsidRPr="00D24281">
        <w:rPr>
          <w:rFonts w:ascii="Tahoma" w:eastAsia="Tahoma" w:hAnsi="Tahoma" w:cs="Tahoma"/>
          <w:sz w:val="22"/>
          <w:szCs w:val="22"/>
          <w:lang w:eastAsia="ru-RU"/>
        </w:rPr>
        <w:t>95% дітей, які приймають АРТ понад 6 місяців мають невизначальний рівень ВН (висока прихильність до лікування),</w:t>
      </w:r>
    </w:p>
    <w:p w:rsidR="004848BF" w:rsidRPr="00D24281" w:rsidRDefault="004848BF" w:rsidP="004848BF">
      <w:pPr>
        <w:numPr>
          <w:ilvl w:val="0"/>
          <w:numId w:val="18"/>
        </w:numPr>
        <w:spacing w:line="276" w:lineRule="auto"/>
        <w:jc w:val="both"/>
        <w:rPr>
          <w:rFonts w:ascii="Tahoma" w:eastAsia="Tahoma" w:hAnsi="Tahoma" w:cs="Tahoma"/>
          <w:sz w:val="22"/>
          <w:szCs w:val="22"/>
          <w:lang w:eastAsia="ru-RU"/>
        </w:rPr>
      </w:pPr>
      <w:r w:rsidRPr="00D24281">
        <w:rPr>
          <w:rFonts w:ascii="Tahoma" w:eastAsia="Tahoma" w:hAnsi="Tahoma" w:cs="Tahoma"/>
          <w:sz w:val="22"/>
          <w:szCs w:val="22"/>
          <w:lang w:eastAsia="ru-RU"/>
        </w:rPr>
        <w:t>90% дітей віком від  7 до 18 років, яких залучено до проекту знають свій ВІЛ-позитивний статус/статус батьків,</w:t>
      </w:r>
    </w:p>
    <w:p w:rsidR="004848BF" w:rsidRPr="00D24281" w:rsidRDefault="004848BF" w:rsidP="004848BF">
      <w:pPr>
        <w:numPr>
          <w:ilvl w:val="0"/>
          <w:numId w:val="18"/>
        </w:numPr>
        <w:spacing w:line="276" w:lineRule="auto"/>
        <w:jc w:val="both"/>
        <w:rPr>
          <w:rFonts w:ascii="Tahoma" w:eastAsia="Tahoma" w:hAnsi="Tahoma" w:cs="Tahoma"/>
          <w:sz w:val="22"/>
          <w:szCs w:val="22"/>
          <w:lang w:eastAsia="ru-RU"/>
        </w:rPr>
      </w:pPr>
      <w:r w:rsidRPr="00D24281">
        <w:rPr>
          <w:rFonts w:ascii="Tahoma" w:eastAsia="Tahoma" w:hAnsi="Tahoma" w:cs="Tahoma"/>
          <w:sz w:val="22"/>
          <w:szCs w:val="22"/>
          <w:lang w:eastAsia="ru-RU"/>
        </w:rPr>
        <w:t>90% дівчат, яких залучено до проекту віком від 10-18 років залучено до освітніх груп «Школа для дівчат»</w:t>
      </w:r>
    </w:p>
    <w:p w:rsidR="004848BF" w:rsidRPr="00D24281" w:rsidRDefault="004848BF" w:rsidP="004848BF">
      <w:pPr>
        <w:spacing w:line="276" w:lineRule="auto"/>
        <w:jc w:val="both"/>
        <w:rPr>
          <w:rFonts w:ascii="Tahoma" w:eastAsia="Tahoma" w:hAnsi="Tahoma" w:cs="Tahoma"/>
          <w:b/>
          <w:sz w:val="22"/>
          <w:szCs w:val="22"/>
          <w:lang w:eastAsia="ru-RU"/>
        </w:rPr>
      </w:pPr>
      <w:r w:rsidRPr="00D24281">
        <w:rPr>
          <w:rFonts w:ascii="Tahoma" w:eastAsia="Tahoma" w:hAnsi="Tahoma" w:cs="Tahoma"/>
          <w:b/>
          <w:sz w:val="22"/>
          <w:szCs w:val="22"/>
          <w:lang w:eastAsia="ru-RU"/>
        </w:rPr>
        <w:t>Особливі вимоги:</w:t>
      </w:r>
    </w:p>
    <w:p w:rsidR="004848BF" w:rsidRPr="00D24281" w:rsidRDefault="004848BF" w:rsidP="004848BF">
      <w:pPr>
        <w:numPr>
          <w:ilvl w:val="0"/>
          <w:numId w:val="22"/>
        </w:numPr>
        <w:spacing w:line="276" w:lineRule="auto"/>
        <w:ind w:hanging="360"/>
        <w:jc w:val="both"/>
        <w:rPr>
          <w:rFonts w:ascii="Tahoma" w:eastAsia="Tahoma" w:hAnsi="Tahoma" w:cs="Tahoma"/>
          <w:sz w:val="22"/>
          <w:szCs w:val="22"/>
          <w:lang w:eastAsia="ru-RU"/>
        </w:rPr>
      </w:pPr>
      <w:r w:rsidRPr="00D24281">
        <w:rPr>
          <w:rFonts w:ascii="Tahoma" w:eastAsia="Tahoma" w:hAnsi="Tahoma" w:cs="Tahoma"/>
          <w:sz w:val="22"/>
          <w:szCs w:val="22"/>
          <w:lang w:eastAsia="ru-RU"/>
        </w:rPr>
        <w:t>Заявник має надати листи підтримки від регіонального Центру профілактики та боротьби зі СНІДом або інших профільних медичних установ, з якими передбачається співпраця в ході реалізації проекту.</w:t>
      </w:r>
    </w:p>
    <w:p w:rsidR="004848BF" w:rsidRPr="00D24281" w:rsidRDefault="004848BF" w:rsidP="004848BF">
      <w:pPr>
        <w:numPr>
          <w:ilvl w:val="0"/>
          <w:numId w:val="22"/>
        </w:numPr>
        <w:spacing w:line="276" w:lineRule="auto"/>
        <w:ind w:hanging="360"/>
        <w:jc w:val="both"/>
        <w:rPr>
          <w:rFonts w:ascii="Tahoma" w:eastAsia="Tahoma" w:hAnsi="Tahoma" w:cs="Tahoma"/>
          <w:lang w:eastAsia="ru-RU"/>
        </w:rPr>
      </w:pPr>
      <w:r w:rsidRPr="00D24281">
        <w:rPr>
          <w:rFonts w:ascii="Tahoma" w:eastAsia="Tahoma" w:hAnsi="Tahoma" w:cs="Tahoma"/>
          <w:sz w:val="22"/>
          <w:szCs w:val="22"/>
          <w:lang w:eastAsia="ru-RU"/>
        </w:rPr>
        <w:t xml:space="preserve">В заявці має бути чітко прописано взаємодію з профільним медичним закладом в ході супроводу клієнтів. </w:t>
      </w:r>
    </w:p>
    <w:p w:rsidR="004848BF" w:rsidRPr="00D24281" w:rsidRDefault="004848BF" w:rsidP="004848BF">
      <w:pPr>
        <w:pStyle w:val="af"/>
        <w:numPr>
          <w:ilvl w:val="0"/>
          <w:numId w:val="22"/>
        </w:numPr>
        <w:spacing w:line="276" w:lineRule="auto"/>
        <w:jc w:val="both"/>
        <w:rPr>
          <w:rFonts w:ascii="Tahoma" w:eastAsia="Cambria" w:hAnsi="Tahoma" w:cs="Tahoma"/>
          <w:position w:val="-1"/>
          <w:sz w:val="22"/>
          <w:szCs w:val="22"/>
          <w:lang w:eastAsia="ru-RU"/>
        </w:rPr>
      </w:pPr>
      <w:r w:rsidRPr="00D24281">
        <w:rPr>
          <w:rFonts w:ascii="Tahoma" w:eastAsia="Tahoma" w:hAnsi="Tahoma" w:cs="Tahoma"/>
          <w:sz w:val="22"/>
          <w:szCs w:val="22"/>
        </w:rPr>
        <w:t xml:space="preserve">Частка витрат, які передбачені для забезпечення основних потреб клієнтів проєкту (такі як мотиваційне заохочення, покриття витрат на проїзд, мобільного зв’язку, харчування </w:t>
      </w:r>
      <w:r w:rsidRPr="00D24281">
        <w:rPr>
          <w:rFonts w:ascii="Tahoma" w:eastAsia="Tahoma" w:hAnsi="Tahoma" w:cs="Tahoma"/>
          <w:sz w:val="22"/>
          <w:szCs w:val="22"/>
        </w:rPr>
        <w:lastRenderedPageBreak/>
        <w:t xml:space="preserve">для дітей тощо) повинна </w:t>
      </w:r>
      <w:r w:rsidRPr="00D24281">
        <w:rPr>
          <w:rFonts w:ascii="Tahoma" w:eastAsia="Tahoma" w:hAnsi="Tahoma" w:cs="Tahoma"/>
          <w:b/>
          <w:sz w:val="22"/>
          <w:szCs w:val="22"/>
        </w:rPr>
        <w:t xml:space="preserve">складати не менше </w:t>
      </w:r>
      <w:r w:rsidRPr="00D24281">
        <w:rPr>
          <w:rFonts w:ascii="Tahoma" w:eastAsia="Tahoma" w:hAnsi="Tahoma" w:cs="Tahoma"/>
          <w:b/>
        </w:rPr>
        <w:t>30</w:t>
      </w:r>
      <w:r w:rsidRPr="00D24281">
        <w:rPr>
          <w:rFonts w:ascii="Tahoma" w:eastAsia="Tahoma" w:hAnsi="Tahoma" w:cs="Tahoma"/>
          <w:b/>
          <w:sz w:val="22"/>
          <w:szCs w:val="22"/>
        </w:rPr>
        <w:t xml:space="preserve"> %</w:t>
      </w:r>
      <w:r w:rsidRPr="00D24281">
        <w:rPr>
          <w:rFonts w:ascii="Tahoma" w:eastAsia="Tahoma" w:hAnsi="Tahoma" w:cs="Tahoma"/>
          <w:sz w:val="22"/>
          <w:szCs w:val="22"/>
        </w:rPr>
        <w:t xml:space="preserve"> від загальних забюджетованих витрат по програмному компоненту.</w:t>
      </w:r>
    </w:p>
    <w:p w:rsidR="004848BF" w:rsidRPr="00D24281" w:rsidRDefault="004848BF" w:rsidP="004848BF">
      <w:pPr>
        <w:numPr>
          <w:ilvl w:val="0"/>
          <w:numId w:val="22"/>
        </w:numPr>
        <w:spacing w:line="276" w:lineRule="auto"/>
        <w:ind w:hanging="360"/>
        <w:jc w:val="both"/>
        <w:rPr>
          <w:rFonts w:ascii="Tahoma" w:eastAsia="Tahoma" w:hAnsi="Tahoma" w:cs="Tahoma"/>
          <w:sz w:val="22"/>
          <w:szCs w:val="22"/>
          <w:lang w:eastAsia="ru-RU"/>
        </w:rPr>
      </w:pPr>
      <w:r w:rsidRPr="00D24281">
        <w:rPr>
          <w:rFonts w:ascii="Tahoma" w:eastAsia="Tahoma" w:hAnsi="Tahoma" w:cs="Tahoma"/>
          <w:sz w:val="22"/>
          <w:szCs w:val="22"/>
          <w:lang w:eastAsia="ru-RU"/>
        </w:rPr>
        <w:t>Надавачі послуг, яких залучено до компоненту повинні мати досвід роботи із дітьми.</w:t>
      </w:r>
    </w:p>
    <w:p w:rsidR="004848BF" w:rsidRPr="00D24281" w:rsidRDefault="004848BF" w:rsidP="004848BF">
      <w:pPr>
        <w:numPr>
          <w:ilvl w:val="0"/>
          <w:numId w:val="22"/>
        </w:numPr>
        <w:spacing w:line="276" w:lineRule="auto"/>
        <w:ind w:hanging="360"/>
        <w:jc w:val="both"/>
        <w:rPr>
          <w:rFonts w:ascii="Tahoma" w:eastAsia="Tahoma" w:hAnsi="Tahoma" w:cs="Tahoma"/>
          <w:sz w:val="22"/>
          <w:szCs w:val="22"/>
          <w:lang w:eastAsia="ru-RU"/>
        </w:rPr>
      </w:pPr>
      <w:r w:rsidRPr="00D24281">
        <w:rPr>
          <w:rFonts w:ascii="Tahoma" w:eastAsia="Tahoma" w:hAnsi="Tahoma" w:cs="Tahoma"/>
          <w:sz w:val="22"/>
          <w:szCs w:val="22"/>
        </w:rPr>
        <w:t>Діяльність не має дублювати послуги, які надаються в рамках інших програмних компонентів, проектів або за державні кошти чи кошти місцевих бюджетів, але може бути компліментарною.</w:t>
      </w:r>
    </w:p>
    <w:p w:rsidR="005D0FF4" w:rsidRPr="00D24281" w:rsidRDefault="005D0FF4" w:rsidP="005D0FF4">
      <w:pPr>
        <w:ind w:left="720"/>
        <w:jc w:val="both"/>
        <w:rPr>
          <w:rFonts w:ascii="Tahoma" w:eastAsia="Tahoma" w:hAnsi="Tahoma" w:cs="Tahoma"/>
          <w:sz w:val="22"/>
          <w:szCs w:val="22"/>
        </w:rPr>
      </w:pPr>
    </w:p>
    <w:p w:rsidR="00E42D4E" w:rsidRPr="00D24281" w:rsidRDefault="00E42D4E" w:rsidP="004D398C">
      <w:pPr>
        <w:pStyle w:val="2"/>
        <w:rPr>
          <w:rFonts w:ascii="Tahoma" w:hAnsi="Tahoma" w:cs="Tahoma"/>
          <w:sz w:val="22"/>
          <w:szCs w:val="22"/>
          <w:lang w:val="ru-RU" w:eastAsia="ru-RU"/>
        </w:rPr>
      </w:pPr>
      <w:bookmarkStart w:id="9" w:name="_Toc149140026"/>
      <w:r w:rsidRPr="00D24281">
        <w:rPr>
          <w:rFonts w:ascii="Tahoma" w:hAnsi="Tahoma" w:cs="Tahoma"/>
          <w:sz w:val="22"/>
          <w:szCs w:val="22"/>
          <w:lang w:val="en-US" w:eastAsia="ru-RU"/>
        </w:rPr>
        <w:t>GF</w:t>
      </w:r>
      <w:r w:rsidRPr="00D24281">
        <w:rPr>
          <w:rFonts w:ascii="Tahoma" w:hAnsi="Tahoma" w:cs="Tahoma"/>
          <w:sz w:val="22"/>
          <w:szCs w:val="22"/>
          <w:lang w:val="ru-RU" w:eastAsia="ru-RU"/>
        </w:rPr>
        <w:t xml:space="preserve"> 103. </w:t>
      </w:r>
      <w:r w:rsidRPr="00D24281">
        <w:rPr>
          <w:rFonts w:ascii="Tahoma" w:hAnsi="Tahoma" w:cs="Tahoma"/>
          <w:sz w:val="22"/>
          <w:szCs w:val="22"/>
          <w:lang w:eastAsia="ru-RU"/>
        </w:rPr>
        <w:t>Медико-соціальний та психологічний супровід ВІЛ</w:t>
      </w:r>
      <w:r w:rsidRPr="00D24281">
        <w:rPr>
          <w:rFonts w:ascii="Tahoma" w:hAnsi="Tahoma" w:cs="Tahoma"/>
          <w:sz w:val="22"/>
          <w:szCs w:val="22"/>
          <w:lang w:val="ru-RU" w:eastAsia="ru-RU"/>
        </w:rPr>
        <w:t>-позитивних</w:t>
      </w:r>
      <w:r w:rsidRPr="00D24281">
        <w:rPr>
          <w:rFonts w:ascii="Tahoma" w:hAnsi="Tahoma" w:cs="Tahoma"/>
          <w:sz w:val="22"/>
          <w:szCs w:val="22"/>
          <w:lang w:eastAsia="ru-RU"/>
        </w:rPr>
        <w:t xml:space="preserve"> дітей/ пацієнтів Центру НДСЛ "ОХМАТДИТ" та регіональних закладів охорони здоров</w:t>
      </w:r>
      <w:r w:rsidR="004D398C" w:rsidRPr="00D24281">
        <w:rPr>
          <w:rFonts w:ascii="Tahoma" w:hAnsi="Tahoma" w:cs="Tahoma"/>
          <w:sz w:val="22"/>
          <w:szCs w:val="22"/>
          <w:lang w:val="ru-RU" w:eastAsia="ru-RU"/>
        </w:rPr>
        <w:t>’я</w:t>
      </w:r>
      <w:bookmarkEnd w:id="9"/>
    </w:p>
    <w:p w:rsidR="00E42D4E" w:rsidRPr="00D24281" w:rsidRDefault="00E42D4E" w:rsidP="00E42D4E">
      <w:pPr>
        <w:spacing w:line="276" w:lineRule="auto"/>
        <w:jc w:val="center"/>
        <w:rPr>
          <w:rFonts w:ascii="Tahoma" w:eastAsia="Tahoma" w:hAnsi="Tahoma" w:cs="Tahoma"/>
          <w:b/>
          <w:sz w:val="22"/>
          <w:szCs w:val="22"/>
          <w:lang w:val="ru-RU" w:eastAsia="ru-RU"/>
        </w:rPr>
      </w:pPr>
    </w:p>
    <w:p w:rsidR="00E42D4E" w:rsidRPr="00D24281" w:rsidRDefault="00E42D4E" w:rsidP="00E42D4E">
      <w:pPr>
        <w:spacing w:line="276" w:lineRule="auto"/>
        <w:jc w:val="both"/>
        <w:rPr>
          <w:rFonts w:ascii="Tahoma" w:eastAsia="Tahoma" w:hAnsi="Tahoma" w:cs="Tahoma"/>
          <w:b/>
          <w:sz w:val="22"/>
          <w:szCs w:val="22"/>
        </w:rPr>
      </w:pPr>
      <w:r w:rsidRPr="00D24281">
        <w:rPr>
          <w:rFonts w:ascii="Tahoma" w:eastAsia="Tahoma" w:hAnsi="Tahoma" w:cs="Tahoma"/>
          <w:b/>
          <w:sz w:val="22"/>
          <w:szCs w:val="22"/>
        </w:rPr>
        <w:t xml:space="preserve">Завдання: </w:t>
      </w:r>
    </w:p>
    <w:p w:rsidR="00E42D4E" w:rsidRPr="00D24281" w:rsidRDefault="00E42D4E" w:rsidP="00E42D4E">
      <w:pPr>
        <w:numPr>
          <w:ilvl w:val="0"/>
          <w:numId w:val="27"/>
        </w:numPr>
        <w:spacing w:line="276" w:lineRule="auto"/>
        <w:ind w:left="426" w:hanging="284"/>
        <w:jc w:val="both"/>
        <w:rPr>
          <w:rFonts w:ascii="Tahoma" w:eastAsia="Tahoma" w:hAnsi="Tahoma" w:cs="Tahoma"/>
          <w:sz w:val="22"/>
          <w:szCs w:val="22"/>
        </w:rPr>
      </w:pPr>
      <w:r w:rsidRPr="00D24281">
        <w:rPr>
          <w:rFonts w:ascii="Tahoma" w:eastAsia="Tahoma" w:hAnsi="Tahoma" w:cs="Tahoma"/>
          <w:sz w:val="22"/>
          <w:szCs w:val="22"/>
        </w:rPr>
        <w:t>Організація медико-соціального та психологічного супроводу, підвищення прихильності до лікування АРТ у дітей-пацієнтів Центру НДСЛ «ОХМАТДИТ та регіональних  закладів охорони здоров’я  (ЗОЗ).</w:t>
      </w:r>
    </w:p>
    <w:p w:rsidR="00E42D4E" w:rsidRPr="00D24281" w:rsidRDefault="00E42D4E" w:rsidP="00E42D4E">
      <w:pPr>
        <w:numPr>
          <w:ilvl w:val="0"/>
          <w:numId w:val="27"/>
        </w:numPr>
        <w:spacing w:line="276" w:lineRule="auto"/>
        <w:ind w:left="426" w:hanging="284"/>
        <w:jc w:val="both"/>
        <w:rPr>
          <w:rFonts w:ascii="Tahoma" w:eastAsia="Tahoma" w:hAnsi="Tahoma" w:cs="Tahoma"/>
          <w:sz w:val="22"/>
          <w:szCs w:val="22"/>
        </w:rPr>
      </w:pPr>
      <w:r w:rsidRPr="00D24281">
        <w:rPr>
          <w:rFonts w:ascii="Tahoma" w:eastAsia="Tahoma" w:hAnsi="Tahoma" w:cs="Tahoma"/>
          <w:sz w:val="22"/>
          <w:szCs w:val="22"/>
        </w:rPr>
        <w:t xml:space="preserve"> Удосконалення  надання медичної допомоги ВІЛ - позитивним дітям/підліткам в регіональних ЗОЗ. </w:t>
      </w:r>
    </w:p>
    <w:p w:rsidR="00E42D4E" w:rsidRPr="00D24281" w:rsidRDefault="00E42D4E" w:rsidP="00E42D4E">
      <w:pPr>
        <w:numPr>
          <w:ilvl w:val="0"/>
          <w:numId w:val="27"/>
        </w:numPr>
        <w:spacing w:line="276" w:lineRule="auto"/>
        <w:ind w:left="426" w:hanging="284"/>
        <w:jc w:val="both"/>
        <w:rPr>
          <w:rFonts w:ascii="Tahoma" w:eastAsia="Tahoma" w:hAnsi="Tahoma" w:cs="Tahoma"/>
          <w:sz w:val="22"/>
          <w:szCs w:val="22"/>
        </w:rPr>
      </w:pPr>
      <w:r w:rsidRPr="00D24281">
        <w:rPr>
          <w:rFonts w:ascii="Tahoma" w:eastAsia="Tahoma" w:hAnsi="Tahoma" w:cs="Tahoma"/>
          <w:sz w:val="22"/>
          <w:szCs w:val="22"/>
        </w:rPr>
        <w:t>Сприяння вдосконаленню роботи регіональних відділень Служби у справах дітей (ССД) для захисту прав ВІЛ-позитивних дітей на отримання лікування та збереження здоров’я.</w:t>
      </w:r>
    </w:p>
    <w:p w:rsidR="00E42D4E" w:rsidRPr="00D24281" w:rsidRDefault="00E42D4E" w:rsidP="00E42D4E">
      <w:pPr>
        <w:numPr>
          <w:ilvl w:val="0"/>
          <w:numId w:val="27"/>
        </w:numPr>
        <w:spacing w:line="276" w:lineRule="auto"/>
        <w:ind w:left="426" w:hanging="284"/>
        <w:jc w:val="both"/>
        <w:rPr>
          <w:rFonts w:ascii="Tahoma" w:eastAsia="Tahoma" w:hAnsi="Tahoma" w:cs="Tahoma"/>
          <w:b/>
          <w:bCs/>
          <w:sz w:val="22"/>
          <w:szCs w:val="22"/>
        </w:rPr>
      </w:pPr>
      <w:r w:rsidRPr="00D24281">
        <w:rPr>
          <w:rFonts w:ascii="Tahoma" w:eastAsia="Tahoma" w:hAnsi="Tahoma" w:cs="Tahoma"/>
          <w:sz w:val="22"/>
          <w:szCs w:val="22"/>
        </w:rPr>
        <w:t>Сприяння соціально-психологічній адаптації, подоланню деприваційних проблем та інституалізації ВІЛ-позитивних вихованців Дитячого будинку при Свято – Вознесенському монастирі (с. Мольниця,  Герцаєвського р-ну, Чернівецької обл.).</w:t>
      </w:r>
    </w:p>
    <w:p w:rsidR="00E42D4E" w:rsidRPr="00D24281" w:rsidRDefault="00E42D4E" w:rsidP="00E42D4E">
      <w:pPr>
        <w:spacing w:line="276" w:lineRule="auto"/>
        <w:ind w:left="142"/>
        <w:jc w:val="both"/>
        <w:rPr>
          <w:rFonts w:ascii="Tahoma" w:eastAsia="Tahoma" w:hAnsi="Tahoma" w:cs="Tahoma"/>
          <w:b/>
          <w:bCs/>
          <w:sz w:val="22"/>
          <w:szCs w:val="22"/>
        </w:rPr>
      </w:pPr>
      <w:r w:rsidRPr="00D24281">
        <w:rPr>
          <w:rFonts w:ascii="Tahoma" w:eastAsia="Tahoma" w:hAnsi="Tahoma" w:cs="Tahoma"/>
          <w:b/>
          <w:bCs/>
          <w:sz w:val="22"/>
          <w:szCs w:val="22"/>
        </w:rPr>
        <w:t>Цільові груп</w:t>
      </w:r>
      <w:r w:rsidRPr="00D24281">
        <w:rPr>
          <w:rFonts w:ascii="Tahoma" w:eastAsia="Tahoma" w:hAnsi="Tahoma" w:cs="Tahoma"/>
          <w:b/>
          <w:bCs/>
          <w:sz w:val="22"/>
          <w:szCs w:val="22"/>
          <w:lang w:val="ru-RU"/>
        </w:rPr>
        <w:t>и</w:t>
      </w:r>
      <w:r w:rsidRPr="00D24281">
        <w:rPr>
          <w:rFonts w:ascii="Tahoma" w:eastAsia="Tahoma" w:hAnsi="Tahoma" w:cs="Tahoma"/>
          <w:b/>
          <w:bCs/>
          <w:sz w:val="22"/>
          <w:szCs w:val="22"/>
        </w:rPr>
        <w:t>:</w:t>
      </w:r>
    </w:p>
    <w:p w:rsidR="00E42D4E" w:rsidRPr="00D24281" w:rsidRDefault="00E42D4E" w:rsidP="00E42D4E">
      <w:pPr>
        <w:numPr>
          <w:ilvl w:val="0"/>
          <w:numId w:val="28"/>
        </w:numPr>
        <w:spacing w:line="276" w:lineRule="auto"/>
        <w:ind w:left="426" w:hanging="284"/>
        <w:jc w:val="both"/>
        <w:rPr>
          <w:rFonts w:ascii="Tahoma" w:eastAsia="Tahoma" w:hAnsi="Tahoma" w:cs="Tahoma"/>
          <w:sz w:val="22"/>
          <w:szCs w:val="22"/>
        </w:rPr>
      </w:pPr>
      <w:r w:rsidRPr="00D24281">
        <w:rPr>
          <w:rFonts w:ascii="Tahoma" w:eastAsia="Tahoma" w:hAnsi="Tahoma" w:cs="Tahoma"/>
          <w:sz w:val="22"/>
          <w:szCs w:val="22"/>
        </w:rPr>
        <w:t>Діти, народжені ВІЛ-позитивними матерями, з невизначеним статусом (віком до 18 місяців) з клінічними проявами ВІЛ-інфекції з районів, де відсутній доступ до ПЦР і є необхідність у висококваліфікованій допомозі дитині.</w:t>
      </w:r>
    </w:p>
    <w:p w:rsidR="00E42D4E" w:rsidRPr="00D24281" w:rsidRDefault="00E42D4E" w:rsidP="00E42D4E">
      <w:pPr>
        <w:numPr>
          <w:ilvl w:val="0"/>
          <w:numId w:val="28"/>
        </w:numPr>
        <w:spacing w:line="276" w:lineRule="auto"/>
        <w:ind w:left="426" w:hanging="284"/>
        <w:jc w:val="both"/>
        <w:rPr>
          <w:rFonts w:ascii="Tahoma" w:eastAsia="Tahoma" w:hAnsi="Tahoma" w:cs="Tahoma"/>
          <w:sz w:val="22"/>
          <w:szCs w:val="22"/>
        </w:rPr>
      </w:pPr>
      <w:r w:rsidRPr="00D24281">
        <w:rPr>
          <w:rFonts w:ascii="Tahoma" w:eastAsia="Tahoma" w:hAnsi="Tahoma" w:cs="Tahoma"/>
          <w:sz w:val="22"/>
          <w:szCs w:val="22"/>
        </w:rPr>
        <w:t>ВІЛ-позитивні пацієнти дитячого та підліткового віку (до 18 років), які належать до найвищої категорії складності, зумовленої:</w:t>
      </w:r>
    </w:p>
    <w:p w:rsidR="00E42D4E" w:rsidRPr="00D24281" w:rsidRDefault="00E42D4E" w:rsidP="00E42D4E">
      <w:pPr>
        <w:numPr>
          <w:ilvl w:val="0"/>
          <w:numId w:val="29"/>
        </w:numPr>
        <w:spacing w:line="276" w:lineRule="auto"/>
        <w:ind w:left="426" w:hanging="284"/>
        <w:jc w:val="both"/>
        <w:rPr>
          <w:rFonts w:ascii="Tahoma" w:eastAsia="Tahoma" w:hAnsi="Tahoma" w:cs="Tahoma"/>
          <w:sz w:val="22"/>
          <w:szCs w:val="22"/>
        </w:rPr>
      </w:pPr>
      <w:r w:rsidRPr="00D24281">
        <w:rPr>
          <w:rFonts w:ascii="Tahoma" w:eastAsia="Tahoma" w:hAnsi="Tahoma" w:cs="Tahoma"/>
          <w:sz w:val="22"/>
          <w:szCs w:val="22"/>
        </w:rPr>
        <w:t>невдачею на попередньому етапі діагностики та/або лікування в регіональних ЗОЗ;</w:t>
      </w:r>
    </w:p>
    <w:p w:rsidR="00E42D4E" w:rsidRPr="00D24281" w:rsidRDefault="00E42D4E" w:rsidP="00E42D4E">
      <w:pPr>
        <w:numPr>
          <w:ilvl w:val="0"/>
          <w:numId w:val="29"/>
        </w:numPr>
        <w:spacing w:line="276" w:lineRule="auto"/>
        <w:ind w:left="426" w:hanging="284"/>
        <w:jc w:val="both"/>
        <w:rPr>
          <w:rFonts w:ascii="Tahoma" w:eastAsia="Tahoma" w:hAnsi="Tahoma" w:cs="Tahoma"/>
          <w:sz w:val="22"/>
          <w:szCs w:val="22"/>
        </w:rPr>
      </w:pPr>
      <w:r w:rsidRPr="00D24281">
        <w:rPr>
          <w:rFonts w:ascii="Tahoma" w:eastAsia="Tahoma" w:hAnsi="Tahoma" w:cs="Tahoma"/>
          <w:sz w:val="22"/>
          <w:szCs w:val="22"/>
        </w:rPr>
        <w:t>неефективністю попередніх схем АРТ;</w:t>
      </w:r>
    </w:p>
    <w:p w:rsidR="00E42D4E" w:rsidRPr="00D24281" w:rsidRDefault="00E42D4E" w:rsidP="00E42D4E">
      <w:pPr>
        <w:numPr>
          <w:ilvl w:val="0"/>
          <w:numId w:val="29"/>
        </w:numPr>
        <w:spacing w:line="276" w:lineRule="auto"/>
        <w:ind w:left="426" w:hanging="284"/>
        <w:jc w:val="both"/>
        <w:rPr>
          <w:rFonts w:ascii="Tahoma" w:eastAsia="Tahoma" w:hAnsi="Tahoma" w:cs="Tahoma"/>
          <w:sz w:val="22"/>
          <w:szCs w:val="22"/>
        </w:rPr>
      </w:pPr>
      <w:r w:rsidRPr="00D24281">
        <w:rPr>
          <w:rFonts w:ascii="Tahoma" w:eastAsia="Tahoma" w:hAnsi="Tahoma" w:cs="Tahoma"/>
          <w:sz w:val="22"/>
          <w:szCs w:val="22"/>
        </w:rPr>
        <w:t>наявністю важких СНІД-індикаторних опортуністичних інфекцій, ко-інфекції (ТБ/вірусні гепатити), супутніх захворювань та ускладнень, зумовлених важким імунодефіцитом внаслідок ВІЛ-інфекції/СНІДу.</w:t>
      </w:r>
    </w:p>
    <w:p w:rsidR="00E42D4E" w:rsidRPr="00D24281" w:rsidRDefault="00E42D4E" w:rsidP="00E42D4E">
      <w:pPr>
        <w:spacing w:line="276" w:lineRule="auto"/>
        <w:ind w:left="284" w:hanging="142"/>
        <w:jc w:val="both"/>
        <w:rPr>
          <w:rFonts w:ascii="Tahoma" w:eastAsia="Tahoma" w:hAnsi="Tahoma" w:cs="Tahoma"/>
          <w:sz w:val="22"/>
          <w:szCs w:val="22"/>
        </w:rPr>
      </w:pPr>
      <w:r w:rsidRPr="00D24281">
        <w:rPr>
          <w:rFonts w:ascii="Tahoma" w:eastAsia="Tahoma" w:hAnsi="Tahoma" w:cs="Tahoma"/>
          <w:sz w:val="22"/>
          <w:szCs w:val="22"/>
        </w:rPr>
        <w:t xml:space="preserve">3.  ВІЛ- позитивні вихованці підліткового віку (10 – 18 років) Дитячого будинку при Свято -  </w:t>
      </w:r>
    </w:p>
    <w:p w:rsidR="00E42D4E" w:rsidRPr="00D24281" w:rsidRDefault="00E42D4E" w:rsidP="00E42D4E">
      <w:pPr>
        <w:spacing w:line="276" w:lineRule="auto"/>
        <w:ind w:left="284" w:hanging="142"/>
        <w:jc w:val="both"/>
        <w:rPr>
          <w:rFonts w:ascii="Tahoma" w:eastAsia="Tahoma" w:hAnsi="Tahoma" w:cs="Tahoma"/>
          <w:sz w:val="22"/>
          <w:szCs w:val="22"/>
        </w:rPr>
      </w:pPr>
      <w:r w:rsidRPr="00D24281">
        <w:rPr>
          <w:rFonts w:ascii="Tahoma" w:eastAsia="Tahoma" w:hAnsi="Tahoma" w:cs="Tahoma"/>
          <w:sz w:val="22"/>
          <w:szCs w:val="22"/>
        </w:rPr>
        <w:t xml:space="preserve">      Вознесенському монастирі. </w:t>
      </w:r>
    </w:p>
    <w:p w:rsidR="00E42D4E" w:rsidRPr="00D24281" w:rsidRDefault="00E42D4E" w:rsidP="00E42D4E">
      <w:pPr>
        <w:spacing w:line="276" w:lineRule="auto"/>
        <w:jc w:val="both"/>
        <w:rPr>
          <w:rFonts w:ascii="Tahoma" w:eastAsia="Tahoma" w:hAnsi="Tahoma" w:cs="Tahoma"/>
          <w:bCs/>
          <w:sz w:val="22"/>
          <w:szCs w:val="22"/>
        </w:rPr>
      </w:pPr>
      <w:r w:rsidRPr="00D24281">
        <w:rPr>
          <w:rFonts w:ascii="Tahoma" w:eastAsia="Tahoma" w:hAnsi="Tahoma" w:cs="Tahoma"/>
          <w:sz w:val="22"/>
          <w:szCs w:val="22"/>
        </w:rPr>
        <w:t xml:space="preserve">    4.</w:t>
      </w:r>
      <w:r w:rsidRPr="00D24281">
        <w:rPr>
          <w:rFonts w:ascii="Tahoma" w:eastAsia="Tahoma" w:hAnsi="Tahoma" w:cs="Tahoma"/>
          <w:bCs/>
          <w:sz w:val="22"/>
          <w:szCs w:val="22"/>
        </w:rPr>
        <w:t xml:space="preserve"> Представники регіональних відділень ССД, які орієнтовані на соціальний супровід ВІЛ - позитивних дітей.</w:t>
      </w:r>
    </w:p>
    <w:p w:rsidR="00E42D4E" w:rsidRPr="00D24281" w:rsidRDefault="00E42D4E" w:rsidP="00E42D4E">
      <w:pPr>
        <w:spacing w:line="276" w:lineRule="auto"/>
        <w:jc w:val="both"/>
        <w:rPr>
          <w:rFonts w:ascii="Tahoma" w:eastAsia="Tahoma" w:hAnsi="Tahoma" w:cs="Tahoma"/>
          <w:bCs/>
          <w:sz w:val="22"/>
          <w:szCs w:val="22"/>
        </w:rPr>
      </w:pPr>
      <w:r w:rsidRPr="00D24281">
        <w:rPr>
          <w:rFonts w:ascii="Tahoma" w:eastAsia="Tahoma" w:hAnsi="Tahoma" w:cs="Tahoma"/>
          <w:bCs/>
          <w:sz w:val="22"/>
          <w:szCs w:val="22"/>
        </w:rPr>
        <w:t xml:space="preserve">    5.  Лікарі первинної ланки регіональних ЗОЗ та відділень НДСЛ «ОХМАТДИТ». </w:t>
      </w:r>
    </w:p>
    <w:p w:rsidR="00E42D4E" w:rsidRPr="00D24281" w:rsidRDefault="00E42D4E" w:rsidP="00E42D4E">
      <w:pPr>
        <w:spacing w:line="276" w:lineRule="auto"/>
        <w:ind w:left="284" w:hanging="142"/>
        <w:jc w:val="both"/>
        <w:rPr>
          <w:rFonts w:ascii="Tahoma" w:eastAsia="Tahoma" w:hAnsi="Tahoma" w:cs="Tahoma"/>
          <w:b/>
          <w:sz w:val="22"/>
          <w:szCs w:val="22"/>
        </w:rPr>
      </w:pPr>
      <w:r w:rsidRPr="00D24281">
        <w:rPr>
          <w:rFonts w:ascii="Tahoma" w:eastAsia="Tahoma" w:hAnsi="Tahoma" w:cs="Tahoma"/>
          <w:bCs/>
          <w:sz w:val="22"/>
          <w:szCs w:val="22"/>
        </w:rPr>
        <w:t xml:space="preserve"> 6.  Інфекціоністи  регіональних профільних ЗОЗ, які опікуються ВІЛ-позитивними дітьми.</w:t>
      </w:r>
    </w:p>
    <w:p w:rsidR="00E42D4E" w:rsidRPr="00D24281" w:rsidRDefault="00E42D4E" w:rsidP="00E42D4E">
      <w:pPr>
        <w:spacing w:line="276" w:lineRule="auto"/>
        <w:jc w:val="both"/>
        <w:rPr>
          <w:rFonts w:ascii="Tahoma" w:eastAsia="Tahoma" w:hAnsi="Tahoma" w:cs="Tahoma"/>
          <w:b/>
          <w:sz w:val="22"/>
          <w:szCs w:val="22"/>
        </w:rPr>
      </w:pPr>
      <w:r w:rsidRPr="00D24281">
        <w:rPr>
          <w:rFonts w:ascii="Tahoma" w:eastAsia="Tahoma" w:hAnsi="Tahoma" w:cs="Tahoma"/>
          <w:b/>
          <w:sz w:val="22"/>
          <w:szCs w:val="22"/>
        </w:rPr>
        <w:t xml:space="preserve">Географія реалізації проектів: </w:t>
      </w:r>
      <w:r w:rsidRPr="00D24281">
        <w:rPr>
          <w:rFonts w:ascii="Tahoma" w:eastAsia="Tahoma" w:hAnsi="Tahoma" w:cs="Tahoma"/>
          <w:sz w:val="22"/>
          <w:szCs w:val="22"/>
        </w:rPr>
        <w:t>буде підтримано один проєкт національного рівня.</w:t>
      </w:r>
    </w:p>
    <w:p w:rsidR="00E42D4E" w:rsidRPr="00D24281" w:rsidRDefault="00E42D4E" w:rsidP="00E42D4E">
      <w:pPr>
        <w:widowControl w:val="0"/>
        <w:spacing w:line="276" w:lineRule="auto"/>
        <w:jc w:val="both"/>
        <w:rPr>
          <w:rFonts w:ascii="Tahoma" w:eastAsia="Arial" w:hAnsi="Tahoma" w:cs="Tahoma"/>
          <w:lang w:val="uk"/>
        </w:rPr>
      </w:pPr>
      <w:r w:rsidRPr="00D24281">
        <w:rPr>
          <w:rFonts w:ascii="Tahoma" w:eastAsia="Tahoma" w:hAnsi="Tahoma" w:cs="Tahoma"/>
          <w:b/>
          <w:sz w:val="22"/>
          <w:szCs w:val="22"/>
        </w:rPr>
        <w:t xml:space="preserve">Термін реалізації діяльності: </w:t>
      </w:r>
      <w:r w:rsidRPr="00D24281">
        <w:rPr>
          <w:rFonts w:ascii="Tahoma" w:eastAsia="Arial" w:hAnsi="Tahoma" w:cs="Tahoma"/>
          <w:sz w:val="22"/>
          <w:szCs w:val="22"/>
          <w:lang w:val="uk"/>
        </w:rPr>
        <w:t>2024 рік – з 01.01.2024 по 31.12.2024, 2025 та 2026 роки – відповідно до Таблиці 1.</w:t>
      </w:r>
    </w:p>
    <w:p w:rsidR="00E42D4E" w:rsidRPr="00D24281" w:rsidRDefault="00E42D4E" w:rsidP="00E42D4E">
      <w:pPr>
        <w:widowControl w:val="0"/>
        <w:spacing w:line="276" w:lineRule="auto"/>
        <w:jc w:val="both"/>
        <w:rPr>
          <w:rFonts w:ascii="Tahoma" w:eastAsia="Tahoma" w:hAnsi="Tahoma" w:cs="Tahoma"/>
          <w:b/>
          <w:sz w:val="22"/>
          <w:szCs w:val="22"/>
        </w:rPr>
      </w:pPr>
      <w:r w:rsidRPr="00D24281">
        <w:rPr>
          <w:rFonts w:ascii="Tahoma" w:eastAsia="Tahoma" w:hAnsi="Tahoma" w:cs="Tahoma"/>
          <w:b/>
          <w:sz w:val="22"/>
          <w:szCs w:val="22"/>
        </w:rPr>
        <w:t>Основні види діяльності за програмним компонентом:</w:t>
      </w:r>
    </w:p>
    <w:p w:rsidR="00E42D4E" w:rsidRPr="00D24281" w:rsidRDefault="00E42D4E" w:rsidP="00E42D4E">
      <w:pPr>
        <w:spacing w:line="276" w:lineRule="auto"/>
        <w:jc w:val="both"/>
        <w:rPr>
          <w:rFonts w:ascii="Tahoma" w:eastAsia="Tahoma" w:hAnsi="Tahoma" w:cs="Tahoma"/>
          <w:bCs/>
          <w:i/>
          <w:sz w:val="22"/>
          <w:szCs w:val="22"/>
        </w:rPr>
      </w:pPr>
      <w:r w:rsidRPr="00D24281">
        <w:rPr>
          <w:rFonts w:ascii="Tahoma" w:eastAsia="Times New Roman" w:hAnsi="Tahoma" w:cs="Tahoma"/>
          <w:i/>
          <w:sz w:val="22"/>
          <w:szCs w:val="22"/>
          <w:lang w:eastAsia="ru-RU"/>
        </w:rPr>
        <w:t xml:space="preserve">1. </w:t>
      </w:r>
      <w:r w:rsidRPr="00D24281">
        <w:rPr>
          <w:rFonts w:ascii="Tahoma" w:eastAsia="Tahoma" w:hAnsi="Tahoma" w:cs="Tahoma"/>
          <w:bCs/>
          <w:i/>
          <w:sz w:val="22"/>
          <w:szCs w:val="22"/>
        </w:rPr>
        <w:t>Організація медико-соціального та психологічного супроводу, підвищення прихильності до лікування АРТ у дітей-пацієнтів Центру НДСЛ «ОХМАТДИТ» та регіональних  ЗОЗ.</w:t>
      </w:r>
    </w:p>
    <w:p w:rsidR="00E42D4E" w:rsidRPr="00D24281" w:rsidRDefault="00E42D4E" w:rsidP="00E42D4E">
      <w:pPr>
        <w:spacing w:line="276" w:lineRule="auto"/>
        <w:jc w:val="both"/>
        <w:rPr>
          <w:rFonts w:ascii="Tahoma" w:eastAsia="Tahoma" w:hAnsi="Tahoma" w:cs="Tahoma"/>
          <w:sz w:val="22"/>
          <w:szCs w:val="22"/>
        </w:rPr>
      </w:pPr>
      <w:r w:rsidRPr="00D24281">
        <w:rPr>
          <w:rFonts w:ascii="Tahoma" w:eastAsia="Tahoma" w:hAnsi="Tahoma" w:cs="Tahoma"/>
          <w:sz w:val="22"/>
          <w:szCs w:val="22"/>
        </w:rPr>
        <w:t xml:space="preserve">   1.1. На базі стаціонарного відділення Центру НДСЛ «ОХМАТДИТ» діяльність має включати наступні послуги (але не обмежуватися ними):</w:t>
      </w:r>
    </w:p>
    <w:p w:rsidR="00E42D4E" w:rsidRPr="00D24281" w:rsidRDefault="00E42D4E" w:rsidP="00E42D4E">
      <w:pPr>
        <w:spacing w:line="276" w:lineRule="auto"/>
        <w:ind w:firstLine="284"/>
        <w:jc w:val="both"/>
        <w:rPr>
          <w:rFonts w:ascii="Tahoma" w:eastAsia="Tahoma" w:hAnsi="Tahoma" w:cs="Tahoma"/>
          <w:sz w:val="22"/>
          <w:szCs w:val="22"/>
        </w:rPr>
      </w:pPr>
      <w:r w:rsidRPr="00D24281">
        <w:rPr>
          <w:rFonts w:ascii="Tahoma" w:eastAsia="Tahoma" w:hAnsi="Tahoma" w:cs="Tahoma"/>
          <w:sz w:val="22"/>
          <w:szCs w:val="22"/>
        </w:rPr>
        <w:t>- консультації медичного фахівця;</w:t>
      </w:r>
    </w:p>
    <w:p w:rsidR="00E42D4E" w:rsidRPr="00D24281" w:rsidRDefault="00E42D4E" w:rsidP="00E42D4E">
      <w:pPr>
        <w:numPr>
          <w:ilvl w:val="0"/>
          <w:numId w:val="29"/>
        </w:numPr>
        <w:tabs>
          <w:tab w:val="left" w:pos="142"/>
          <w:tab w:val="left" w:pos="284"/>
          <w:tab w:val="left" w:pos="426"/>
        </w:tabs>
        <w:spacing w:line="276" w:lineRule="auto"/>
        <w:ind w:left="284" w:firstLine="0"/>
        <w:jc w:val="both"/>
        <w:rPr>
          <w:rFonts w:ascii="Tahoma" w:eastAsia="Tahoma" w:hAnsi="Tahoma" w:cs="Tahoma"/>
          <w:sz w:val="22"/>
          <w:szCs w:val="22"/>
        </w:rPr>
      </w:pPr>
      <w:r w:rsidRPr="00D24281">
        <w:rPr>
          <w:rFonts w:ascii="Tahoma" w:eastAsia="Tahoma" w:hAnsi="Tahoma" w:cs="Tahoma"/>
          <w:sz w:val="22"/>
          <w:szCs w:val="22"/>
        </w:rPr>
        <w:t>консультації соціального працівника;</w:t>
      </w:r>
    </w:p>
    <w:p w:rsidR="00E42D4E" w:rsidRPr="00D24281" w:rsidRDefault="00E42D4E" w:rsidP="00E42D4E">
      <w:pPr>
        <w:numPr>
          <w:ilvl w:val="0"/>
          <w:numId w:val="29"/>
        </w:numPr>
        <w:tabs>
          <w:tab w:val="left" w:pos="142"/>
          <w:tab w:val="left" w:pos="284"/>
          <w:tab w:val="left" w:pos="426"/>
        </w:tabs>
        <w:spacing w:line="276" w:lineRule="auto"/>
        <w:ind w:left="284" w:firstLine="0"/>
        <w:jc w:val="both"/>
        <w:rPr>
          <w:rFonts w:ascii="Tahoma" w:eastAsia="Tahoma" w:hAnsi="Tahoma" w:cs="Tahoma"/>
          <w:sz w:val="22"/>
          <w:szCs w:val="22"/>
        </w:rPr>
      </w:pPr>
      <w:r w:rsidRPr="00D24281">
        <w:rPr>
          <w:rFonts w:ascii="Tahoma" w:eastAsia="Tahoma" w:hAnsi="Tahoma" w:cs="Tahoma"/>
          <w:sz w:val="22"/>
          <w:szCs w:val="22"/>
        </w:rPr>
        <w:lastRenderedPageBreak/>
        <w:t>консультації психолога (в разі потреби);</w:t>
      </w:r>
    </w:p>
    <w:p w:rsidR="00E42D4E" w:rsidRPr="00D24281" w:rsidRDefault="00E42D4E" w:rsidP="00E42D4E">
      <w:pPr>
        <w:numPr>
          <w:ilvl w:val="0"/>
          <w:numId w:val="29"/>
        </w:numPr>
        <w:tabs>
          <w:tab w:val="left" w:pos="142"/>
          <w:tab w:val="left" w:pos="284"/>
          <w:tab w:val="left" w:pos="426"/>
        </w:tabs>
        <w:spacing w:line="276" w:lineRule="auto"/>
        <w:ind w:left="284" w:firstLine="0"/>
        <w:jc w:val="both"/>
        <w:rPr>
          <w:rFonts w:ascii="Tahoma" w:eastAsia="Tahoma" w:hAnsi="Tahoma" w:cs="Tahoma"/>
          <w:sz w:val="22"/>
          <w:szCs w:val="22"/>
        </w:rPr>
      </w:pPr>
      <w:r w:rsidRPr="00D24281">
        <w:rPr>
          <w:rFonts w:ascii="Tahoma" w:eastAsia="Times New Roman" w:hAnsi="Tahoma" w:cs="Tahoma"/>
          <w:sz w:val="22"/>
          <w:szCs w:val="22"/>
        </w:rPr>
        <w:t>супровід клієнтів проєкту до інших лікувальних закладів для діагностики та консультацій  медичних спеціалістів;</w:t>
      </w:r>
    </w:p>
    <w:p w:rsidR="00E42D4E" w:rsidRPr="00D24281" w:rsidRDefault="00E42D4E" w:rsidP="00E42D4E">
      <w:pPr>
        <w:numPr>
          <w:ilvl w:val="0"/>
          <w:numId w:val="29"/>
        </w:numPr>
        <w:tabs>
          <w:tab w:val="left" w:pos="142"/>
          <w:tab w:val="left" w:pos="284"/>
          <w:tab w:val="left" w:pos="426"/>
        </w:tabs>
        <w:spacing w:line="276" w:lineRule="auto"/>
        <w:ind w:left="284" w:firstLine="0"/>
        <w:jc w:val="both"/>
        <w:rPr>
          <w:rFonts w:ascii="Tahoma" w:eastAsia="Tahoma" w:hAnsi="Tahoma" w:cs="Tahoma"/>
          <w:sz w:val="22"/>
          <w:szCs w:val="22"/>
        </w:rPr>
      </w:pPr>
      <w:r w:rsidRPr="00D24281">
        <w:rPr>
          <w:rFonts w:ascii="Tahoma" w:eastAsia="Tahoma" w:hAnsi="Tahoma" w:cs="Tahoma"/>
          <w:sz w:val="22"/>
          <w:szCs w:val="22"/>
        </w:rPr>
        <w:t xml:space="preserve">проведення групових занять з дітьми/ підлітками з метою психологічного розвантаження, </w:t>
      </w:r>
    </w:p>
    <w:p w:rsidR="00E42D4E" w:rsidRPr="00D24281" w:rsidRDefault="00E42D4E" w:rsidP="00E42D4E">
      <w:pPr>
        <w:tabs>
          <w:tab w:val="left" w:pos="142"/>
          <w:tab w:val="left" w:pos="284"/>
          <w:tab w:val="left" w:pos="426"/>
        </w:tabs>
        <w:spacing w:line="276" w:lineRule="auto"/>
        <w:ind w:left="284"/>
        <w:jc w:val="both"/>
        <w:rPr>
          <w:rFonts w:ascii="Tahoma" w:eastAsia="Tahoma" w:hAnsi="Tahoma" w:cs="Tahoma"/>
          <w:sz w:val="22"/>
          <w:szCs w:val="22"/>
        </w:rPr>
      </w:pPr>
      <w:r w:rsidRPr="00D24281">
        <w:rPr>
          <w:rFonts w:ascii="Tahoma" w:eastAsia="Tahoma" w:hAnsi="Tahoma" w:cs="Tahoma"/>
          <w:sz w:val="22"/>
          <w:szCs w:val="22"/>
        </w:rPr>
        <w:t xml:space="preserve">   психокорекції та формування навичок здорового способу життя;</w:t>
      </w:r>
    </w:p>
    <w:p w:rsidR="00E42D4E" w:rsidRPr="00D24281" w:rsidRDefault="00E42D4E" w:rsidP="00E42D4E">
      <w:pPr>
        <w:numPr>
          <w:ilvl w:val="0"/>
          <w:numId w:val="29"/>
        </w:numPr>
        <w:tabs>
          <w:tab w:val="left" w:pos="142"/>
          <w:tab w:val="left" w:pos="284"/>
          <w:tab w:val="left" w:pos="426"/>
        </w:tabs>
        <w:spacing w:line="276" w:lineRule="auto"/>
        <w:ind w:left="284" w:firstLine="0"/>
        <w:jc w:val="both"/>
        <w:rPr>
          <w:rFonts w:ascii="Tahoma" w:eastAsia="Tahoma" w:hAnsi="Tahoma" w:cs="Tahoma"/>
          <w:sz w:val="22"/>
          <w:szCs w:val="22"/>
        </w:rPr>
      </w:pPr>
      <w:r w:rsidRPr="00D24281">
        <w:rPr>
          <w:rFonts w:ascii="Tahoma" w:eastAsia="Tahoma" w:hAnsi="Tahoma" w:cs="Tahoma"/>
          <w:sz w:val="22"/>
          <w:szCs w:val="22"/>
        </w:rPr>
        <w:t xml:space="preserve">проведення занять </w:t>
      </w:r>
      <w:r w:rsidRPr="00D24281">
        <w:rPr>
          <w:rFonts w:ascii="Tahoma" w:eastAsia="Times New Roman" w:hAnsi="Tahoma" w:cs="Tahoma"/>
          <w:sz w:val="22"/>
          <w:szCs w:val="22"/>
        </w:rPr>
        <w:t xml:space="preserve">"Клубу прихильності до АРТ" </w:t>
      </w:r>
      <w:r w:rsidRPr="00D24281">
        <w:rPr>
          <w:rFonts w:ascii="Tahoma" w:eastAsia="Tahoma" w:hAnsi="Tahoma" w:cs="Tahoma"/>
          <w:sz w:val="22"/>
          <w:szCs w:val="22"/>
        </w:rPr>
        <w:t>для дітей-клієнтів проекту;</w:t>
      </w:r>
    </w:p>
    <w:p w:rsidR="00E42D4E" w:rsidRPr="00D24281" w:rsidRDefault="00E42D4E" w:rsidP="00E42D4E">
      <w:pPr>
        <w:numPr>
          <w:ilvl w:val="0"/>
          <w:numId w:val="29"/>
        </w:numPr>
        <w:tabs>
          <w:tab w:val="left" w:pos="142"/>
          <w:tab w:val="left" w:pos="284"/>
          <w:tab w:val="left" w:pos="426"/>
        </w:tabs>
        <w:spacing w:line="276" w:lineRule="auto"/>
        <w:ind w:left="284" w:firstLine="0"/>
        <w:jc w:val="both"/>
        <w:rPr>
          <w:rFonts w:ascii="Tahoma" w:eastAsia="Times New Roman" w:hAnsi="Tahoma" w:cs="Tahoma"/>
          <w:sz w:val="22"/>
          <w:szCs w:val="22"/>
        </w:rPr>
      </w:pPr>
      <w:r w:rsidRPr="00D24281">
        <w:rPr>
          <w:rFonts w:ascii="Tahoma" w:eastAsia="Tahoma" w:hAnsi="Tahoma" w:cs="Tahoma"/>
          <w:sz w:val="22"/>
          <w:szCs w:val="22"/>
        </w:rPr>
        <w:t xml:space="preserve">проведення занять </w:t>
      </w:r>
      <w:r w:rsidRPr="00D24281">
        <w:rPr>
          <w:rFonts w:ascii="Tahoma" w:eastAsia="Times New Roman" w:hAnsi="Tahoma" w:cs="Tahoma"/>
          <w:sz w:val="22"/>
          <w:szCs w:val="22"/>
        </w:rPr>
        <w:t>"Школи батьківства" для формування у батьків ВІЛ-позитивних дітей принципів здорового способу життя та прихильності до лікування;</w:t>
      </w:r>
    </w:p>
    <w:p w:rsidR="00E42D4E" w:rsidRPr="00D24281" w:rsidRDefault="00E42D4E" w:rsidP="00E42D4E">
      <w:pPr>
        <w:tabs>
          <w:tab w:val="left" w:pos="142"/>
          <w:tab w:val="left" w:pos="284"/>
          <w:tab w:val="left" w:pos="426"/>
        </w:tabs>
        <w:spacing w:line="276" w:lineRule="auto"/>
        <w:ind w:left="284"/>
        <w:jc w:val="both"/>
        <w:rPr>
          <w:rFonts w:ascii="Tahoma" w:eastAsia="Tahoma" w:hAnsi="Tahoma" w:cs="Tahoma"/>
          <w:sz w:val="22"/>
          <w:szCs w:val="22"/>
        </w:rPr>
      </w:pPr>
      <w:r w:rsidRPr="00D24281">
        <w:rPr>
          <w:rFonts w:ascii="Tahoma" w:eastAsia="Times New Roman" w:hAnsi="Tahoma" w:cs="Tahoma"/>
          <w:sz w:val="22"/>
          <w:szCs w:val="22"/>
        </w:rPr>
        <w:t xml:space="preserve">-  </w:t>
      </w:r>
      <w:r w:rsidRPr="00D24281">
        <w:rPr>
          <w:rFonts w:ascii="Tahoma" w:eastAsia="Tahoma" w:hAnsi="Tahoma" w:cs="Tahoma"/>
          <w:sz w:val="22"/>
          <w:szCs w:val="22"/>
        </w:rPr>
        <w:t xml:space="preserve">телефонний зв’язок з родичами ВІЛ- позитивних дітей/ підлітками для підтримки режиму прийому </w:t>
      </w:r>
      <w:r w:rsidRPr="00D24281">
        <w:rPr>
          <w:rFonts w:ascii="Tahoma" w:hAnsi="Tahoma" w:cs="Tahoma"/>
          <w:iCs/>
          <w:sz w:val="22"/>
          <w:szCs w:val="22"/>
        </w:rPr>
        <w:t>АРВ-препаратів</w:t>
      </w:r>
      <w:r w:rsidRPr="00D24281">
        <w:rPr>
          <w:rFonts w:ascii="Tahoma" w:eastAsia="Tahoma" w:hAnsi="Tahoma" w:cs="Tahoma"/>
          <w:sz w:val="22"/>
          <w:szCs w:val="22"/>
        </w:rPr>
        <w:t>, оцінки ризиків переривання лікування;</w:t>
      </w:r>
    </w:p>
    <w:p w:rsidR="00E42D4E" w:rsidRPr="00D24281" w:rsidRDefault="00E42D4E" w:rsidP="00E42D4E">
      <w:pPr>
        <w:numPr>
          <w:ilvl w:val="0"/>
          <w:numId w:val="29"/>
        </w:numPr>
        <w:tabs>
          <w:tab w:val="left" w:pos="142"/>
          <w:tab w:val="left" w:pos="284"/>
          <w:tab w:val="left" w:pos="426"/>
        </w:tabs>
        <w:spacing w:line="276" w:lineRule="auto"/>
        <w:ind w:left="284" w:firstLine="0"/>
        <w:jc w:val="both"/>
        <w:rPr>
          <w:rFonts w:ascii="Tahoma" w:eastAsia="Tahoma" w:hAnsi="Tahoma" w:cs="Tahoma"/>
          <w:sz w:val="22"/>
          <w:szCs w:val="22"/>
        </w:rPr>
      </w:pPr>
      <w:r w:rsidRPr="00D24281">
        <w:rPr>
          <w:rFonts w:ascii="Tahoma" w:eastAsia="Tahoma" w:hAnsi="Tahoma" w:cs="Tahoma"/>
          <w:sz w:val="22"/>
          <w:szCs w:val="22"/>
        </w:rPr>
        <w:t>надання мотиваційних наборів клієнтам проєкту (продуктових або гігієнічних);</w:t>
      </w:r>
    </w:p>
    <w:p w:rsidR="00E42D4E" w:rsidRPr="00D24281" w:rsidRDefault="00E42D4E" w:rsidP="00E42D4E">
      <w:pPr>
        <w:tabs>
          <w:tab w:val="left" w:pos="142"/>
          <w:tab w:val="left" w:pos="284"/>
        </w:tabs>
        <w:spacing w:line="276" w:lineRule="auto"/>
        <w:ind w:left="284"/>
        <w:jc w:val="both"/>
        <w:rPr>
          <w:rFonts w:ascii="Tahoma" w:hAnsi="Tahoma" w:cs="Tahoma"/>
          <w:sz w:val="22"/>
          <w:szCs w:val="22"/>
        </w:rPr>
      </w:pPr>
      <w:r w:rsidRPr="00D24281">
        <w:rPr>
          <w:rFonts w:ascii="Tahoma" w:hAnsi="Tahoma" w:cs="Tahoma"/>
          <w:sz w:val="22"/>
          <w:szCs w:val="22"/>
        </w:rPr>
        <w:t>-  компенсація вартості проїзду до Центру НДСЛ «ОХМАТДИТ» для малозабезпечених родин з метою уникнення відмов від лікування та диспансерного нагляду;</w:t>
      </w:r>
    </w:p>
    <w:p w:rsidR="00E42D4E" w:rsidRPr="00D24281" w:rsidRDefault="00E42D4E" w:rsidP="00E42D4E">
      <w:pPr>
        <w:pStyle w:val="af"/>
        <w:tabs>
          <w:tab w:val="left" w:pos="284"/>
        </w:tabs>
        <w:spacing w:line="276" w:lineRule="auto"/>
        <w:ind w:left="142" w:hanging="142"/>
        <w:jc w:val="both"/>
        <w:rPr>
          <w:rFonts w:ascii="Tahoma" w:hAnsi="Tahoma" w:cs="Tahoma"/>
          <w:sz w:val="22"/>
          <w:szCs w:val="22"/>
          <w:shd w:val="clear" w:color="auto" w:fill="FFFFFF"/>
        </w:rPr>
      </w:pPr>
      <w:r w:rsidRPr="00D24281">
        <w:rPr>
          <w:rFonts w:ascii="Tahoma" w:eastAsia="Times New Roman" w:hAnsi="Tahoma" w:cs="Tahoma"/>
          <w:sz w:val="22"/>
          <w:szCs w:val="22"/>
        </w:rPr>
        <w:t xml:space="preserve">     -  надання д</w:t>
      </w:r>
      <w:r w:rsidRPr="00D24281">
        <w:rPr>
          <w:rFonts w:ascii="Tahoma" w:hAnsi="Tahoma" w:cs="Tahoma"/>
          <w:sz w:val="22"/>
          <w:szCs w:val="22"/>
          <w:shd w:val="clear" w:color="auto" w:fill="FFFFFF"/>
        </w:rPr>
        <w:t xml:space="preserve">истанційних консультацій фахівцям регіональних ЗОЗ щодо ведення складних/ </w:t>
      </w:r>
    </w:p>
    <w:p w:rsidR="00E42D4E" w:rsidRPr="00D24281" w:rsidRDefault="00E42D4E" w:rsidP="00E42D4E">
      <w:pPr>
        <w:pStyle w:val="af"/>
        <w:tabs>
          <w:tab w:val="left" w:pos="284"/>
        </w:tabs>
        <w:spacing w:line="276" w:lineRule="auto"/>
        <w:ind w:left="142" w:hanging="142"/>
        <w:jc w:val="both"/>
        <w:rPr>
          <w:rFonts w:ascii="Tahoma" w:eastAsia="Times New Roman" w:hAnsi="Tahoma" w:cs="Tahoma"/>
          <w:sz w:val="22"/>
          <w:szCs w:val="22"/>
        </w:rPr>
      </w:pPr>
      <w:r w:rsidRPr="00D24281">
        <w:rPr>
          <w:rFonts w:ascii="Tahoma" w:hAnsi="Tahoma" w:cs="Tahoma"/>
          <w:sz w:val="22"/>
          <w:szCs w:val="22"/>
          <w:shd w:val="clear" w:color="auto" w:fill="FFFFFF"/>
        </w:rPr>
        <w:t xml:space="preserve">         нестандартних випадків ВІЛ-інфекції.</w:t>
      </w:r>
    </w:p>
    <w:p w:rsidR="00E42D4E" w:rsidRPr="00D24281" w:rsidRDefault="00E42D4E" w:rsidP="00E42D4E">
      <w:pPr>
        <w:spacing w:line="276" w:lineRule="auto"/>
        <w:jc w:val="both"/>
        <w:rPr>
          <w:rFonts w:ascii="Tahoma" w:eastAsia="Tahoma" w:hAnsi="Tahoma" w:cs="Tahoma"/>
          <w:sz w:val="22"/>
          <w:szCs w:val="22"/>
        </w:rPr>
      </w:pPr>
      <w:r w:rsidRPr="00D24281">
        <w:rPr>
          <w:rFonts w:ascii="Tahoma" w:eastAsia="Tahoma" w:hAnsi="Tahoma" w:cs="Tahoma"/>
          <w:sz w:val="22"/>
          <w:szCs w:val="22"/>
        </w:rPr>
        <w:t xml:space="preserve">    1.2. Проведення тренінгів для лікарів  НДСЛ "ОХМАТДИТ" з метою підвищення рівня інформованості для своєчасного виявлення  ВІЛ-інфекції у дітей по клінічним показникам. (3 тренінги  щорічно).</w:t>
      </w:r>
    </w:p>
    <w:p w:rsidR="00E42D4E" w:rsidRPr="00D24281" w:rsidRDefault="00E42D4E" w:rsidP="00E42D4E">
      <w:pPr>
        <w:spacing w:line="276" w:lineRule="auto"/>
        <w:jc w:val="both"/>
        <w:rPr>
          <w:rFonts w:ascii="Tahoma" w:eastAsia="Tahoma" w:hAnsi="Tahoma" w:cs="Tahoma"/>
          <w:sz w:val="22"/>
          <w:szCs w:val="22"/>
        </w:rPr>
      </w:pPr>
      <w:r w:rsidRPr="00D24281">
        <w:rPr>
          <w:rFonts w:ascii="Tahoma" w:eastAsia="Tahoma" w:hAnsi="Tahoma" w:cs="Tahoma"/>
          <w:sz w:val="22"/>
          <w:szCs w:val="22"/>
        </w:rPr>
        <w:t xml:space="preserve"> Тренінги мають включати: </w:t>
      </w:r>
    </w:p>
    <w:p w:rsidR="00E42D4E" w:rsidRPr="00D24281" w:rsidRDefault="00E42D4E" w:rsidP="00E42D4E">
      <w:pPr>
        <w:spacing w:line="276" w:lineRule="auto"/>
        <w:jc w:val="both"/>
        <w:rPr>
          <w:rFonts w:ascii="Tahoma" w:hAnsi="Tahoma" w:cs="Tahoma"/>
          <w:sz w:val="22"/>
          <w:szCs w:val="22"/>
        </w:rPr>
      </w:pPr>
      <w:r w:rsidRPr="00D24281">
        <w:rPr>
          <w:rFonts w:ascii="Tahoma" w:eastAsia="Tahoma" w:hAnsi="Tahoma" w:cs="Tahoma"/>
          <w:sz w:val="22"/>
          <w:szCs w:val="22"/>
        </w:rPr>
        <w:t xml:space="preserve">- медичну та правову частини, які </w:t>
      </w:r>
      <w:r w:rsidRPr="00D24281">
        <w:rPr>
          <w:rFonts w:ascii="Tahoma" w:hAnsi="Tahoma" w:cs="Tahoma"/>
          <w:sz w:val="22"/>
          <w:szCs w:val="22"/>
        </w:rPr>
        <w:t xml:space="preserve">сприятимуть своєчасній діагностиці педіатричної ВІЛ-інфекції, знизять стигму щодо лікування ВІЛ- позитивних дітей.   </w:t>
      </w:r>
    </w:p>
    <w:p w:rsidR="00E42D4E" w:rsidRPr="00D24281" w:rsidRDefault="00E42D4E" w:rsidP="00E42D4E">
      <w:pPr>
        <w:widowControl w:val="0"/>
        <w:spacing w:after="160" w:line="276" w:lineRule="auto"/>
        <w:jc w:val="both"/>
        <w:rPr>
          <w:rFonts w:ascii="Tahoma" w:hAnsi="Tahoma" w:cs="Tahoma"/>
          <w:sz w:val="22"/>
          <w:szCs w:val="22"/>
        </w:rPr>
      </w:pPr>
      <w:r w:rsidRPr="00D24281">
        <w:rPr>
          <w:rFonts w:ascii="Tahoma" w:eastAsia="Arial" w:hAnsi="Tahoma" w:cs="Tahoma"/>
          <w:sz w:val="22"/>
          <w:szCs w:val="22"/>
          <w:u w:val="single"/>
          <w:lang w:val="uk"/>
        </w:rPr>
        <w:t>*Учасники тренінгів для лікарів та\або інших медичних працівників за результатами проходження навчання в обов</w:t>
      </w:r>
      <w:r w:rsidRPr="00D24281">
        <w:rPr>
          <w:rFonts w:ascii="Tahoma" w:eastAsia="Arial" w:hAnsi="Tahoma" w:cs="Tahoma"/>
          <w:sz w:val="22"/>
          <w:szCs w:val="22"/>
          <w:u w:val="single"/>
          <w:lang w:val="ru-RU"/>
        </w:rPr>
        <w:t>’язковому порядку мають отримувати бали в рамках проходження безперервного професійного розвитку згідно Положення про систему безперервного професійного розвитку медичних та фармацевтичних працівників, затвердженого Постановою Кабінету Міністрів України від 14 липня 2021 року № 725.</w:t>
      </w:r>
    </w:p>
    <w:p w:rsidR="00E42D4E" w:rsidRPr="00D24281" w:rsidRDefault="00E42D4E" w:rsidP="00E42D4E">
      <w:pPr>
        <w:spacing w:line="276" w:lineRule="auto"/>
        <w:jc w:val="both"/>
        <w:rPr>
          <w:rFonts w:ascii="Tahoma" w:eastAsia="Tahoma" w:hAnsi="Tahoma" w:cs="Tahoma"/>
          <w:bCs/>
          <w:i/>
          <w:sz w:val="22"/>
          <w:szCs w:val="22"/>
        </w:rPr>
      </w:pPr>
      <w:r w:rsidRPr="00D24281">
        <w:rPr>
          <w:rFonts w:ascii="Tahoma" w:eastAsia="Tahoma" w:hAnsi="Tahoma" w:cs="Tahoma"/>
          <w:bCs/>
          <w:i/>
          <w:sz w:val="22"/>
          <w:szCs w:val="22"/>
          <w:lang w:val="ru-RU"/>
        </w:rPr>
        <w:t xml:space="preserve">2. </w:t>
      </w:r>
      <w:r w:rsidRPr="00D24281">
        <w:rPr>
          <w:rFonts w:ascii="Tahoma" w:eastAsia="Tahoma" w:hAnsi="Tahoma" w:cs="Tahoma"/>
          <w:bCs/>
          <w:i/>
          <w:sz w:val="22"/>
          <w:szCs w:val="22"/>
        </w:rPr>
        <w:t xml:space="preserve">Удосконалення надання медичної допомоги ВІЛ-позитивним дітям/підліткам в регіональних ЗОЗ. </w:t>
      </w:r>
    </w:p>
    <w:p w:rsidR="00E42D4E" w:rsidRPr="00D24281" w:rsidRDefault="00E42D4E" w:rsidP="00E42D4E">
      <w:pPr>
        <w:tabs>
          <w:tab w:val="left" w:pos="142"/>
        </w:tabs>
        <w:spacing w:line="276" w:lineRule="auto"/>
        <w:ind w:left="142" w:hanging="142"/>
        <w:jc w:val="both"/>
        <w:rPr>
          <w:rFonts w:ascii="Tahoma" w:eastAsia="Tahoma" w:hAnsi="Tahoma" w:cs="Tahoma"/>
          <w:sz w:val="22"/>
          <w:szCs w:val="22"/>
        </w:rPr>
      </w:pPr>
      <w:r w:rsidRPr="00D24281">
        <w:rPr>
          <w:rFonts w:ascii="Tahoma" w:eastAsia="Tahoma" w:hAnsi="Tahoma" w:cs="Tahoma"/>
          <w:sz w:val="22"/>
          <w:szCs w:val="22"/>
          <w:lang w:val="ru-RU"/>
        </w:rPr>
        <w:t>2.1.</w:t>
      </w:r>
      <w:r w:rsidRPr="00D24281">
        <w:rPr>
          <w:rFonts w:ascii="Tahoma" w:eastAsia="Tahoma" w:hAnsi="Tahoma" w:cs="Tahoma"/>
          <w:sz w:val="22"/>
          <w:szCs w:val="22"/>
        </w:rPr>
        <w:t xml:space="preserve"> Виїзди до регіональних ЗОЗ мобільної бригади у складі медичного фахівця та соціального</w:t>
      </w:r>
    </w:p>
    <w:p w:rsidR="00E42D4E" w:rsidRPr="00D24281" w:rsidRDefault="00E42D4E" w:rsidP="00E42D4E">
      <w:pPr>
        <w:tabs>
          <w:tab w:val="left" w:pos="0"/>
        </w:tabs>
        <w:spacing w:line="276" w:lineRule="auto"/>
        <w:ind w:left="142" w:hanging="142"/>
        <w:jc w:val="both"/>
        <w:rPr>
          <w:rFonts w:ascii="Tahoma" w:eastAsia="Tahoma" w:hAnsi="Tahoma" w:cs="Tahoma"/>
          <w:sz w:val="22"/>
          <w:szCs w:val="22"/>
        </w:rPr>
      </w:pPr>
      <w:r w:rsidRPr="00D24281">
        <w:rPr>
          <w:rFonts w:ascii="Tahoma" w:eastAsia="Tahoma" w:hAnsi="Tahoma" w:cs="Tahoma"/>
          <w:sz w:val="22"/>
          <w:szCs w:val="22"/>
        </w:rPr>
        <w:t>працівника для підвищення ефективності ведення складних випадків. ( 7-м виїздів щороку).</w:t>
      </w:r>
    </w:p>
    <w:p w:rsidR="00E42D4E" w:rsidRPr="00D24281" w:rsidRDefault="00E42D4E" w:rsidP="00E42D4E">
      <w:pPr>
        <w:tabs>
          <w:tab w:val="left" w:pos="142"/>
        </w:tabs>
        <w:spacing w:line="276" w:lineRule="auto"/>
        <w:jc w:val="both"/>
        <w:rPr>
          <w:rFonts w:ascii="Tahoma" w:eastAsia="Tahoma" w:hAnsi="Tahoma" w:cs="Tahoma"/>
          <w:sz w:val="22"/>
          <w:szCs w:val="22"/>
        </w:rPr>
      </w:pPr>
      <w:r w:rsidRPr="00D24281">
        <w:rPr>
          <w:rFonts w:ascii="Tahoma" w:eastAsia="Tahoma" w:hAnsi="Tahoma" w:cs="Tahoma"/>
          <w:sz w:val="22"/>
          <w:szCs w:val="22"/>
        </w:rPr>
        <w:t xml:space="preserve"> Послуги під час візиту:</w:t>
      </w:r>
    </w:p>
    <w:p w:rsidR="00E42D4E" w:rsidRPr="00D24281" w:rsidRDefault="00E42D4E" w:rsidP="00E42D4E">
      <w:pPr>
        <w:tabs>
          <w:tab w:val="left" w:pos="851"/>
        </w:tabs>
        <w:spacing w:line="276" w:lineRule="auto"/>
        <w:ind w:left="567" w:hanging="709"/>
        <w:jc w:val="both"/>
        <w:rPr>
          <w:rFonts w:ascii="Tahoma" w:eastAsia="Tahoma" w:hAnsi="Tahoma" w:cs="Tahoma"/>
          <w:sz w:val="22"/>
          <w:szCs w:val="22"/>
        </w:rPr>
      </w:pPr>
      <w:r w:rsidRPr="00D24281">
        <w:rPr>
          <w:rFonts w:ascii="Tahoma" w:eastAsia="Tahoma" w:hAnsi="Tahoma" w:cs="Tahoma"/>
          <w:sz w:val="22"/>
          <w:szCs w:val="22"/>
        </w:rPr>
        <w:t xml:space="preserve">  -  консультація  медичного фахівця;</w:t>
      </w:r>
    </w:p>
    <w:p w:rsidR="00E42D4E" w:rsidRPr="00D24281" w:rsidRDefault="00E42D4E" w:rsidP="00E42D4E">
      <w:pPr>
        <w:tabs>
          <w:tab w:val="left" w:pos="851"/>
        </w:tabs>
        <w:spacing w:line="276" w:lineRule="auto"/>
        <w:ind w:left="567" w:hanging="709"/>
        <w:jc w:val="both"/>
        <w:rPr>
          <w:rFonts w:ascii="Tahoma" w:eastAsia="Tahoma" w:hAnsi="Tahoma" w:cs="Tahoma"/>
          <w:sz w:val="22"/>
          <w:szCs w:val="22"/>
        </w:rPr>
      </w:pPr>
      <w:r w:rsidRPr="00D24281">
        <w:rPr>
          <w:rFonts w:ascii="Tahoma" w:eastAsia="Tahoma" w:hAnsi="Tahoma" w:cs="Tahoma"/>
          <w:sz w:val="22"/>
          <w:szCs w:val="22"/>
        </w:rPr>
        <w:t xml:space="preserve">  -  консультація соціального працівника;</w:t>
      </w:r>
    </w:p>
    <w:p w:rsidR="00E42D4E" w:rsidRPr="00D24281" w:rsidRDefault="00E42D4E" w:rsidP="00E42D4E">
      <w:pPr>
        <w:tabs>
          <w:tab w:val="left" w:pos="709"/>
        </w:tabs>
        <w:spacing w:line="276" w:lineRule="auto"/>
        <w:ind w:left="567" w:hanging="709"/>
        <w:jc w:val="both"/>
        <w:rPr>
          <w:rFonts w:ascii="Tahoma" w:eastAsia="Tahoma" w:hAnsi="Tahoma" w:cs="Tahoma"/>
          <w:sz w:val="22"/>
          <w:szCs w:val="22"/>
        </w:rPr>
      </w:pPr>
      <w:r w:rsidRPr="00D24281">
        <w:rPr>
          <w:rFonts w:ascii="Tahoma" w:eastAsia="Tahoma" w:hAnsi="Tahoma" w:cs="Tahoma"/>
          <w:sz w:val="22"/>
          <w:szCs w:val="22"/>
        </w:rPr>
        <w:t xml:space="preserve">  -  забір біоматеріалу (в разі потреби).</w:t>
      </w:r>
    </w:p>
    <w:p w:rsidR="00E42D4E" w:rsidRPr="00D24281" w:rsidRDefault="00E42D4E" w:rsidP="00E42D4E">
      <w:pPr>
        <w:spacing w:line="276" w:lineRule="auto"/>
        <w:ind w:left="142" w:hanging="142"/>
        <w:jc w:val="both"/>
        <w:rPr>
          <w:rFonts w:ascii="Tahoma" w:eastAsia="Tahoma" w:hAnsi="Tahoma" w:cs="Tahoma"/>
          <w:sz w:val="22"/>
          <w:szCs w:val="22"/>
        </w:rPr>
      </w:pPr>
      <w:r w:rsidRPr="00D24281">
        <w:rPr>
          <w:rFonts w:ascii="Tahoma" w:eastAsia="Tahoma" w:hAnsi="Tahoma" w:cs="Tahoma"/>
          <w:sz w:val="22"/>
          <w:szCs w:val="22"/>
        </w:rPr>
        <w:t>2.2. Проведення щорічного Всеукраїнського Практикуму для дитячих інфекціоністів регіональних профільних ЗОЗ, які займаються лікуванням ВІЛ-інфекції у дітей.</w:t>
      </w:r>
      <w:r w:rsidRPr="00D24281">
        <w:rPr>
          <w:rFonts w:ascii="Tahoma" w:hAnsi="Tahoma" w:cs="Tahoma"/>
          <w:sz w:val="22"/>
          <w:szCs w:val="22"/>
        </w:rPr>
        <w:t xml:space="preserve">                                                                                                                                                            </w:t>
      </w:r>
    </w:p>
    <w:p w:rsidR="00E42D4E" w:rsidRPr="00D24281" w:rsidRDefault="00E42D4E" w:rsidP="00E42D4E">
      <w:pPr>
        <w:spacing w:line="276" w:lineRule="auto"/>
        <w:jc w:val="both"/>
        <w:rPr>
          <w:rFonts w:ascii="Tahoma" w:eastAsia="Tahoma" w:hAnsi="Tahoma" w:cs="Tahoma"/>
          <w:bCs/>
          <w:i/>
          <w:sz w:val="22"/>
          <w:szCs w:val="22"/>
        </w:rPr>
      </w:pPr>
      <w:r w:rsidRPr="00D24281">
        <w:rPr>
          <w:rFonts w:ascii="Tahoma" w:eastAsia="Tahoma" w:hAnsi="Tahoma" w:cs="Tahoma"/>
          <w:bCs/>
          <w:i/>
          <w:sz w:val="22"/>
          <w:szCs w:val="22"/>
          <w:lang w:val="ru-RU"/>
        </w:rPr>
        <w:t>3</w:t>
      </w:r>
      <w:r w:rsidRPr="00D24281">
        <w:rPr>
          <w:rFonts w:ascii="Tahoma" w:eastAsia="Tahoma" w:hAnsi="Tahoma" w:cs="Tahoma"/>
          <w:bCs/>
          <w:i/>
          <w:sz w:val="22"/>
          <w:szCs w:val="22"/>
        </w:rPr>
        <w:t>. Сприяння вдосконаленню роботи ССД для захисту прав ВІЛ-позитивних дітей на отримання лікування та збереження здоров’я</w:t>
      </w:r>
    </w:p>
    <w:p w:rsidR="00E42D4E" w:rsidRPr="00D24281" w:rsidRDefault="00E42D4E" w:rsidP="00E42D4E">
      <w:pPr>
        <w:spacing w:line="276" w:lineRule="auto"/>
        <w:jc w:val="both"/>
        <w:rPr>
          <w:rFonts w:ascii="Tahoma" w:eastAsia="Tahoma" w:hAnsi="Tahoma" w:cs="Tahoma"/>
          <w:b/>
          <w:bCs/>
          <w:sz w:val="22"/>
          <w:szCs w:val="22"/>
        </w:rPr>
      </w:pPr>
      <w:r w:rsidRPr="00D24281">
        <w:rPr>
          <w:rFonts w:ascii="Tahoma" w:eastAsia="Tahoma" w:hAnsi="Tahoma" w:cs="Tahoma"/>
          <w:sz w:val="22"/>
          <w:szCs w:val="22"/>
        </w:rPr>
        <w:t xml:space="preserve">Проведення тренінгів для персоналу регіональних відділень ССД з метою підвищення рівня обізнаності з питань медико-соціального та правового супроводу ВІЛ- позитивних дітей та захисту їх прав на життя та здоров’я. </w:t>
      </w:r>
      <w:bookmarkStart w:id="10" w:name="_Hlk148391244"/>
      <w:r w:rsidRPr="00D24281">
        <w:rPr>
          <w:rFonts w:ascii="Tahoma" w:eastAsia="Tahoma" w:hAnsi="Tahoma" w:cs="Tahoma"/>
          <w:sz w:val="22"/>
          <w:szCs w:val="22"/>
        </w:rPr>
        <w:t xml:space="preserve"> (2 одноденних тренінга у  3-х регіонах щороку)</w:t>
      </w:r>
      <w:bookmarkEnd w:id="10"/>
      <w:r w:rsidRPr="00D24281">
        <w:rPr>
          <w:rFonts w:ascii="Tahoma" w:eastAsia="Tahoma" w:hAnsi="Tahoma" w:cs="Tahoma"/>
          <w:sz w:val="22"/>
          <w:szCs w:val="22"/>
        </w:rPr>
        <w:t>.</w:t>
      </w:r>
    </w:p>
    <w:p w:rsidR="00E42D4E" w:rsidRPr="00D24281" w:rsidRDefault="00E42D4E" w:rsidP="00E42D4E">
      <w:pPr>
        <w:spacing w:line="276" w:lineRule="auto"/>
        <w:jc w:val="both"/>
        <w:rPr>
          <w:rFonts w:ascii="Tahoma" w:eastAsia="Tahoma" w:hAnsi="Tahoma" w:cs="Tahoma"/>
          <w:bCs/>
          <w:i/>
          <w:sz w:val="22"/>
          <w:szCs w:val="22"/>
        </w:rPr>
      </w:pPr>
      <w:r w:rsidRPr="00D24281">
        <w:rPr>
          <w:rFonts w:ascii="Tahoma" w:eastAsia="Tahoma" w:hAnsi="Tahoma" w:cs="Tahoma"/>
          <w:bCs/>
          <w:i/>
          <w:sz w:val="22"/>
          <w:szCs w:val="22"/>
        </w:rPr>
        <w:t>4. Сприяння соціально-психологічній адаптації, подоланню деприваційних проблем та інституалізації ВІЛ-позитивних вихованців Дитячого будинку при Свято – Вознесенському монастирі (с. Мольниця,  Герцаєвського р-ну, Чернівецької обл.).</w:t>
      </w:r>
    </w:p>
    <w:p w:rsidR="00E42D4E" w:rsidRPr="00D24281" w:rsidRDefault="00E42D4E" w:rsidP="00E42D4E">
      <w:pPr>
        <w:spacing w:line="276" w:lineRule="auto"/>
        <w:jc w:val="both"/>
        <w:rPr>
          <w:rFonts w:ascii="Tahoma" w:eastAsia="Tahoma" w:hAnsi="Tahoma" w:cs="Tahoma"/>
          <w:sz w:val="22"/>
          <w:szCs w:val="22"/>
        </w:rPr>
      </w:pPr>
      <w:r w:rsidRPr="00D24281">
        <w:rPr>
          <w:rFonts w:ascii="Tahoma" w:eastAsia="Tahoma" w:hAnsi="Tahoma" w:cs="Tahoma"/>
          <w:sz w:val="22"/>
          <w:szCs w:val="22"/>
        </w:rPr>
        <w:t xml:space="preserve">Проведення не рідше ніж раз на рік виїздів МДК для надання медико - психологічного супроводу ВІЛ-позитивних вихованців Дитячого будинку при Свято – Вознесенському монастирі з метою подолання деприваційних проблем, вад адаптивної поведінки, гальмування </w:t>
      </w:r>
      <w:r w:rsidRPr="00D24281">
        <w:rPr>
          <w:rFonts w:ascii="Tahoma" w:eastAsia="Tahoma" w:hAnsi="Tahoma" w:cs="Tahoma"/>
          <w:sz w:val="22"/>
          <w:szCs w:val="22"/>
        </w:rPr>
        <w:lastRenderedPageBreak/>
        <w:t>інтелектуального та психічного розвитку, проблем у формуванні соціальних навичок, відсутності необхідного обсягу знань з питань фізіології людини.</w:t>
      </w:r>
    </w:p>
    <w:p w:rsidR="00E42D4E" w:rsidRPr="00D24281" w:rsidRDefault="00E42D4E" w:rsidP="00E42D4E">
      <w:pPr>
        <w:tabs>
          <w:tab w:val="left" w:pos="284"/>
        </w:tabs>
        <w:spacing w:line="276" w:lineRule="auto"/>
        <w:jc w:val="both"/>
        <w:rPr>
          <w:rFonts w:ascii="Tahoma" w:eastAsia="Tahoma" w:hAnsi="Tahoma" w:cs="Tahoma"/>
          <w:sz w:val="22"/>
          <w:szCs w:val="22"/>
        </w:rPr>
      </w:pPr>
      <w:r w:rsidRPr="00D24281">
        <w:rPr>
          <w:rFonts w:ascii="Tahoma" w:hAnsi="Tahoma" w:cs="Tahoma"/>
          <w:sz w:val="22"/>
          <w:szCs w:val="22"/>
        </w:rPr>
        <w:t xml:space="preserve"> Під час виїзду мають надаватися послуги:</w:t>
      </w:r>
    </w:p>
    <w:p w:rsidR="00E42D4E" w:rsidRPr="00D24281" w:rsidRDefault="00E42D4E" w:rsidP="00E42D4E">
      <w:pPr>
        <w:numPr>
          <w:ilvl w:val="0"/>
          <w:numId w:val="29"/>
        </w:numPr>
        <w:tabs>
          <w:tab w:val="left" w:pos="284"/>
        </w:tabs>
        <w:spacing w:line="276" w:lineRule="auto"/>
        <w:ind w:left="0" w:firstLine="0"/>
        <w:jc w:val="both"/>
        <w:rPr>
          <w:rFonts w:ascii="Tahoma" w:eastAsia="Tahoma" w:hAnsi="Tahoma" w:cs="Tahoma"/>
          <w:sz w:val="22"/>
          <w:szCs w:val="22"/>
        </w:rPr>
      </w:pPr>
      <w:r w:rsidRPr="00D24281">
        <w:rPr>
          <w:rFonts w:ascii="Tahoma" w:eastAsia="Tahoma" w:hAnsi="Tahoma" w:cs="Tahoma"/>
          <w:sz w:val="22"/>
          <w:szCs w:val="22"/>
        </w:rPr>
        <w:t>консультування дітей медичним фахівцем, психологом та соціальним працівником;</w:t>
      </w:r>
    </w:p>
    <w:p w:rsidR="00E42D4E" w:rsidRPr="00D24281" w:rsidRDefault="00E42D4E" w:rsidP="00E42D4E">
      <w:pPr>
        <w:numPr>
          <w:ilvl w:val="0"/>
          <w:numId w:val="29"/>
        </w:numPr>
        <w:tabs>
          <w:tab w:val="left" w:pos="284"/>
        </w:tabs>
        <w:spacing w:line="276" w:lineRule="auto"/>
        <w:ind w:left="0" w:firstLine="0"/>
        <w:jc w:val="both"/>
        <w:rPr>
          <w:rFonts w:ascii="Tahoma" w:eastAsia="Tahoma" w:hAnsi="Tahoma" w:cs="Tahoma"/>
          <w:sz w:val="22"/>
          <w:szCs w:val="22"/>
        </w:rPr>
      </w:pPr>
      <w:r w:rsidRPr="00D24281">
        <w:rPr>
          <w:rFonts w:ascii="Tahoma" w:eastAsia="Tahoma" w:hAnsi="Tahoma" w:cs="Tahoma"/>
          <w:sz w:val="22"/>
          <w:szCs w:val="22"/>
        </w:rPr>
        <w:t>надання рекомендацій персоналу Дитячого будинку;</w:t>
      </w:r>
    </w:p>
    <w:p w:rsidR="00E42D4E" w:rsidRPr="00D24281" w:rsidRDefault="00E42D4E" w:rsidP="00E42D4E">
      <w:pPr>
        <w:numPr>
          <w:ilvl w:val="0"/>
          <w:numId w:val="29"/>
        </w:numPr>
        <w:tabs>
          <w:tab w:val="left" w:pos="284"/>
        </w:tabs>
        <w:spacing w:line="276" w:lineRule="auto"/>
        <w:ind w:left="360" w:firstLine="0"/>
        <w:jc w:val="both"/>
        <w:rPr>
          <w:rFonts w:ascii="Tahoma" w:eastAsia="Tahoma" w:hAnsi="Tahoma" w:cs="Tahoma"/>
          <w:sz w:val="22"/>
          <w:szCs w:val="22"/>
        </w:rPr>
      </w:pPr>
      <w:r w:rsidRPr="00D24281">
        <w:rPr>
          <w:rFonts w:ascii="Tahoma" w:eastAsia="Tahoma" w:hAnsi="Tahoma" w:cs="Tahoma"/>
          <w:sz w:val="22"/>
          <w:szCs w:val="22"/>
        </w:rPr>
        <w:t>групові заняття з підлітками (аспекти дорослішання, прийняття ВІЛ+ статусу, профілактика залежностей, безпечна сексуальна поведінка, тощо.</w:t>
      </w:r>
    </w:p>
    <w:p w:rsidR="00E42D4E" w:rsidRPr="00D24281" w:rsidRDefault="00E42D4E" w:rsidP="00E42D4E">
      <w:pPr>
        <w:spacing w:line="276" w:lineRule="auto"/>
        <w:jc w:val="both"/>
        <w:rPr>
          <w:rFonts w:ascii="Tahoma" w:eastAsia="Tahoma" w:hAnsi="Tahoma" w:cs="Tahoma"/>
          <w:bCs/>
          <w:i/>
          <w:sz w:val="22"/>
          <w:szCs w:val="22"/>
        </w:rPr>
      </w:pPr>
      <w:r w:rsidRPr="00D24281">
        <w:rPr>
          <w:rFonts w:ascii="Tahoma" w:eastAsia="Tahoma" w:hAnsi="Tahoma" w:cs="Tahoma"/>
          <w:bCs/>
          <w:i/>
          <w:sz w:val="22"/>
          <w:szCs w:val="22"/>
        </w:rPr>
        <w:t>5. Проведення Практикумів  для лікарів  первинної  ланки регіональних ЗОЗ , які можуть бути задіяні в лікуванні ВІЛ-позитивних дітей.</w:t>
      </w:r>
    </w:p>
    <w:p w:rsidR="00E42D4E" w:rsidRPr="00D24281" w:rsidRDefault="00E42D4E" w:rsidP="00E42D4E">
      <w:pPr>
        <w:spacing w:line="276" w:lineRule="auto"/>
        <w:jc w:val="both"/>
        <w:rPr>
          <w:rFonts w:ascii="Tahoma" w:eastAsia="Tahoma" w:hAnsi="Tahoma" w:cs="Tahoma"/>
          <w:sz w:val="22"/>
          <w:szCs w:val="22"/>
        </w:rPr>
      </w:pPr>
      <w:r w:rsidRPr="00D24281">
        <w:rPr>
          <w:rFonts w:ascii="Tahoma" w:eastAsia="Tahoma" w:hAnsi="Tahoma" w:cs="Tahoma"/>
          <w:sz w:val="22"/>
          <w:szCs w:val="22"/>
        </w:rPr>
        <w:t xml:space="preserve">  Мета проведення заходів: </w:t>
      </w:r>
    </w:p>
    <w:p w:rsidR="00E42D4E" w:rsidRPr="00D24281" w:rsidRDefault="00E42D4E" w:rsidP="00E42D4E">
      <w:pPr>
        <w:spacing w:line="276" w:lineRule="auto"/>
        <w:jc w:val="both"/>
        <w:rPr>
          <w:rFonts w:ascii="Tahoma" w:eastAsia="Tahoma" w:hAnsi="Tahoma" w:cs="Tahoma"/>
          <w:sz w:val="22"/>
          <w:szCs w:val="22"/>
        </w:rPr>
      </w:pPr>
      <w:r w:rsidRPr="00D24281">
        <w:rPr>
          <w:rFonts w:ascii="Tahoma" w:eastAsia="Tahoma" w:hAnsi="Tahoma" w:cs="Tahoma"/>
          <w:sz w:val="22"/>
          <w:szCs w:val="22"/>
        </w:rPr>
        <w:t xml:space="preserve">- сприяння своєчасному діагностуванню ВІЛ-інфекції у дітей, дотриманню стандартів та безперервності лікування  АРТ,  що  допоможе зменшити  кількість дітей з важким  перебігом  ВІЛ-інфекції , сприятиме зниженню рівня госпіталізації та попередженню  поширення ВІЛ  серед дитячого населення  України.  Має бути проведено щонайменше по 2 одноденних Практикуми у  3-х регіонах щороку. </w:t>
      </w:r>
    </w:p>
    <w:p w:rsidR="00E42D4E" w:rsidRPr="00D24281" w:rsidRDefault="00E42D4E" w:rsidP="00E42D4E">
      <w:pPr>
        <w:spacing w:line="276" w:lineRule="auto"/>
        <w:jc w:val="both"/>
        <w:rPr>
          <w:rFonts w:ascii="Tahoma" w:eastAsia="Tahoma" w:hAnsi="Tahoma" w:cs="Tahoma"/>
          <w:sz w:val="22"/>
          <w:szCs w:val="22"/>
        </w:rPr>
      </w:pPr>
      <w:r w:rsidRPr="00D24281">
        <w:rPr>
          <w:rFonts w:ascii="Tahoma" w:eastAsia="Arial" w:hAnsi="Tahoma" w:cs="Tahoma"/>
          <w:sz w:val="22"/>
          <w:szCs w:val="22"/>
          <w:u w:val="single"/>
          <w:lang w:val="uk"/>
        </w:rPr>
        <w:t>*Учасники практикумів для лікарів та\або інших медичних працівників за результатами проходження навчання в обов</w:t>
      </w:r>
      <w:r w:rsidRPr="00D24281">
        <w:rPr>
          <w:rFonts w:ascii="Tahoma" w:eastAsia="Arial" w:hAnsi="Tahoma" w:cs="Tahoma"/>
          <w:sz w:val="22"/>
          <w:szCs w:val="22"/>
          <w:u w:val="single"/>
          <w:lang w:val="ru-RU"/>
        </w:rPr>
        <w:t>’язковому порядку мають отримувати бали в рамках проходження безперервного професійного розвитку згідно Положення про систему безперервного професійного розвитку медичних та фармацевтичних працівників, затвердженого Постановою Кабінету Міністрів України від 14 липня 2021 року № 725.</w:t>
      </w:r>
    </w:p>
    <w:p w:rsidR="00E42D4E" w:rsidRPr="00D24281" w:rsidRDefault="00E42D4E" w:rsidP="00E42D4E">
      <w:pPr>
        <w:spacing w:line="276" w:lineRule="auto"/>
        <w:jc w:val="both"/>
        <w:rPr>
          <w:rFonts w:ascii="Tahoma" w:eastAsia="Tahoma" w:hAnsi="Tahoma" w:cs="Tahoma"/>
          <w:bCs/>
          <w:i/>
          <w:sz w:val="22"/>
          <w:szCs w:val="22"/>
        </w:rPr>
      </w:pPr>
      <w:r w:rsidRPr="00D24281">
        <w:rPr>
          <w:rFonts w:ascii="Tahoma" w:eastAsia="Tahoma" w:hAnsi="Tahoma" w:cs="Tahoma"/>
          <w:bCs/>
          <w:i/>
          <w:sz w:val="22"/>
          <w:szCs w:val="22"/>
        </w:rPr>
        <w:t>6. Проведення дослідження «Особливості перебігу пубертатного періоду у ВІЛ –позитивних дівчат  в Україні» на базі Центру НДСЛ «ОХМАТДИТ».</w:t>
      </w:r>
    </w:p>
    <w:p w:rsidR="00E42D4E" w:rsidRPr="00D24281" w:rsidRDefault="00E42D4E" w:rsidP="00E42D4E">
      <w:pPr>
        <w:spacing w:line="276" w:lineRule="auto"/>
        <w:jc w:val="both"/>
        <w:rPr>
          <w:rFonts w:ascii="Tahoma" w:eastAsia="Tahoma" w:hAnsi="Tahoma" w:cs="Tahoma"/>
          <w:sz w:val="22"/>
          <w:szCs w:val="22"/>
        </w:rPr>
      </w:pPr>
      <w:r w:rsidRPr="00D24281">
        <w:rPr>
          <w:rFonts w:ascii="Tahoma" w:eastAsia="Tahoma" w:hAnsi="Tahoma" w:cs="Tahoma"/>
          <w:sz w:val="22"/>
          <w:szCs w:val="22"/>
        </w:rPr>
        <w:t xml:space="preserve">Проспективне дослідження має передбачати проведення медичних обстежень 200 ВІЛ -  позитивних дівчат протягом  2024 - 2026 років на базі Центру НДСЛ «ОХМАТДИТ», що включає проведення оцінки стану  фізичного та статевого розвитку, стану репродуктивного та тиреоїдного гормонального гомеостазу, проведення дослідження ехографічних особливостей щитоподібної залози та органів малого тазу, в залежності від  ступіню імуносупресії, важкісті супутньої патології, тривалості прийому АРТ. </w:t>
      </w:r>
    </w:p>
    <w:p w:rsidR="00E42D4E" w:rsidRPr="00D24281" w:rsidRDefault="00E42D4E" w:rsidP="00E42D4E">
      <w:pPr>
        <w:spacing w:line="276" w:lineRule="auto"/>
        <w:jc w:val="both"/>
        <w:rPr>
          <w:rFonts w:ascii="Tahoma" w:eastAsia="Tahoma" w:hAnsi="Tahoma" w:cs="Tahoma"/>
          <w:sz w:val="22"/>
          <w:szCs w:val="22"/>
        </w:rPr>
      </w:pPr>
      <w:r w:rsidRPr="00D24281">
        <w:rPr>
          <w:rFonts w:ascii="Tahoma" w:eastAsia="Tahoma" w:hAnsi="Tahoma" w:cs="Tahoma"/>
          <w:sz w:val="22"/>
          <w:szCs w:val="22"/>
        </w:rPr>
        <w:t>Дослідження має продемонструвати:</w:t>
      </w:r>
    </w:p>
    <w:p w:rsidR="00E42D4E" w:rsidRPr="00D24281" w:rsidRDefault="00E42D4E" w:rsidP="00E42D4E">
      <w:pPr>
        <w:spacing w:line="276" w:lineRule="auto"/>
        <w:jc w:val="both"/>
        <w:rPr>
          <w:rFonts w:ascii="Tahoma" w:eastAsia="Tahoma" w:hAnsi="Tahoma" w:cs="Tahoma"/>
          <w:sz w:val="22"/>
          <w:szCs w:val="22"/>
        </w:rPr>
      </w:pPr>
      <w:r w:rsidRPr="00D24281">
        <w:rPr>
          <w:rFonts w:ascii="Tahoma" w:eastAsia="Tahoma" w:hAnsi="Tahoma" w:cs="Tahoma"/>
          <w:sz w:val="22"/>
          <w:szCs w:val="22"/>
        </w:rPr>
        <w:t>-  аналіз результатів  проведення відповідних медичних обстежень 200  ВІЛ – позитивних дівчат 10-18 років, які будуть отримувати консультування або проходити лікування в  Центрі  НДСЛ «Охматдит»;</w:t>
      </w:r>
    </w:p>
    <w:p w:rsidR="00E42D4E" w:rsidRPr="00D24281" w:rsidRDefault="00E42D4E" w:rsidP="00E42D4E">
      <w:pPr>
        <w:spacing w:line="276" w:lineRule="auto"/>
        <w:jc w:val="both"/>
        <w:rPr>
          <w:rFonts w:ascii="Tahoma" w:eastAsia="Tahoma" w:hAnsi="Tahoma" w:cs="Tahoma"/>
          <w:sz w:val="22"/>
          <w:szCs w:val="22"/>
        </w:rPr>
      </w:pPr>
      <w:r w:rsidRPr="00D24281">
        <w:rPr>
          <w:rFonts w:ascii="Tahoma" w:eastAsia="Tahoma" w:hAnsi="Tahoma" w:cs="Tahoma"/>
          <w:sz w:val="22"/>
          <w:szCs w:val="22"/>
        </w:rPr>
        <w:t xml:space="preserve"> - визначення та аналіз показників: шлях передачі ВІЛ-інфекції, важкість перебігу захворювання,   прихильність до призначеної терапії, оцінка фізичного розвитку,   показник ІМТ в залежності від ступеня імунологічної супресії  на момент   початку АРТ;</w:t>
      </w:r>
    </w:p>
    <w:p w:rsidR="00E42D4E" w:rsidRPr="00D24281" w:rsidRDefault="00E42D4E" w:rsidP="00E42D4E">
      <w:pPr>
        <w:spacing w:line="276" w:lineRule="auto"/>
        <w:jc w:val="both"/>
        <w:rPr>
          <w:rFonts w:ascii="Tahoma" w:eastAsia="Tahoma" w:hAnsi="Tahoma" w:cs="Tahoma"/>
          <w:sz w:val="22"/>
          <w:szCs w:val="22"/>
        </w:rPr>
      </w:pPr>
      <w:r w:rsidRPr="00D24281">
        <w:rPr>
          <w:rFonts w:ascii="Tahoma" w:eastAsia="Tahoma" w:hAnsi="Tahoma" w:cs="Tahoma"/>
          <w:sz w:val="22"/>
          <w:szCs w:val="22"/>
        </w:rPr>
        <w:t xml:space="preserve">-  оцінку статевого розвитку дівчат з ВІЛ інфекцією;    </w:t>
      </w:r>
    </w:p>
    <w:p w:rsidR="00E42D4E" w:rsidRPr="00D24281" w:rsidRDefault="00E42D4E" w:rsidP="00E42D4E">
      <w:pPr>
        <w:spacing w:line="276" w:lineRule="auto"/>
        <w:jc w:val="both"/>
        <w:rPr>
          <w:rFonts w:ascii="Tahoma" w:eastAsia="Tahoma" w:hAnsi="Tahoma" w:cs="Tahoma"/>
          <w:sz w:val="22"/>
          <w:szCs w:val="22"/>
        </w:rPr>
      </w:pPr>
      <w:r w:rsidRPr="00D24281">
        <w:rPr>
          <w:rFonts w:ascii="Tahoma" w:eastAsia="Tahoma" w:hAnsi="Tahoma" w:cs="Tahoma"/>
          <w:sz w:val="22"/>
          <w:szCs w:val="22"/>
        </w:rPr>
        <w:t xml:space="preserve">- особливості становлення менструальної функції ;   </w:t>
      </w:r>
    </w:p>
    <w:p w:rsidR="00E42D4E" w:rsidRPr="00D24281" w:rsidRDefault="00E42D4E" w:rsidP="00E42D4E">
      <w:pPr>
        <w:spacing w:line="276" w:lineRule="auto"/>
        <w:jc w:val="both"/>
        <w:rPr>
          <w:rFonts w:ascii="Tahoma" w:eastAsia="Tahoma" w:hAnsi="Tahoma" w:cs="Tahoma"/>
          <w:sz w:val="22"/>
          <w:szCs w:val="22"/>
        </w:rPr>
      </w:pPr>
      <w:r w:rsidRPr="00D24281">
        <w:rPr>
          <w:rFonts w:ascii="Tahoma" w:eastAsia="Tahoma" w:hAnsi="Tahoma" w:cs="Tahoma"/>
          <w:sz w:val="22"/>
          <w:szCs w:val="22"/>
        </w:rPr>
        <w:t xml:space="preserve">- особливості гормонального гомеостазу; </w:t>
      </w:r>
    </w:p>
    <w:p w:rsidR="00E42D4E" w:rsidRPr="00D24281" w:rsidRDefault="00E42D4E" w:rsidP="00E42D4E">
      <w:pPr>
        <w:spacing w:line="276" w:lineRule="auto"/>
        <w:jc w:val="both"/>
        <w:rPr>
          <w:rFonts w:ascii="Tahoma" w:eastAsia="Tahoma" w:hAnsi="Tahoma" w:cs="Tahoma"/>
          <w:sz w:val="22"/>
          <w:szCs w:val="22"/>
        </w:rPr>
      </w:pPr>
      <w:r w:rsidRPr="00D24281">
        <w:rPr>
          <w:rFonts w:ascii="Tahoma" w:eastAsia="Tahoma" w:hAnsi="Tahoma" w:cs="Tahoma"/>
          <w:sz w:val="22"/>
          <w:szCs w:val="22"/>
        </w:rPr>
        <w:t xml:space="preserve">- ехографічні особливості органів малого таза у дівчат з ВІЛ; </w:t>
      </w:r>
    </w:p>
    <w:p w:rsidR="00E42D4E" w:rsidRPr="00D24281" w:rsidRDefault="00E42D4E" w:rsidP="00E42D4E">
      <w:pPr>
        <w:spacing w:line="276" w:lineRule="auto"/>
        <w:jc w:val="both"/>
        <w:rPr>
          <w:rFonts w:ascii="Tahoma" w:eastAsia="Tahoma" w:hAnsi="Tahoma" w:cs="Tahoma"/>
          <w:sz w:val="22"/>
          <w:szCs w:val="22"/>
        </w:rPr>
      </w:pPr>
      <w:r w:rsidRPr="00D24281">
        <w:rPr>
          <w:rFonts w:ascii="Tahoma" w:eastAsia="Tahoma" w:hAnsi="Tahoma" w:cs="Tahoma"/>
          <w:sz w:val="22"/>
          <w:szCs w:val="22"/>
        </w:rPr>
        <w:t xml:space="preserve">- ехографічні особливості та функція щитоподібної залози у дівчат з ВІЛ.                                                                                                                                               </w:t>
      </w:r>
    </w:p>
    <w:sdt>
      <w:sdtPr>
        <w:rPr>
          <w:rFonts w:ascii="Tahoma" w:hAnsi="Tahoma" w:cs="Tahoma"/>
          <w:sz w:val="22"/>
          <w:szCs w:val="22"/>
        </w:rPr>
        <w:tag w:val="goog_rdk_68"/>
        <w:id w:val="-68815629"/>
      </w:sdtPr>
      <w:sdtEndPr>
        <w:rPr>
          <w:b/>
        </w:rPr>
      </w:sdtEndPr>
      <w:sdtContent>
        <w:p w:rsidR="00E42D4E" w:rsidRPr="00D24281" w:rsidRDefault="00E42D4E" w:rsidP="00E42D4E">
          <w:pPr>
            <w:spacing w:line="276" w:lineRule="auto"/>
            <w:jc w:val="both"/>
            <w:rPr>
              <w:rFonts w:ascii="Tahoma" w:eastAsia="Tahoma" w:hAnsi="Tahoma" w:cs="Tahoma"/>
              <w:b/>
              <w:sz w:val="22"/>
              <w:szCs w:val="22"/>
            </w:rPr>
          </w:pPr>
          <w:r w:rsidRPr="00D24281">
            <w:rPr>
              <w:rFonts w:ascii="Tahoma" w:eastAsia="Tahoma" w:hAnsi="Tahoma" w:cs="Tahoma"/>
              <w:b/>
              <w:sz w:val="22"/>
              <w:szCs w:val="22"/>
            </w:rPr>
            <w:t>Критерії ефективності реалізації діяльності:</w:t>
          </w:r>
          <w:sdt>
            <w:sdtPr>
              <w:rPr>
                <w:rFonts w:ascii="Tahoma" w:hAnsi="Tahoma" w:cs="Tahoma"/>
                <w:b/>
                <w:sz w:val="22"/>
                <w:szCs w:val="22"/>
              </w:rPr>
              <w:tag w:val="goog_rdk_67"/>
              <w:id w:val="-1743557916"/>
              <w:showingPlcHdr/>
            </w:sdtPr>
            <w:sdtEndPr/>
            <w:sdtContent>
              <w:r w:rsidRPr="00D24281">
                <w:rPr>
                  <w:rFonts w:ascii="Tahoma" w:hAnsi="Tahoma" w:cs="Tahoma"/>
                  <w:b/>
                  <w:sz w:val="22"/>
                  <w:szCs w:val="22"/>
                </w:rPr>
                <w:t xml:space="preserve">     </w:t>
              </w:r>
            </w:sdtContent>
          </w:sdt>
        </w:p>
      </w:sdtContent>
    </w:sdt>
    <w:sdt>
      <w:sdtPr>
        <w:rPr>
          <w:rFonts w:ascii="Tahoma" w:eastAsia="Tahoma" w:hAnsi="Tahoma" w:cs="Tahoma"/>
          <w:sz w:val="22"/>
          <w:szCs w:val="22"/>
        </w:rPr>
        <w:tag w:val="goog_rdk_70"/>
        <w:id w:val="-1689519383"/>
      </w:sdtPr>
      <w:sdtEndPr/>
      <w:sdtContent>
        <w:p w:rsidR="00E42D4E" w:rsidRPr="00D24281" w:rsidRDefault="00392F22" w:rsidP="00E42D4E">
          <w:pPr>
            <w:numPr>
              <w:ilvl w:val="0"/>
              <w:numId w:val="26"/>
            </w:numPr>
            <w:spacing w:line="276" w:lineRule="auto"/>
            <w:ind w:left="567" w:hanging="425"/>
            <w:jc w:val="both"/>
            <w:rPr>
              <w:rFonts w:ascii="Tahoma" w:eastAsia="Tahoma" w:hAnsi="Tahoma" w:cs="Tahoma"/>
              <w:sz w:val="22"/>
              <w:szCs w:val="22"/>
            </w:rPr>
          </w:pPr>
          <w:sdt>
            <w:sdtPr>
              <w:rPr>
                <w:rFonts w:ascii="Tahoma" w:eastAsia="Tahoma" w:hAnsi="Tahoma" w:cs="Tahoma"/>
                <w:sz w:val="22"/>
                <w:szCs w:val="22"/>
              </w:rPr>
              <w:tag w:val="goog_rdk_69"/>
              <w:id w:val="1836192034"/>
            </w:sdtPr>
            <w:sdtEndPr/>
            <w:sdtContent>
              <w:r w:rsidR="00E42D4E" w:rsidRPr="00D24281">
                <w:rPr>
                  <w:rFonts w:ascii="Tahoma" w:eastAsia="Tahoma" w:hAnsi="Tahoma" w:cs="Tahoma"/>
                  <w:sz w:val="22"/>
                  <w:szCs w:val="22"/>
                </w:rPr>
                <w:t>95% клієнтів, направлених з регіональних ЗОЗ, отримують АРТ .</w:t>
              </w:r>
            </w:sdtContent>
          </w:sdt>
        </w:p>
      </w:sdtContent>
    </w:sdt>
    <w:p w:rsidR="00E42D4E" w:rsidRPr="00D24281" w:rsidRDefault="00E42D4E" w:rsidP="00E42D4E">
      <w:pPr>
        <w:numPr>
          <w:ilvl w:val="0"/>
          <w:numId w:val="26"/>
        </w:numPr>
        <w:spacing w:line="276" w:lineRule="auto"/>
        <w:ind w:left="567" w:hanging="425"/>
        <w:jc w:val="both"/>
        <w:rPr>
          <w:rFonts w:ascii="Tahoma" w:eastAsia="Tahoma" w:hAnsi="Tahoma" w:cs="Tahoma"/>
          <w:sz w:val="22"/>
          <w:szCs w:val="22"/>
        </w:rPr>
      </w:pPr>
      <w:r w:rsidRPr="00D24281">
        <w:rPr>
          <w:rFonts w:ascii="Tahoma" w:eastAsia="Tahoma" w:hAnsi="Tahoma" w:cs="Tahoma"/>
          <w:sz w:val="22"/>
          <w:szCs w:val="22"/>
        </w:rPr>
        <w:t>95% клієнтів отримають соціально-психологічний супровід на базі Центру НДСЛ ОХМАТДМИТ та регіональних профільних ЗОЗ.</w:t>
      </w:r>
    </w:p>
    <w:sdt>
      <w:sdtPr>
        <w:rPr>
          <w:rFonts w:ascii="Tahoma" w:eastAsia="Tahoma" w:hAnsi="Tahoma" w:cs="Tahoma"/>
          <w:sz w:val="22"/>
          <w:szCs w:val="22"/>
        </w:rPr>
        <w:tag w:val="goog_rdk_72"/>
        <w:id w:val="-1489936481"/>
      </w:sdtPr>
      <w:sdtEndPr/>
      <w:sdtContent>
        <w:sdt>
          <w:sdtPr>
            <w:rPr>
              <w:rFonts w:ascii="Tahoma" w:eastAsia="Tahoma" w:hAnsi="Tahoma" w:cs="Tahoma"/>
              <w:sz w:val="22"/>
              <w:szCs w:val="22"/>
            </w:rPr>
            <w:tag w:val="goog_rdk_71"/>
            <w:id w:val="641938595"/>
          </w:sdtPr>
          <w:sdtEndPr/>
          <w:sdtContent>
            <w:p w:rsidR="00E42D4E" w:rsidRPr="00D24281" w:rsidRDefault="00E42D4E" w:rsidP="00E42D4E">
              <w:pPr>
                <w:numPr>
                  <w:ilvl w:val="0"/>
                  <w:numId w:val="26"/>
                </w:numPr>
                <w:spacing w:line="276" w:lineRule="auto"/>
                <w:ind w:left="567" w:hanging="425"/>
                <w:jc w:val="both"/>
                <w:rPr>
                  <w:rFonts w:ascii="Tahoma" w:eastAsia="Tahoma" w:hAnsi="Tahoma" w:cs="Tahoma"/>
                  <w:sz w:val="22"/>
                  <w:szCs w:val="22"/>
                </w:rPr>
              </w:pPr>
              <w:r w:rsidRPr="00D24281">
                <w:rPr>
                  <w:rFonts w:ascii="Tahoma" w:eastAsia="Tahoma" w:hAnsi="Tahoma" w:cs="Tahoma"/>
                  <w:sz w:val="22"/>
                  <w:szCs w:val="22"/>
                </w:rPr>
                <w:t>90% фахівців визначених регіональних відділень ССД  отримають інформацію з медичних та правових аспектів захисту прав ВІЛ–позитивних дітей на  життєво необхідне лікування та соціальні послуги.</w:t>
              </w:r>
            </w:p>
            <w:p w:rsidR="00E42D4E" w:rsidRPr="00D24281" w:rsidRDefault="00E42D4E" w:rsidP="00E42D4E">
              <w:pPr>
                <w:numPr>
                  <w:ilvl w:val="0"/>
                  <w:numId w:val="26"/>
                </w:numPr>
                <w:spacing w:line="276" w:lineRule="auto"/>
                <w:ind w:left="567" w:hanging="425"/>
                <w:jc w:val="both"/>
                <w:rPr>
                  <w:rFonts w:ascii="Tahoma" w:eastAsia="Tahoma" w:hAnsi="Tahoma" w:cs="Tahoma"/>
                  <w:sz w:val="22"/>
                  <w:szCs w:val="22"/>
                </w:rPr>
              </w:pPr>
              <w:r w:rsidRPr="00D24281">
                <w:rPr>
                  <w:rFonts w:ascii="Tahoma" w:eastAsia="Tahoma" w:hAnsi="Tahoma" w:cs="Tahoma"/>
                  <w:sz w:val="22"/>
                  <w:szCs w:val="22"/>
                </w:rPr>
                <w:t xml:space="preserve">80% ВІЛ-позитивних дітей та підлітків, вихованців Дитячого будинку при Свято – Вознесенському монастирі (с. Мольниця, Герцаєвського р-ну, Чернівецької обл) </w:t>
              </w:r>
              <w:r w:rsidRPr="00D24281">
                <w:rPr>
                  <w:rFonts w:ascii="Tahoma" w:eastAsia="Tahoma" w:hAnsi="Tahoma" w:cs="Tahoma"/>
                  <w:sz w:val="22"/>
                  <w:szCs w:val="22"/>
                </w:rPr>
                <w:lastRenderedPageBreak/>
                <w:t>отримають психологічну допомогу для подолання деприваційних проблем, вад адаптивної поведінки, гальмування інтелектуального та психічного розвитку.</w:t>
              </w:r>
            </w:p>
          </w:sdtContent>
        </w:sdt>
      </w:sdtContent>
    </w:sdt>
    <w:p w:rsidR="00E42D4E" w:rsidRPr="00D24281" w:rsidRDefault="00392F22" w:rsidP="00716E3D">
      <w:pPr>
        <w:numPr>
          <w:ilvl w:val="0"/>
          <w:numId w:val="26"/>
        </w:numPr>
        <w:spacing w:line="276" w:lineRule="auto"/>
        <w:ind w:left="567" w:hanging="425"/>
        <w:jc w:val="both"/>
        <w:rPr>
          <w:rFonts w:ascii="Tahoma" w:eastAsia="Tahoma" w:hAnsi="Tahoma" w:cs="Tahoma"/>
          <w:sz w:val="22"/>
          <w:szCs w:val="22"/>
        </w:rPr>
      </w:pPr>
      <w:sdt>
        <w:sdtPr>
          <w:rPr>
            <w:rFonts w:ascii="Tahoma" w:eastAsia="Tahoma" w:hAnsi="Tahoma" w:cs="Tahoma"/>
            <w:sz w:val="22"/>
            <w:szCs w:val="22"/>
          </w:rPr>
          <w:tag w:val="goog_rdk_79"/>
          <w:id w:val="1995598408"/>
        </w:sdtPr>
        <w:sdtEndPr/>
        <w:sdtContent>
          <w:r w:rsidR="00E42D4E" w:rsidRPr="00D24281">
            <w:rPr>
              <w:rFonts w:ascii="Tahoma" w:eastAsia="Tahoma" w:hAnsi="Tahoma" w:cs="Tahoma"/>
              <w:sz w:val="22"/>
              <w:szCs w:val="22"/>
            </w:rPr>
            <w:t xml:space="preserve">80% </w:t>
          </w:r>
        </w:sdtContent>
      </w:sdt>
      <w:sdt>
        <w:sdtPr>
          <w:rPr>
            <w:rFonts w:ascii="Tahoma" w:eastAsia="Tahoma" w:hAnsi="Tahoma" w:cs="Tahoma"/>
            <w:sz w:val="22"/>
            <w:szCs w:val="22"/>
          </w:rPr>
          <w:tag w:val="goog_rdk_85"/>
          <w:id w:val="104546202"/>
        </w:sdtPr>
        <w:sdtEndPr/>
        <w:sdtContent>
          <w:sdt>
            <w:sdtPr>
              <w:rPr>
                <w:rFonts w:ascii="Tahoma" w:eastAsia="Tahoma" w:hAnsi="Tahoma" w:cs="Tahoma"/>
                <w:sz w:val="22"/>
                <w:szCs w:val="22"/>
              </w:rPr>
              <w:tag w:val="goog_rdk_84"/>
              <w:id w:val="-658760560"/>
            </w:sdtPr>
            <w:sdtEndPr/>
            <w:sdtContent/>
          </w:sdt>
        </w:sdtContent>
      </w:sdt>
      <w:r w:rsidR="00E42D4E" w:rsidRPr="00D24281">
        <w:rPr>
          <w:rFonts w:ascii="Tahoma" w:eastAsia="Tahoma" w:hAnsi="Tahoma" w:cs="Tahoma"/>
          <w:sz w:val="22"/>
          <w:szCs w:val="22"/>
        </w:rPr>
        <w:t xml:space="preserve"> лікарів первинної ланки ЗОЗ у визначених регіонах, які задіяні в лікуванні ВІЛ-позитивних дітей, буде охоплено заходами з метою впровадження стандартів діагностики та лікування дитячої ВІЛ інфекції  для запоруки зменшення тяжких наслідків перебігу хвороби та  подальшого здорового життя.</w:t>
      </w:r>
    </w:p>
    <w:p w:rsidR="00E42D4E" w:rsidRPr="00D24281" w:rsidRDefault="00E42D4E" w:rsidP="00716E3D">
      <w:pPr>
        <w:numPr>
          <w:ilvl w:val="0"/>
          <w:numId w:val="26"/>
        </w:numPr>
        <w:spacing w:line="276" w:lineRule="auto"/>
        <w:ind w:left="567" w:hanging="425"/>
        <w:jc w:val="both"/>
        <w:rPr>
          <w:rFonts w:ascii="Tahoma" w:eastAsia="Tahoma" w:hAnsi="Tahoma" w:cs="Tahoma"/>
          <w:sz w:val="22"/>
          <w:szCs w:val="22"/>
        </w:rPr>
      </w:pPr>
      <w:r w:rsidRPr="00D24281">
        <w:rPr>
          <w:rFonts w:ascii="Tahoma" w:eastAsia="Tahoma" w:hAnsi="Tahoma" w:cs="Tahoma"/>
          <w:sz w:val="22"/>
          <w:szCs w:val="22"/>
        </w:rPr>
        <w:t>95% інфекціоністів профільних ЗОЗ, що займаються лікуванням педіатричної ВІЛ-інфекції, отримають інформацію про новітні технології та досягнення в сфері ВІЛ/СНІД  та можливість поділитися досвідом роботи.</w:t>
      </w:r>
    </w:p>
    <w:p w:rsidR="00E42D4E" w:rsidRPr="00D24281" w:rsidRDefault="00E42D4E" w:rsidP="00625EE4">
      <w:pPr>
        <w:numPr>
          <w:ilvl w:val="0"/>
          <w:numId w:val="26"/>
        </w:numPr>
        <w:spacing w:line="276" w:lineRule="auto"/>
        <w:ind w:left="567" w:hanging="425"/>
        <w:jc w:val="both"/>
        <w:rPr>
          <w:rFonts w:ascii="Tahoma" w:eastAsia="Tahoma" w:hAnsi="Tahoma" w:cs="Tahoma"/>
          <w:sz w:val="22"/>
          <w:szCs w:val="22"/>
        </w:rPr>
      </w:pPr>
      <w:r w:rsidRPr="00D24281">
        <w:rPr>
          <w:rFonts w:ascii="Tahoma" w:eastAsia="Tahoma" w:hAnsi="Tahoma" w:cs="Tahoma"/>
          <w:sz w:val="22"/>
          <w:szCs w:val="22"/>
        </w:rPr>
        <w:t xml:space="preserve">Проведено дослідження «Особливості перебігу пубертатного періоду у ВІЛ – інфікованих   дівчат  в Україні» на базі Центру НДСЛ «ОХМАТДИТ».   </w:t>
      </w:r>
    </w:p>
    <w:p w:rsidR="00E42D4E" w:rsidRPr="00D24281" w:rsidRDefault="00E42D4E" w:rsidP="00E42D4E">
      <w:pPr>
        <w:spacing w:line="276" w:lineRule="auto"/>
        <w:jc w:val="both"/>
        <w:rPr>
          <w:rFonts w:ascii="Tahoma" w:eastAsia="Tahoma" w:hAnsi="Tahoma" w:cs="Tahoma"/>
          <w:b/>
          <w:sz w:val="22"/>
          <w:szCs w:val="22"/>
        </w:rPr>
      </w:pPr>
      <w:r w:rsidRPr="00D24281">
        <w:rPr>
          <w:rFonts w:ascii="Tahoma" w:eastAsia="Tahoma" w:hAnsi="Tahoma" w:cs="Tahoma"/>
          <w:b/>
          <w:sz w:val="22"/>
          <w:szCs w:val="22"/>
        </w:rPr>
        <w:t xml:space="preserve">Особливі вимоги: </w:t>
      </w:r>
    </w:p>
    <w:p w:rsidR="00E42D4E" w:rsidRPr="00D24281" w:rsidRDefault="00E42D4E" w:rsidP="00E42D4E">
      <w:pPr>
        <w:numPr>
          <w:ilvl w:val="0"/>
          <w:numId w:val="30"/>
        </w:numPr>
        <w:spacing w:line="276" w:lineRule="auto"/>
        <w:ind w:left="567" w:hanging="283"/>
        <w:jc w:val="both"/>
        <w:rPr>
          <w:rFonts w:ascii="Tahoma" w:eastAsia="Tahoma" w:hAnsi="Tahoma" w:cs="Tahoma"/>
          <w:sz w:val="22"/>
          <w:szCs w:val="22"/>
        </w:rPr>
      </w:pPr>
      <w:r w:rsidRPr="00D24281">
        <w:rPr>
          <w:rFonts w:ascii="Tahoma" w:eastAsia="Tahoma" w:hAnsi="Tahoma" w:cs="Tahoma"/>
          <w:sz w:val="22"/>
          <w:szCs w:val="22"/>
        </w:rPr>
        <w:t>Заявник має надати лист підтримки або договір про співпрацю з НДСЛ «ОХМАТДИТ»</w:t>
      </w:r>
      <w:sdt>
        <w:sdtPr>
          <w:rPr>
            <w:rFonts w:ascii="Tahoma" w:hAnsi="Tahoma" w:cs="Tahoma"/>
            <w:sz w:val="22"/>
            <w:szCs w:val="22"/>
          </w:rPr>
          <w:tag w:val="goog_rdk_86"/>
          <w:id w:val="-275489002"/>
        </w:sdtPr>
        <w:sdtEndPr/>
        <w:sdtContent>
          <w:r w:rsidRPr="00D24281">
            <w:rPr>
              <w:rFonts w:ascii="Tahoma" w:eastAsia="Tahoma" w:hAnsi="Tahoma" w:cs="Tahoma"/>
              <w:sz w:val="22"/>
              <w:szCs w:val="22"/>
            </w:rPr>
            <w:t xml:space="preserve">, </w:t>
          </w:r>
          <w:sdt>
            <w:sdtPr>
              <w:rPr>
                <w:rFonts w:ascii="Tahoma" w:hAnsi="Tahoma" w:cs="Tahoma"/>
                <w:sz w:val="22"/>
                <w:szCs w:val="22"/>
              </w:rPr>
              <w:tag w:val="goog_rdk_87"/>
              <w:id w:val="1391453309"/>
            </w:sdtPr>
            <w:sdtEndPr/>
            <w:sdtContent>
              <w:r w:rsidRPr="00D24281">
                <w:rPr>
                  <w:rFonts w:ascii="Tahoma" w:eastAsia="Tahoma" w:hAnsi="Tahoma" w:cs="Tahoma"/>
                  <w:sz w:val="22"/>
                  <w:szCs w:val="22"/>
                </w:rPr>
                <w:t>ССД</w:t>
              </w:r>
            </w:sdtContent>
          </w:sdt>
        </w:sdtContent>
      </w:sdt>
      <w:r w:rsidRPr="00D24281">
        <w:rPr>
          <w:rFonts w:ascii="Tahoma" w:hAnsi="Tahoma" w:cs="Tahoma"/>
          <w:sz w:val="22"/>
          <w:szCs w:val="22"/>
        </w:rPr>
        <w:t>.</w:t>
      </w:r>
    </w:p>
    <w:p w:rsidR="00DD7DE0" w:rsidRPr="00D24281" w:rsidRDefault="00E42D4E" w:rsidP="00E42D4E">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Запланована діяльність не повинна дублювати діяльність інших проектів.</w:t>
      </w:r>
    </w:p>
    <w:p w:rsidR="00DD7DE0" w:rsidRPr="00D24281" w:rsidRDefault="00DD7DE0">
      <w:pPr>
        <w:pBdr>
          <w:top w:val="nil"/>
          <w:left w:val="nil"/>
          <w:bottom w:val="nil"/>
          <w:right w:val="nil"/>
          <w:between w:val="nil"/>
        </w:pBdr>
        <w:jc w:val="both"/>
        <w:rPr>
          <w:rFonts w:ascii="Tahoma" w:eastAsia="Tahoma" w:hAnsi="Tahoma" w:cs="Tahoma"/>
          <w:sz w:val="22"/>
          <w:szCs w:val="22"/>
        </w:rPr>
      </w:pPr>
    </w:p>
    <w:p w:rsidR="00F4527D" w:rsidRPr="00D24281" w:rsidRDefault="00F4527D" w:rsidP="00DC6B1C">
      <w:pPr>
        <w:pStyle w:val="2"/>
        <w:rPr>
          <w:rFonts w:ascii="Tahoma" w:eastAsia="Arial" w:hAnsi="Tahoma" w:cs="Tahoma"/>
          <w:sz w:val="22"/>
          <w:szCs w:val="22"/>
          <w:shd w:val="clear" w:color="auto" w:fill="FFFF00"/>
        </w:rPr>
      </w:pPr>
      <w:bookmarkStart w:id="11" w:name="_Toc149140027"/>
      <w:r w:rsidRPr="00D24281">
        <w:rPr>
          <w:rFonts w:ascii="Tahoma" w:hAnsi="Tahoma" w:cs="Tahoma"/>
          <w:sz w:val="22"/>
          <w:szCs w:val="22"/>
          <w:lang w:val="en-US"/>
        </w:rPr>
        <w:t>GF</w:t>
      </w:r>
      <w:r w:rsidRPr="00D24281">
        <w:rPr>
          <w:rFonts w:ascii="Tahoma" w:hAnsi="Tahoma" w:cs="Tahoma"/>
          <w:sz w:val="22"/>
          <w:szCs w:val="22"/>
          <w:lang w:val="ru-RU"/>
        </w:rPr>
        <w:t xml:space="preserve"> 104. </w:t>
      </w:r>
      <w:r w:rsidRPr="00D24281">
        <w:rPr>
          <w:rFonts w:ascii="Tahoma" w:hAnsi="Tahoma" w:cs="Tahoma"/>
          <w:sz w:val="22"/>
          <w:szCs w:val="22"/>
        </w:rPr>
        <w:t xml:space="preserve"> Комплексна модель роботи з ВІЛ-позитивними пацієнтами, які випали з-під медичного спостереження</w:t>
      </w:r>
      <w:bookmarkEnd w:id="11"/>
    </w:p>
    <w:p w:rsidR="00F4527D" w:rsidRPr="00D24281" w:rsidRDefault="00F4527D" w:rsidP="00F4527D">
      <w:pPr>
        <w:pStyle w:val="af1"/>
        <w:rPr>
          <w:rFonts w:ascii="Tahoma" w:eastAsia="Arial" w:hAnsi="Tahoma" w:cs="Tahoma"/>
          <w:color w:val="auto"/>
        </w:rPr>
      </w:pPr>
    </w:p>
    <w:p w:rsidR="00F4527D" w:rsidRPr="00D24281" w:rsidRDefault="00F4527D" w:rsidP="00F4527D">
      <w:pPr>
        <w:pStyle w:val="af1"/>
        <w:rPr>
          <w:rFonts w:ascii="Tahoma" w:eastAsia="Arial" w:hAnsi="Tahoma" w:cs="Tahoma"/>
          <w:color w:val="auto"/>
        </w:rPr>
      </w:pPr>
      <w:r w:rsidRPr="00D24281">
        <w:rPr>
          <w:rFonts w:ascii="Tahoma" w:hAnsi="Tahoma" w:cs="Tahoma"/>
          <w:b/>
          <w:bCs/>
          <w:color w:val="auto"/>
        </w:rPr>
        <w:t>Завдання:</w:t>
      </w:r>
      <w:r w:rsidRPr="00D24281">
        <w:rPr>
          <w:rFonts w:ascii="Tahoma" w:hAnsi="Tahoma" w:cs="Tahoma"/>
          <w:color w:val="auto"/>
        </w:rPr>
        <w:t xml:space="preserve"> Повернення в систему медичного спостереження ВІЛ-позитивних осіб, які випали з-під медичного супроводу. Сприяння відновленню прийому АРТ та формування стійкої прихильності до лікування у клієнтів, які мали відриви від лікування.</w:t>
      </w:r>
    </w:p>
    <w:p w:rsidR="00F4527D" w:rsidRPr="00D24281" w:rsidRDefault="00F4527D" w:rsidP="00F4527D">
      <w:pPr>
        <w:pStyle w:val="af1"/>
        <w:rPr>
          <w:rFonts w:ascii="Tahoma" w:eastAsia="Arial" w:hAnsi="Tahoma" w:cs="Tahoma"/>
          <w:color w:val="auto"/>
        </w:rPr>
      </w:pPr>
      <w:r w:rsidRPr="00D24281">
        <w:rPr>
          <w:rFonts w:ascii="Tahoma" w:hAnsi="Tahoma" w:cs="Tahoma"/>
          <w:b/>
          <w:bCs/>
          <w:color w:val="auto"/>
        </w:rPr>
        <w:t xml:space="preserve">Цільова група: </w:t>
      </w:r>
      <w:r w:rsidRPr="00D24281">
        <w:rPr>
          <w:rFonts w:ascii="Tahoma" w:hAnsi="Tahoma" w:cs="Tahoma"/>
          <w:color w:val="auto"/>
        </w:rPr>
        <w:t>ВІЛ-позитивні особи, втрачені для подальшого спостереження:</w:t>
      </w:r>
    </w:p>
    <w:p w:rsidR="00F4527D" w:rsidRPr="00D24281" w:rsidRDefault="00F4527D" w:rsidP="00F4527D">
      <w:pPr>
        <w:pStyle w:val="af1"/>
        <w:numPr>
          <w:ilvl w:val="0"/>
          <w:numId w:val="33"/>
        </w:numPr>
        <w:rPr>
          <w:rFonts w:ascii="Tahoma" w:eastAsia="Arial" w:hAnsi="Tahoma" w:cs="Tahoma"/>
          <w:color w:val="auto"/>
        </w:rPr>
      </w:pPr>
      <w:r w:rsidRPr="00D24281">
        <w:rPr>
          <w:rFonts w:ascii="Tahoma" w:hAnsi="Tahoma" w:cs="Tahoma"/>
          <w:color w:val="auto"/>
        </w:rPr>
        <w:t>особи, які не відвідали медичний заклад у визначену дату закінчення препаратів, виданих пацієнту, та не виходять на зв’язок з лікарем</w:t>
      </w:r>
    </w:p>
    <w:p w:rsidR="00F4527D" w:rsidRPr="00D24281" w:rsidRDefault="00F4527D" w:rsidP="00F4527D">
      <w:pPr>
        <w:pStyle w:val="af1"/>
        <w:rPr>
          <w:rFonts w:ascii="Tahoma" w:hAnsi="Tahoma" w:cs="Tahoma"/>
          <w:color w:val="auto"/>
        </w:rPr>
      </w:pPr>
      <w:r w:rsidRPr="00D24281">
        <w:rPr>
          <w:rFonts w:ascii="Tahoma" w:hAnsi="Tahoma" w:cs="Tahoma"/>
          <w:color w:val="auto"/>
          <w:lang w:val="ru-RU"/>
        </w:rPr>
        <w:t xml:space="preserve">- </w:t>
      </w:r>
      <w:r w:rsidRPr="00D24281">
        <w:rPr>
          <w:rFonts w:ascii="Tahoma" w:hAnsi="Tahoma" w:cs="Tahoma"/>
          <w:color w:val="auto"/>
        </w:rPr>
        <w:t>пацієнти, у яких зафіксована перерва в лікуванні</w:t>
      </w:r>
    </w:p>
    <w:p w:rsidR="00F4527D" w:rsidRPr="00D24281" w:rsidRDefault="00F4527D" w:rsidP="00F4527D">
      <w:pPr>
        <w:pStyle w:val="af1"/>
        <w:rPr>
          <w:rFonts w:ascii="Tahoma" w:eastAsia="Arial" w:hAnsi="Tahoma" w:cs="Tahoma"/>
          <w:color w:val="auto"/>
        </w:rPr>
      </w:pPr>
      <w:r w:rsidRPr="00D24281">
        <w:rPr>
          <w:rFonts w:ascii="Tahoma" w:hAnsi="Tahoma" w:cs="Tahoma"/>
          <w:color w:val="auto"/>
        </w:rPr>
        <w:t>* В проект мають залучатися пацієнти, яких не вдалося повернути в систему медичного спостереження силами медичного персоналу в межах їх посадових обов</w:t>
      </w:r>
      <w:r w:rsidRPr="00D24281">
        <w:rPr>
          <w:rFonts w:ascii="Tahoma" w:hAnsi="Tahoma" w:cs="Tahoma"/>
          <w:color w:val="auto"/>
          <w:lang w:val="ru-RU"/>
        </w:rPr>
        <w:t>’язків.</w:t>
      </w:r>
    </w:p>
    <w:p w:rsidR="00F4527D" w:rsidRPr="00D24281" w:rsidRDefault="00F4527D" w:rsidP="00F4527D">
      <w:pPr>
        <w:pStyle w:val="af1"/>
        <w:rPr>
          <w:rFonts w:ascii="Tahoma" w:hAnsi="Tahoma" w:cs="Tahoma"/>
          <w:b/>
          <w:bCs/>
          <w:color w:val="auto"/>
        </w:rPr>
      </w:pPr>
      <w:r w:rsidRPr="00D24281">
        <w:rPr>
          <w:rFonts w:ascii="Tahoma" w:hAnsi="Tahoma" w:cs="Tahoma"/>
          <w:b/>
          <w:bCs/>
          <w:color w:val="auto"/>
        </w:rPr>
        <w:t>Географія реалізації проєктів:</w:t>
      </w:r>
      <w:r w:rsidRPr="00D24281">
        <w:rPr>
          <w:rFonts w:ascii="Tahoma" w:hAnsi="Tahoma" w:cs="Tahoma"/>
          <w:color w:val="auto"/>
        </w:rPr>
        <w:t xml:space="preserve"> Вся територія України, крім тимчасово окупованих територій</w:t>
      </w:r>
    </w:p>
    <w:p w:rsidR="00F4527D" w:rsidRPr="00D24281" w:rsidRDefault="00F4527D" w:rsidP="00F4527D">
      <w:pPr>
        <w:widowControl w:val="0"/>
        <w:spacing w:line="276" w:lineRule="auto"/>
        <w:jc w:val="both"/>
        <w:rPr>
          <w:rFonts w:ascii="Tahoma" w:eastAsia="Arial" w:hAnsi="Tahoma" w:cs="Tahoma"/>
        </w:rPr>
      </w:pPr>
      <w:r w:rsidRPr="00D24281">
        <w:rPr>
          <w:rFonts w:ascii="Tahoma" w:hAnsi="Tahoma" w:cs="Tahoma"/>
          <w:b/>
          <w:bCs/>
        </w:rPr>
        <w:t>Очікуване охоплення:</w:t>
      </w:r>
      <w:r w:rsidRPr="00D24281">
        <w:rPr>
          <w:rFonts w:ascii="Tahoma" w:hAnsi="Tahoma" w:cs="Tahoma"/>
        </w:rPr>
        <w:t xml:space="preserve"> </w:t>
      </w:r>
      <w:r w:rsidRPr="00D24281">
        <w:rPr>
          <w:rFonts w:ascii="Tahoma" w:eastAsia="Arial" w:hAnsi="Tahoma" w:cs="Tahoma"/>
          <w:lang w:val="uk"/>
        </w:rPr>
        <w:t xml:space="preserve">Очікуване охоплення в розрізі регіонів подане в файлі </w:t>
      </w:r>
      <w:r w:rsidRPr="00D24281">
        <w:rPr>
          <w:rFonts w:ascii="Tahoma" w:eastAsia="Arial" w:hAnsi="Tahoma" w:cs="Tahoma"/>
          <w:sz w:val="22"/>
          <w:szCs w:val="22"/>
          <w:lang w:val="uk"/>
        </w:rPr>
        <w:t>«</w:t>
      </w:r>
      <w:r w:rsidRPr="00D24281">
        <w:rPr>
          <w:rFonts w:ascii="Tahoma" w:eastAsia="Arial" w:hAnsi="Tahoma" w:cs="Tahoma"/>
          <w:sz w:val="22"/>
          <w:szCs w:val="22"/>
        </w:rPr>
        <w:t>КВОТИ_100 ВІДСОТКІВ ЖИТТЯ»</w:t>
      </w:r>
    </w:p>
    <w:p w:rsidR="00F4527D" w:rsidRPr="00D24281" w:rsidRDefault="00F4527D" w:rsidP="00F4527D">
      <w:pPr>
        <w:widowControl w:val="0"/>
        <w:spacing w:line="276" w:lineRule="auto"/>
        <w:jc w:val="both"/>
        <w:rPr>
          <w:rFonts w:ascii="Tahoma" w:hAnsi="Tahoma" w:cs="Tahoma"/>
        </w:rPr>
      </w:pPr>
      <w:r w:rsidRPr="00D24281">
        <w:rPr>
          <w:rFonts w:ascii="Tahoma" w:hAnsi="Tahoma" w:cs="Tahoma"/>
          <w:b/>
          <w:bCs/>
        </w:rPr>
        <w:t>Термін реалізації діяльності:</w:t>
      </w:r>
      <w:r w:rsidRPr="00D24281">
        <w:rPr>
          <w:rFonts w:ascii="Tahoma" w:hAnsi="Tahoma" w:cs="Tahoma"/>
          <w:lang w:val="ru-RU"/>
        </w:rPr>
        <w:t xml:space="preserve"> 2024 </w:t>
      </w:r>
      <w:r w:rsidRPr="00D24281">
        <w:rPr>
          <w:rFonts w:ascii="Tahoma" w:hAnsi="Tahoma" w:cs="Tahoma"/>
        </w:rPr>
        <w:t xml:space="preserve">рік – з </w:t>
      </w:r>
      <w:r w:rsidRPr="00D24281">
        <w:rPr>
          <w:rFonts w:ascii="Tahoma" w:hAnsi="Tahoma" w:cs="Tahoma"/>
          <w:lang w:val="ru-RU"/>
        </w:rPr>
        <w:t xml:space="preserve">01.01.2024 </w:t>
      </w:r>
      <w:r w:rsidRPr="00D24281">
        <w:rPr>
          <w:rFonts w:ascii="Tahoma" w:hAnsi="Tahoma" w:cs="Tahoma"/>
        </w:rPr>
        <w:t xml:space="preserve">по </w:t>
      </w:r>
      <w:r w:rsidRPr="00D24281">
        <w:rPr>
          <w:rFonts w:ascii="Tahoma" w:hAnsi="Tahoma" w:cs="Tahoma"/>
          <w:lang w:val="ru-RU"/>
        </w:rPr>
        <w:t xml:space="preserve">31.12.2024. 2025 </w:t>
      </w:r>
      <w:r w:rsidRPr="00D24281">
        <w:rPr>
          <w:rFonts w:ascii="Tahoma" w:hAnsi="Tahoma" w:cs="Tahoma"/>
        </w:rPr>
        <w:t>та 2026 роки – відповідно до Таблиці 1</w:t>
      </w:r>
    </w:p>
    <w:p w:rsidR="00F4527D" w:rsidRPr="00D24281" w:rsidRDefault="00F4527D" w:rsidP="00F4527D">
      <w:pPr>
        <w:widowControl w:val="0"/>
        <w:spacing w:line="276" w:lineRule="auto"/>
        <w:jc w:val="both"/>
        <w:rPr>
          <w:rFonts w:ascii="Tahoma" w:eastAsia="Arial" w:hAnsi="Tahoma" w:cs="Tahoma"/>
          <w:b/>
          <w:bCs/>
        </w:rPr>
      </w:pPr>
      <w:r w:rsidRPr="00D24281">
        <w:rPr>
          <w:rFonts w:ascii="Tahoma" w:hAnsi="Tahoma" w:cs="Tahoma"/>
          <w:b/>
          <w:lang w:val="en-US"/>
        </w:rPr>
        <w:t>O</w:t>
      </w:r>
      <w:r w:rsidRPr="00D24281">
        <w:rPr>
          <w:rFonts w:ascii="Tahoma" w:hAnsi="Tahoma" w:cs="Tahoma"/>
          <w:b/>
          <w:bCs/>
        </w:rPr>
        <w:t>сновні види діяльності за програмним компонентом:</w:t>
      </w:r>
    </w:p>
    <w:p w:rsidR="00F4527D" w:rsidRPr="00D24281" w:rsidRDefault="00F4527D" w:rsidP="00F4527D">
      <w:pPr>
        <w:pStyle w:val="af1"/>
        <w:numPr>
          <w:ilvl w:val="0"/>
          <w:numId w:val="35"/>
        </w:numPr>
        <w:rPr>
          <w:rFonts w:ascii="Tahoma" w:hAnsi="Tahoma" w:cs="Tahoma"/>
          <w:color w:val="auto"/>
        </w:rPr>
      </w:pPr>
      <w:r w:rsidRPr="00D24281">
        <w:rPr>
          <w:rFonts w:ascii="Tahoma" w:hAnsi="Tahoma" w:cs="Tahoma"/>
          <w:color w:val="auto"/>
        </w:rPr>
        <w:t>Створення МДК (соціальний працівник та медичний працівник) з метою дотримання законодавства щодо захисту персональних даних клієнта.</w:t>
      </w:r>
    </w:p>
    <w:p w:rsidR="00F4527D" w:rsidRPr="00D24281" w:rsidRDefault="00F4527D" w:rsidP="00F4527D">
      <w:pPr>
        <w:pStyle w:val="af1"/>
        <w:numPr>
          <w:ilvl w:val="0"/>
          <w:numId w:val="35"/>
        </w:numPr>
        <w:rPr>
          <w:rFonts w:ascii="Tahoma" w:hAnsi="Tahoma" w:cs="Tahoma"/>
          <w:color w:val="auto"/>
          <w:sz w:val="24"/>
          <w:szCs w:val="24"/>
        </w:rPr>
      </w:pPr>
      <w:r w:rsidRPr="00D24281">
        <w:rPr>
          <w:rFonts w:ascii="Tahoma" w:hAnsi="Tahoma" w:cs="Tahoma"/>
          <w:color w:val="auto"/>
        </w:rPr>
        <w:t>Збір інформації щодо ВІЛ-позитивних осіб, які випали з-під медичного супроводу (щомісячний моніторинг інформації).</w:t>
      </w:r>
    </w:p>
    <w:p w:rsidR="00F4527D" w:rsidRPr="00D24281" w:rsidRDefault="00F4527D" w:rsidP="00F4527D">
      <w:pPr>
        <w:pStyle w:val="af1"/>
        <w:numPr>
          <w:ilvl w:val="0"/>
          <w:numId w:val="35"/>
        </w:numPr>
        <w:rPr>
          <w:rFonts w:ascii="Tahoma" w:hAnsi="Tahoma" w:cs="Tahoma"/>
          <w:color w:val="auto"/>
        </w:rPr>
      </w:pPr>
      <w:r w:rsidRPr="00D24281">
        <w:rPr>
          <w:rFonts w:ascii="Tahoma" w:hAnsi="Tahoma" w:cs="Tahoma"/>
          <w:color w:val="auto"/>
        </w:rPr>
        <w:t>Пошук ВІЛ-позитивних осіб, які випали з-під медичного супроводу. Має бути передбачено покриття транспортних витрат соціальному працівнику для здійснення пошуку клієнтів.</w:t>
      </w:r>
    </w:p>
    <w:p w:rsidR="00F4527D" w:rsidRPr="00D24281" w:rsidRDefault="00F4527D" w:rsidP="00F4527D">
      <w:pPr>
        <w:pStyle w:val="af1"/>
        <w:numPr>
          <w:ilvl w:val="0"/>
          <w:numId w:val="35"/>
        </w:numPr>
        <w:rPr>
          <w:rFonts w:ascii="Tahoma" w:hAnsi="Tahoma" w:cs="Tahoma"/>
          <w:color w:val="auto"/>
        </w:rPr>
      </w:pPr>
      <w:r w:rsidRPr="00D24281">
        <w:rPr>
          <w:rFonts w:ascii="Tahoma" w:hAnsi="Tahoma" w:cs="Tahoma"/>
          <w:color w:val="auto"/>
        </w:rPr>
        <w:t>Консультація соцпрацівника з метою повернення клієнта під медичне спостереження.</w:t>
      </w:r>
    </w:p>
    <w:p w:rsidR="00F4527D" w:rsidRPr="00D24281" w:rsidRDefault="00F4527D" w:rsidP="00F4527D">
      <w:pPr>
        <w:pStyle w:val="af1"/>
        <w:numPr>
          <w:ilvl w:val="0"/>
          <w:numId w:val="35"/>
        </w:numPr>
        <w:rPr>
          <w:rFonts w:ascii="Tahoma" w:hAnsi="Tahoma" w:cs="Tahoma"/>
          <w:color w:val="auto"/>
        </w:rPr>
      </w:pPr>
      <w:r w:rsidRPr="00D24281">
        <w:rPr>
          <w:rFonts w:ascii="Tahoma" w:hAnsi="Tahoma" w:cs="Tahoma"/>
          <w:color w:val="auto"/>
        </w:rPr>
        <w:t>Супровід клієнта до медичного закладу для відновлення його медичного супроводу, постановки на диспансерний облік та\або відновлення АРТ. Транспортні витрати клієнта мають бути покриті з коштів проєкту або має бути організована безкоштовна для клієнта його доставка до медичного закладу.</w:t>
      </w:r>
    </w:p>
    <w:p w:rsidR="00F4527D" w:rsidRPr="00D24281" w:rsidRDefault="00F4527D" w:rsidP="00F4527D">
      <w:pPr>
        <w:pStyle w:val="af1"/>
        <w:numPr>
          <w:ilvl w:val="0"/>
          <w:numId w:val="35"/>
        </w:numPr>
        <w:rPr>
          <w:rFonts w:ascii="Tahoma" w:hAnsi="Tahoma" w:cs="Tahoma"/>
          <w:color w:val="auto"/>
        </w:rPr>
      </w:pPr>
      <w:r w:rsidRPr="00D24281">
        <w:rPr>
          <w:rFonts w:ascii="Tahoma" w:hAnsi="Tahoma" w:cs="Tahoma"/>
          <w:color w:val="auto"/>
        </w:rPr>
        <w:t>Сприяння у призначенні</w:t>
      </w:r>
      <w:r w:rsidRPr="00D24281">
        <w:rPr>
          <w:rFonts w:ascii="Tahoma" w:hAnsi="Tahoma" w:cs="Tahoma"/>
          <w:color w:val="auto"/>
          <w:lang w:val="ru-RU"/>
        </w:rPr>
        <w:t>/</w:t>
      </w:r>
      <w:r w:rsidRPr="00D24281">
        <w:rPr>
          <w:rFonts w:ascii="Tahoma" w:hAnsi="Tahoma" w:cs="Tahoma"/>
          <w:color w:val="auto"/>
        </w:rPr>
        <w:t>відновленні АРТ.</w:t>
      </w:r>
    </w:p>
    <w:p w:rsidR="00F4527D" w:rsidRPr="00D24281" w:rsidRDefault="00F4527D" w:rsidP="00F4527D">
      <w:pPr>
        <w:pStyle w:val="af1"/>
        <w:numPr>
          <w:ilvl w:val="0"/>
          <w:numId w:val="35"/>
        </w:numPr>
        <w:rPr>
          <w:rFonts w:ascii="Tahoma" w:hAnsi="Tahoma" w:cs="Tahoma"/>
          <w:i/>
          <w:color w:val="auto"/>
          <w:sz w:val="24"/>
          <w:szCs w:val="24"/>
        </w:rPr>
      </w:pPr>
      <w:r w:rsidRPr="00D24281">
        <w:rPr>
          <w:rFonts w:ascii="Tahoma" w:hAnsi="Tahoma" w:cs="Tahoma"/>
          <w:color w:val="auto"/>
        </w:rPr>
        <w:t>Видача мотивації клієнту за повернення в систему медичного спостереження та відновлення лікування</w:t>
      </w:r>
      <w:r w:rsidRPr="00D24281">
        <w:rPr>
          <w:rFonts w:ascii="Tahoma" w:hAnsi="Tahoma" w:cs="Tahoma"/>
          <w:color w:val="auto"/>
          <w:lang w:val="ru-RU"/>
        </w:rPr>
        <w:t xml:space="preserve"> </w:t>
      </w:r>
      <w:r w:rsidRPr="00D24281">
        <w:rPr>
          <w:rFonts w:ascii="Tahoma" w:hAnsi="Tahoma" w:cs="Tahoma"/>
          <w:color w:val="auto"/>
        </w:rPr>
        <w:t>(продуктовий набір</w:t>
      </w:r>
      <w:r w:rsidRPr="00D24281">
        <w:rPr>
          <w:rFonts w:ascii="Tahoma" w:hAnsi="Tahoma" w:cs="Tahoma"/>
          <w:color w:val="auto"/>
          <w:lang w:val="ru-RU"/>
        </w:rPr>
        <w:t>/</w:t>
      </w:r>
      <w:r w:rsidRPr="00D24281">
        <w:rPr>
          <w:rFonts w:ascii="Tahoma" w:hAnsi="Tahoma" w:cs="Tahoma"/>
          <w:color w:val="auto"/>
        </w:rPr>
        <w:t xml:space="preserve">сертифікат або поповнення мобільного рахунку). </w:t>
      </w:r>
    </w:p>
    <w:p w:rsidR="00F4527D" w:rsidRPr="00D24281" w:rsidRDefault="00F4527D" w:rsidP="00F4527D">
      <w:pPr>
        <w:pStyle w:val="af1"/>
        <w:ind w:left="232"/>
        <w:rPr>
          <w:rFonts w:ascii="Tahoma" w:hAnsi="Tahoma" w:cs="Tahoma"/>
          <w:i/>
          <w:color w:val="auto"/>
          <w:sz w:val="24"/>
          <w:szCs w:val="24"/>
        </w:rPr>
      </w:pPr>
      <w:r w:rsidRPr="00D24281">
        <w:rPr>
          <w:rFonts w:ascii="Tahoma" w:hAnsi="Tahoma" w:cs="Tahoma"/>
          <w:color w:val="auto"/>
          <w:lang w:val="ru-RU"/>
        </w:rPr>
        <w:t>*</w:t>
      </w:r>
      <w:r w:rsidRPr="00D24281">
        <w:rPr>
          <w:rFonts w:ascii="Tahoma" w:hAnsi="Tahoma" w:cs="Tahoma"/>
          <w:i/>
          <w:color w:val="auto"/>
        </w:rPr>
        <w:t>Видається кожному клієнту проєкту разово після повернення в систему медичного спостереження та\або відновлення прийому АРТ.</w:t>
      </w:r>
    </w:p>
    <w:p w:rsidR="00F4527D" w:rsidRPr="00D24281" w:rsidRDefault="00F4527D" w:rsidP="00F4527D">
      <w:pPr>
        <w:pStyle w:val="af1"/>
        <w:rPr>
          <w:rFonts w:ascii="Tahoma" w:hAnsi="Tahoma" w:cs="Tahoma"/>
          <w:color w:val="auto"/>
          <w:sz w:val="24"/>
          <w:szCs w:val="24"/>
        </w:rPr>
      </w:pPr>
      <w:r w:rsidRPr="00D24281">
        <w:rPr>
          <w:rFonts w:ascii="Tahoma" w:hAnsi="Tahoma" w:cs="Tahoma"/>
          <w:color w:val="auto"/>
          <w:lang w:val="ru-RU"/>
        </w:rPr>
        <w:lastRenderedPageBreak/>
        <w:t>8</w:t>
      </w:r>
      <w:r w:rsidRPr="00D24281">
        <w:rPr>
          <w:rFonts w:ascii="Tahoma" w:hAnsi="Tahoma" w:cs="Tahoma"/>
          <w:color w:val="auto"/>
        </w:rPr>
        <w:t>. Оплата дороговартісної діагностики (за призначенням лікаря) та супровід клієнта.</w:t>
      </w:r>
      <w:r w:rsidRPr="00D24281">
        <w:rPr>
          <w:rFonts w:ascii="Tahoma" w:hAnsi="Tahoma" w:cs="Tahoma"/>
          <w:color w:val="auto"/>
        </w:rPr>
        <w:br/>
        <w:t xml:space="preserve">9. Поглиблений соціальний супровід із навчальними сессіями для клієнта для формування прихильності до АРТ та мінімізації ризиків подальших відривів від лікування (не менше 5 сесій). </w:t>
      </w:r>
      <w:r w:rsidRPr="00D24281">
        <w:rPr>
          <w:rFonts w:ascii="Tahoma" w:hAnsi="Tahoma" w:cs="Tahoma"/>
          <w:color w:val="auto"/>
        </w:rPr>
        <w:br/>
      </w:r>
      <w:r w:rsidRPr="00D24281">
        <w:rPr>
          <w:rFonts w:ascii="Tahoma" w:hAnsi="Tahoma" w:cs="Tahoma"/>
          <w:i/>
          <w:iCs/>
          <w:color w:val="auto"/>
        </w:rPr>
        <w:t xml:space="preserve">Для роботи з клієнтами рекомендовано використовувати методику «Прихильність до АРТ та утримання на лікуванні», розроблену за підтримки Міжнародного центру медичної освіти та навчання </w:t>
      </w:r>
      <w:r w:rsidRPr="00D24281">
        <w:rPr>
          <w:rFonts w:ascii="Tahoma" w:hAnsi="Tahoma" w:cs="Tahoma"/>
          <w:i/>
          <w:iCs/>
          <w:color w:val="auto"/>
          <w:lang w:val="de-DE"/>
        </w:rPr>
        <w:t xml:space="preserve">(I-TECH) </w:t>
      </w:r>
      <w:r w:rsidRPr="00D24281">
        <w:rPr>
          <w:rFonts w:ascii="Tahoma" w:hAnsi="Tahoma" w:cs="Tahoma"/>
          <w:i/>
          <w:iCs/>
          <w:color w:val="auto"/>
        </w:rPr>
        <w:t xml:space="preserve">та за підтримки ВООЗ, а також інтервенцію </w:t>
      </w:r>
      <w:r w:rsidRPr="00D24281">
        <w:rPr>
          <w:rFonts w:ascii="Tahoma" w:eastAsia="Tahoma" w:hAnsi="Tahoma" w:cs="Tahoma"/>
          <w:i/>
          <w:color w:val="auto"/>
        </w:rPr>
        <w:t>«Школа пацієнта», але з відповідною модифікацією для посилення профілактики подальших відривів від лікування</w:t>
      </w:r>
      <w:r w:rsidRPr="00D24281">
        <w:rPr>
          <w:rFonts w:ascii="Tahoma" w:hAnsi="Tahoma" w:cs="Tahoma"/>
          <w:i/>
          <w:iCs/>
          <w:color w:val="auto"/>
        </w:rPr>
        <w:t>.</w:t>
      </w:r>
    </w:p>
    <w:p w:rsidR="00F4527D" w:rsidRPr="00D24281" w:rsidRDefault="00F4527D" w:rsidP="00F4527D">
      <w:pPr>
        <w:pStyle w:val="af1"/>
        <w:rPr>
          <w:rFonts w:ascii="Tahoma" w:eastAsia="Arial" w:hAnsi="Tahoma" w:cs="Tahoma"/>
          <w:b/>
          <w:bCs/>
          <w:color w:val="auto"/>
        </w:rPr>
      </w:pPr>
      <w:r w:rsidRPr="00D24281">
        <w:rPr>
          <w:rFonts w:ascii="Tahoma" w:hAnsi="Tahoma" w:cs="Tahoma"/>
          <w:color w:val="auto"/>
        </w:rPr>
        <w:t xml:space="preserve">10. Координація з медичним закладом по приведенню у відповідність даних ДО (за результатами розслідування по кожному клієнту). </w:t>
      </w:r>
    </w:p>
    <w:p w:rsidR="00F4527D" w:rsidRPr="00D24281" w:rsidRDefault="00F4527D" w:rsidP="00F4527D">
      <w:pPr>
        <w:pStyle w:val="af1"/>
        <w:rPr>
          <w:rFonts w:ascii="Tahoma" w:eastAsia="Arial" w:hAnsi="Tahoma" w:cs="Tahoma"/>
          <w:color w:val="auto"/>
        </w:rPr>
      </w:pPr>
      <w:r w:rsidRPr="00D24281">
        <w:rPr>
          <w:rFonts w:ascii="Tahoma" w:hAnsi="Tahoma" w:cs="Tahoma"/>
          <w:b/>
          <w:bCs/>
          <w:color w:val="auto"/>
        </w:rPr>
        <w:t>Критерії ефективності реалізації діяльності:</w:t>
      </w:r>
    </w:p>
    <w:p w:rsidR="00F4527D" w:rsidRPr="00D24281" w:rsidRDefault="00F4527D" w:rsidP="00F4527D">
      <w:pPr>
        <w:pStyle w:val="af1"/>
        <w:rPr>
          <w:rFonts w:ascii="Tahoma" w:hAnsi="Tahoma" w:cs="Tahoma"/>
          <w:color w:val="auto"/>
          <w:sz w:val="24"/>
          <w:szCs w:val="24"/>
        </w:rPr>
      </w:pPr>
      <w:r w:rsidRPr="00D24281">
        <w:rPr>
          <w:rFonts w:ascii="Tahoma" w:hAnsi="Tahoma" w:cs="Tahoma"/>
          <w:color w:val="auto"/>
        </w:rPr>
        <w:t>1. Не менше 90 % клієнтів з якими встановлено контакт повернуто в систему медичного спостереження.</w:t>
      </w:r>
      <w:r w:rsidRPr="00D24281">
        <w:rPr>
          <w:rFonts w:ascii="Tahoma" w:hAnsi="Tahoma" w:cs="Tahoma"/>
          <w:color w:val="auto"/>
        </w:rPr>
        <w:br/>
        <w:t>2. 100% клієнтів, з повернутих у медичну систему, розпочали</w:t>
      </w:r>
      <w:r w:rsidRPr="00D24281">
        <w:rPr>
          <w:rFonts w:ascii="Tahoma" w:hAnsi="Tahoma" w:cs="Tahoma"/>
          <w:color w:val="auto"/>
          <w:lang w:val="ru-RU"/>
        </w:rPr>
        <w:t>/</w:t>
      </w:r>
      <w:r w:rsidRPr="00D24281">
        <w:rPr>
          <w:rFonts w:ascii="Tahoma" w:hAnsi="Tahoma" w:cs="Tahoma"/>
          <w:color w:val="auto"/>
        </w:rPr>
        <w:t xml:space="preserve">відновили прийом АРТ. </w:t>
      </w:r>
    </w:p>
    <w:p w:rsidR="00F4527D" w:rsidRPr="00D24281" w:rsidRDefault="00F4527D" w:rsidP="00F4527D">
      <w:pPr>
        <w:pStyle w:val="af1"/>
        <w:rPr>
          <w:rFonts w:ascii="Tahoma" w:eastAsia="Arial" w:hAnsi="Tahoma" w:cs="Tahoma"/>
          <w:color w:val="auto"/>
        </w:rPr>
      </w:pPr>
      <w:r w:rsidRPr="00D24281">
        <w:rPr>
          <w:rFonts w:ascii="Tahoma" w:hAnsi="Tahoma" w:cs="Tahoma"/>
          <w:color w:val="auto"/>
        </w:rPr>
        <w:t xml:space="preserve">3. Не менше 90% клієнтів, які розпочали/відновили прийом АРТ мають ВН, що не визначається через шість місяців від початку/відновлення прийому. </w:t>
      </w:r>
    </w:p>
    <w:p w:rsidR="00F4527D" w:rsidRPr="00D24281" w:rsidRDefault="00F4527D" w:rsidP="00F4527D">
      <w:pPr>
        <w:pStyle w:val="af1"/>
        <w:rPr>
          <w:rFonts w:ascii="Tahoma" w:eastAsia="Arial" w:hAnsi="Tahoma" w:cs="Tahoma"/>
          <w:b/>
          <w:bCs/>
          <w:color w:val="auto"/>
        </w:rPr>
      </w:pPr>
      <w:r w:rsidRPr="00D24281">
        <w:rPr>
          <w:rFonts w:ascii="Tahoma" w:hAnsi="Tahoma" w:cs="Tahoma"/>
          <w:b/>
          <w:bCs/>
          <w:color w:val="auto"/>
        </w:rPr>
        <w:t>Особливі вимоги:</w:t>
      </w:r>
    </w:p>
    <w:p w:rsidR="00F4527D" w:rsidRPr="00D24281" w:rsidRDefault="00F4527D" w:rsidP="00F4527D">
      <w:pPr>
        <w:pStyle w:val="af1"/>
        <w:rPr>
          <w:rFonts w:ascii="Tahoma" w:hAnsi="Tahoma" w:cs="Tahoma"/>
          <w:color w:val="auto"/>
        </w:rPr>
      </w:pPr>
      <w:r w:rsidRPr="00D24281">
        <w:rPr>
          <w:rFonts w:ascii="Tahoma" w:hAnsi="Tahoma" w:cs="Tahoma"/>
          <w:color w:val="auto"/>
        </w:rPr>
        <w:t xml:space="preserve">1. Рекомендовано застосовувати результат- орієнтований підхід реалізації діяльності, зокрема з використанням виплати винагороди (бонусів) соцпрацівникам за результат – повернення клієнта в систему медичного спостереження та формування прихильності до АРТ. </w:t>
      </w:r>
    </w:p>
    <w:p w:rsidR="00F4527D" w:rsidRPr="00D24281" w:rsidRDefault="00F4527D" w:rsidP="00F4527D">
      <w:pPr>
        <w:pStyle w:val="af1"/>
        <w:rPr>
          <w:rFonts w:ascii="Tahoma" w:hAnsi="Tahoma" w:cs="Tahoma"/>
          <w:color w:val="auto"/>
        </w:rPr>
      </w:pPr>
      <w:r w:rsidRPr="00D24281">
        <w:rPr>
          <w:rFonts w:ascii="Tahoma" w:hAnsi="Tahoma" w:cs="Tahoma"/>
          <w:color w:val="auto"/>
        </w:rPr>
        <w:t>2. Заявник має надати листи-підтримки від регіональних медичних закладів, які здійснюють медичний супровід ВІЛ-позитивних осіб.</w:t>
      </w:r>
      <w:r w:rsidRPr="00D24281">
        <w:rPr>
          <w:rFonts w:ascii="Tahoma" w:hAnsi="Tahoma" w:cs="Tahoma"/>
          <w:color w:val="auto"/>
        </w:rPr>
        <w:br/>
        <w:t xml:space="preserve">3. В заявці має бути чітко прописано алгоритм взаємодії з медичним закладом в ході реалізації діяльності. </w:t>
      </w:r>
    </w:p>
    <w:p w:rsidR="00F4527D" w:rsidRPr="00D24281" w:rsidRDefault="00F4527D" w:rsidP="00F4527D">
      <w:pPr>
        <w:jc w:val="both"/>
        <w:rPr>
          <w:rFonts w:ascii="Tahoma" w:hAnsi="Tahoma" w:cs="Tahoma"/>
          <w:sz w:val="24"/>
          <w:szCs w:val="24"/>
        </w:rPr>
      </w:pPr>
      <w:r w:rsidRPr="00D24281">
        <w:rPr>
          <w:rFonts w:ascii="Tahoma" w:hAnsi="Tahoma" w:cs="Tahoma"/>
        </w:rPr>
        <w:t>4.</w:t>
      </w:r>
      <w:r w:rsidRPr="00D24281">
        <w:rPr>
          <w:rFonts w:ascii="Tahoma" w:eastAsia="Tahoma" w:hAnsi="Tahoma" w:cs="Tahoma"/>
        </w:rPr>
        <w:t xml:space="preserve"> Заявник має чітко описати алгоритм співпраці з медичним закладом щодо уникнення дублювання в пошуку осіб, які випали з-під медичного спостереження і розшукуються силами медзакладу або в рамках інших проєктів.</w:t>
      </w:r>
    </w:p>
    <w:p w:rsidR="00F4527D" w:rsidRPr="00D24281" w:rsidRDefault="00F4527D" w:rsidP="00F4527D">
      <w:pPr>
        <w:pStyle w:val="af1"/>
        <w:rPr>
          <w:rFonts w:ascii="Tahoma" w:hAnsi="Tahoma" w:cs="Tahoma"/>
          <w:color w:val="auto"/>
        </w:rPr>
      </w:pPr>
      <w:r w:rsidRPr="00D24281">
        <w:rPr>
          <w:rFonts w:ascii="Tahoma" w:hAnsi="Tahoma" w:cs="Tahoma"/>
          <w:color w:val="auto"/>
        </w:rPr>
        <w:t>4. Запланована діяльність не повинна дублювати аналогічну діяльність, що фінансується з інших джерел, але може бути комплементарною, якщо надані послуги не перетинаються і не є аналогічними за функціоналом.</w:t>
      </w:r>
      <w:r w:rsidRPr="00D24281">
        <w:rPr>
          <w:rFonts w:ascii="Tahoma" w:hAnsi="Tahoma" w:cs="Tahoma"/>
          <w:color w:val="auto"/>
        </w:rPr>
        <w:br/>
        <w:t xml:space="preserve">5. Частка витрат, які передбачені для забезпечення основних потреб клієнтів проєкту (такі як мотиваційне заохочення, покриття витрат на обстеження, проїзду, мобільного зв’язку, ліків та товарів немедичного догляду) повинна </w:t>
      </w:r>
      <w:r w:rsidRPr="00D24281">
        <w:rPr>
          <w:rFonts w:ascii="Tahoma" w:hAnsi="Tahoma" w:cs="Tahoma"/>
          <w:b/>
          <w:color w:val="auto"/>
        </w:rPr>
        <w:t>складати не менше 40%</w:t>
      </w:r>
      <w:r w:rsidRPr="00D24281">
        <w:rPr>
          <w:rFonts w:ascii="Tahoma" w:hAnsi="Tahoma" w:cs="Tahoma"/>
          <w:color w:val="auto"/>
        </w:rPr>
        <w:t xml:space="preserve"> від загальних забюджетованих витрат по програмному компоненту. </w:t>
      </w:r>
    </w:p>
    <w:p w:rsidR="00DC6B1C" w:rsidRPr="00D24281" w:rsidRDefault="00DC6B1C" w:rsidP="00F4527D">
      <w:pPr>
        <w:pStyle w:val="af1"/>
        <w:rPr>
          <w:rFonts w:ascii="Tahoma" w:hAnsi="Tahoma" w:cs="Tahoma"/>
          <w:color w:val="auto"/>
        </w:rPr>
      </w:pPr>
    </w:p>
    <w:p w:rsidR="002E6358" w:rsidRPr="00D24281" w:rsidRDefault="002E6358" w:rsidP="00DC6B1C">
      <w:pPr>
        <w:pStyle w:val="2"/>
        <w:rPr>
          <w:rFonts w:ascii="Tahoma" w:hAnsi="Tahoma" w:cs="Tahoma"/>
          <w:sz w:val="22"/>
          <w:szCs w:val="22"/>
        </w:rPr>
      </w:pPr>
      <w:bookmarkStart w:id="12" w:name="_Toc149140028"/>
      <w:r w:rsidRPr="00D24281">
        <w:rPr>
          <w:rFonts w:ascii="Tahoma" w:hAnsi="Tahoma" w:cs="Tahoma"/>
          <w:sz w:val="22"/>
          <w:szCs w:val="22"/>
          <w:lang w:val="en-US"/>
        </w:rPr>
        <w:t>GF</w:t>
      </w:r>
      <w:r w:rsidRPr="00D24281">
        <w:rPr>
          <w:rFonts w:ascii="Tahoma" w:hAnsi="Tahoma" w:cs="Tahoma"/>
          <w:sz w:val="22"/>
          <w:szCs w:val="22"/>
          <w:lang w:val="ru-RU"/>
        </w:rPr>
        <w:t xml:space="preserve"> 105. </w:t>
      </w:r>
      <w:r w:rsidRPr="00D24281">
        <w:rPr>
          <w:rFonts w:ascii="Tahoma" w:hAnsi="Tahoma" w:cs="Tahoma"/>
          <w:sz w:val="22"/>
          <w:szCs w:val="22"/>
        </w:rPr>
        <w:t>Організація доставки АРВ терапії клієнтам в умовах обмежень, пов</w:t>
      </w:r>
      <w:r w:rsidRPr="00D24281">
        <w:rPr>
          <w:rFonts w:ascii="Tahoma" w:hAnsi="Tahoma" w:cs="Tahoma"/>
          <w:sz w:val="22"/>
          <w:szCs w:val="22"/>
          <w:lang w:val="ru-RU"/>
        </w:rPr>
        <w:t>’</w:t>
      </w:r>
      <w:r w:rsidRPr="00D24281">
        <w:rPr>
          <w:rFonts w:ascii="Tahoma" w:hAnsi="Tahoma" w:cs="Tahoma"/>
          <w:sz w:val="22"/>
          <w:szCs w:val="22"/>
        </w:rPr>
        <w:t>язаних з війною</w:t>
      </w:r>
      <w:bookmarkEnd w:id="12"/>
    </w:p>
    <w:p w:rsidR="008711E1" w:rsidRPr="00D24281" w:rsidRDefault="008711E1" w:rsidP="002E6358">
      <w:pPr>
        <w:jc w:val="center"/>
        <w:rPr>
          <w:rFonts w:ascii="Tahoma" w:eastAsia="Cambria" w:hAnsi="Tahoma" w:cs="Tahoma"/>
          <w:b/>
          <w:sz w:val="22"/>
          <w:szCs w:val="22"/>
        </w:rPr>
      </w:pPr>
    </w:p>
    <w:p w:rsidR="002E6358" w:rsidRPr="00D24281" w:rsidRDefault="002E6358" w:rsidP="002E6358">
      <w:pPr>
        <w:ind w:hanging="2"/>
        <w:jc w:val="both"/>
        <w:rPr>
          <w:rFonts w:ascii="Tahoma" w:eastAsia="Cambria" w:hAnsi="Tahoma" w:cs="Tahoma"/>
          <w:sz w:val="22"/>
          <w:szCs w:val="22"/>
        </w:rPr>
      </w:pPr>
      <w:r w:rsidRPr="00D24281">
        <w:rPr>
          <w:rFonts w:ascii="Tahoma" w:eastAsia="Arial" w:hAnsi="Tahoma" w:cs="Tahoma"/>
          <w:b/>
          <w:sz w:val="22"/>
          <w:szCs w:val="22"/>
          <w:lang w:val="uk"/>
        </w:rPr>
        <w:t>Завдання:</w:t>
      </w:r>
      <w:r w:rsidRPr="00D24281">
        <w:rPr>
          <w:rFonts w:ascii="Tahoma" w:eastAsia="Arial" w:hAnsi="Tahoma" w:cs="Tahoma"/>
          <w:sz w:val="22"/>
          <w:szCs w:val="22"/>
          <w:lang w:val="uk"/>
        </w:rPr>
        <w:t xml:space="preserve"> </w:t>
      </w:r>
      <w:r w:rsidRPr="00D24281">
        <w:rPr>
          <w:rFonts w:ascii="Tahoma" w:eastAsia="Tahoma" w:hAnsi="Tahoma" w:cs="Tahoma"/>
          <w:sz w:val="22"/>
          <w:szCs w:val="22"/>
        </w:rPr>
        <w:t xml:space="preserve">забезпечення безперервності АРВ-лікування, підтримка високої прихильності до лікування </w:t>
      </w:r>
      <w:r w:rsidRPr="00D24281">
        <w:rPr>
          <w:rFonts w:ascii="Tahoma" w:eastAsia="Cambria" w:hAnsi="Tahoma" w:cs="Tahoma"/>
          <w:sz w:val="22"/>
          <w:szCs w:val="22"/>
        </w:rPr>
        <w:t>в умовах обмежень, пов’язаних з війною.</w:t>
      </w:r>
    </w:p>
    <w:p w:rsidR="002E6358" w:rsidRPr="00D24281" w:rsidRDefault="002E6358" w:rsidP="002E6358">
      <w:pPr>
        <w:spacing w:line="259" w:lineRule="auto"/>
        <w:ind w:hanging="2"/>
        <w:jc w:val="both"/>
        <w:rPr>
          <w:rFonts w:ascii="Tahoma" w:eastAsia="Tahoma" w:hAnsi="Tahoma" w:cs="Tahoma"/>
          <w:sz w:val="22"/>
          <w:szCs w:val="22"/>
        </w:rPr>
      </w:pPr>
      <w:r w:rsidRPr="00D24281">
        <w:rPr>
          <w:rFonts w:ascii="Tahoma" w:eastAsia="Arial" w:hAnsi="Tahoma" w:cs="Tahoma"/>
          <w:b/>
          <w:sz w:val="22"/>
          <w:szCs w:val="22"/>
          <w:lang w:val="uk"/>
        </w:rPr>
        <w:t>Цільова група:</w:t>
      </w:r>
      <w:r w:rsidRPr="00D24281">
        <w:rPr>
          <w:rFonts w:ascii="Tahoma" w:eastAsia="Arial" w:hAnsi="Tahoma" w:cs="Tahoma"/>
          <w:b/>
          <w:sz w:val="22"/>
          <w:szCs w:val="22"/>
          <w:lang w:val="ru-RU"/>
        </w:rPr>
        <w:t xml:space="preserve"> </w:t>
      </w:r>
      <w:r w:rsidRPr="00D24281">
        <w:rPr>
          <w:rFonts w:ascii="Tahoma" w:eastAsia="Tahoma" w:hAnsi="Tahoma" w:cs="Tahoma"/>
          <w:sz w:val="22"/>
          <w:szCs w:val="22"/>
        </w:rPr>
        <w:t>ВІЛ-позитивні особи на АРВ-терапії, які у зв’язку з війною, мають обмеження у відвіданні медичного закладу для отримання АРВ-препаратів або за станом здоров‘я не можуть отримати АРВ-терапію в медичному закладі.</w:t>
      </w:r>
    </w:p>
    <w:p w:rsidR="002E6358" w:rsidRPr="00D24281" w:rsidRDefault="002E6358" w:rsidP="002E6358">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Географія реалізації проєктів:</w:t>
      </w:r>
      <w:r w:rsidRPr="00D24281">
        <w:rPr>
          <w:rFonts w:ascii="Tahoma" w:eastAsia="Arial" w:hAnsi="Tahoma" w:cs="Tahoma"/>
          <w:sz w:val="22"/>
          <w:szCs w:val="22"/>
          <w:lang w:val="uk"/>
        </w:rPr>
        <w:t xml:space="preserve"> вся територія України, крім тимчасово окупованих територій</w:t>
      </w:r>
    </w:p>
    <w:p w:rsidR="002E6358" w:rsidRPr="00D24281" w:rsidRDefault="002E6358" w:rsidP="002E6358">
      <w:pPr>
        <w:widowControl w:val="0"/>
        <w:spacing w:line="276" w:lineRule="auto"/>
        <w:jc w:val="both"/>
        <w:rPr>
          <w:rFonts w:ascii="Tahoma" w:eastAsia="Arial" w:hAnsi="Tahoma" w:cs="Tahoma"/>
          <w:sz w:val="22"/>
          <w:szCs w:val="22"/>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Очікуване охоплення в розрізі регіонів подане в файлі «</w:t>
      </w:r>
      <w:r w:rsidRPr="00D24281">
        <w:rPr>
          <w:rFonts w:ascii="Tahoma" w:eastAsia="Arial" w:hAnsi="Tahoma" w:cs="Tahoma"/>
          <w:sz w:val="22"/>
          <w:szCs w:val="22"/>
        </w:rPr>
        <w:t>КВОТИ_100 ВІДСОТКІВ ЖИТТЯ»</w:t>
      </w:r>
    </w:p>
    <w:p w:rsidR="002E6358" w:rsidRPr="00D24281" w:rsidRDefault="002E6358" w:rsidP="002E6358">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Таблиці 1.</w:t>
      </w:r>
    </w:p>
    <w:p w:rsidR="002E6358" w:rsidRPr="00D24281" w:rsidRDefault="002E6358" w:rsidP="002E6358">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Основні види діяльності за програмним компонентом:</w:t>
      </w:r>
    </w:p>
    <w:p w:rsidR="002E6358" w:rsidRPr="00D24281" w:rsidRDefault="002E6358" w:rsidP="00625EE4">
      <w:pPr>
        <w:pStyle w:val="af"/>
        <w:numPr>
          <w:ilvl w:val="0"/>
          <w:numId w:val="166"/>
        </w:numPr>
        <w:rPr>
          <w:rFonts w:ascii="Tahoma" w:hAnsi="Tahoma" w:cs="Tahoma"/>
          <w:sz w:val="22"/>
          <w:szCs w:val="22"/>
        </w:rPr>
      </w:pPr>
      <w:r w:rsidRPr="00D24281">
        <w:rPr>
          <w:rFonts w:ascii="Tahoma" w:hAnsi="Tahoma" w:cs="Tahoma"/>
          <w:sz w:val="22"/>
          <w:szCs w:val="22"/>
        </w:rPr>
        <w:t>Визначення переліку клієнтів, які потребують доставки АРВ – препаратів (спільно з СНІД-ценром/сайтами АРТ).</w:t>
      </w:r>
    </w:p>
    <w:p w:rsidR="002E6358" w:rsidRPr="00D24281" w:rsidRDefault="002E6358" w:rsidP="00625EE4">
      <w:pPr>
        <w:pStyle w:val="af"/>
        <w:numPr>
          <w:ilvl w:val="0"/>
          <w:numId w:val="166"/>
        </w:numPr>
        <w:rPr>
          <w:rFonts w:ascii="Tahoma" w:hAnsi="Tahoma" w:cs="Tahoma"/>
          <w:sz w:val="22"/>
          <w:szCs w:val="22"/>
        </w:rPr>
      </w:pPr>
      <w:r w:rsidRPr="00D24281">
        <w:rPr>
          <w:rFonts w:ascii="Tahoma" w:hAnsi="Tahoma" w:cs="Tahoma"/>
          <w:sz w:val="22"/>
          <w:szCs w:val="22"/>
        </w:rPr>
        <w:t>Отримання соціальним працівником у СНІД-центрі/на сайті АРТ АРВ - препаратів для їх відправки  клієнтам.</w:t>
      </w:r>
    </w:p>
    <w:p w:rsidR="002E6358" w:rsidRPr="00D24281" w:rsidRDefault="002E6358" w:rsidP="00625EE4">
      <w:pPr>
        <w:pStyle w:val="af"/>
        <w:numPr>
          <w:ilvl w:val="0"/>
          <w:numId w:val="166"/>
        </w:numPr>
        <w:rPr>
          <w:rFonts w:ascii="Tahoma" w:hAnsi="Tahoma" w:cs="Tahoma"/>
          <w:sz w:val="22"/>
          <w:szCs w:val="22"/>
        </w:rPr>
      </w:pPr>
      <w:r w:rsidRPr="00D24281">
        <w:rPr>
          <w:rFonts w:ascii="Tahoma" w:hAnsi="Tahoma" w:cs="Tahoma"/>
          <w:sz w:val="22"/>
          <w:szCs w:val="22"/>
        </w:rPr>
        <w:lastRenderedPageBreak/>
        <w:t>Доставка АРВ-терапії клієнтам.  Доставка може здійснюватися поштою або соціальним працівником автомобілем/маршруткою безпосередньо на адресу клієнта. При організації доставки обов’язковою умовою є дотримання холодового режиму з використанням хладогенів.</w:t>
      </w:r>
    </w:p>
    <w:p w:rsidR="002E6358" w:rsidRPr="00D24281" w:rsidRDefault="002E6358" w:rsidP="00625EE4">
      <w:pPr>
        <w:rPr>
          <w:rFonts w:ascii="Tahoma" w:hAnsi="Tahoma" w:cs="Tahoma"/>
          <w:sz w:val="22"/>
          <w:szCs w:val="22"/>
        </w:rPr>
      </w:pPr>
      <w:r w:rsidRPr="00D24281">
        <w:rPr>
          <w:rFonts w:ascii="Tahoma" w:hAnsi="Tahoma" w:cs="Tahoma"/>
          <w:sz w:val="22"/>
          <w:szCs w:val="22"/>
        </w:rPr>
        <w:t>*</w:t>
      </w:r>
      <w:r w:rsidRPr="00D24281">
        <w:rPr>
          <w:rFonts w:ascii="Tahoma" w:hAnsi="Tahoma" w:cs="Tahoma"/>
          <w:i/>
          <w:sz w:val="22"/>
          <w:szCs w:val="22"/>
        </w:rPr>
        <w:t>Доставка АРВ-терапії клієнту особисто соціальним працівником автомобілем або маршруткою має складати  до 30% від загальної кількості доставок.</w:t>
      </w:r>
      <w:r w:rsidRPr="00D24281">
        <w:rPr>
          <w:rFonts w:ascii="Tahoma" w:hAnsi="Tahoma" w:cs="Tahoma"/>
          <w:sz w:val="22"/>
          <w:szCs w:val="22"/>
        </w:rPr>
        <w:t xml:space="preserve"> </w:t>
      </w:r>
    </w:p>
    <w:p w:rsidR="002E6358" w:rsidRPr="00D24281" w:rsidRDefault="002E6358" w:rsidP="002E6358">
      <w:pPr>
        <w:pBdr>
          <w:top w:val="nil"/>
          <w:left w:val="nil"/>
          <w:bottom w:val="nil"/>
          <w:right w:val="nil"/>
          <w:between w:val="nil"/>
        </w:pBdr>
        <w:suppressAutoHyphens/>
        <w:spacing w:line="276" w:lineRule="auto"/>
        <w:jc w:val="both"/>
        <w:textDirection w:val="btLr"/>
        <w:textAlignment w:val="top"/>
        <w:outlineLvl w:val="0"/>
        <w:rPr>
          <w:rFonts w:ascii="Tahoma" w:eastAsia="Tahoma" w:hAnsi="Tahoma" w:cs="Tahoma"/>
          <w:sz w:val="22"/>
          <w:szCs w:val="22"/>
        </w:rPr>
      </w:pPr>
    </w:p>
    <w:p w:rsidR="002E6358" w:rsidRPr="00D24281" w:rsidRDefault="002E6358" w:rsidP="002E6358">
      <w:pPr>
        <w:pBdr>
          <w:top w:val="nil"/>
          <w:left w:val="nil"/>
          <w:bottom w:val="nil"/>
          <w:right w:val="nil"/>
          <w:between w:val="nil"/>
        </w:pBdr>
        <w:spacing w:line="276" w:lineRule="auto"/>
        <w:ind w:hanging="2"/>
        <w:jc w:val="both"/>
        <w:rPr>
          <w:rFonts w:ascii="Tahoma" w:eastAsia="Tahoma" w:hAnsi="Tahoma" w:cs="Tahoma"/>
          <w:sz w:val="22"/>
          <w:szCs w:val="22"/>
        </w:rPr>
      </w:pPr>
      <w:r w:rsidRPr="00D24281">
        <w:rPr>
          <w:rFonts w:ascii="Tahoma" w:eastAsia="Tahoma" w:hAnsi="Tahoma" w:cs="Tahoma"/>
          <w:i/>
          <w:sz w:val="22"/>
          <w:szCs w:val="22"/>
          <w:u w:val="single"/>
        </w:rPr>
        <w:t>Кількість та періодичність доставок мають бути розраховані в залежності від особливостей регіону щодо термінів, на які видається терапія. Кількість та періодичність доставок мають гарантувати кожному клієнту наявність у нього АРВ-терапії для дотримання безперервності лікування на увесь період дії проєкту</w:t>
      </w:r>
      <w:r w:rsidRPr="00D24281">
        <w:rPr>
          <w:rFonts w:ascii="Tahoma" w:hAnsi="Tahoma" w:cs="Tahoma"/>
          <w:i/>
          <w:sz w:val="22"/>
          <w:szCs w:val="22"/>
          <w:u w:val="single"/>
        </w:rPr>
        <w:t>.</w:t>
      </w:r>
    </w:p>
    <w:p w:rsidR="002E6358" w:rsidRPr="00D24281" w:rsidRDefault="002E6358" w:rsidP="002E6358">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Критерії ефективності реалізації діяльності:</w:t>
      </w:r>
    </w:p>
    <w:p w:rsidR="002E6358" w:rsidRPr="00D24281" w:rsidRDefault="002E6358" w:rsidP="00625EE4">
      <w:pPr>
        <w:pStyle w:val="af"/>
        <w:numPr>
          <w:ilvl w:val="0"/>
          <w:numId w:val="167"/>
        </w:numPr>
        <w:rPr>
          <w:rFonts w:ascii="Tahoma" w:hAnsi="Tahoma" w:cs="Tahoma"/>
          <w:sz w:val="22"/>
          <w:szCs w:val="22"/>
        </w:rPr>
      </w:pPr>
      <w:r w:rsidRPr="00D24281">
        <w:rPr>
          <w:rFonts w:ascii="Tahoma" w:hAnsi="Tahoma" w:cs="Tahoma"/>
          <w:sz w:val="22"/>
          <w:szCs w:val="22"/>
        </w:rPr>
        <w:t>Здійснено 100% доставок АРТ клієнтам проєкту, які потребують даної послуги.</w:t>
      </w:r>
    </w:p>
    <w:p w:rsidR="002E6358" w:rsidRPr="00D24281" w:rsidRDefault="002E6358" w:rsidP="00625EE4">
      <w:pPr>
        <w:pStyle w:val="af"/>
        <w:numPr>
          <w:ilvl w:val="0"/>
          <w:numId w:val="167"/>
        </w:numPr>
        <w:rPr>
          <w:rFonts w:ascii="Tahoma" w:hAnsi="Tahoma" w:cs="Tahoma"/>
          <w:sz w:val="22"/>
          <w:szCs w:val="22"/>
        </w:rPr>
      </w:pPr>
      <w:r w:rsidRPr="00D24281">
        <w:rPr>
          <w:rFonts w:ascii="Tahoma" w:hAnsi="Tahoma" w:cs="Tahoma"/>
          <w:sz w:val="22"/>
          <w:szCs w:val="22"/>
        </w:rPr>
        <w:t>100% клієнтів мають АРВ-препарати для дотримання безперервності лікування щонайменше на період 01.01.2024 – 31.12.2024.</w:t>
      </w:r>
    </w:p>
    <w:p w:rsidR="002E6358" w:rsidRPr="00D24281" w:rsidRDefault="002E6358" w:rsidP="00625EE4">
      <w:pPr>
        <w:rPr>
          <w:rFonts w:ascii="Tahoma" w:hAnsi="Tahoma" w:cs="Tahoma"/>
          <w:b/>
          <w:sz w:val="22"/>
          <w:szCs w:val="22"/>
        </w:rPr>
      </w:pPr>
      <w:r w:rsidRPr="00D24281">
        <w:rPr>
          <w:rFonts w:ascii="Tahoma" w:hAnsi="Tahoma" w:cs="Tahoma"/>
          <w:b/>
          <w:sz w:val="22"/>
          <w:szCs w:val="22"/>
        </w:rPr>
        <w:t>Особливі вимоги:</w:t>
      </w:r>
    </w:p>
    <w:p w:rsidR="002E6358" w:rsidRPr="00D24281" w:rsidRDefault="002E6358" w:rsidP="00625EE4">
      <w:pPr>
        <w:pStyle w:val="af"/>
        <w:numPr>
          <w:ilvl w:val="0"/>
          <w:numId w:val="168"/>
        </w:numPr>
        <w:rPr>
          <w:rFonts w:ascii="Tahoma" w:hAnsi="Tahoma" w:cs="Tahoma"/>
          <w:sz w:val="22"/>
          <w:szCs w:val="22"/>
        </w:rPr>
      </w:pPr>
      <w:r w:rsidRPr="00D24281">
        <w:rPr>
          <w:rFonts w:ascii="Tahoma" w:hAnsi="Tahoma" w:cs="Tahoma"/>
          <w:sz w:val="22"/>
          <w:szCs w:val="22"/>
        </w:rPr>
        <w:t>Необхідно надати перелік сайтів АРТ, з якими планується співпраця з організації доставки АРВ-терапії клієнтам.</w:t>
      </w:r>
    </w:p>
    <w:p w:rsidR="002E6358" w:rsidRPr="00D24281" w:rsidRDefault="002E6358" w:rsidP="00625EE4">
      <w:pPr>
        <w:pStyle w:val="af"/>
        <w:numPr>
          <w:ilvl w:val="0"/>
          <w:numId w:val="168"/>
        </w:numPr>
        <w:rPr>
          <w:rFonts w:ascii="Tahoma" w:hAnsi="Tahoma" w:cs="Tahoma"/>
          <w:sz w:val="22"/>
          <w:szCs w:val="22"/>
        </w:rPr>
      </w:pPr>
      <w:r w:rsidRPr="00D24281">
        <w:rPr>
          <w:rFonts w:ascii="Tahoma" w:hAnsi="Tahoma" w:cs="Tahoma"/>
          <w:sz w:val="22"/>
          <w:szCs w:val="22"/>
        </w:rPr>
        <w:t>Проєктна заявка має продемонструвати клієнт-орієнтований підхід реалізації діяльності.</w:t>
      </w:r>
    </w:p>
    <w:p w:rsidR="002E6358" w:rsidRPr="00D24281" w:rsidRDefault="002E6358" w:rsidP="00625EE4">
      <w:pPr>
        <w:pStyle w:val="af"/>
        <w:numPr>
          <w:ilvl w:val="0"/>
          <w:numId w:val="168"/>
        </w:numPr>
        <w:rPr>
          <w:rFonts w:ascii="Tahoma" w:hAnsi="Tahoma" w:cs="Tahoma"/>
          <w:sz w:val="22"/>
          <w:szCs w:val="22"/>
        </w:rPr>
      </w:pPr>
      <w:r w:rsidRPr="00D24281">
        <w:rPr>
          <w:rFonts w:ascii="Tahoma" w:hAnsi="Tahoma" w:cs="Tahoma"/>
          <w:sz w:val="22"/>
          <w:szCs w:val="22"/>
        </w:rPr>
        <w:t>Частка витрат, які передбачені для забезпечення основних потреб клієнтів проєкту (такі як мотиваційне заохочення, покриття витрат на проїзд, мобільного зв’язку) повинна складати не менше 10% від загальних забюджетованих витрат по програмному компоненту.</w:t>
      </w:r>
    </w:p>
    <w:p w:rsidR="00DC6B1C" w:rsidRPr="00D24281" w:rsidRDefault="002E6358" w:rsidP="00DC6B1C">
      <w:pPr>
        <w:pStyle w:val="af"/>
        <w:numPr>
          <w:ilvl w:val="0"/>
          <w:numId w:val="168"/>
        </w:numPr>
        <w:rPr>
          <w:rFonts w:ascii="Tahoma" w:hAnsi="Tahoma" w:cs="Tahoma"/>
          <w:sz w:val="22"/>
          <w:szCs w:val="22"/>
        </w:rPr>
      </w:pPr>
      <w:r w:rsidRPr="00D24281">
        <w:rPr>
          <w:rFonts w:ascii="Tahoma" w:hAnsi="Tahoma" w:cs="Tahoma"/>
          <w:sz w:val="22"/>
          <w:szCs w:val="22"/>
        </w:rPr>
        <w:t>Діяльність не має дублювати послуги, які надаються в рамках інших проектів або за державні кошти чи кошти місцевих бюджетів, але може бути компліментарною до інших програм\проектів.</w:t>
      </w:r>
    </w:p>
    <w:p w:rsidR="00DC6B1C" w:rsidRPr="00D24281" w:rsidRDefault="00DC6B1C" w:rsidP="00DC6B1C">
      <w:pPr>
        <w:pStyle w:val="af"/>
        <w:rPr>
          <w:rFonts w:ascii="Tahoma" w:hAnsi="Tahoma" w:cs="Tahoma"/>
          <w:sz w:val="22"/>
          <w:szCs w:val="22"/>
        </w:rPr>
      </w:pPr>
    </w:p>
    <w:p w:rsidR="006E043F" w:rsidRPr="00D24281" w:rsidRDefault="006E043F" w:rsidP="00DC6B1C">
      <w:pPr>
        <w:pStyle w:val="2"/>
        <w:rPr>
          <w:rFonts w:ascii="Tahoma" w:hAnsi="Tahoma" w:cs="Tahoma"/>
          <w:sz w:val="22"/>
          <w:szCs w:val="22"/>
          <w:lang w:val="uk"/>
        </w:rPr>
      </w:pPr>
      <w:bookmarkStart w:id="13" w:name="_Toc149140029"/>
      <w:r w:rsidRPr="00D24281">
        <w:rPr>
          <w:rFonts w:ascii="Tahoma" w:hAnsi="Tahoma" w:cs="Tahoma"/>
          <w:sz w:val="22"/>
          <w:szCs w:val="22"/>
          <w:lang w:val="en-US"/>
        </w:rPr>
        <w:t>GF</w:t>
      </w:r>
      <w:r w:rsidRPr="00D24281">
        <w:rPr>
          <w:rFonts w:ascii="Tahoma" w:hAnsi="Tahoma" w:cs="Tahoma"/>
          <w:sz w:val="22"/>
          <w:szCs w:val="22"/>
        </w:rPr>
        <w:t xml:space="preserve"> 106. </w:t>
      </w:r>
      <w:r w:rsidRPr="00D24281">
        <w:rPr>
          <w:rFonts w:ascii="Tahoma" w:hAnsi="Tahoma" w:cs="Tahoma"/>
          <w:sz w:val="22"/>
          <w:szCs w:val="22"/>
          <w:lang w:val="uk"/>
        </w:rPr>
        <w:t>Супровід, догляд та підтримка дорослих пацієнтів з високою складністю перебігу  ВІЛ-інфекції на базі клініки Інституту епідеміології та інфекційних хвороб ім. Л.В. Громашевського на основі комплексного мультидисциплінарного підходу</w:t>
      </w:r>
      <w:bookmarkEnd w:id="13"/>
    </w:p>
    <w:p w:rsidR="00DC6B1C" w:rsidRPr="00D24281" w:rsidRDefault="00DC6B1C" w:rsidP="00DC6B1C">
      <w:pPr>
        <w:rPr>
          <w:rFonts w:ascii="Tahoma" w:hAnsi="Tahoma" w:cs="Tahoma"/>
          <w:sz w:val="22"/>
          <w:szCs w:val="22"/>
        </w:rPr>
      </w:pPr>
    </w:p>
    <w:p w:rsidR="006E043F" w:rsidRPr="00D24281" w:rsidRDefault="006E043F" w:rsidP="006E043F">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Завдання:</w:t>
      </w:r>
      <w:r w:rsidRPr="00D24281">
        <w:rPr>
          <w:rFonts w:ascii="Tahoma" w:eastAsia="Arial" w:hAnsi="Tahoma" w:cs="Tahoma"/>
          <w:sz w:val="22"/>
          <w:szCs w:val="22"/>
          <w:lang w:val="uk"/>
        </w:rPr>
        <w:t xml:space="preserve"> забезпечення послугами супроводу, догляду та підтримки дорослих пацієнтів з високою складністю перебігу ВІЛ-інфекції на базі клініки ДУ «Інститут епідеміології та інфекційних хвороб імені Л.В. Громашевського» на основі комплексного мультидисциплінарного підходу.</w:t>
      </w:r>
    </w:p>
    <w:p w:rsidR="006E043F" w:rsidRPr="00D24281" w:rsidRDefault="006E043F" w:rsidP="006E043F">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 xml:space="preserve">Цільова група: </w:t>
      </w:r>
      <w:r w:rsidRPr="00D24281">
        <w:rPr>
          <w:rFonts w:ascii="Tahoma" w:eastAsia="Arial" w:hAnsi="Tahoma" w:cs="Tahoma"/>
          <w:sz w:val="22"/>
          <w:szCs w:val="22"/>
          <w:lang w:val="uk"/>
        </w:rPr>
        <w:t>Дорослі ВІЛ-позитивні особи (віком від 15 років), які лікуються в клініці Інституту епідеміології та інфекційних хвороб імені Л.В. Громашевського та належать до вищої категорії складності, зумовлені: неможливістю проведення попередніх етапів діагностики під час лікування в закладах охорони здоров’я області, неефективністю попередніх схем АРТ, наявністю тяжких СНІД-індикаторних опортуністичних інфекцій, супутніх інфекцій (ТБ / вірусний гепатит / ЦМ</w:t>
      </w:r>
      <w:r w:rsidR="00D15A58" w:rsidRPr="00D24281">
        <w:rPr>
          <w:rFonts w:ascii="Tahoma" w:eastAsia="Arial" w:hAnsi="Tahoma" w:cs="Tahoma"/>
          <w:sz w:val="22"/>
          <w:szCs w:val="22"/>
          <w:lang w:val="uk"/>
        </w:rPr>
        <w:t>В</w:t>
      </w:r>
      <w:r w:rsidRPr="00D24281">
        <w:rPr>
          <w:rFonts w:ascii="Tahoma" w:eastAsia="Arial" w:hAnsi="Tahoma" w:cs="Tahoma"/>
          <w:sz w:val="22"/>
          <w:szCs w:val="22"/>
          <w:lang w:val="uk"/>
        </w:rPr>
        <w:t xml:space="preserve"> ретиніт / менінгіт / енцефаліт / пневмоцистна пневмонія тощо), супутні захворювання (порушення ліпідного обміну, остеопенія чи остеомалація тощо) та ускладнення, спричинені тяжким імунодефіцитом внаслідок ВІЛ-інфекції/СНІДу.</w:t>
      </w:r>
    </w:p>
    <w:p w:rsidR="006E043F" w:rsidRPr="00D24281" w:rsidRDefault="006E043F" w:rsidP="006E043F">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Географія реалізації проєктів:</w:t>
      </w:r>
      <w:r w:rsidRPr="00D24281">
        <w:rPr>
          <w:rFonts w:ascii="Tahoma" w:eastAsia="Arial" w:hAnsi="Tahoma" w:cs="Tahoma"/>
          <w:sz w:val="22"/>
          <w:szCs w:val="22"/>
          <w:lang w:val="uk"/>
        </w:rPr>
        <w:t xml:space="preserve"> буде підтримано один Національний проєкт</w:t>
      </w:r>
    </w:p>
    <w:p w:rsidR="006E043F" w:rsidRPr="00D24281" w:rsidRDefault="006E043F" w:rsidP="006E043F">
      <w:pPr>
        <w:widowControl w:val="0"/>
        <w:spacing w:line="276" w:lineRule="auto"/>
        <w:jc w:val="both"/>
        <w:rPr>
          <w:rFonts w:ascii="Tahoma" w:eastAsia="Arial" w:hAnsi="Tahoma" w:cs="Tahoma"/>
          <w:sz w:val="22"/>
          <w:szCs w:val="22"/>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Очікуване охоплення в розрізі регіонів подане в файлі «</w:t>
      </w:r>
      <w:r w:rsidRPr="00D24281">
        <w:rPr>
          <w:rFonts w:ascii="Tahoma" w:eastAsia="Arial" w:hAnsi="Tahoma" w:cs="Tahoma"/>
          <w:sz w:val="22"/>
          <w:szCs w:val="22"/>
        </w:rPr>
        <w:t>КВОТИ_100 ВІДСОТКІВ ЖИТТЯ»</w:t>
      </w:r>
    </w:p>
    <w:p w:rsidR="006E043F" w:rsidRPr="00D24281" w:rsidRDefault="006E043F" w:rsidP="006E043F">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Таблиці 1.</w:t>
      </w:r>
    </w:p>
    <w:p w:rsidR="006E043F" w:rsidRPr="00D24281" w:rsidRDefault="006E043F" w:rsidP="006E043F">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Основні види діяльності за програмним компонентом:</w:t>
      </w:r>
    </w:p>
    <w:p w:rsidR="006E043F" w:rsidRPr="00D24281" w:rsidRDefault="006E043F" w:rsidP="006E043F">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lastRenderedPageBreak/>
        <w:t>Забезпечення розширеного пакету комплексних послуг на основі мультидисциплінарного пацієнт-орієнтованого підходу. Пакет послуг включає, але не обмежується наступним:</w:t>
      </w:r>
    </w:p>
    <w:p w:rsidR="006E043F" w:rsidRPr="00D24281" w:rsidRDefault="006E043F" w:rsidP="006E043F">
      <w:pPr>
        <w:pStyle w:val="af"/>
        <w:widowControl w:val="0"/>
        <w:numPr>
          <w:ilvl w:val="0"/>
          <w:numId w:val="39"/>
        </w:numPr>
        <w:spacing w:after="160" w:line="276" w:lineRule="auto"/>
        <w:jc w:val="both"/>
        <w:rPr>
          <w:rFonts w:ascii="Tahoma" w:eastAsia="Arial" w:hAnsi="Tahoma" w:cs="Tahoma"/>
          <w:sz w:val="22"/>
          <w:szCs w:val="22"/>
          <w:lang w:val="uk"/>
        </w:rPr>
      </w:pPr>
      <w:r w:rsidRPr="00D24281">
        <w:rPr>
          <w:rFonts w:ascii="Tahoma" w:eastAsia="Arial" w:hAnsi="Tahoma" w:cs="Tahoma"/>
          <w:sz w:val="22"/>
          <w:szCs w:val="22"/>
          <w:lang w:val="uk"/>
        </w:rPr>
        <w:t xml:space="preserve">Проведення оцінки потреб, розробка та складання індивідуального плану підтримки та супроводу клієнта. </w:t>
      </w:r>
    </w:p>
    <w:p w:rsidR="006E043F" w:rsidRPr="00D24281" w:rsidRDefault="006E043F" w:rsidP="006E043F">
      <w:pPr>
        <w:pStyle w:val="af"/>
        <w:widowControl w:val="0"/>
        <w:numPr>
          <w:ilvl w:val="0"/>
          <w:numId w:val="39"/>
        </w:numPr>
        <w:spacing w:after="160" w:line="276" w:lineRule="auto"/>
        <w:jc w:val="both"/>
        <w:rPr>
          <w:rFonts w:ascii="Tahoma" w:eastAsia="Arial" w:hAnsi="Tahoma" w:cs="Tahoma"/>
          <w:sz w:val="22"/>
          <w:szCs w:val="22"/>
          <w:lang w:val="uk"/>
        </w:rPr>
      </w:pPr>
      <w:r w:rsidRPr="00D24281">
        <w:rPr>
          <w:rFonts w:ascii="Tahoma" w:eastAsia="Arial" w:hAnsi="Tahoma" w:cs="Tahoma"/>
          <w:sz w:val="22"/>
          <w:szCs w:val="22"/>
          <w:lang w:val="uk"/>
        </w:rPr>
        <w:t>Проведення оцінки психо-емоційного стану клієнта та складання плану психологічного супроводу (в разі потреби – психокорекції) із зазначенням кількості та періодичності консультацій, їх спрямування та тематики.</w:t>
      </w:r>
    </w:p>
    <w:p w:rsidR="006E043F" w:rsidRPr="00D24281" w:rsidRDefault="006E043F" w:rsidP="006E043F">
      <w:pPr>
        <w:pStyle w:val="af"/>
        <w:widowControl w:val="0"/>
        <w:numPr>
          <w:ilvl w:val="0"/>
          <w:numId w:val="39"/>
        </w:numPr>
        <w:spacing w:after="160" w:line="276" w:lineRule="auto"/>
        <w:jc w:val="both"/>
        <w:rPr>
          <w:rFonts w:ascii="Tahoma" w:eastAsia="Arial" w:hAnsi="Tahoma" w:cs="Tahoma"/>
          <w:sz w:val="22"/>
          <w:szCs w:val="22"/>
          <w:lang w:val="uk"/>
        </w:rPr>
      </w:pPr>
      <w:r w:rsidRPr="00D24281">
        <w:rPr>
          <w:rFonts w:ascii="Tahoma" w:eastAsia="Arial" w:hAnsi="Tahoma" w:cs="Tahoma"/>
          <w:sz w:val="22"/>
          <w:szCs w:val="22"/>
          <w:lang w:val="uk"/>
        </w:rPr>
        <w:t>Психологічна та / чи психотерапевтична підтримка клієнтів проєкту відповідно до індивідуальних планів психологічного супроводу (включаючи роботу з когнітивними розладами, важкими емоційними станами тощо).</w:t>
      </w:r>
    </w:p>
    <w:p w:rsidR="006E043F" w:rsidRPr="00D24281" w:rsidRDefault="006E043F" w:rsidP="006E043F">
      <w:pPr>
        <w:pStyle w:val="af"/>
        <w:widowControl w:val="0"/>
        <w:numPr>
          <w:ilvl w:val="0"/>
          <w:numId w:val="39"/>
        </w:numPr>
        <w:spacing w:after="160" w:line="276" w:lineRule="auto"/>
        <w:jc w:val="both"/>
        <w:rPr>
          <w:rFonts w:ascii="Tahoma" w:eastAsia="Arial" w:hAnsi="Tahoma" w:cs="Tahoma"/>
          <w:sz w:val="22"/>
          <w:szCs w:val="22"/>
          <w:lang w:val="uk"/>
        </w:rPr>
      </w:pPr>
      <w:r w:rsidRPr="00D24281">
        <w:rPr>
          <w:rFonts w:ascii="Tahoma" w:eastAsia="Arial" w:hAnsi="Tahoma" w:cs="Tahoma"/>
          <w:sz w:val="22"/>
          <w:szCs w:val="22"/>
          <w:lang w:val="uk"/>
        </w:rPr>
        <w:t>Проведення скринінгу на туберкульоз (ТБ), опортуністичні інфекції (ОІ), побічні реакції (під час кожної очної зустрічі та мінімум один раз на місяць під час надання дистанційних послуг).</w:t>
      </w:r>
    </w:p>
    <w:p w:rsidR="006E043F" w:rsidRPr="00D24281" w:rsidRDefault="006E043F" w:rsidP="006E043F">
      <w:pPr>
        <w:pStyle w:val="af"/>
        <w:widowControl w:val="0"/>
        <w:numPr>
          <w:ilvl w:val="0"/>
          <w:numId w:val="39"/>
        </w:numPr>
        <w:spacing w:after="160" w:line="276" w:lineRule="auto"/>
        <w:jc w:val="both"/>
        <w:rPr>
          <w:rFonts w:ascii="Tahoma" w:eastAsia="Arial" w:hAnsi="Tahoma" w:cs="Tahoma"/>
          <w:sz w:val="22"/>
          <w:szCs w:val="22"/>
          <w:lang w:val="uk"/>
        </w:rPr>
      </w:pPr>
      <w:r w:rsidRPr="00D24281">
        <w:rPr>
          <w:rFonts w:ascii="Tahoma" w:eastAsia="Arial" w:hAnsi="Tahoma" w:cs="Tahoma"/>
          <w:sz w:val="22"/>
          <w:szCs w:val="22"/>
          <w:lang w:val="uk"/>
        </w:rPr>
        <w:t>Супровід клієнтів для діагностики та встановлення\спростування діагнозу для кожного клієнта з позитивним скринінгом на ТБ;</w:t>
      </w:r>
    </w:p>
    <w:p w:rsidR="006E043F" w:rsidRPr="00D24281" w:rsidRDefault="006E043F" w:rsidP="006E043F">
      <w:pPr>
        <w:pStyle w:val="af"/>
        <w:widowControl w:val="0"/>
        <w:numPr>
          <w:ilvl w:val="0"/>
          <w:numId w:val="39"/>
        </w:numPr>
        <w:spacing w:after="160" w:line="276" w:lineRule="auto"/>
        <w:jc w:val="both"/>
        <w:rPr>
          <w:rFonts w:ascii="Tahoma" w:eastAsia="Arial" w:hAnsi="Tahoma" w:cs="Tahoma"/>
          <w:sz w:val="22"/>
          <w:szCs w:val="22"/>
          <w:lang w:val="uk"/>
        </w:rPr>
      </w:pPr>
      <w:r w:rsidRPr="00D24281">
        <w:rPr>
          <w:rFonts w:ascii="Tahoma" w:eastAsia="Arial" w:hAnsi="Tahoma" w:cs="Tahoma"/>
          <w:sz w:val="22"/>
          <w:szCs w:val="22"/>
          <w:lang w:val="uk"/>
        </w:rPr>
        <w:t>Лабораторна діагностика ОІ та супутніх захворювань для клієнтів з позитивними результатами скринінгу (опитування).</w:t>
      </w:r>
    </w:p>
    <w:p w:rsidR="006E043F" w:rsidRPr="00D24281" w:rsidRDefault="006E043F" w:rsidP="006E043F">
      <w:pPr>
        <w:pStyle w:val="af"/>
        <w:widowControl w:val="0"/>
        <w:numPr>
          <w:ilvl w:val="0"/>
          <w:numId w:val="39"/>
        </w:numPr>
        <w:spacing w:after="160" w:line="276" w:lineRule="auto"/>
        <w:jc w:val="both"/>
        <w:rPr>
          <w:rFonts w:ascii="Tahoma" w:eastAsia="Arial" w:hAnsi="Tahoma" w:cs="Tahoma"/>
          <w:sz w:val="22"/>
          <w:szCs w:val="22"/>
          <w:lang w:val="uk"/>
        </w:rPr>
      </w:pPr>
      <w:r w:rsidRPr="00D24281">
        <w:rPr>
          <w:rFonts w:ascii="Tahoma" w:eastAsia="Arial" w:hAnsi="Tahoma" w:cs="Tahoma"/>
          <w:sz w:val="22"/>
          <w:szCs w:val="22"/>
          <w:lang w:val="uk"/>
        </w:rPr>
        <w:t xml:space="preserve">Надання консультаційних послуг клієнтам з профілактики  та лікування опортуністичних інфекцій, супутніх захворювань (консультація невролога, фтизіатра, дерматолога, ендокринолога та інших фахівців); </w:t>
      </w:r>
    </w:p>
    <w:p w:rsidR="006E043F" w:rsidRPr="00D24281" w:rsidRDefault="006E043F" w:rsidP="006E043F">
      <w:pPr>
        <w:pStyle w:val="af"/>
        <w:widowControl w:val="0"/>
        <w:numPr>
          <w:ilvl w:val="0"/>
          <w:numId w:val="39"/>
        </w:numPr>
        <w:spacing w:after="160" w:line="276" w:lineRule="auto"/>
        <w:jc w:val="both"/>
        <w:rPr>
          <w:rFonts w:ascii="Tahoma" w:eastAsia="Arial" w:hAnsi="Tahoma" w:cs="Tahoma"/>
          <w:sz w:val="22"/>
          <w:szCs w:val="22"/>
          <w:lang w:val="uk"/>
        </w:rPr>
      </w:pPr>
      <w:r w:rsidRPr="00D24281">
        <w:rPr>
          <w:rFonts w:ascii="Tahoma" w:eastAsia="Arial" w:hAnsi="Tahoma" w:cs="Tahoma"/>
          <w:sz w:val="22"/>
          <w:szCs w:val="22"/>
          <w:lang w:val="uk"/>
        </w:rPr>
        <w:t xml:space="preserve">Скринінг на остеопороз (остеопенію) (100% клієнтів) та проведення додаткової лабораторної та / чи інструментальної діагностики для визначення стану (щільності) кісткової тканини (денситометрія) (не менш ніж для 30% клієнтів). </w:t>
      </w:r>
    </w:p>
    <w:p w:rsidR="006E043F" w:rsidRPr="00D24281" w:rsidRDefault="006E043F" w:rsidP="006E043F">
      <w:pPr>
        <w:pStyle w:val="af"/>
        <w:numPr>
          <w:ilvl w:val="0"/>
          <w:numId w:val="39"/>
        </w:numPr>
        <w:spacing w:after="160" w:line="259" w:lineRule="auto"/>
        <w:jc w:val="both"/>
        <w:rPr>
          <w:rFonts w:ascii="Tahoma" w:hAnsi="Tahoma" w:cs="Tahoma"/>
          <w:sz w:val="22"/>
          <w:szCs w:val="22"/>
        </w:rPr>
      </w:pPr>
      <w:r w:rsidRPr="00D24281">
        <w:rPr>
          <w:rFonts w:ascii="Tahoma" w:hAnsi="Tahoma" w:cs="Tahoma"/>
          <w:sz w:val="22"/>
          <w:szCs w:val="22"/>
        </w:rPr>
        <w:t>Поглиблене консультування пацієнтів з вірусологічною невдачею АРТ;</w:t>
      </w:r>
    </w:p>
    <w:p w:rsidR="006E043F" w:rsidRPr="00D24281" w:rsidRDefault="006E043F" w:rsidP="006E043F">
      <w:pPr>
        <w:pStyle w:val="af"/>
        <w:widowControl w:val="0"/>
        <w:numPr>
          <w:ilvl w:val="0"/>
          <w:numId w:val="39"/>
        </w:numPr>
        <w:spacing w:after="160" w:line="276" w:lineRule="auto"/>
        <w:jc w:val="both"/>
        <w:rPr>
          <w:rFonts w:ascii="Tahoma" w:eastAsia="Arial" w:hAnsi="Tahoma" w:cs="Tahoma"/>
          <w:sz w:val="22"/>
          <w:szCs w:val="22"/>
          <w:lang w:val="uk"/>
        </w:rPr>
      </w:pPr>
      <w:r w:rsidRPr="00D24281">
        <w:rPr>
          <w:rFonts w:ascii="Tahoma" w:hAnsi="Tahoma" w:cs="Tahoma"/>
          <w:sz w:val="22"/>
          <w:szCs w:val="22"/>
        </w:rPr>
        <w:t>Посилений моніторинг прихильності до лікування перед та після зміни режиму АРТ внаслідок попередньої вірусологічної невдачі лікування або невдачі переносимості.</w:t>
      </w:r>
    </w:p>
    <w:p w:rsidR="006E043F" w:rsidRPr="00D24281" w:rsidRDefault="006E043F" w:rsidP="006E043F">
      <w:pPr>
        <w:pStyle w:val="af"/>
        <w:widowControl w:val="0"/>
        <w:numPr>
          <w:ilvl w:val="0"/>
          <w:numId w:val="39"/>
        </w:numPr>
        <w:spacing w:after="160" w:line="276" w:lineRule="auto"/>
        <w:jc w:val="both"/>
        <w:rPr>
          <w:rFonts w:ascii="Tahoma" w:eastAsia="Arial" w:hAnsi="Tahoma" w:cs="Tahoma"/>
          <w:sz w:val="22"/>
          <w:szCs w:val="22"/>
          <w:lang w:val="uk"/>
        </w:rPr>
      </w:pPr>
      <w:r w:rsidRPr="00D24281">
        <w:rPr>
          <w:rFonts w:ascii="Tahoma" w:eastAsia="Arial" w:hAnsi="Tahoma" w:cs="Tahoma"/>
          <w:sz w:val="22"/>
          <w:szCs w:val="22"/>
          <w:lang w:val="uk"/>
        </w:rPr>
        <w:t xml:space="preserve">Надання консультативної допомоги з питань сексуального і репродуктивного здоров’я. </w:t>
      </w:r>
    </w:p>
    <w:p w:rsidR="006E043F" w:rsidRPr="00D24281" w:rsidRDefault="006E043F" w:rsidP="006E043F">
      <w:pPr>
        <w:pStyle w:val="af"/>
        <w:widowControl w:val="0"/>
        <w:numPr>
          <w:ilvl w:val="0"/>
          <w:numId w:val="39"/>
        </w:numPr>
        <w:spacing w:after="160" w:line="276" w:lineRule="auto"/>
        <w:jc w:val="both"/>
        <w:rPr>
          <w:rFonts w:ascii="Tahoma" w:eastAsia="Arial" w:hAnsi="Tahoma" w:cs="Tahoma"/>
          <w:sz w:val="22"/>
          <w:szCs w:val="22"/>
          <w:lang w:val="uk"/>
        </w:rPr>
      </w:pPr>
      <w:r w:rsidRPr="00D24281">
        <w:rPr>
          <w:rFonts w:ascii="Tahoma" w:eastAsia="Arial" w:hAnsi="Tahoma" w:cs="Tahoma"/>
          <w:sz w:val="22"/>
          <w:szCs w:val="22"/>
          <w:lang w:val="uk"/>
        </w:rPr>
        <w:t>Таргентна доставка лікарських засобів для клієнтів, які не мають можливості самостійно їх отримати. Оформлення доставки ліків.</w:t>
      </w:r>
    </w:p>
    <w:p w:rsidR="006E043F" w:rsidRPr="00D24281" w:rsidRDefault="006E043F" w:rsidP="006E043F">
      <w:pPr>
        <w:pStyle w:val="af"/>
        <w:widowControl w:val="0"/>
        <w:numPr>
          <w:ilvl w:val="0"/>
          <w:numId w:val="39"/>
        </w:numPr>
        <w:spacing w:after="160" w:line="276" w:lineRule="auto"/>
        <w:jc w:val="both"/>
        <w:rPr>
          <w:rFonts w:ascii="Tahoma" w:eastAsia="Arial" w:hAnsi="Tahoma" w:cs="Tahoma"/>
          <w:sz w:val="22"/>
          <w:szCs w:val="22"/>
          <w:lang w:val="uk"/>
        </w:rPr>
      </w:pPr>
      <w:r w:rsidRPr="00D24281">
        <w:rPr>
          <w:rFonts w:ascii="Tahoma" w:eastAsia="Arial" w:hAnsi="Tahoma" w:cs="Tahoma"/>
          <w:sz w:val="22"/>
          <w:szCs w:val="22"/>
          <w:lang w:val="uk"/>
        </w:rPr>
        <w:t xml:space="preserve">Забезпечення клієнтів гігієнічними\продуктовими наборами\сертифікатами. </w:t>
      </w:r>
    </w:p>
    <w:p w:rsidR="006E043F" w:rsidRPr="00D24281" w:rsidRDefault="006E043F" w:rsidP="006E043F">
      <w:pPr>
        <w:pStyle w:val="af"/>
        <w:widowControl w:val="0"/>
        <w:numPr>
          <w:ilvl w:val="0"/>
          <w:numId w:val="39"/>
        </w:numPr>
        <w:spacing w:after="160" w:line="276" w:lineRule="auto"/>
        <w:jc w:val="both"/>
        <w:rPr>
          <w:rFonts w:ascii="Tahoma" w:eastAsia="Arial" w:hAnsi="Tahoma" w:cs="Tahoma"/>
          <w:sz w:val="22"/>
          <w:szCs w:val="22"/>
          <w:lang w:val="uk"/>
        </w:rPr>
      </w:pPr>
      <w:r w:rsidRPr="00D24281">
        <w:rPr>
          <w:rFonts w:ascii="Tahoma" w:eastAsia="Arial" w:hAnsi="Tahoma" w:cs="Tahoma"/>
          <w:sz w:val="22"/>
          <w:szCs w:val="22"/>
          <w:lang w:val="uk"/>
        </w:rPr>
        <w:t xml:space="preserve">Організація та оплата дороговартісної додаткової інструментальної та\чи функціональної діагностики (за призначенням лікаря). </w:t>
      </w:r>
    </w:p>
    <w:p w:rsidR="006E043F" w:rsidRPr="00D24281" w:rsidRDefault="006E043F" w:rsidP="006E043F">
      <w:pPr>
        <w:pStyle w:val="af"/>
        <w:widowControl w:val="0"/>
        <w:numPr>
          <w:ilvl w:val="0"/>
          <w:numId w:val="39"/>
        </w:numPr>
        <w:spacing w:after="160" w:line="276" w:lineRule="auto"/>
        <w:jc w:val="both"/>
        <w:rPr>
          <w:rFonts w:ascii="Tahoma" w:eastAsia="Arial" w:hAnsi="Tahoma" w:cs="Tahoma"/>
          <w:sz w:val="22"/>
          <w:szCs w:val="22"/>
          <w:lang w:val="uk"/>
        </w:rPr>
      </w:pPr>
      <w:r w:rsidRPr="00D24281">
        <w:rPr>
          <w:rFonts w:ascii="Tahoma" w:eastAsia="Arial" w:hAnsi="Tahoma" w:cs="Tahoma"/>
          <w:sz w:val="22"/>
          <w:szCs w:val="22"/>
          <w:lang w:val="uk"/>
        </w:rPr>
        <w:t>Практична допомога у забезпеченні індивідуальних потреб пацієнтів у важкому фізичному / психологічному стані, які проходять лікування в умовах стаціонару, включаючи послуги немедичного догляду, проведення гігієнічних процедур, з</w:t>
      </w:r>
      <w:r w:rsidRPr="00D24281">
        <w:rPr>
          <w:rFonts w:ascii="Tahoma" w:eastAsia="Tahoma" w:hAnsi="Tahoma" w:cs="Tahoma"/>
          <w:sz w:val="22"/>
          <w:szCs w:val="22"/>
        </w:rPr>
        <w:t>акупівлю та надання предметів гігієни та немедичного догляду в залежності від потреб клієнта (милиці, пелюшки, підгузки тощо)</w:t>
      </w:r>
      <w:r w:rsidRPr="00D24281">
        <w:rPr>
          <w:rFonts w:ascii="Tahoma" w:eastAsia="Arial" w:hAnsi="Tahoma" w:cs="Tahoma"/>
          <w:sz w:val="22"/>
          <w:szCs w:val="22"/>
          <w:lang w:val="uk"/>
        </w:rPr>
        <w:t xml:space="preserve"> . </w:t>
      </w:r>
    </w:p>
    <w:p w:rsidR="006E043F" w:rsidRPr="00D24281" w:rsidRDefault="006E043F" w:rsidP="006E043F">
      <w:pPr>
        <w:pStyle w:val="af"/>
        <w:widowControl w:val="0"/>
        <w:numPr>
          <w:ilvl w:val="0"/>
          <w:numId w:val="39"/>
        </w:numPr>
        <w:spacing w:after="160" w:line="276" w:lineRule="auto"/>
        <w:jc w:val="both"/>
        <w:rPr>
          <w:rFonts w:ascii="Tahoma" w:eastAsia="Arial" w:hAnsi="Tahoma" w:cs="Tahoma"/>
          <w:sz w:val="22"/>
          <w:szCs w:val="22"/>
          <w:lang w:val="uk"/>
        </w:rPr>
      </w:pPr>
      <w:r w:rsidRPr="00D24281">
        <w:rPr>
          <w:rFonts w:ascii="Tahoma" w:eastAsia="Arial" w:hAnsi="Tahoma" w:cs="Tahoma"/>
          <w:sz w:val="22"/>
          <w:szCs w:val="22"/>
          <w:lang w:val="uk"/>
        </w:rPr>
        <w:t>Комплексна психо-соціальна підтримка пацієнтів у важкому фізичному стані на дому та в умовах стаціонару.</w:t>
      </w:r>
    </w:p>
    <w:p w:rsidR="006E043F" w:rsidRPr="00D24281" w:rsidRDefault="006E043F" w:rsidP="006E043F">
      <w:pPr>
        <w:pStyle w:val="af"/>
        <w:widowControl w:val="0"/>
        <w:numPr>
          <w:ilvl w:val="0"/>
          <w:numId w:val="39"/>
        </w:numPr>
        <w:spacing w:after="160" w:line="276" w:lineRule="auto"/>
        <w:jc w:val="both"/>
        <w:rPr>
          <w:rFonts w:ascii="Tahoma" w:eastAsia="Arial" w:hAnsi="Tahoma" w:cs="Tahoma"/>
          <w:sz w:val="22"/>
          <w:szCs w:val="22"/>
          <w:lang w:val="uk"/>
        </w:rPr>
      </w:pPr>
      <w:r w:rsidRPr="00D24281">
        <w:rPr>
          <w:rFonts w:ascii="Tahoma" w:eastAsia="Arial" w:hAnsi="Tahoma" w:cs="Tahoma"/>
          <w:sz w:val="22"/>
          <w:szCs w:val="22"/>
          <w:lang w:val="uk"/>
        </w:rPr>
        <w:t>Забезпечення клієнтів послугами з індивідуального представництва інтересів в різнопрофільних установах.</w:t>
      </w:r>
    </w:p>
    <w:p w:rsidR="006E043F" w:rsidRPr="00D24281" w:rsidRDefault="006E043F" w:rsidP="006E043F">
      <w:pPr>
        <w:pStyle w:val="af"/>
        <w:widowControl w:val="0"/>
        <w:numPr>
          <w:ilvl w:val="0"/>
          <w:numId w:val="39"/>
        </w:numPr>
        <w:spacing w:after="160" w:line="276" w:lineRule="auto"/>
        <w:jc w:val="both"/>
        <w:rPr>
          <w:rFonts w:ascii="Tahoma" w:eastAsia="Arial" w:hAnsi="Tahoma" w:cs="Tahoma"/>
          <w:sz w:val="22"/>
          <w:szCs w:val="22"/>
          <w:lang w:val="uk"/>
        </w:rPr>
      </w:pPr>
      <w:r w:rsidRPr="00D24281">
        <w:rPr>
          <w:rFonts w:ascii="Tahoma" w:eastAsia="Arial" w:hAnsi="Tahoma" w:cs="Tahoma"/>
          <w:sz w:val="22"/>
          <w:szCs w:val="22"/>
          <w:lang w:val="uk"/>
        </w:rPr>
        <w:t>Оформлення втрачених або відсутніх документів (паспорт, РНОКПП, посвідчення особи з інвалідністю тощо).</w:t>
      </w:r>
    </w:p>
    <w:p w:rsidR="006E043F" w:rsidRPr="00D24281" w:rsidRDefault="006E043F" w:rsidP="006E043F">
      <w:pPr>
        <w:pStyle w:val="af"/>
        <w:widowControl w:val="0"/>
        <w:numPr>
          <w:ilvl w:val="0"/>
          <w:numId w:val="39"/>
        </w:numPr>
        <w:spacing w:after="160" w:line="276" w:lineRule="auto"/>
        <w:jc w:val="both"/>
        <w:rPr>
          <w:rFonts w:ascii="Tahoma" w:eastAsia="Arial" w:hAnsi="Tahoma" w:cs="Tahoma"/>
          <w:sz w:val="22"/>
          <w:szCs w:val="22"/>
          <w:lang w:val="uk"/>
        </w:rPr>
      </w:pPr>
      <w:r w:rsidRPr="00D24281">
        <w:rPr>
          <w:rFonts w:ascii="Tahoma" w:eastAsia="Arial" w:hAnsi="Tahoma" w:cs="Tahoma"/>
          <w:sz w:val="22"/>
          <w:szCs w:val="22"/>
          <w:lang w:val="uk"/>
        </w:rPr>
        <w:t>Компенсація транспортних витрат для клієнта на доїзд до інших закладів охорони здоров</w:t>
      </w:r>
      <w:r w:rsidRPr="00D24281">
        <w:rPr>
          <w:rFonts w:ascii="Tahoma" w:eastAsia="Arial" w:hAnsi="Tahoma" w:cs="Tahoma"/>
          <w:sz w:val="22"/>
          <w:szCs w:val="22"/>
          <w:lang w:val="ru-RU"/>
        </w:rPr>
        <w:t>’я</w:t>
      </w:r>
      <w:r w:rsidRPr="00D24281">
        <w:rPr>
          <w:rFonts w:ascii="Tahoma" w:eastAsia="Arial" w:hAnsi="Tahoma" w:cs="Tahoma"/>
          <w:sz w:val="22"/>
          <w:szCs w:val="22"/>
          <w:lang w:val="uk"/>
        </w:rPr>
        <w:t xml:space="preserve"> для отримання консультацій чи проходження спеціалізованої діагностики.</w:t>
      </w:r>
    </w:p>
    <w:p w:rsidR="006E043F" w:rsidRPr="00D24281" w:rsidRDefault="006E043F" w:rsidP="006E043F">
      <w:pPr>
        <w:pStyle w:val="af"/>
        <w:widowControl w:val="0"/>
        <w:numPr>
          <w:ilvl w:val="0"/>
          <w:numId w:val="39"/>
        </w:numPr>
        <w:spacing w:after="160" w:line="276" w:lineRule="auto"/>
        <w:jc w:val="both"/>
        <w:rPr>
          <w:rFonts w:ascii="Tahoma" w:eastAsia="Arial" w:hAnsi="Tahoma" w:cs="Tahoma"/>
          <w:sz w:val="22"/>
          <w:szCs w:val="22"/>
          <w:lang w:val="uk"/>
        </w:rPr>
      </w:pPr>
      <w:r w:rsidRPr="00D24281">
        <w:rPr>
          <w:rFonts w:ascii="Tahoma" w:eastAsia="Arial" w:hAnsi="Tahoma" w:cs="Tahoma"/>
          <w:sz w:val="22"/>
          <w:szCs w:val="22"/>
          <w:lang w:val="uk"/>
        </w:rPr>
        <w:t>Перевезення та транспортування пацієнтів у важкому фізичному стані</w:t>
      </w:r>
    </w:p>
    <w:p w:rsidR="006E043F" w:rsidRPr="00D24281" w:rsidRDefault="006E043F" w:rsidP="006E043F">
      <w:pPr>
        <w:pStyle w:val="af"/>
        <w:widowControl w:val="0"/>
        <w:numPr>
          <w:ilvl w:val="0"/>
          <w:numId w:val="39"/>
        </w:numPr>
        <w:spacing w:after="160" w:line="276" w:lineRule="auto"/>
        <w:jc w:val="both"/>
        <w:rPr>
          <w:rFonts w:ascii="Tahoma" w:eastAsia="Arial" w:hAnsi="Tahoma" w:cs="Tahoma"/>
          <w:sz w:val="22"/>
          <w:szCs w:val="22"/>
          <w:lang w:val="uk"/>
        </w:rPr>
      </w:pPr>
      <w:r w:rsidRPr="00D24281">
        <w:rPr>
          <w:rFonts w:ascii="Tahoma" w:eastAsia="Arial" w:hAnsi="Tahoma" w:cs="Tahoma"/>
          <w:sz w:val="22"/>
          <w:szCs w:val="22"/>
          <w:lang w:val="uk"/>
        </w:rPr>
        <w:t>Проведення навчальних заходів, що включають наступні компоненти, але не обмежуючись ними:</w:t>
      </w:r>
    </w:p>
    <w:p w:rsidR="006E043F" w:rsidRPr="00D24281" w:rsidRDefault="006E043F" w:rsidP="006E043F">
      <w:pPr>
        <w:pStyle w:val="af"/>
        <w:widowControl w:val="0"/>
        <w:numPr>
          <w:ilvl w:val="0"/>
          <w:numId w:val="41"/>
        </w:numPr>
        <w:spacing w:after="160" w:line="276" w:lineRule="auto"/>
        <w:jc w:val="both"/>
        <w:rPr>
          <w:rFonts w:ascii="Tahoma" w:eastAsia="Arial" w:hAnsi="Tahoma" w:cs="Tahoma"/>
          <w:sz w:val="22"/>
          <w:szCs w:val="22"/>
          <w:lang w:val="uk"/>
        </w:rPr>
      </w:pPr>
      <w:r w:rsidRPr="00D24281">
        <w:rPr>
          <w:rFonts w:ascii="Tahoma" w:eastAsia="Arial" w:hAnsi="Tahoma" w:cs="Tahoma"/>
          <w:sz w:val="22"/>
          <w:szCs w:val="22"/>
          <w:lang w:val="uk"/>
        </w:rPr>
        <w:t>семінарів з догляду за важкохворими ВІЛ-інфікованими,</w:t>
      </w:r>
    </w:p>
    <w:p w:rsidR="006E043F" w:rsidRPr="00D24281" w:rsidRDefault="006E043F" w:rsidP="006E043F">
      <w:pPr>
        <w:pStyle w:val="af"/>
        <w:widowControl w:val="0"/>
        <w:numPr>
          <w:ilvl w:val="0"/>
          <w:numId w:val="41"/>
        </w:numPr>
        <w:spacing w:line="276" w:lineRule="auto"/>
        <w:jc w:val="both"/>
        <w:rPr>
          <w:rFonts w:ascii="Tahoma" w:eastAsia="Arial" w:hAnsi="Tahoma" w:cs="Tahoma"/>
          <w:i/>
          <w:sz w:val="22"/>
          <w:szCs w:val="22"/>
          <w:u w:val="single"/>
          <w:lang w:val="uk"/>
        </w:rPr>
      </w:pPr>
      <w:r w:rsidRPr="00D24281">
        <w:rPr>
          <w:rFonts w:ascii="Tahoma" w:eastAsia="Arial" w:hAnsi="Tahoma" w:cs="Tahoma"/>
          <w:sz w:val="22"/>
          <w:szCs w:val="22"/>
          <w:lang w:val="uk"/>
        </w:rPr>
        <w:lastRenderedPageBreak/>
        <w:t>тематичних тренінгів для медичного персоналу та соціальних працівників з супроводу пацієнтів з тяжким перебігом ВІЛ-інфекції, профілактики відривів від АРТ, лікування опортуністичних інфекцій, ІПСШ тощо.</w:t>
      </w:r>
    </w:p>
    <w:p w:rsidR="006E043F" w:rsidRPr="00D24281" w:rsidRDefault="006E043F" w:rsidP="006E043F">
      <w:pPr>
        <w:widowControl w:val="0"/>
        <w:spacing w:line="276" w:lineRule="auto"/>
        <w:ind w:left="720"/>
        <w:jc w:val="both"/>
        <w:rPr>
          <w:rFonts w:ascii="Tahoma" w:eastAsia="Arial" w:hAnsi="Tahoma" w:cs="Tahoma"/>
          <w:i/>
          <w:sz w:val="22"/>
          <w:szCs w:val="22"/>
          <w:u w:val="single"/>
          <w:lang w:val="ru-RU"/>
        </w:rPr>
      </w:pPr>
      <w:r w:rsidRPr="00D24281">
        <w:rPr>
          <w:rFonts w:ascii="Tahoma" w:eastAsia="Arial" w:hAnsi="Tahoma" w:cs="Tahoma"/>
          <w:i/>
          <w:sz w:val="22"/>
          <w:szCs w:val="22"/>
          <w:u w:val="single"/>
          <w:lang w:val="uk"/>
        </w:rPr>
        <w:t>*Учасники тренінгів для лікарів та\або інших медичних працівників за результатами проходження навчання в обов</w:t>
      </w:r>
      <w:r w:rsidRPr="00D24281">
        <w:rPr>
          <w:rFonts w:ascii="Tahoma" w:eastAsia="Arial" w:hAnsi="Tahoma" w:cs="Tahoma"/>
          <w:i/>
          <w:sz w:val="22"/>
          <w:szCs w:val="22"/>
          <w:u w:val="single"/>
          <w:lang w:val="ru-RU"/>
        </w:rPr>
        <w:t>’язковому порядку мають отримувати бали в рамках проходження безперервного професійного розвитку згідно Положення про систему безперервного професійного розвитку медичних та фармацевтичних працівників, затвердженого Постановою Кабінету Міністрів України від 14 липня 2021 року № 725.</w:t>
      </w:r>
    </w:p>
    <w:p w:rsidR="006E043F" w:rsidRPr="00D24281" w:rsidRDefault="006E043F" w:rsidP="006E043F">
      <w:pPr>
        <w:pStyle w:val="af"/>
        <w:widowControl w:val="0"/>
        <w:numPr>
          <w:ilvl w:val="0"/>
          <w:numId w:val="39"/>
        </w:numPr>
        <w:spacing w:after="160" w:line="276" w:lineRule="auto"/>
        <w:jc w:val="both"/>
        <w:rPr>
          <w:rFonts w:ascii="Tahoma" w:eastAsia="Arial" w:hAnsi="Tahoma" w:cs="Tahoma"/>
          <w:sz w:val="22"/>
          <w:szCs w:val="22"/>
          <w:lang w:val="uk"/>
        </w:rPr>
      </w:pPr>
      <w:r w:rsidRPr="00D24281">
        <w:rPr>
          <w:rFonts w:ascii="Tahoma" w:hAnsi="Tahoma" w:cs="Tahoma"/>
          <w:sz w:val="22"/>
          <w:szCs w:val="22"/>
          <w:lang w:val="ru-RU"/>
        </w:rPr>
        <w:t>З</w:t>
      </w:r>
      <w:r w:rsidRPr="00D24281">
        <w:rPr>
          <w:rFonts w:ascii="Tahoma" w:hAnsi="Tahoma" w:cs="Tahoma"/>
          <w:sz w:val="22"/>
          <w:szCs w:val="22"/>
        </w:rPr>
        <w:t>абезпечення консультативної підтримки важких пацієнтів з ВІЛ із різних регіонів України – за запитом лікуючого лікаря, або через самозвернення пацієнта, або звернення родича/близького оточення пацієнта.</w:t>
      </w:r>
    </w:p>
    <w:p w:rsidR="006E043F" w:rsidRPr="00D24281" w:rsidRDefault="006E043F" w:rsidP="006E043F">
      <w:pPr>
        <w:pStyle w:val="af"/>
        <w:widowControl w:val="0"/>
        <w:numPr>
          <w:ilvl w:val="0"/>
          <w:numId w:val="39"/>
        </w:numPr>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Організація і проведення заходів по оцінці психічного здоров’я та його поліпшення для медичних фахівців Інституту епідеміології та інфекційних хвороб імені Л.В. Громашевського (організація індивідуальних психологічних консультацій, групових консультацій тощо).</w:t>
      </w:r>
    </w:p>
    <w:p w:rsidR="006E043F" w:rsidRPr="00D24281" w:rsidRDefault="006E043F" w:rsidP="006E043F">
      <w:pPr>
        <w:widowControl w:val="0"/>
        <w:spacing w:line="276" w:lineRule="auto"/>
        <w:ind w:left="360"/>
        <w:jc w:val="both"/>
        <w:rPr>
          <w:rFonts w:ascii="Tahoma" w:eastAsia="Arial" w:hAnsi="Tahoma" w:cs="Tahoma"/>
          <w:sz w:val="22"/>
          <w:szCs w:val="22"/>
          <w:lang w:val="uk"/>
        </w:rPr>
      </w:pPr>
      <w:r w:rsidRPr="00D24281">
        <w:rPr>
          <w:rFonts w:ascii="Tahoma" w:eastAsia="Arial" w:hAnsi="Tahoma" w:cs="Tahoma"/>
          <w:b/>
          <w:sz w:val="22"/>
          <w:szCs w:val="22"/>
          <w:lang w:val="uk"/>
        </w:rPr>
        <w:t>Критерії ефективності реалізації діяльності:</w:t>
      </w:r>
    </w:p>
    <w:p w:rsidR="006E043F" w:rsidRPr="00D24281" w:rsidRDefault="006E043F" w:rsidP="006E043F">
      <w:pPr>
        <w:numPr>
          <w:ilvl w:val="0"/>
          <w:numId w:val="40"/>
        </w:numPr>
        <w:spacing w:before="120"/>
        <w:contextualSpacing/>
        <w:rPr>
          <w:rFonts w:ascii="Tahoma" w:hAnsi="Tahoma" w:cs="Tahoma"/>
          <w:sz w:val="22"/>
          <w:szCs w:val="22"/>
          <w:shd w:val="clear" w:color="auto" w:fill="FFFFFF"/>
        </w:rPr>
      </w:pPr>
      <w:r w:rsidRPr="00D24281">
        <w:rPr>
          <w:rFonts w:ascii="Tahoma" w:hAnsi="Tahoma" w:cs="Tahoma"/>
          <w:sz w:val="22"/>
          <w:szCs w:val="22"/>
          <w:shd w:val="clear" w:color="auto" w:fill="FFFFFF"/>
        </w:rPr>
        <w:t xml:space="preserve">95 % клієнтів приймають АРТ; </w:t>
      </w:r>
    </w:p>
    <w:p w:rsidR="006E043F" w:rsidRPr="00D24281" w:rsidRDefault="006E043F" w:rsidP="006E043F">
      <w:pPr>
        <w:numPr>
          <w:ilvl w:val="0"/>
          <w:numId w:val="40"/>
        </w:numPr>
        <w:spacing w:before="120"/>
        <w:contextualSpacing/>
        <w:jc w:val="both"/>
        <w:rPr>
          <w:rFonts w:ascii="Tahoma" w:hAnsi="Tahoma" w:cs="Tahoma"/>
          <w:sz w:val="22"/>
          <w:szCs w:val="22"/>
          <w:shd w:val="clear" w:color="auto" w:fill="FFFFFF"/>
        </w:rPr>
      </w:pPr>
      <w:r w:rsidRPr="00D24281">
        <w:rPr>
          <w:rFonts w:ascii="Tahoma" w:hAnsi="Tahoma" w:cs="Tahoma"/>
          <w:sz w:val="22"/>
          <w:szCs w:val="22"/>
          <w:shd w:val="clear" w:color="auto" w:fill="FFFFFF"/>
        </w:rPr>
        <w:t xml:space="preserve">100% клієнтів пройшли </w:t>
      </w:r>
      <w:r w:rsidRPr="00D24281">
        <w:rPr>
          <w:rFonts w:ascii="Tahoma" w:eastAsia="Arial" w:hAnsi="Tahoma" w:cs="Tahoma"/>
          <w:sz w:val="22"/>
          <w:szCs w:val="22"/>
          <w:lang w:val="uk"/>
        </w:rPr>
        <w:t>скринінг на остеопороз (остеопенію);</w:t>
      </w:r>
    </w:p>
    <w:p w:rsidR="006E043F" w:rsidRPr="00D24281" w:rsidRDefault="006E043F" w:rsidP="006E043F">
      <w:pPr>
        <w:numPr>
          <w:ilvl w:val="0"/>
          <w:numId w:val="40"/>
        </w:numPr>
        <w:spacing w:before="120"/>
        <w:contextualSpacing/>
        <w:jc w:val="both"/>
        <w:rPr>
          <w:rFonts w:ascii="Tahoma" w:hAnsi="Tahoma" w:cs="Tahoma"/>
          <w:sz w:val="22"/>
          <w:szCs w:val="22"/>
          <w:shd w:val="clear" w:color="auto" w:fill="FFFFFF"/>
        </w:rPr>
      </w:pPr>
      <w:r w:rsidRPr="00D24281">
        <w:rPr>
          <w:rFonts w:ascii="Tahoma" w:eastAsia="Arial" w:hAnsi="Tahoma" w:cs="Tahoma"/>
          <w:sz w:val="22"/>
          <w:szCs w:val="22"/>
        </w:rPr>
        <w:t xml:space="preserve">Не менше ніж 30% клієнтів </w:t>
      </w:r>
      <w:r w:rsidRPr="00D24281">
        <w:rPr>
          <w:rFonts w:ascii="Tahoma" w:eastAsia="Arial" w:hAnsi="Tahoma" w:cs="Tahoma"/>
          <w:sz w:val="22"/>
          <w:szCs w:val="22"/>
          <w:lang w:val="uk"/>
        </w:rPr>
        <w:t>проведено додаткової лабораторну та/чи інструментальну діагностику для визначення стану (щільності) кісткової тканини (денситометрію);</w:t>
      </w:r>
    </w:p>
    <w:p w:rsidR="006E043F" w:rsidRPr="00D24281" w:rsidRDefault="006E043F" w:rsidP="006E043F">
      <w:pPr>
        <w:numPr>
          <w:ilvl w:val="0"/>
          <w:numId w:val="40"/>
        </w:numPr>
        <w:spacing w:before="120"/>
        <w:contextualSpacing/>
        <w:jc w:val="both"/>
        <w:rPr>
          <w:rFonts w:ascii="Tahoma" w:hAnsi="Tahoma" w:cs="Tahoma"/>
          <w:sz w:val="22"/>
          <w:szCs w:val="22"/>
          <w:shd w:val="clear" w:color="auto" w:fill="FFFFFF"/>
        </w:rPr>
      </w:pPr>
      <w:r w:rsidRPr="00D24281">
        <w:rPr>
          <w:rFonts w:ascii="Tahoma" w:eastAsia="Arial" w:hAnsi="Tahoma" w:cs="Tahoma"/>
          <w:sz w:val="22"/>
          <w:szCs w:val="22"/>
          <w:lang w:val="uk"/>
        </w:rPr>
        <w:t>100% клієнтів з позитивним скринінгом на ТБ пройшли діагностику для встановлення\спростування діагнозу ТБ;</w:t>
      </w:r>
    </w:p>
    <w:p w:rsidR="006E043F" w:rsidRPr="00D24281" w:rsidRDefault="006E043F" w:rsidP="006E043F">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Особливі вимоги:</w:t>
      </w:r>
    </w:p>
    <w:p w:rsidR="006E043F" w:rsidRPr="00D24281" w:rsidRDefault="006E043F" w:rsidP="006E043F">
      <w:pPr>
        <w:numPr>
          <w:ilvl w:val="0"/>
          <w:numId w:val="40"/>
        </w:numPr>
        <w:ind w:left="426" w:hanging="2"/>
        <w:rPr>
          <w:rFonts w:ascii="Tahoma" w:eastAsia="Arial" w:hAnsi="Tahoma" w:cs="Tahoma"/>
          <w:sz w:val="22"/>
          <w:szCs w:val="22"/>
          <w:lang w:val="uk"/>
        </w:rPr>
      </w:pPr>
      <w:r w:rsidRPr="00D24281">
        <w:rPr>
          <w:rFonts w:ascii="Tahoma" w:eastAsia="Arial" w:hAnsi="Tahoma" w:cs="Tahoma"/>
          <w:sz w:val="22"/>
          <w:szCs w:val="22"/>
          <w:lang w:val="uk"/>
        </w:rPr>
        <w:t>Запланована діяльність не повинна дублювати діяльність інших проектів.</w:t>
      </w:r>
    </w:p>
    <w:p w:rsidR="006E043F" w:rsidRPr="00D24281" w:rsidRDefault="006E043F" w:rsidP="006E043F">
      <w:pPr>
        <w:numPr>
          <w:ilvl w:val="0"/>
          <w:numId w:val="40"/>
        </w:numPr>
        <w:ind w:left="426" w:hanging="2"/>
        <w:rPr>
          <w:rFonts w:ascii="Tahoma" w:eastAsia="Arial" w:hAnsi="Tahoma" w:cs="Tahoma"/>
          <w:sz w:val="22"/>
          <w:szCs w:val="22"/>
          <w:lang w:val="uk"/>
        </w:rPr>
      </w:pPr>
      <w:r w:rsidRPr="00D24281">
        <w:rPr>
          <w:rFonts w:ascii="Tahoma" w:eastAsia="Arial" w:hAnsi="Tahoma" w:cs="Tahoma"/>
          <w:sz w:val="22"/>
          <w:szCs w:val="22"/>
          <w:lang w:val="uk"/>
        </w:rPr>
        <w:t>Заявник має надати офіційний лист підтримки від Інституту епідеміології та інфекційних хвороб імені Л.В. Громашевського.</w:t>
      </w:r>
    </w:p>
    <w:p w:rsidR="006E043F" w:rsidRPr="00D24281" w:rsidRDefault="006E043F" w:rsidP="006E043F">
      <w:pPr>
        <w:numPr>
          <w:ilvl w:val="0"/>
          <w:numId w:val="40"/>
        </w:numPr>
        <w:ind w:left="426" w:hanging="2"/>
        <w:jc w:val="both"/>
        <w:rPr>
          <w:rFonts w:ascii="Tahoma" w:eastAsia="Tahoma" w:hAnsi="Tahoma" w:cs="Tahoma"/>
          <w:b/>
          <w:sz w:val="22"/>
          <w:szCs w:val="22"/>
        </w:rPr>
      </w:pPr>
      <w:r w:rsidRPr="00D24281">
        <w:rPr>
          <w:rFonts w:ascii="Tahoma" w:eastAsia="Arial" w:hAnsi="Tahoma" w:cs="Tahoma"/>
          <w:sz w:val="22"/>
          <w:szCs w:val="22"/>
          <w:lang w:val="uk"/>
        </w:rPr>
        <w:t>В Заявці має бути чітко прописано алгоритм відбору клієнтів для включення їх в проект з метою надання супроводу.</w:t>
      </w:r>
    </w:p>
    <w:p w:rsidR="006E043F" w:rsidRPr="00D24281" w:rsidRDefault="006E043F" w:rsidP="006E043F">
      <w:pPr>
        <w:pStyle w:val="af"/>
        <w:numPr>
          <w:ilvl w:val="0"/>
          <w:numId w:val="40"/>
        </w:numPr>
        <w:ind w:left="709"/>
        <w:contextualSpacing w:val="0"/>
        <w:rPr>
          <w:rFonts w:ascii="Tahoma" w:eastAsia="Tahoma" w:hAnsi="Tahoma" w:cs="Tahoma"/>
          <w:sz w:val="22"/>
          <w:szCs w:val="22"/>
        </w:rPr>
      </w:pPr>
      <w:r w:rsidRPr="00D24281">
        <w:rPr>
          <w:rFonts w:ascii="Tahoma" w:eastAsia="Tahoma" w:hAnsi="Tahoma" w:cs="Tahoma"/>
          <w:sz w:val="22"/>
          <w:szCs w:val="22"/>
        </w:rPr>
        <w:t xml:space="preserve">Частка витрат, які передбачені для забезпечення основних потреб клієнтів проєкту (такі як мотиваційне заохочення, покриття витрат на обстеження, проїзду, мобільного зв’язку, ліків та товарів немедичного догляду) повинна </w:t>
      </w:r>
      <w:r w:rsidRPr="00D24281">
        <w:rPr>
          <w:rFonts w:ascii="Tahoma" w:eastAsia="Tahoma" w:hAnsi="Tahoma" w:cs="Tahoma"/>
          <w:b/>
          <w:sz w:val="22"/>
          <w:szCs w:val="22"/>
        </w:rPr>
        <w:t>складати не менше 45%</w:t>
      </w:r>
      <w:r w:rsidRPr="00D24281">
        <w:rPr>
          <w:rFonts w:ascii="Tahoma" w:eastAsia="Tahoma" w:hAnsi="Tahoma" w:cs="Tahoma"/>
          <w:sz w:val="22"/>
          <w:szCs w:val="22"/>
        </w:rPr>
        <w:t xml:space="preserve"> від загальних забюджетованих витрат по програмному компоненту. </w:t>
      </w:r>
    </w:p>
    <w:p w:rsidR="004A06E3" w:rsidRPr="00D24281" w:rsidRDefault="004A06E3" w:rsidP="004A06E3">
      <w:pPr>
        <w:pStyle w:val="af"/>
        <w:ind w:left="709"/>
        <w:contextualSpacing w:val="0"/>
        <w:rPr>
          <w:rFonts w:ascii="Tahoma" w:eastAsia="Tahoma" w:hAnsi="Tahoma" w:cs="Tahoma"/>
          <w:sz w:val="22"/>
          <w:szCs w:val="22"/>
        </w:rPr>
      </w:pPr>
    </w:p>
    <w:p w:rsidR="002C5EC2" w:rsidRPr="00D24281" w:rsidRDefault="002C5EC2" w:rsidP="00DC6B1C">
      <w:pPr>
        <w:pStyle w:val="2"/>
        <w:rPr>
          <w:rFonts w:ascii="Tahoma" w:eastAsia="Arial" w:hAnsi="Tahoma" w:cs="Tahoma"/>
          <w:sz w:val="22"/>
          <w:szCs w:val="22"/>
          <w:lang w:val="uk"/>
        </w:rPr>
      </w:pPr>
      <w:bookmarkStart w:id="14" w:name="_Toc149140030"/>
      <w:r w:rsidRPr="00D24281">
        <w:rPr>
          <w:rFonts w:ascii="Tahoma" w:hAnsi="Tahoma" w:cs="Tahoma"/>
          <w:sz w:val="22"/>
          <w:szCs w:val="22"/>
          <w:lang w:val="en-US"/>
        </w:rPr>
        <w:t>GF</w:t>
      </w:r>
      <w:r w:rsidRPr="00D24281">
        <w:rPr>
          <w:rFonts w:ascii="Tahoma" w:hAnsi="Tahoma" w:cs="Tahoma"/>
          <w:sz w:val="22"/>
          <w:szCs w:val="22"/>
        </w:rPr>
        <w:t xml:space="preserve"> 107. Підтримка Загальнонаціональної гарячої лінії з питань ВІЛ / СНІДу і туберкульозу</w:t>
      </w:r>
      <w:bookmarkEnd w:id="14"/>
    </w:p>
    <w:p w:rsidR="002C5EC2" w:rsidRPr="00D24281" w:rsidRDefault="002C5EC2" w:rsidP="002C5EC2">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Завдання:</w:t>
      </w:r>
      <w:r w:rsidRPr="00D24281">
        <w:rPr>
          <w:rFonts w:ascii="Tahoma" w:eastAsia="Arial" w:hAnsi="Tahoma" w:cs="Tahoma"/>
          <w:sz w:val="22"/>
          <w:szCs w:val="22"/>
          <w:lang w:val="uk"/>
        </w:rPr>
        <w:t xml:space="preserve"> </w:t>
      </w:r>
    </w:p>
    <w:p w:rsidR="002C5EC2" w:rsidRPr="00D24281" w:rsidRDefault="002C5EC2" w:rsidP="002C5EC2">
      <w:pPr>
        <w:pStyle w:val="af"/>
        <w:widowControl w:val="0"/>
        <w:numPr>
          <w:ilvl w:val="0"/>
          <w:numId w:val="44"/>
        </w:numPr>
        <w:spacing w:line="276" w:lineRule="auto"/>
        <w:contextualSpacing w:val="0"/>
        <w:jc w:val="both"/>
        <w:rPr>
          <w:rFonts w:ascii="Tahoma" w:eastAsia="Arial" w:hAnsi="Tahoma" w:cs="Tahoma"/>
          <w:sz w:val="22"/>
          <w:szCs w:val="22"/>
        </w:rPr>
      </w:pPr>
      <w:r w:rsidRPr="00D24281">
        <w:rPr>
          <w:rFonts w:ascii="Tahoma" w:eastAsia="Arial" w:hAnsi="Tahoma" w:cs="Tahoma"/>
          <w:sz w:val="22"/>
          <w:szCs w:val="22"/>
        </w:rPr>
        <w:t>надання експертних консультацій з питань профілактики, лікування та життя з ВІЛ/СНІД та туберкульозом (ТБ)</w:t>
      </w:r>
    </w:p>
    <w:p w:rsidR="002C5EC2" w:rsidRPr="00D24281" w:rsidRDefault="002C5EC2" w:rsidP="002C5EC2">
      <w:pPr>
        <w:pStyle w:val="af"/>
        <w:widowControl w:val="0"/>
        <w:numPr>
          <w:ilvl w:val="0"/>
          <w:numId w:val="44"/>
        </w:numPr>
        <w:spacing w:line="276" w:lineRule="auto"/>
        <w:contextualSpacing w:val="0"/>
        <w:jc w:val="both"/>
        <w:rPr>
          <w:rFonts w:ascii="Tahoma" w:eastAsia="Arial" w:hAnsi="Tahoma" w:cs="Tahoma"/>
          <w:sz w:val="22"/>
          <w:szCs w:val="22"/>
        </w:rPr>
      </w:pPr>
      <w:r w:rsidRPr="00D24281">
        <w:rPr>
          <w:rFonts w:ascii="Tahoma" w:eastAsia="Arial" w:hAnsi="Tahoma" w:cs="Tahoma"/>
          <w:sz w:val="22"/>
          <w:szCs w:val="22"/>
        </w:rPr>
        <w:t>надання кваліфікованої допомоги у вирішенні питань щодо подолання  бар’єрів в  доступі до послуг з догляду та лікування ВІЛ і ТБ</w:t>
      </w:r>
    </w:p>
    <w:p w:rsidR="002C5EC2" w:rsidRPr="00D24281" w:rsidRDefault="002C5EC2" w:rsidP="002C5EC2">
      <w:pPr>
        <w:pStyle w:val="af"/>
        <w:widowControl w:val="0"/>
        <w:numPr>
          <w:ilvl w:val="0"/>
          <w:numId w:val="44"/>
        </w:numPr>
        <w:spacing w:line="276" w:lineRule="auto"/>
        <w:contextualSpacing w:val="0"/>
        <w:jc w:val="both"/>
        <w:rPr>
          <w:rFonts w:ascii="Tahoma" w:eastAsia="Arial" w:hAnsi="Tahoma" w:cs="Tahoma"/>
          <w:sz w:val="22"/>
          <w:szCs w:val="22"/>
        </w:rPr>
      </w:pPr>
      <w:r w:rsidRPr="00D24281">
        <w:rPr>
          <w:rFonts w:ascii="Tahoma" w:eastAsia="Arial" w:hAnsi="Tahoma" w:cs="Tahoma"/>
          <w:sz w:val="22"/>
          <w:szCs w:val="22"/>
        </w:rPr>
        <w:t>популяризація здорового і безпечного способу життя і культури здоров’я вцілому</w:t>
      </w:r>
    </w:p>
    <w:p w:rsidR="002C5EC2" w:rsidRPr="00D24281" w:rsidRDefault="002C5EC2" w:rsidP="002C5EC2">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 xml:space="preserve">Цільова група: </w:t>
      </w:r>
    </w:p>
    <w:p w:rsidR="002C5EC2" w:rsidRPr="00D24281" w:rsidRDefault="002C5EC2" w:rsidP="002C5EC2">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w:t>
      </w:r>
      <w:r w:rsidRPr="00D24281">
        <w:rPr>
          <w:rFonts w:ascii="Tahoma" w:eastAsia="Arial" w:hAnsi="Tahoma" w:cs="Tahoma"/>
          <w:sz w:val="22"/>
          <w:szCs w:val="22"/>
          <w:lang w:val="uk"/>
        </w:rPr>
        <w:tab/>
        <w:t>Загальне населення</w:t>
      </w:r>
    </w:p>
    <w:p w:rsidR="002C5EC2" w:rsidRPr="00D24281" w:rsidRDefault="002C5EC2" w:rsidP="002C5EC2">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w:t>
      </w:r>
      <w:r w:rsidRPr="00D24281">
        <w:rPr>
          <w:rFonts w:ascii="Tahoma" w:eastAsia="Arial" w:hAnsi="Tahoma" w:cs="Tahoma"/>
          <w:sz w:val="22"/>
          <w:szCs w:val="22"/>
          <w:lang w:val="uk"/>
        </w:rPr>
        <w:tab/>
        <w:t>ЛЖВ та їх статеві партнери</w:t>
      </w:r>
    </w:p>
    <w:p w:rsidR="002C5EC2" w:rsidRPr="00D24281" w:rsidRDefault="002C5EC2" w:rsidP="002C5EC2">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w:t>
      </w:r>
      <w:r w:rsidRPr="00D24281">
        <w:rPr>
          <w:rFonts w:ascii="Tahoma" w:eastAsia="Arial" w:hAnsi="Tahoma" w:cs="Tahoma"/>
          <w:sz w:val="22"/>
          <w:szCs w:val="22"/>
          <w:lang w:val="uk"/>
        </w:rPr>
        <w:tab/>
        <w:t>Хворі на ТБ</w:t>
      </w:r>
    </w:p>
    <w:p w:rsidR="002C5EC2" w:rsidRPr="00D24281" w:rsidRDefault="002C5EC2" w:rsidP="002C5EC2">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w:t>
      </w:r>
      <w:r w:rsidRPr="00D24281">
        <w:rPr>
          <w:rFonts w:ascii="Tahoma" w:eastAsia="Arial" w:hAnsi="Tahoma" w:cs="Tahoma"/>
          <w:sz w:val="22"/>
          <w:szCs w:val="22"/>
          <w:lang w:val="uk"/>
        </w:rPr>
        <w:tab/>
        <w:t>Близьке оточення ЛЖВ/хворих на ТБ</w:t>
      </w:r>
    </w:p>
    <w:p w:rsidR="002C5EC2" w:rsidRPr="00D24281" w:rsidRDefault="002C5EC2" w:rsidP="002C5EC2">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w:t>
      </w:r>
      <w:r w:rsidRPr="00D24281">
        <w:rPr>
          <w:rFonts w:ascii="Tahoma" w:eastAsia="Arial" w:hAnsi="Tahoma" w:cs="Tahoma"/>
          <w:sz w:val="22"/>
          <w:szCs w:val="22"/>
          <w:lang w:val="uk"/>
        </w:rPr>
        <w:tab/>
        <w:t xml:space="preserve">Представники уразливих до ВІЛ-інфекції та ТБ груп </w:t>
      </w:r>
    </w:p>
    <w:p w:rsidR="002C5EC2" w:rsidRPr="00D24281" w:rsidRDefault="002C5EC2" w:rsidP="002C5EC2">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w:t>
      </w:r>
      <w:r w:rsidRPr="00D24281">
        <w:rPr>
          <w:rFonts w:ascii="Tahoma" w:eastAsia="Arial" w:hAnsi="Tahoma" w:cs="Tahoma"/>
          <w:sz w:val="22"/>
          <w:szCs w:val="22"/>
          <w:lang w:val="uk"/>
        </w:rPr>
        <w:tab/>
        <w:t>Дискордантні пари</w:t>
      </w:r>
    </w:p>
    <w:p w:rsidR="002C5EC2" w:rsidRPr="00D24281" w:rsidRDefault="002C5EC2" w:rsidP="002C5EC2">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w:t>
      </w:r>
      <w:r w:rsidRPr="00D24281">
        <w:rPr>
          <w:rFonts w:ascii="Tahoma" w:eastAsia="Arial" w:hAnsi="Tahoma" w:cs="Tahoma"/>
          <w:sz w:val="22"/>
          <w:szCs w:val="22"/>
          <w:lang w:val="uk"/>
        </w:rPr>
        <w:tab/>
        <w:t>Вагітні жінки, які живуть з ВІЛ</w:t>
      </w:r>
    </w:p>
    <w:p w:rsidR="002C5EC2" w:rsidRPr="00D24281" w:rsidRDefault="002C5EC2" w:rsidP="002C5EC2">
      <w:pPr>
        <w:widowControl w:val="0"/>
        <w:spacing w:line="276" w:lineRule="auto"/>
        <w:jc w:val="both"/>
        <w:rPr>
          <w:rFonts w:ascii="Tahoma" w:eastAsia="Arial" w:hAnsi="Tahoma" w:cs="Tahoma"/>
          <w:lang w:val="uk"/>
        </w:rPr>
      </w:pPr>
      <w:r w:rsidRPr="00D24281">
        <w:rPr>
          <w:rFonts w:ascii="Tahoma" w:eastAsia="Arial" w:hAnsi="Tahoma" w:cs="Tahoma"/>
          <w:b/>
          <w:sz w:val="22"/>
          <w:szCs w:val="22"/>
          <w:lang w:val="uk"/>
        </w:rPr>
        <w:lastRenderedPageBreak/>
        <w:t>Географія реалізації проєктів:</w:t>
      </w:r>
      <w:r w:rsidRPr="00D24281">
        <w:rPr>
          <w:rFonts w:ascii="Tahoma" w:eastAsia="Arial" w:hAnsi="Tahoma" w:cs="Tahoma"/>
          <w:sz w:val="22"/>
          <w:szCs w:val="22"/>
          <w:lang w:val="uk"/>
        </w:rPr>
        <w:t xml:space="preserve"> </w:t>
      </w:r>
      <w:r w:rsidRPr="00D24281">
        <w:rPr>
          <w:rFonts w:ascii="Tahoma" w:eastAsia="Arial" w:hAnsi="Tahoma" w:cs="Tahoma"/>
          <w:lang w:val="uk"/>
        </w:rPr>
        <w:t>буде підтримано один проєкт Н</w:t>
      </w:r>
      <w:r w:rsidRPr="00D24281">
        <w:rPr>
          <w:rFonts w:ascii="Tahoma" w:eastAsia="Arial" w:hAnsi="Tahoma" w:cs="Tahoma"/>
          <w:sz w:val="22"/>
          <w:szCs w:val="22"/>
          <w:lang w:val="uk"/>
        </w:rPr>
        <w:t>аціонального рівня, діяльність якого розповсюджується на всі регіони України</w:t>
      </w:r>
    </w:p>
    <w:p w:rsidR="002C5EC2" w:rsidRPr="00D24281" w:rsidRDefault="002C5EC2" w:rsidP="002C5EC2">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Таблиці 1.</w:t>
      </w:r>
    </w:p>
    <w:p w:rsidR="002C5EC2" w:rsidRPr="00D24281" w:rsidRDefault="002C5EC2" w:rsidP="002C5EC2">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 xml:space="preserve"> Основні види діяльності за програмним компонентом:</w:t>
      </w:r>
    </w:p>
    <w:p w:rsidR="002C5EC2" w:rsidRPr="00D24281" w:rsidRDefault="002C5EC2" w:rsidP="002C5EC2">
      <w:pPr>
        <w:pStyle w:val="af"/>
        <w:widowControl w:val="0"/>
        <w:numPr>
          <w:ilvl w:val="0"/>
          <w:numId w:val="42"/>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Забезпечення висококваліфікованої, цілодобової консультаційної підтримки з питань ВІЛ/СНІД, туберкульозу,  супутніх захворювань, піклування про власне здоров’я та безпечного способу життя</w:t>
      </w:r>
    </w:p>
    <w:p w:rsidR="002C5EC2" w:rsidRPr="00D24281" w:rsidRDefault="002C5EC2" w:rsidP="002C5EC2">
      <w:pPr>
        <w:pStyle w:val="af"/>
        <w:widowControl w:val="0"/>
        <w:numPr>
          <w:ilvl w:val="0"/>
          <w:numId w:val="42"/>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Швидке реагування та інформування відповідних осіб та установ при виявлення ознак порушення прав людини на надання медичної та/або соціальної допомоги у зв’язку із ВІЛ-інфекцією та/або туберкульозом</w:t>
      </w:r>
    </w:p>
    <w:p w:rsidR="002C5EC2" w:rsidRPr="00D24281" w:rsidRDefault="002C5EC2" w:rsidP="002C5EC2">
      <w:pPr>
        <w:pStyle w:val="af"/>
        <w:widowControl w:val="0"/>
        <w:numPr>
          <w:ilvl w:val="0"/>
          <w:numId w:val="42"/>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Ведення випадків, пов’язаних з відмовою у наданні належної медичної та/або соціальної допомоги у зв’язку із ВІЛ/СНІД та/або туберкульозом,  надання дієвих механізмів захисту прав</w:t>
      </w:r>
    </w:p>
    <w:p w:rsidR="002C5EC2" w:rsidRPr="00D24281" w:rsidRDefault="002C5EC2" w:rsidP="002C5EC2">
      <w:pPr>
        <w:pStyle w:val="af"/>
        <w:widowControl w:val="0"/>
        <w:numPr>
          <w:ilvl w:val="0"/>
          <w:numId w:val="42"/>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Перенаправлення складних випадків до місцевих правозахисних організацій та\або інших профільних ресурсів\проєктів для подальшого ведення, захисту прав і позитивного вирішення питань  порушення прав клієнтів  щодо надання медичної  чи соціальної  допомоги в контексті ВІЛ/СНІД та\або ТБ</w:t>
      </w:r>
    </w:p>
    <w:p w:rsidR="002C5EC2" w:rsidRPr="00D24281" w:rsidRDefault="002C5EC2" w:rsidP="002C5EC2">
      <w:pPr>
        <w:pStyle w:val="af"/>
        <w:widowControl w:val="0"/>
        <w:numPr>
          <w:ilvl w:val="0"/>
          <w:numId w:val="42"/>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Систематичне наповнення сайту проєкту (</w:t>
      </w:r>
      <w:hyperlink r:id="rId11" w:history="1">
        <w:r w:rsidRPr="00D24281">
          <w:rPr>
            <w:rStyle w:val="af3"/>
            <w:rFonts w:ascii="Tahoma" w:eastAsia="Arial" w:hAnsi="Tahoma" w:cs="Tahoma"/>
            <w:color w:val="auto"/>
            <w:sz w:val="22"/>
            <w:szCs w:val="22"/>
            <w:lang w:val="uk"/>
          </w:rPr>
          <w:t>http://www.helpme.com.ua</w:t>
        </w:r>
      </w:hyperlink>
      <w:r w:rsidRPr="00D24281">
        <w:rPr>
          <w:rFonts w:ascii="Tahoma" w:eastAsia="Arial" w:hAnsi="Tahoma" w:cs="Tahoma"/>
          <w:sz w:val="22"/>
          <w:szCs w:val="22"/>
          <w:lang w:val="uk"/>
        </w:rPr>
        <w:t xml:space="preserve">), ведення сторінки в </w:t>
      </w:r>
      <w:r w:rsidRPr="00D24281">
        <w:rPr>
          <w:rFonts w:ascii="Tahoma" w:eastAsia="Arial" w:hAnsi="Tahoma" w:cs="Tahoma"/>
          <w:sz w:val="22"/>
          <w:szCs w:val="22"/>
          <w:lang w:val="en-US"/>
        </w:rPr>
        <w:t>Facebook</w:t>
      </w:r>
      <w:r w:rsidRPr="00D24281">
        <w:rPr>
          <w:rFonts w:ascii="Tahoma" w:eastAsia="Arial" w:hAnsi="Tahoma" w:cs="Tahoma"/>
          <w:sz w:val="22"/>
          <w:szCs w:val="22"/>
          <w:lang w:val="uk"/>
        </w:rPr>
        <w:t xml:space="preserve">  з метою  надання максимально повної, достовірної та актуальної інформації з питань ВІЛ/СНІД, туберкульозу, супутніх захворювань та здорового способу життя</w:t>
      </w:r>
    </w:p>
    <w:p w:rsidR="002C5EC2" w:rsidRPr="00D24281" w:rsidRDefault="002C5EC2" w:rsidP="002C5EC2">
      <w:pPr>
        <w:pStyle w:val="af"/>
        <w:widowControl w:val="0"/>
        <w:numPr>
          <w:ilvl w:val="0"/>
          <w:numId w:val="42"/>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Психологічний  дистанційний супровід клієнтів в кризових емоційних станах</w:t>
      </w:r>
    </w:p>
    <w:p w:rsidR="002C5EC2" w:rsidRPr="00D24281" w:rsidRDefault="002C5EC2" w:rsidP="002C5EC2">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Критерії ефективності реалізації діяльності:</w:t>
      </w:r>
    </w:p>
    <w:p w:rsidR="002C5EC2" w:rsidRPr="00D24281" w:rsidRDefault="002C5EC2" w:rsidP="002C5EC2">
      <w:pPr>
        <w:numPr>
          <w:ilvl w:val="0"/>
          <w:numId w:val="42"/>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Опрацьовано не менше 3000 звернень клієнтів.</w:t>
      </w:r>
    </w:p>
    <w:p w:rsidR="002C5EC2" w:rsidRPr="00D24281" w:rsidRDefault="002C5EC2" w:rsidP="002C5EC2">
      <w:pPr>
        <w:numPr>
          <w:ilvl w:val="0"/>
          <w:numId w:val="42"/>
        </w:numPr>
        <w:pBdr>
          <w:top w:val="nil"/>
          <w:left w:val="nil"/>
          <w:bottom w:val="nil"/>
          <w:right w:val="nil"/>
          <w:between w:val="nil"/>
        </w:pBdr>
        <w:jc w:val="both"/>
        <w:rPr>
          <w:rFonts w:ascii="Tahoma" w:eastAsia="Tahoma" w:hAnsi="Tahoma" w:cs="Tahoma"/>
          <w:b/>
          <w:sz w:val="22"/>
          <w:szCs w:val="22"/>
        </w:rPr>
      </w:pPr>
      <w:r w:rsidRPr="00D24281">
        <w:rPr>
          <w:rFonts w:ascii="Tahoma" w:eastAsia="Tahoma" w:hAnsi="Tahoma" w:cs="Tahoma"/>
          <w:sz w:val="22"/>
          <w:szCs w:val="22"/>
        </w:rPr>
        <w:t xml:space="preserve">90% звернень, </w:t>
      </w:r>
      <w:r w:rsidRPr="00D24281">
        <w:rPr>
          <w:rFonts w:ascii="Tahoma" w:hAnsi="Tahoma" w:cs="Tahoma"/>
          <w:sz w:val="22"/>
          <w:szCs w:val="22"/>
        </w:rPr>
        <w:t xml:space="preserve">які потребували реагування щодо вирішення проблемних ситуацій клієнтів </w:t>
      </w:r>
      <w:r w:rsidRPr="00D24281">
        <w:rPr>
          <w:rFonts w:ascii="Tahoma" w:eastAsia="Tahoma" w:hAnsi="Tahoma" w:cs="Tahoma"/>
          <w:sz w:val="22"/>
          <w:szCs w:val="22"/>
        </w:rPr>
        <w:t>Гарячої лінії  та/або їх близького оточення, успішно вирішені</w:t>
      </w:r>
    </w:p>
    <w:p w:rsidR="002C5EC2" w:rsidRPr="00D24281" w:rsidRDefault="002C5EC2" w:rsidP="002C5EC2">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Особливі вимоги:</w:t>
      </w:r>
    </w:p>
    <w:p w:rsidR="002C5EC2" w:rsidRPr="00D24281" w:rsidRDefault="002C5EC2" w:rsidP="002C5EC2">
      <w:pPr>
        <w:pStyle w:val="af"/>
        <w:numPr>
          <w:ilvl w:val="0"/>
          <w:numId w:val="43"/>
        </w:numPr>
        <w:contextualSpacing w:val="0"/>
        <w:jc w:val="both"/>
        <w:rPr>
          <w:rFonts w:ascii="Tahoma" w:eastAsia="Times New Roman" w:hAnsi="Tahoma" w:cs="Tahoma"/>
          <w:sz w:val="22"/>
          <w:szCs w:val="22"/>
        </w:rPr>
      </w:pPr>
      <w:r w:rsidRPr="00D24281">
        <w:rPr>
          <w:rFonts w:ascii="Tahoma" w:eastAsia="Tahoma" w:hAnsi="Tahoma" w:cs="Tahoma"/>
          <w:sz w:val="22"/>
          <w:szCs w:val="22"/>
        </w:rPr>
        <w:t>Заявник повинен мати підтверджений досвід реалізації діяльності аналогічної тій, на яку оголошено конкурс та  мати відповідне технічне забезпечення.</w:t>
      </w:r>
    </w:p>
    <w:p w:rsidR="002C5EC2" w:rsidRPr="00D24281" w:rsidRDefault="002C5EC2" w:rsidP="002C5EC2">
      <w:pPr>
        <w:pStyle w:val="af"/>
        <w:widowControl w:val="0"/>
        <w:numPr>
          <w:ilvl w:val="0"/>
          <w:numId w:val="43"/>
        </w:numPr>
        <w:spacing w:line="276" w:lineRule="auto"/>
        <w:contextualSpacing w:val="0"/>
        <w:jc w:val="both"/>
        <w:rPr>
          <w:rFonts w:ascii="Tahoma" w:eastAsia="Tahoma" w:hAnsi="Tahoma" w:cs="Tahoma"/>
          <w:sz w:val="22"/>
          <w:szCs w:val="22"/>
        </w:rPr>
      </w:pPr>
      <w:r w:rsidRPr="00D24281">
        <w:rPr>
          <w:rFonts w:ascii="Tahoma" w:eastAsia="Tahoma" w:hAnsi="Tahoma" w:cs="Tahoma"/>
          <w:sz w:val="22"/>
          <w:szCs w:val="22"/>
        </w:rPr>
        <w:t xml:space="preserve">Заявник має подати лист підтримки від </w:t>
      </w:r>
      <w:r w:rsidRPr="00D24281">
        <w:rPr>
          <w:rFonts w:ascii="Tahoma" w:hAnsi="Tahoma" w:cs="Tahoma"/>
          <w:sz w:val="22"/>
          <w:szCs w:val="22"/>
          <w:shd w:val="clear" w:color="auto" w:fill="FFFFFF"/>
        </w:rPr>
        <w:t>ДУ «Центр громадського здоров’я Міністерства охорони здоров’я України»</w:t>
      </w:r>
    </w:p>
    <w:p w:rsidR="002C5EC2" w:rsidRPr="00D24281" w:rsidRDefault="002C5EC2" w:rsidP="002C5EC2">
      <w:pPr>
        <w:pStyle w:val="af"/>
        <w:widowControl w:val="0"/>
        <w:numPr>
          <w:ilvl w:val="0"/>
          <w:numId w:val="43"/>
        </w:numPr>
        <w:spacing w:line="276" w:lineRule="auto"/>
        <w:contextualSpacing w:val="0"/>
        <w:jc w:val="both"/>
        <w:rPr>
          <w:rFonts w:ascii="Tahoma" w:eastAsia="Tahoma" w:hAnsi="Tahoma" w:cs="Tahoma"/>
          <w:sz w:val="22"/>
          <w:szCs w:val="22"/>
        </w:rPr>
      </w:pPr>
      <w:r w:rsidRPr="00D24281">
        <w:rPr>
          <w:rFonts w:ascii="Tahoma" w:eastAsia="Tahoma" w:hAnsi="Tahoma" w:cs="Tahoma"/>
          <w:sz w:val="22"/>
          <w:szCs w:val="22"/>
        </w:rPr>
        <w:t>Заявник, крім механізмів реалізації основних активностей проєкту, має запланувати активності, які будуть спрямовані на посилення інформаційної складової роботи Гарячої лінії з метою популяризації її діяльності, збільшення кількості звернень, а також забезпечення більш ефективного використання ресурсу Гарячої лінії.</w:t>
      </w:r>
    </w:p>
    <w:p w:rsidR="002C5EC2" w:rsidRPr="00D24281" w:rsidRDefault="002C5EC2" w:rsidP="002C5EC2">
      <w:pPr>
        <w:pStyle w:val="af"/>
        <w:widowControl w:val="0"/>
        <w:spacing w:line="276" w:lineRule="auto"/>
        <w:jc w:val="both"/>
        <w:rPr>
          <w:rFonts w:ascii="Tahoma" w:eastAsia="Tahoma" w:hAnsi="Tahoma" w:cs="Tahoma"/>
          <w:sz w:val="22"/>
          <w:szCs w:val="22"/>
        </w:rPr>
      </w:pPr>
    </w:p>
    <w:p w:rsidR="0096211A" w:rsidRPr="00D24281" w:rsidRDefault="0096211A" w:rsidP="00DC6B1C">
      <w:pPr>
        <w:pStyle w:val="2"/>
        <w:rPr>
          <w:rFonts w:ascii="Tahoma" w:eastAsia="Arial" w:hAnsi="Tahoma" w:cs="Tahoma"/>
          <w:sz w:val="22"/>
          <w:szCs w:val="22"/>
          <w:lang w:val="uk"/>
        </w:rPr>
      </w:pPr>
      <w:bookmarkStart w:id="15" w:name="_Toc149140031"/>
      <w:r w:rsidRPr="00D24281">
        <w:rPr>
          <w:rFonts w:ascii="Tahoma" w:eastAsia="Arial" w:hAnsi="Tahoma" w:cs="Tahoma"/>
          <w:sz w:val="22"/>
          <w:szCs w:val="22"/>
          <w:lang w:val="en-US"/>
        </w:rPr>
        <w:t>GF</w:t>
      </w:r>
      <w:r w:rsidRPr="00D24281">
        <w:rPr>
          <w:rFonts w:ascii="Tahoma" w:eastAsia="Arial" w:hAnsi="Tahoma" w:cs="Tahoma"/>
          <w:sz w:val="22"/>
          <w:szCs w:val="22"/>
        </w:rPr>
        <w:t xml:space="preserve"> 108. </w:t>
      </w:r>
      <w:r w:rsidRPr="00D24281">
        <w:rPr>
          <w:rFonts w:ascii="Tahoma" w:hAnsi="Tahoma" w:cs="Tahoma"/>
          <w:sz w:val="22"/>
          <w:szCs w:val="22"/>
        </w:rPr>
        <w:t>Формування прихильності до лікування та соціальний супровід  пацієнтів з лікарсько стійким туберкульозом</w:t>
      </w:r>
      <w:bookmarkEnd w:id="15"/>
    </w:p>
    <w:p w:rsidR="0096211A" w:rsidRPr="00D24281" w:rsidRDefault="0096211A" w:rsidP="0096211A">
      <w:pPr>
        <w:ind w:hanging="2"/>
        <w:jc w:val="both"/>
        <w:rPr>
          <w:rFonts w:ascii="Tahoma" w:eastAsia="Arial" w:hAnsi="Tahoma" w:cs="Tahoma"/>
          <w:b/>
          <w:sz w:val="22"/>
          <w:szCs w:val="22"/>
          <w:lang w:val="uk"/>
        </w:rPr>
      </w:pPr>
      <w:r w:rsidRPr="00D24281">
        <w:rPr>
          <w:rFonts w:ascii="Tahoma" w:eastAsia="Arial" w:hAnsi="Tahoma" w:cs="Tahoma"/>
          <w:b/>
          <w:sz w:val="22"/>
          <w:szCs w:val="22"/>
          <w:lang w:val="uk"/>
        </w:rPr>
        <w:t xml:space="preserve">Завдання: </w:t>
      </w:r>
    </w:p>
    <w:p w:rsidR="0096211A" w:rsidRPr="00D24281" w:rsidRDefault="0096211A" w:rsidP="0096211A">
      <w:pPr>
        <w:pStyle w:val="af"/>
        <w:numPr>
          <w:ilvl w:val="0"/>
          <w:numId w:val="45"/>
        </w:numPr>
        <w:spacing w:line="259" w:lineRule="auto"/>
        <w:jc w:val="both"/>
        <w:rPr>
          <w:rFonts w:ascii="Tahoma" w:eastAsia="Tahoma" w:hAnsi="Tahoma" w:cs="Tahoma"/>
          <w:b/>
          <w:sz w:val="22"/>
          <w:szCs w:val="22"/>
        </w:rPr>
      </w:pPr>
      <w:r w:rsidRPr="00D24281">
        <w:rPr>
          <w:rFonts w:ascii="Tahoma" w:eastAsia="Tahoma" w:hAnsi="Tahoma" w:cs="Tahoma"/>
          <w:sz w:val="22"/>
          <w:szCs w:val="22"/>
        </w:rPr>
        <w:t xml:space="preserve">використовуючи клієнт-орієнтований підхід з метою підвищення ефективності лікування ТБ, </w:t>
      </w:r>
      <w:r w:rsidRPr="00D24281">
        <w:rPr>
          <w:rFonts w:ascii="Tahoma" w:eastAsia="Arial" w:hAnsi="Tahoma" w:cs="Tahoma"/>
          <w:sz w:val="22"/>
          <w:szCs w:val="22"/>
          <w:lang w:val="uk"/>
        </w:rPr>
        <w:t>забезпечити</w:t>
      </w:r>
      <w:r w:rsidRPr="00D24281">
        <w:rPr>
          <w:rFonts w:ascii="Tahoma" w:eastAsia="Tahoma" w:hAnsi="Tahoma" w:cs="Tahoma"/>
          <w:sz w:val="22"/>
          <w:szCs w:val="22"/>
        </w:rPr>
        <w:t xml:space="preserve"> безперервність лікування у пацієнтів з лікарсько стійким туберкульозом шляхом надання соціального супроводу; </w:t>
      </w:r>
    </w:p>
    <w:p w:rsidR="0096211A" w:rsidRPr="00D24281" w:rsidRDefault="0096211A" w:rsidP="0096211A">
      <w:pPr>
        <w:pStyle w:val="af"/>
        <w:numPr>
          <w:ilvl w:val="0"/>
          <w:numId w:val="45"/>
        </w:numPr>
        <w:spacing w:line="259" w:lineRule="auto"/>
        <w:jc w:val="both"/>
        <w:rPr>
          <w:rFonts w:ascii="Tahoma" w:eastAsia="Tahoma" w:hAnsi="Tahoma" w:cs="Tahoma"/>
          <w:b/>
          <w:sz w:val="22"/>
          <w:szCs w:val="22"/>
        </w:rPr>
      </w:pPr>
      <w:r w:rsidRPr="00D24281">
        <w:rPr>
          <w:rFonts w:ascii="Tahoma" w:eastAsia="Tahoma" w:hAnsi="Tahoma" w:cs="Tahoma"/>
          <w:sz w:val="22"/>
          <w:szCs w:val="22"/>
        </w:rPr>
        <w:t>залучення до обстеження на туберкульоз контактних осіб (спільнотні або професійні контакти), які відносяться до груп підвищеного ризику захворювання на туберкульоз.</w:t>
      </w:r>
    </w:p>
    <w:p w:rsidR="0096211A" w:rsidRPr="00D24281" w:rsidRDefault="0096211A" w:rsidP="0096211A">
      <w:pPr>
        <w:widowControl w:val="0"/>
        <w:spacing w:line="276" w:lineRule="auto"/>
        <w:jc w:val="both"/>
        <w:rPr>
          <w:rFonts w:ascii="Tahoma" w:eastAsia="Tahoma" w:hAnsi="Tahoma" w:cs="Tahoma"/>
          <w:sz w:val="22"/>
          <w:szCs w:val="22"/>
        </w:rPr>
      </w:pPr>
      <w:r w:rsidRPr="00D24281">
        <w:rPr>
          <w:rFonts w:ascii="Tahoma" w:eastAsia="Arial" w:hAnsi="Tahoma" w:cs="Tahoma"/>
          <w:b/>
          <w:sz w:val="22"/>
          <w:szCs w:val="22"/>
          <w:lang w:val="uk"/>
        </w:rPr>
        <w:t xml:space="preserve">Цільова група: </w:t>
      </w:r>
      <w:r w:rsidRPr="00D24281">
        <w:rPr>
          <w:rFonts w:ascii="Tahoma" w:eastAsia="Arial" w:hAnsi="Tahoma" w:cs="Tahoma"/>
          <w:sz w:val="22"/>
          <w:szCs w:val="22"/>
          <w:lang w:val="uk"/>
        </w:rPr>
        <w:t>пацієнти з лікарсько стійким туберкульозом, в тому числі д</w:t>
      </w:r>
      <w:r w:rsidRPr="00D24281">
        <w:rPr>
          <w:rFonts w:ascii="Tahoma" w:eastAsia="Tahoma" w:hAnsi="Tahoma" w:cs="Tahoma"/>
          <w:sz w:val="22"/>
          <w:szCs w:val="22"/>
        </w:rPr>
        <w:t>іти та підлітки, які знаходяться на стаціонарному або амбулаторному етапі лікуванні; особи, контактні з хворими на ТБ (індексні партнери).</w:t>
      </w:r>
    </w:p>
    <w:p w:rsidR="0096211A" w:rsidRPr="00D24281" w:rsidRDefault="0096211A" w:rsidP="0096211A">
      <w:pPr>
        <w:ind w:hanging="2"/>
        <w:jc w:val="both"/>
        <w:rPr>
          <w:rFonts w:ascii="Tahoma" w:eastAsia="Tahoma" w:hAnsi="Tahoma" w:cs="Tahoma"/>
          <w:b/>
          <w:i/>
          <w:sz w:val="22"/>
          <w:szCs w:val="22"/>
          <w:u w:val="single"/>
        </w:rPr>
      </w:pPr>
      <w:r w:rsidRPr="00D24281">
        <w:rPr>
          <w:rFonts w:ascii="Tahoma" w:eastAsia="Tahoma" w:hAnsi="Tahoma" w:cs="Tahoma"/>
          <w:b/>
          <w:i/>
          <w:sz w:val="22"/>
          <w:szCs w:val="22"/>
          <w:u w:val="single"/>
        </w:rPr>
        <w:t xml:space="preserve">В проект в обов’язковому порядку мають бути включені ВСІ пацієнти з лікарсько стійким туберкульозом, які розпочали прийом ПТП у 2024 році (ці клієнти мають </w:t>
      </w:r>
      <w:r w:rsidRPr="00D24281">
        <w:rPr>
          <w:rFonts w:ascii="Tahoma" w:eastAsia="Tahoma" w:hAnsi="Tahoma" w:cs="Tahoma"/>
          <w:b/>
          <w:i/>
          <w:sz w:val="22"/>
          <w:szCs w:val="22"/>
          <w:u w:val="single"/>
        </w:rPr>
        <w:lastRenderedPageBreak/>
        <w:t>включатися в проект з першого дня прийому терапії) та всі перехідні клієнти, які були на супроводі в проекті у 2023 році, але не завершили лікування до 31.12.2023 року.</w:t>
      </w:r>
    </w:p>
    <w:p w:rsidR="0096211A" w:rsidRPr="00D24281" w:rsidRDefault="0096211A" w:rsidP="0096211A">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Географія реалізації проєктів:</w:t>
      </w:r>
      <w:r w:rsidRPr="00D24281">
        <w:rPr>
          <w:rFonts w:ascii="Tahoma" w:eastAsia="Arial" w:hAnsi="Tahoma" w:cs="Tahoma"/>
          <w:sz w:val="22"/>
          <w:szCs w:val="22"/>
          <w:lang w:val="uk"/>
        </w:rPr>
        <w:t xml:space="preserve"> </w:t>
      </w:r>
      <w:r w:rsidRPr="00D24281">
        <w:rPr>
          <w:rFonts w:ascii="Tahoma" w:eastAsia="Tahoma" w:hAnsi="Tahoma" w:cs="Tahoma"/>
          <w:sz w:val="22"/>
          <w:szCs w:val="22"/>
        </w:rPr>
        <w:t>Вінницька, Дніпропетровська, Житомирська, Запорізька, Івано-Франківська, Кіровоградська, Полтавська, Рівненська, Сумська, Тернопільська, Харківська, Хмельницька, Черкаська, Чернівецька, Чернігівська області та м. Київ.</w:t>
      </w:r>
    </w:p>
    <w:p w:rsidR="0096211A" w:rsidRPr="00D24281" w:rsidRDefault="0096211A" w:rsidP="0096211A">
      <w:pPr>
        <w:widowControl w:val="0"/>
        <w:spacing w:line="276" w:lineRule="auto"/>
        <w:jc w:val="both"/>
        <w:rPr>
          <w:rFonts w:ascii="Tahoma" w:eastAsia="Arial" w:hAnsi="Tahoma" w:cs="Tahoma"/>
          <w:sz w:val="22"/>
          <w:szCs w:val="22"/>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Очікуване охоплення в розрізі регіонів подане в файлі «</w:t>
      </w:r>
      <w:r w:rsidRPr="00D24281">
        <w:rPr>
          <w:rFonts w:ascii="Tahoma" w:eastAsia="Arial" w:hAnsi="Tahoma" w:cs="Tahoma"/>
          <w:sz w:val="22"/>
          <w:szCs w:val="22"/>
        </w:rPr>
        <w:t>КВОТИ_100 ВІДСОТКІВ ЖИТТЯ»</w:t>
      </w:r>
    </w:p>
    <w:p w:rsidR="0096211A" w:rsidRPr="00D24281" w:rsidRDefault="0096211A" w:rsidP="0096211A">
      <w:pPr>
        <w:widowControl w:val="0"/>
        <w:spacing w:line="276" w:lineRule="auto"/>
        <w:jc w:val="both"/>
        <w:rPr>
          <w:rFonts w:ascii="Tahoma" w:eastAsia="Arial" w:hAnsi="Tahoma" w:cs="Tahoma"/>
          <w:b/>
          <w:sz w:val="22"/>
          <w:szCs w:val="22"/>
          <w:lang w:val="ru-RU"/>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Таблиці 1.</w:t>
      </w:r>
    </w:p>
    <w:p w:rsidR="0096211A" w:rsidRPr="00D24281" w:rsidRDefault="0096211A" w:rsidP="0096211A">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 xml:space="preserve"> Основні види діяльності за програмним компонентом:</w:t>
      </w:r>
    </w:p>
    <w:p w:rsidR="0096211A" w:rsidRPr="00D24281" w:rsidRDefault="0096211A" w:rsidP="0096211A">
      <w:pPr>
        <w:jc w:val="both"/>
        <w:rPr>
          <w:rFonts w:ascii="Tahoma" w:eastAsia="Tahoma" w:hAnsi="Tahoma" w:cs="Tahoma"/>
          <w:sz w:val="22"/>
          <w:szCs w:val="22"/>
        </w:rPr>
      </w:pPr>
      <w:bookmarkStart w:id="16" w:name="OLE_LINK1"/>
      <w:r w:rsidRPr="00D24281">
        <w:rPr>
          <w:rFonts w:ascii="Tahoma" w:eastAsia="Tahoma" w:hAnsi="Tahoma" w:cs="Tahoma"/>
          <w:sz w:val="22"/>
          <w:szCs w:val="22"/>
          <w:lang w:val="uk"/>
        </w:rPr>
        <w:t xml:space="preserve">1. </w:t>
      </w:r>
      <w:r w:rsidRPr="00D24281">
        <w:rPr>
          <w:rFonts w:ascii="Tahoma" w:eastAsia="Tahoma" w:hAnsi="Tahoma" w:cs="Tahoma"/>
          <w:sz w:val="22"/>
          <w:szCs w:val="22"/>
        </w:rPr>
        <w:t>Створення на регіональному рівні мультидисциплінарних команд із залученням медичних фахівців, психологів, соціальних працівників.</w:t>
      </w:r>
    </w:p>
    <w:p w:rsidR="0096211A" w:rsidRPr="00D24281" w:rsidRDefault="0096211A" w:rsidP="0096211A">
      <w:pPr>
        <w:jc w:val="both"/>
        <w:rPr>
          <w:rFonts w:ascii="Tahoma" w:eastAsia="Tahoma" w:hAnsi="Tahoma" w:cs="Tahoma"/>
          <w:sz w:val="22"/>
          <w:szCs w:val="22"/>
        </w:rPr>
      </w:pPr>
      <w:r w:rsidRPr="00D24281">
        <w:rPr>
          <w:rFonts w:ascii="Tahoma" w:eastAsia="Tahoma" w:hAnsi="Tahoma" w:cs="Tahoma"/>
          <w:sz w:val="22"/>
          <w:szCs w:val="22"/>
        </w:rPr>
        <w:t>2. Проведення первинної оцінки потреб клієнта, оцінки ризиків відриву клієнта від лікування.</w:t>
      </w:r>
    </w:p>
    <w:p w:rsidR="0096211A" w:rsidRPr="00D24281" w:rsidRDefault="0096211A" w:rsidP="0096211A">
      <w:pPr>
        <w:jc w:val="both"/>
        <w:rPr>
          <w:rFonts w:ascii="Tahoma" w:eastAsia="Tahoma" w:hAnsi="Tahoma" w:cs="Tahoma"/>
          <w:sz w:val="22"/>
          <w:szCs w:val="22"/>
        </w:rPr>
      </w:pPr>
      <w:r w:rsidRPr="00D24281">
        <w:rPr>
          <w:rFonts w:ascii="Tahoma" w:eastAsia="Tahoma" w:hAnsi="Tahoma" w:cs="Tahoma"/>
          <w:sz w:val="22"/>
          <w:szCs w:val="22"/>
        </w:rPr>
        <w:t xml:space="preserve">3. Проведення оцінки психо-емоційного стану клієнта (оцінка має проводитися з використанням професійних анкет). </w:t>
      </w:r>
    </w:p>
    <w:p w:rsidR="0096211A" w:rsidRPr="00D24281" w:rsidRDefault="0096211A" w:rsidP="0096211A">
      <w:pPr>
        <w:jc w:val="both"/>
        <w:rPr>
          <w:rFonts w:ascii="Tahoma" w:eastAsia="Tahoma" w:hAnsi="Tahoma" w:cs="Tahoma"/>
          <w:sz w:val="22"/>
          <w:szCs w:val="22"/>
        </w:rPr>
      </w:pPr>
      <w:r w:rsidRPr="00D24281">
        <w:rPr>
          <w:rFonts w:ascii="Tahoma" w:eastAsia="Tahoma" w:hAnsi="Tahoma" w:cs="Tahoma"/>
          <w:sz w:val="22"/>
          <w:szCs w:val="22"/>
        </w:rPr>
        <w:t>4. Складання індивідуального плану супроводу, який має спиратися на оцінку потреб та оцінку ризиків відриву.</w:t>
      </w:r>
    </w:p>
    <w:p w:rsidR="0096211A" w:rsidRPr="00D24281" w:rsidRDefault="0096211A" w:rsidP="0096211A">
      <w:pPr>
        <w:pStyle w:val="af"/>
        <w:pBdr>
          <w:top w:val="nil"/>
          <w:left w:val="nil"/>
          <w:bottom w:val="nil"/>
          <w:right w:val="nil"/>
          <w:between w:val="nil"/>
        </w:pBdr>
        <w:ind w:left="0"/>
        <w:contextualSpacing w:val="0"/>
        <w:jc w:val="both"/>
        <w:rPr>
          <w:rFonts w:ascii="Tahoma" w:eastAsia="Tahoma" w:hAnsi="Tahoma" w:cs="Tahoma"/>
          <w:sz w:val="22"/>
          <w:szCs w:val="22"/>
        </w:rPr>
      </w:pPr>
      <w:r w:rsidRPr="00D24281">
        <w:rPr>
          <w:rFonts w:ascii="Tahoma" w:eastAsia="Tahoma" w:hAnsi="Tahoma" w:cs="Tahoma"/>
          <w:sz w:val="22"/>
          <w:szCs w:val="22"/>
        </w:rPr>
        <w:t xml:space="preserve">При складанні Плану супроводу визначається тип супроводу – </w:t>
      </w:r>
      <w:r w:rsidRPr="00D24281">
        <w:rPr>
          <w:rFonts w:ascii="Tahoma" w:eastAsia="Tahoma" w:hAnsi="Tahoma" w:cs="Tahoma"/>
          <w:b/>
          <w:sz w:val="22"/>
          <w:szCs w:val="22"/>
        </w:rPr>
        <w:t>психо-соціальний</w:t>
      </w:r>
      <w:r w:rsidRPr="00D24281">
        <w:rPr>
          <w:rFonts w:ascii="Tahoma" w:eastAsia="Tahoma" w:hAnsi="Tahoma" w:cs="Tahoma"/>
          <w:sz w:val="22"/>
          <w:szCs w:val="22"/>
        </w:rPr>
        <w:t xml:space="preserve"> (не передбачає щоденної доставки та контролю прийому клієнтом протитуберкульозної терапії) або </w:t>
      </w:r>
      <w:r w:rsidRPr="00D24281">
        <w:rPr>
          <w:rFonts w:ascii="Tahoma" w:eastAsia="Tahoma" w:hAnsi="Tahoma" w:cs="Tahoma"/>
          <w:b/>
          <w:sz w:val="22"/>
          <w:szCs w:val="22"/>
        </w:rPr>
        <w:t>медико-соціальний</w:t>
      </w:r>
      <w:r w:rsidRPr="00D24281">
        <w:rPr>
          <w:rFonts w:ascii="Tahoma" w:eastAsia="Tahoma" w:hAnsi="Tahoma" w:cs="Tahoma"/>
          <w:sz w:val="22"/>
          <w:szCs w:val="22"/>
        </w:rPr>
        <w:t xml:space="preserve"> (в обов</w:t>
      </w:r>
      <w:r w:rsidRPr="00D24281">
        <w:rPr>
          <w:rFonts w:ascii="Tahoma" w:eastAsia="Tahoma" w:hAnsi="Tahoma" w:cs="Tahoma"/>
          <w:sz w:val="22"/>
          <w:szCs w:val="22"/>
          <w:lang w:val="ru-RU"/>
        </w:rPr>
        <w:t xml:space="preserve">’язковому порядку має передбачати </w:t>
      </w:r>
      <w:r w:rsidRPr="00D24281">
        <w:rPr>
          <w:rFonts w:ascii="Tahoma" w:eastAsia="Tahoma" w:hAnsi="Tahoma" w:cs="Tahoma"/>
          <w:sz w:val="22"/>
          <w:szCs w:val="22"/>
        </w:rPr>
        <w:t xml:space="preserve">щоденну доставку та щоденний візуальний контроль прийому терапії клієнтом). </w:t>
      </w:r>
    </w:p>
    <w:p w:rsidR="0096211A" w:rsidRPr="00D24281" w:rsidRDefault="0096211A" w:rsidP="0096211A">
      <w:pPr>
        <w:jc w:val="both"/>
        <w:rPr>
          <w:rFonts w:ascii="Tahoma" w:eastAsia="Tahoma" w:hAnsi="Tahoma" w:cs="Tahoma"/>
          <w:sz w:val="22"/>
          <w:szCs w:val="22"/>
        </w:rPr>
      </w:pPr>
      <w:r w:rsidRPr="00D24281">
        <w:rPr>
          <w:rFonts w:ascii="Tahoma" w:eastAsia="Tahoma" w:hAnsi="Tahoma" w:cs="Tahoma"/>
          <w:sz w:val="22"/>
          <w:szCs w:val="22"/>
        </w:rPr>
        <w:t xml:space="preserve"> 5. Для клієнтів, які за результатами оцінки психо-емоційного стану потребують супроводу психолога складається індивідуальний план психокорекції розрахований не менш ніж на 12 тижнів лікування.  </w:t>
      </w:r>
    </w:p>
    <w:p w:rsidR="0096211A" w:rsidRPr="00D24281" w:rsidRDefault="0096211A" w:rsidP="0096211A">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6.  Надання супроводу клієнту, що включає:</w:t>
      </w:r>
    </w:p>
    <w:p w:rsidR="0096211A" w:rsidRPr="00D24281" w:rsidRDefault="0096211A" w:rsidP="0096211A">
      <w:pPr>
        <w:pStyle w:val="af"/>
        <w:numPr>
          <w:ilvl w:val="0"/>
          <w:numId w:val="47"/>
        </w:numPr>
        <w:pBdr>
          <w:top w:val="nil"/>
          <w:left w:val="nil"/>
          <w:bottom w:val="nil"/>
          <w:right w:val="nil"/>
          <w:between w:val="nil"/>
        </w:pBdr>
        <w:contextualSpacing w:val="0"/>
        <w:jc w:val="both"/>
        <w:rPr>
          <w:rFonts w:ascii="Tahoma" w:eastAsia="Tahoma" w:hAnsi="Tahoma" w:cs="Tahoma"/>
          <w:sz w:val="22"/>
          <w:szCs w:val="22"/>
        </w:rPr>
      </w:pPr>
      <w:r w:rsidRPr="00D24281">
        <w:rPr>
          <w:rFonts w:ascii="Tahoma" w:eastAsia="Tahoma" w:hAnsi="Tahoma" w:cs="Tahoma"/>
          <w:sz w:val="22"/>
          <w:szCs w:val="22"/>
        </w:rPr>
        <w:t xml:space="preserve">Щоденну доставку та щоденний візуальний контроль прийому терапії. Кількість клієнтів має розраховуватися відповідно до потреб регіону та складати </w:t>
      </w:r>
      <w:r w:rsidRPr="00D24281">
        <w:rPr>
          <w:rFonts w:ascii="Tahoma" w:eastAsia="Tahoma" w:hAnsi="Tahoma" w:cs="Tahoma"/>
          <w:b/>
          <w:sz w:val="22"/>
          <w:szCs w:val="22"/>
        </w:rPr>
        <w:t>30%</w:t>
      </w:r>
      <w:r w:rsidRPr="00D24281">
        <w:rPr>
          <w:rFonts w:ascii="Tahoma" w:eastAsia="Tahoma" w:hAnsi="Tahoma" w:cs="Tahoma"/>
          <w:sz w:val="22"/>
          <w:szCs w:val="22"/>
        </w:rPr>
        <w:t xml:space="preserve"> від загальної кількості клієнтів проєкту.</w:t>
      </w:r>
    </w:p>
    <w:p w:rsidR="0096211A" w:rsidRPr="00D24281" w:rsidRDefault="0096211A" w:rsidP="0096211A">
      <w:pPr>
        <w:pStyle w:val="af"/>
        <w:numPr>
          <w:ilvl w:val="0"/>
          <w:numId w:val="47"/>
        </w:numPr>
        <w:pBdr>
          <w:top w:val="nil"/>
          <w:left w:val="nil"/>
          <w:bottom w:val="nil"/>
          <w:right w:val="nil"/>
          <w:between w:val="nil"/>
        </w:pBdr>
        <w:contextualSpacing w:val="0"/>
        <w:jc w:val="both"/>
        <w:rPr>
          <w:rFonts w:ascii="Tahoma" w:eastAsia="Tahoma" w:hAnsi="Tahoma" w:cs="Tahoma"/>
          <w:sz w:val="22"/>
          <w:szCs w:val="22"/>
        </w:rPr>
      </w:pPr>
      <w:r w:rsidRPr="00D24281">
        <w:rPr>
          <w:rFonts w:ascii="Tahoma" w:eastAsia="Tahoma" w:hAnsi="Tahoma" w:cs="Tahoma"/>
          <w:sz w:val="22"/>
          <w:szCs w:val="22"/>
        </w:rPr>
        <w:t>Консультації соціального працівника з формування прихильності до лікування;</w:t>
      </w:r>
    </w:p>
    <w:p w:rsidR="0096211A" w:rsidRPr="00D24281" w:rsidRDefault="0096211A" w:rsidP="0096211A">
      <w:pPr>
        <w:pStyle w:val="af"/>
        <w:numPr>
          <w:ilvl w:val="0"/>
          <w:numId w:val="47"/>
        </w:numPr>
        <w:pBdr>
          <w:top w:val="nil"/>
          <w:left w:val="nil"/>
          <w:bottom w:val="nil"/>
          <w:right w:val="nil"/>
          <w:between w:val="nil"/>
        </w:pBdr>
        <w:contextualSpacing w:val="0"/>
        <w:jc w:val="both"/>
        <w:rPr>
          <w:rFonts w:ascii="Tahoma" w:eastAsia="Tahoma" w:hAnsi="Tahoma" w:cs="Tahoma"/>
          <w:sz w:val="22"/>
          <w:szCs w:val="22"/>
        </w:rPr>
      </w:pPr>
      <w:r w:rsidRPr="00D24281">
        <w:rPr>
          <w:rFonts w:ascii="Tahoma" w:eastAsia="Tahoma" w:hAnsi="Tahoma" w:cs="Tahoma"/>
          <w:sz w:val="22"/>
          <w:szCs w:val="22"/>
        </w:rPr>
        <w:t xml:space="preserve">Навчання клієнта на щотижневій основі щонайменше з наступних питань: лікування туберкульозу, </w:t>
      </w:r>
      <w:r w:rsidRPr="00D24281">
        <w:rPr>
          <w:rStyle w:val="normaltextrun"/>
          <w:rFonts w:ascii="Tahoma" w:hAnsi="Tahoma" w:cs="Tahoma"/>
          <w:sz w:val="22"/>
          <w:szCs w:val="22"/>
          <w:shd w:val="clear" w:color="auto" w:fill="FFFFFF"/>
        </w:rPr>
        <w:t xml:space="preserve">дотримання правил інфекційного контролю; </w:t>
      </w:r>
      <w:r w:rsidRPr="00D24281">
        <w:rPr>
          <w:rFonts w:ascii="Tahoma" w:eastAsia="Tahoma" w:hAnsi="Tahoma" w:cs="Tahoma"/>
          <w:sz w:val="22"/>
          <w:szCs w:val="22"/>
        </w:rPr>
        <w:t>щодо наявності симптомів побічних ефектів від прийому протитуберкульозних препаратів;</w:t>
      </w:r>
    </w:p>
    <w:p w:rsidR="0096211A" w:rsidRPr="00D24281" w:rsidRDefault="0096211A" w:rsidP="0096211A">
      <w:pPr>
        <w:pStyle w:val="af"/>
        <w:numPr>
          <w:ilvl w:val="0"/>
          <w:numId w:val="47"/>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Супровід соціальним працівником клієнта для проходження проміжного/фінального медичного обстеження;</w:t>
      </w:r>
    </w:p>
    <w:p w:rsidR="0096211A" w:rsidRPr="00D24281" w:rsidRDefault="0096211A" w:rsidP="0096211A">
      <w:pPr>
        <w:pStyle w:val="af"/>
        <w:numPr>
          <w:ilvl w:val="0"/>
          <w:numId w:val="47"/>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Видача продуктових наборів/сертифікатів клієнтам за дотримання прихильності до лікування (кожному клієнту на щомісячній основі).</w:t>
      </w:r>
    </w:p>
    <w:p w:rsidR="0096211A" w:rsidRPr="00D24281" w:rsidRDefault="0096211A" w:rsidP="0096211A">
      <w:pPr>
        <w:pStyle w:val="af"/>
        <w:pBdr>
          <w:top w:val="nil"/>
          <w:left w:val="nil"/>
          <w:bottom w:val="nil"/>
          <w:right w:val="nil"/>
          <w:between w:val="nil"/>
        </w:pBdr>
        <w:jc w:val="both"/>
        <w:rPr>
          <w:rFonts w:ascii="Tahoma" w:eastAsia="Tahoma" w:hAnsi="Tahoma" w:cs="Tahoma"/>
          <w:i/>
          <w:sz w:val="22"/>
          <w:szCs w:val="22"/>
          <w:u w:val="single"/>
        </w:rPr>
      </w:pPr>
      <w:r w:rsidRPr="00D24281">
        <w:rPr>
          <w:rFonts w:ascii="Tahoma" w:eastAsia="Tahoma" w:hAnsi="Tahoma" w:cs="Tahoma"/>
          <w:i/>
          <w:sz w:val="22"/>
          <w:szCs w:val="22"/>
          <w:u w:val="single"/>
        </w:rPr>
        <w:t xml:space="preserve">Вартість одного продуктового набору/сертифікату має бути не нижче </w:t>
      </w:r>
      <w:r w:rsidRPr="00D24281">
        <w:rPr>
          <w:rFonts w:ascii="Tahoma" w:eastAsia="Tahoma" w:hAnsi="Tahoma" w:cs="Tahoma"/>
          <w:i/>
          <w:sz w:val="22"/>
          <w:szCs w:val="22"/>
          <w:u w:val="single"/>
          <w:lang w:val="ru-RU"/>
        </w:rPr>
        <w:t>400</w:t>
      </w:r>
      <w:r w:rsidRPr="00D24281">
        <w:rPr>
          <w:rFonts w:ascii="Tahoma" w:eastAsia="Tahoma" w:hAnsi="Tahoma" w:cs="Tahoma"/>
          <w:i/>
          <w:sz w:val="22"/>
          <w:szCs w:val="22"/>
          <w:u w:val="single"/>
        </w:rPr>
        <w:t xml:space="preserve"> грн.</w:t>
      </w:r>
    </w:p>
    <w:p w:rsidR="0096211A" w:rsidRPr="00D24281" w:rsidRDefault="0096211A" w:rsidP="0096211A">
      <w:pPr>
        <w:pStyle w:val="af"/>
        <w:numPr>
          <w:ilvl w:val="0"/>
          <w:numId w:val="47"/>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 xml:space="preserve">Оплата комунікаційних витрат (мобільного/інтернет зв’язку) клієнтам проєкту, які перебувають на </w:t>
      </w:r>
      <w:r w:rsidRPr="00D24281">
        <w:rPr>
          <w:rFonts w:ascii="Tahoma" w:eastAsia="Tahoma" w:hAnsi="Tahoma" w:cs="Tahoma"/>
          <w:sz w:val="22"/>
          <w:szCs w:val="22"/>
          <w:lang w:val="en-US"/>
        </w:rPr>
        <w:t>VIDEO</w:t>
      </w:r>
      <w:r w:rsidRPr="00D24281">
        <w:rPr>
          <w:rFonts w:ascii="Tahoma" w:eastAsia="Tahoma" w:hAnsi="Tahoma" w:cs="Tahoma"/>
          <w:sz w:val="22"/>
          <w:szCs w:val="22"/>
        </w:rPr>
        <w:t xml:space="preserve"> </w:t>
      </w:r>
      <w:r w:rsidRPr="00D24281">
        <w:rPr>
          <w:rFonts w:ascii="Tahoma" w:eastAsia="Tahoma" w:hAnsi="Tahoma" w:cs="Tahoma"/>
          <w:sz w:val="22"/>
          <w:szCs w:val="22"/>
          <w:lang w:val="en-US"/>
        </w:rPr>
        <w:t>DOT</w:t>
      </w:r>
      <w:r w:rsidRPr="00D24281">
        <w:rPr>
          <w:rFonts w:ascii="Tahoma" w:eastAsia="Tahoma" w:hAnsi="Tahoma" w:cs="Tahoma"/>
          <w:sz w:val="22"/>
          <w:szCs w:val="22"/>
        </w:rPr>
        <w:t>;</w:t>
      </w:r>
    </w:p>
    <w:p w:rsidR="0096211A" w:rsidRPr="00D24281" w:rsidRDefault="0096211A" w:rsidP="0096211A">
      <w:pPr>
        <w:pStyle w:val="af"/>
        <w:numPr>
          <w:ilvl w:val="0"/>
          <w:numId w:val="47"/>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Компенсація клієнту витрат на проїзд для отримання протитуберкульозно</w:t>
      </w:r>
      <w:r w:rsidRPr="00D24281">
        <w:rPr>
          <w:rFonts w:ascii="Tahoma" w:eastAsia="Tahoma" w:hAnsi="Tahoma" w:cs="Tahoma"/>
          <w:sz w:val="22"/>
          <w:szCs w:val="22"/>
          <w:lang w:val="ru-RU"/>
        </w:rPr>
        <w:t>ї</w:t>
      </w:r>
      <w:r w:rsidRPr="00D24281">
        <w:rPr>
          <w:rFonts w:ascii="Tahoma" w:eastAsia="Tahoma" w:hAnsi="Tahoma" w:cs="Tahoma"/>
          <w:sz w:val="22"/>
          <w:szCs w:val="22"/>
        </w:rPr>
        <w:t xml:space="preserve"> терапії або проходження проміжного/фінального обстеження в закладах охорони здоров’я (в разі потреби);</w:t>
      </w:r>
    </w:p>
    <w:bookmarkEnd w:id="16"/>
    <w:p w:rsidR="0096211A" w:rsidRPr="00D24281" w:rsidRDefault="0096211A" w:rsidP="0096211A">
      <w:pPr>
        <w:pStyle w:val="af"/>
        <w:numPr>
          <w:ilvl w:val="0"/>
          <w:numId w:val="47"/>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Консультації юриста (в разі потреби);</w:t>
      </w:r>
    </w:p>
    <w:p w:rsidR="0096211A" w:rsidRPr="00D24281" w:rsidRDefault="0096211A" w:rsidP="0096211A">
      <w:pPr>
        <w:pStyle w:val="af"/>
        <w:numPr>
          <w:ilvl w:val="0"/>
          <w:numId w:val="47"/>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Надання послуг з представництва інтересів (зокрема відновлення документів) - в разі потреби;</w:t>
      </w:r>
    </w:p>
    <w:p w:rsidR="0096211A" w:rsidRPr="00D24281" w:rsidRDefault="0096211A" w:rsidP="0096211A">
      <w:pPr>
        <w:pStyle w:val="af"/>
        <w:numPr>
          <w:ilvl w:val="0"/>
          <w:numId w:val="47"/>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Консультації психолога (психокорекція) з моменту встановлення діагнозу та впродовж не менш 12 тижнів лікування на основі проведеної оцінки психо-емоційного стану;</w:t>
      </w:r>
    </w:p>
    <w:p w:rsidR="0096211A" w:rsidRPr="00D24281" w:rsidRDefault="0096211A" w:rsidP="0096211A">
      <w:pPr>
        <w:pBdr>
          <w:top w:val="nil"/>
          <w:left w:val="nil"/>
          <w:bottom w:val="nil"/>
          <w:right w:val="nil"/>
          <w:between w:val="nil"/>
        </w:pBdr>
        <w:ind w:left="360"/>
        <w:jc w:val="both"/>
        <w:rPr>
          <w:rFonts w:ascii="Tahoma" w:eastAsia="Tahoma" w:hAnsi="Tahoma" w:cs="Tahoma"/>
          <w:b/>
          <w:sz w:val="22"/>
          <w:szCs w:val="22"/>
        </w:rPr>
      </w:pPr>
      <w:r w:rsidRPr="00D24281">
        <w:rPr>
          <w:rFonts w:ascii="Tahoma" w:eastAsia="Tahoma" w:hAnsi="Tahoma" w:cs="Tahoma"/>
          <w:b/>
          <w:sz w:val="22"/>
          <w:szCs w:val="22"/>
        </w:rPr>
        <w:t>Для дітей та п</w:t>
      </w:r>
      <w:r w:rsidRPr="00D24281">
        <w:rPr>
          <w:rFonts w:ascii="Tahoma" w:eastAsia="Tahoma" w:hAnsi="Tahoma" w:cs="Tahoma"/>
          <w:b/>
          <w:sz w:val="22"/>
          <w:szCs w:val="22"/>
          <w:lang w:val="ru-RU"/>
        </w:rPr>
        <w:t>ідлітків</w:t>
      </w:r>
      <w:r w:rsidRPr="00D24281">
        <w:rPr>
          <w:rFonts w:ascii="Tahoma" w:eastAsia="Tahoma" w:hAnsi="Tahoma" w:cs="Tahoma"/>
          <w:b/>
          <w:sz w:val="22"/>
          <w:szCs w:val="22"/>
        </w:rPr>
        <w:t xml:space="preserve"> додатково:</w:t>
      </w:r>
    </w:p>
    <w:p w:rsidR="0096211A" w:rsidRPr="00D24281" w:rsidRDefault="0096211A" w:rsidP="0096211A">
      <w:pPr>
        <w:pStyle w:val="af"/>
        <w:numPr>
          <w:ilvl w:val="0"/>
          <w:numId w:val="47"/>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Надання послуг для покриття освітньо-розважальних потреб дітей, відповідно до вікової категорії;</w:t>
      </w:r>
    </w:p>
    <w:p w:rsidR="0096211A" w:rsidRPr="00D24281" w:rsidRDefault="0096211A" w:rsidP="0096211A">
      <w:pPr>
        <w:pStyle w:val="af"/>
        <w:numPr>
          <w:ilvl w:val="0"/>
          <w:numId w:val="47"/>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Консультації соціального працівника-педагога, очне відвідування клієнтів на щотижневій основі;</w:t>
      </w:r>
    </w:p>
    <w:p w:rsidR="0096211A" w:rsidRPr="00D24281" w:rsidRDefault="0096211A" w:rsidP="0096211A">
      <w:pPr>
        <w:pStyle w:val="af"/>
        <w:numPr>
          <w:ilvl w:val="0"/>
          <w:numId w:val="47"/>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Психологічний супровід дитини та/або родини для зняття бар‘єрів та формування прихильності до лікування.</w:t>
      </w:r>
    </w:p>
    <w:p w:rsidR="0096211A" w:rsidRPr="00D24281" w:rsidRDefault="0096211A" w:rsidP="0096211A">
      <w:pPr>
        <w:pStyle w:val="af"/>
        <w:numPr>
          <w:ilvl w:val="0"/>
          <w:numId w:val="47"/>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lastRenderedPageBreak/>
        <w:t>Додаткова мотивація для сім'ї (продуктові набори/сертифікати вартістю не менше 400 грн.\шт) для забезпечення повноцінного раціонального харчування дитини згідно рекомендації ВООЗ (на щомісячній основі).</w:t>
      </w:r>
    </w:p>
    <w:p w:rsidR="0096211A" w:rsidRPr="00D24281" w:rsidRDefault="0096211A" w:rsidP="0096211A">
      <w:pPr>
        <w:pBdr>
          <w:top w:val="nil"/>
          <w:left w:val="nil"/>
          <w:bottom w:val="nil"/>
          <w:right w:val="nil"/>
          <w:between w:val="nil"/>
        </w:pBdr>
        <w:ind w:left="360"/>
        <w:jc w:val="both"/>
        <w:rPr>
          <w:rFonts w:ascii="Tahoma" w:eastAsia="Tahoma" w:hAnsi="Tahoma" w:cs="Tahoma"/>
          <w:b/>
          <w:sz w:val="22"/>
          <w:szCs w:val="22"/>
        </w:rPr>
      </w:pPr>
      <w:r w:rsidRPr="00D24281">
        <w:rPr>
          <w:rFonts w:ascii="Tahoma" w:eastAsia="Tahoma" w:hAnsi="Tahoma" w:cs="Tahoma"/>
          <w:b/>
          <w:sz w:val="22"/>
          <w:szCs w:val="22"/>
        </w:rPr>
        <w:t>Робота з особами, які мали контакт з хворими на ТБ (індексні партнери):</w:t>
      </w:r>
    </w:p>
    <w:p w:rsidR="0096211A" w:rsidRPr="00D24281" w:rsidRDefault="0096211A" w:rsidP="0096211A">
      <w:pPr>
        <w:pStyle w:val="af"/>
        <w:numPr>
          <w:ilvl w:val="0"/>
          <w:numId w:val="47"/>
        </w:numPr>
        <w:contextualSpacing w:val="0"/>
        <w:jc w:val="both"/>
        <w:rPr>
          <w:rFonts w:ascii="Tahoma" w:eastAsia="Tahoma" w:hAnsi="Tahoma" w:cs="Tahoma"/>
          <w:sz w:val="22"/>
          <w:szCs w:val="22"/>
        </w:rPr>
      </w:pPr>
      <w:r w:rsidRPr="00D24281">
        <w:rPr>
          <w:rFonts w:ascii="Tahoma" w:eastAsia="Tahoma" w:hAnsi="Tahoma" w:cs="Tahoma"/>
          <w:sz w:val="22"/>
          <w:szCs w:val="22"/>
        </w:rPr>
        <w:t>Консультація соцпрацівником пацієнтів хворих на ТБ (індексний клієнт), що отримують послуги супроводу щодо встановлення кола його контактних осіб (</w:t>
      </w:r>
      <w:r w:rsidRPr="00D24281">
        <w:rPr>
          <w:rFonts w:ascii="Tahoma" w:eastAsia="Tahoma" w:hAnsi="Tahoma" w:cs="Tahoma"/>
          <w:b/>
          <w:sz w:val="22"/>
          <w:szCs w:val="22"/>
        </w:rPr>
        <w:t>спільнотні або професійні контакти</w:t>
      </w:r>
      <w:r w:rsidRPr="00D24281">
        <w:rPr>
          <w:rFonts w:ascii="Tahoma" w:eastAsia="Tahoma" w:hAnsi="Tahoma" w:cs="Tahoma"/>
          <w:sz w:val="22"/>
          <w:szCs w:val="22"/>
        </w:rPr>
        <w:t xml:space="preserve">); </w:t>
      </w:r>
    </w:p>
    <w:p w:rsidR="0096211A" w:rsidRPr="00D24281" w:rsidRDefault="0096211A" w:rsidP="0096211A">
      <w:pPr>
        <w:pStyle w:val="af"/>
        <w:numPr>
          <w:ilvl w:val="0"/>
          <w:numId w:val="47"/>
        </w:numPr>
        <w:spacing w:after="160" w:line="259" w:lineRule="auto"/>
        <w:jc w:val="both"/>
        <w:rPr>
          <w:rFonts w:ascii="Tahoma" w:eastAsia="Tahoma" w:hAnsi="Tahoma" w:cs="Tahoma"/>
          <w:sz w:val="22"/>
          <w:szCs w:val="22"/>
        </w:rPr>
      </w:pPr>
      <w:r w:rsidRPr="00D24281">
        <w:rPr>
          <w:rFonts w:ascii="Tahoma" w:eastAsia="Tahoma" w:hAnsi="Tahoma" w:cs="Tahoma"/>
          <w:sz w:val="22"/>
          <w:szCs w:val="22"/>
        </w:rPr>
        <w:t>Первинна консультація соцпрацівника контактної особи хворого на ТБ (індексного партнера) для включення його в проєкт;</w:t>
      </w:r>
    </w:p>
    <w:p w:rsidR="0096211A" w:rsidRPr="00D24281" w:rsidRDefault="0096211A" w:rsidP="0096211A">
      <w:pPr>
        <w:pStyle w:val="af"/>
        <w:numPr>
          <w:ilvl w:val="0"/>
          <w:numId w:val="47"/>
        </w:numPr>
        <w:spacing w:after="160" w:line="259" w:lineRule="auto"/>
        <w:jc w:val="both"/>
        <w:rPr>
          <w:rFonts w:ascii="Tahoma" w:eastAsia="Tahoma" w:hAnsi="Tahoma" w:cs="Tahoma"/>
          <w:sz w:val="22"/>
          <w:szCs w:val="22"/>
        </w:rPr>
      </w:pPr>
      <w:r w:rsidRPr="00D24281">
        <w:rPr>
          <w:rFonts w:ascii="Tahoma" w:eastAsia="Tahoma" w:hAnsi="Tahoma" w:cs="Tahoma"/>
          <w:sz w:val="22"/>
          <w:szCs w:val="22"/>
        </w:rPr>
        <w:t xml:space="preserve">Проведення скринінгового анкетування індексних партнерів (за допомогою скринінгової анкети згідно Наказу МОЗ України </w:t>
      </w:r>
      <w:r w:rsidR="00355DDD" w:rsidRPr="00D24281">
        <w:rPr>
          <w:rFonts w:ascii="Arial" w:hAnsi="Arial" w:cs="Arial"/>
          <w:shd w:val="clear" w:color="auto" w:fill="FFFFFF"/>
        </w:rPr>
        <w:t>№</w:t>
      </w:r>
      <w:r w:rsidR="00355DDD" w:rsidRPr="00D24281">
        <w:rPr>
          <w:rFonts w:ascii="Tahoma" w:eastAsia="Tahoma" w:hAnsi="Tahoma" w:cs="Tahoma"/>
          <w:sz w:val="22"/>
          <w:szCs w:val="22"/>
        </w:rPr>
        <w:t>102 від 19.01.2023 р.</w:t>
      </w:r>
      <w:r w:rsidRPr="00D24281">
        <w:rPr>
          <w:rFonts w:ascii="Tahoma" w:eastAsia="Tahoma" w:hAnsi="Tahoma" w:cs="Tahoma"/>
          <w:sz w:val="22"/>
          <w:szCs w:val="22"/>
        </w:rPr>
        <w:t>);</w:t>
      </w:r>
    </w:p>
    <w:p w:rsidR="0096211A" w:rsidRPr="00D24281" w:rsidRDefault="0096211A" w:rsidP="0096211A">
      <w:pPr>
        <w:pStyle w:val="af"/>
        <w:numPr>
          <w:ilvl w:val="0"/>
          <w:numId w:val="47"/>
        </w:numPr>
        <w:spacing w:after="160" w:line="259" w:lineRule="auto"/>
        <w:jc w:val="both"/>
        <w:rPr>
          <w:rFonts w:ascii="Tahoma" w:eastAsia="Tahoma" w:hAnsi="Tahoma" w:cs="Tahoma"/>
          <w:sz w:val="22"/>
          <w:szCs w:val="22"/>
        </w:rPr>
      </w:pPr>
      <w:r w:rsidRPr="00D24281">
        <w:rPr>
          <w:rFonts w:ascii="Tahoma" w:eastAsia="Tahoma" w:hAnsi="Tahoma" w:cs="Tahoma"/>
          <w:sz w:val="22"/>
          <w:szCs w:val="22"/>
        </w:rPr>
        <w:t>Перенаправлення/супровід осіб, контактних з хворим на ТБ (індексних партнерів) з виявленою підозрою на туберкульоз на проходження обстеження (Gene Xpert та рентгенологічно) для підтвердження або спростування діагнозу ТБ;</w:t>
      </w:r>
    </w:p>
    <w:p w:rsidR="0096211A" w:rsidRPr="00D24281" w:rsidRDefault="0096211A" w:rsidP="0096211A">
      <w:pPr>
        <w:pStyle w:val="af"/>
        <w:numPr>
          <w:ilvl w:val="0"/>
          <w:numId w:val="47"/>
        </w:numPr>
        <w:spacing w:after="160" w:line="259" w:lineRule="auto"/>
        <w:jc w:val="both"/>
        <w:rPr>
          <w:rFonts w:ascii="Tahoma" w:eastAsia="Tahoma" w:hAnsi="Tahoma" w:cs="Tahoma"/>
          <w:sz w:val="22"/>
          <w:szCs w:val="22"/>
        </w:rPr>
      </w:pPr>
      <w:r w:rsidRPr="00D24281">
        <w:rPr>
          <w:rFonts w:ascii="Tahoma" w:eastAsia="Tahoma" w:hAnsi="Tahoma" w:cs="Tahoma"/>
          <w:sz w:val="22"/>
          <w:szCs w:val="22"/>
        </w:rPr>
        <w:t>Відстеження та фіксація результатів обстеження індексних партнерів;</w:t>
      </w:r>
    </w:p>
    <w:p w:rsidR="0096211A" w:rsidRPr="00D24281" w:rsidRDefault="0096211A" w:rsidP="0096211A">
      <w:pPr>
        <w:pStyle w:val="af"/>
        <w:numPr>
          <w:ilvl w:val="0"/>
          <w:numId w:val="47"/>
        </w:numPr>
        <w:spacing w:after="160" w:line="259" w:lineRule="auto"/>
        <w:jc w:val="both"/>
        <w:rPr>
          <w:rFonts w:ascii="Tahoma" w:eastAsia="Tahoma" w:hAnsi="Tahoma" w:cs="Tahoma"/>
          <w:sz w:val="22"/>
          <w:szCs w:val="22"/>
        </w:rPr>
      </w:pPr>
      <w:r w:rsidRPr="00D24281">
        <w:rPr>
          <w:rFonts w:ascii="Tahoma" w:eastAsia="Tahoma" w:hAnsi="Tahoma" w:cs="Tahoma"/>
          <w:sz w:val="22"/>
          <w:szCs w:val="22"/>
        </w:rPr>
        <w:t>Надання мотивації контактній особі хворого на ТБ (індексному партнеру) за проходження обстеження на ТБ, одноразово, вартістю не менше 400 грн.</w:t>
      </w:r>
    </w:p>
    <w:p w:rsidR="0096211A" w:rsidRPr="00D24281" w:rsidRDefault="0096211A" w:rsidP="0096211A">
      <w:pPr>
        <w:ind w:left="360"/>
        <w:jc w:val="both"/>
        <w:rPr>
          <w:rFonts w:ascii="Tahoma" w:eastAsia="Tahoma" w:hAnsi="Tahoma" w:cs="Tahoma"/>
          <w:i/>
          <w:sz w:val="22"/>
          <w:szCs w:val="22"/>
        </w:rPr>
      </w:pPr>
      <w:r w:rsidRPr="00D24281">
        <w:rPr>
          <w:rFonts w:ascii="Tahoma" w:eastAsia="Tahoma" w:hAnsi="Tahoma" w:cs="Tahoma"/>
          <w:i/>
          <w:sz w:val="22"/>
          <w:szCs w:val="22"/>
        </w:rPr>
        <w:t>Робота з індексними партнерами, у яких за результатами обстеження виявлено активний туберкульоз.</w:t>
      </w:r>
    </w:p>
    <w:p w:rsidR="0096211A" w:rsidRPr="00D24281" w:rsidRDefault="0096211A" w:rsidP="0096211A">
      <w:pPr>
        <w:pStyle w:val="af"/>
        <w:numPr>
          <w:ilvl w:val="0"/>
          <w:numId w:val="47"/>
        </w:numPr>
        <w:spacing w:after="160" w:line="259" w:lineRule="auto"/>
        <w:jc w:val="both"/>
        <w:rPr>
          <w:rFonts w:ascii="Tahoma" w:eastAsia="Tahoma" w:hAnsi="Tahoma" w:cs="Tahoma"/>
          <w:sz w:val="22"/>
          <w:szCs w:val="22"/>
        </w:rPr>
      </w:pPr>
      <w:r w:rsidRPr="00D24281">
        <w:rPr>
          <w:rFonts w:ascii="Tahoma" w:eastAsia="Tahoma" w:hAnsi="Tahoma" w:cs="Tahoma"/>
          <w:sz w:val="22"/>
          <w:szCs w:val="22"/>
        </w:rPr>
        <w:t xml:space="preserve">Супровід клієнта соцпрацівником на всіх етапах встановлення діагнозу та призначення лікування; </w:t>
      </w:r>
    </w:p>
    <w:p w:rsidR="0096211A" w:rsidRPr="00D24281" w:rsidRDefault="0096211A" w:rsidP="0096211A">
      <w:pPr>
        <w:pStyle w:val="af"/>
        <w:numPr>
          <w:ilvl w:val="0"/>
          <w:numId w:val="47"/>
        </w:numPr>
        <w:spacing w:after="160" w:line="259" w:lineRule="auto"/>
        <w:jc w:val="both"/>
        <w:rPr>
          <w:rFonts w:ascii="Tahoma" w:eastAsia="Tahoma" w:hAnsi="Tahoma" w:cs="Tahoma"/>
          <w:sz w:val="22"/>
          <w:szCs w:val="22"/>
        </w:rPr>
      </w:pPr>
      <w:r w:rsidRPr="00D24281">
        <w:rPr>
          <w:rFonts w:ascii="Tahoma" w:eastAsia="Tahoma" w:hAnsi="Tahoma" w:cs="Tahoma"/>
          <w:sz w:val="22"/>
          <w:szCs w:val="22"/>
        </w:rPr>
        <w:t>Забезпечення соціальним супроводом хворих на ТБ після призначення ПТП.</w:t>
      </w:r>
    </w:p>
    <w:p w:rsidR="0096211A" w:rsidRPr="00D24281" w:rsidRDefault="0096211A" w:rsidP="0096211A">
      <w:pPr>
        <w:ind w:left="360"/>
        <w:jc w:val="both"/>
        <w:rPr>
          <w:rFonts w:ascii="Tahoma" w:eastAsia="Tahoma" w:hAnsi="Tahoma" w:cs="Tahoma"/>
          <w:i/>
          <w:sz w:val="22"/>
          <w:szCs w:val="22"/>
        </w:rPr>
      </w:pPr>
      <w:r w:rsidRPr="00D24281">
        <w:rPr>
          <w:rFonts w:ascii="Tahoma" w:eastAsia="Tahoma" w:hAnsi="Tahoma" w:cs="Tahoma"/>
          <w:i/>
          <w:sz w:val="22"/>
          <w:szCs w:val="22"/>
        </w:rPr>
        <w:t>Робота з індексними партнерами, у яких за результатами обстеження не виявлено активного ТБ.</w:t>
      </w:r>
    </w:p>
    <w:p w:rsidR="0096211A" w:rsidRPr="00D24281" w:rsidRDefault="0096211A" w:rsidP="0096211A">
      <w:pPr>
        <w:pStyle w:val="af"/>
        <w:numPr>
          <w:ilvl w:val="0"/>
          <w:numId w:val="47"/>
        </w:numPr>
        <w:spacing w:after="160" w:line="259" w:lineRule="auto"/>
        <w:jc w:val="both"/>
        <w:rPr>
          <w:rFonts w:ascii="Tahoma" w:eastAsia="Tahoma" w:hAnsi="Tahoma" w:cs="Tahoma"/>
          <w:sz w:val="22"/>
          <w:szCs w:val="22"/>
        </w:rPr>
      </w:pPr>
      <w:r w:rsidRPr="00D24281">
        <w:rPr>
          <w:rFonts w:ascii="Tahoma" w:eastAsia="Tahoma" w:hAnsi="Tahoma" w:cs="Tahoma"/>
          <w:sz w:val="22"/>
          <w:szCs w:val="22"/>
        </w:rPr>
        <w:t>Консультація соціального працівника для індексних партнерів щодо ризику розвитку активного ТБ, важливості проходження профілактичного лікування при ЛТБІ;</w:t>
      </w:r>
    </w:p>
    <w:p w:rsidR="0096211A" w:rsidRPr="00D24281" w:rsidRDefault="0096211A" w:rsidP="0096211A">
      <w:pPr>
        <w:pStyle w:val="af"/>
        <w:numPr>
          <w:ilvl w:val="0"/>
          <w:numId w:val="47"/>
        </w:numPr>
        <w:spacing w:line="259" w:lineRule="auto"/>
        <w:jc w:val="both"/>
        <w:rPr>
          <w:rFonts w:ascii="Tahoma" w:eastAsia="Tahoma" w:hAnsi="Tahoma" w:cs="Tahoma"/>
          <w:sz w:val="22"/>
          <w:szCs w:val="22"/>
        </w:rPr>
      </w:pPr>
      <w:r w:rsidRPr="00D24281">
        <w:rPr>
          <w:rFonts w:ascii="Tahoma" w:eastAsia="Tahoma" w:hAnsi="Tahoma" w:cs="Tahoma"/>
          <w:sz w:val="22"/>
          <w:szCs w:val="22"/>
        </w:rPr>
        <w:t xml:space="preserve">Перенаправлення/супровід клієнта до сімейного лікаря/лікаря фтизіатра та активне сприяння в призначенні профілактичного лікування. </w:t>
      </w:r>
    </w:p>
    <w:p w:rsidR="0096211A" w:rsidRPr="00D24281" w:rsidRDefault="0096211A" w:rsidP="0096211A">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Критерії ефективності реалізації діяльності:</w:t>
      </w:r>
    </w:p>
    <w:p w:rsidR="0096211A" w:rsidRPr="00D24281" w:rsidRDefault="0096211A" w:rsidP="0096211A">
      <w:pPr>
        <w:pStyle w:val="af"/>
        <w:widowControl w:val="0"/>
        <w:numPr>
          <w:ilvl w:val="0"/>
          <w:numId w:val="48"/>
        </w:numPr>
        <w:spacing w:line="276" w:lineRule="auto"/>
        <w:jc w:val="both"/>
        <w:rPr>
          <w:rFonts w:ascii="Tahoma" w:eastAsia="Tahoma" w:hAnsi="Tahoma" w:cs="Tahoma"/>
          <w:sz w:val="22"/>
          <w:szCs w:val="22"/>
        </w:rPr>
      </w:pPr>
      <w:r w:rsidRPr="00D24281">
        <w:rPr>
          <w:rFonts w:ascii="Tahoma" w:eastAsia="Tahoma" w:hAnsi="Tahoma" w:cs="Tahoma"/>
          <w:sz w:val="22"/>
          <w:szCs w:val="22"/>
        </w:rPr>
        <w:t>Випадки переривання лікування складають не більше 5 % від загального охоплення.</w:t>
      </w:r>
    </w:p>
    <w:p w:rsidR="0096211A" w:rsidRPr="00D24281" w:rsidRDefault="0096211A" w:rsidP="0096211A">
      <w:pPr>
        <w:pStyle w:val="af"/>
        <w:widowControl w:val="0"/>
        <w:numPr>
          <w:ilvl w:val="0"/>
          <w:numId w:val="48"/>
        </w:numPr>
        <w:spacing w:line="276" w:lineRule="auto"/>
        <w:jc w:val="both"/>
        <w:rPr>
          <w:rFonts w:ascii="Tahoma" w:eastAsia="Tahoma" w:hAnsi="Tahoma" w:cs="Tahoma"/>
          <w:sz w:val="22"/>
          <w:szCs w:val="22"/>
        </w:rPr>
      </w:pPr>
      <w:r w:rsidRPr="00D24281">
        <w:rPr>
          <w:rFonts w:ascii="Tahoma" w:eastAsia="Tahoma" w:hAnsi="Tahoma" w:cs="Tahoma"/>
          <w:sz w:val="22"/>
          <w:szCs w:val="22"/>
        </w:rPr>
        <w:t>Не менше 80% клієнтів від загального охоплення успішно завершили лікування.</w:t>
      </w:r>
    </w:p>
    <w:p w:rsidR="0096211A" w:rsidRPr="00D24281" w:rsidRDefault="0096211A" w:rsidP="0096211A">
      <w:pPr>
        <w:pStyle w:val="af"/>
        <w:widowControl w:val="0"/>
        <w:numPr>
          <w:ilvl w:val="0"/>
          <w:numId w:val="48"/>
        </w:numPr>
        <w:spacing w:line="276" w:lineRule="auto"/>
        <w:jc w:val="both"/>
        <w:rPr>
          <w:rFonts w:ascii="Tahoma" w:eastAsia="Tahoma" w:hAnsi="Tahoma" w:cs="Tahoma"/>
          <w:sz w:val="22"/>
          <w:szCs w:val="22"/>
        </w:rPr>
      </w:pPr>
      <w:r w:rsidRPr="00D24281">
        <w:rPr>
          <w:rFonts w:ascii="Tahoma" w:eastAsia="Tahoma" w:hAnsi="Tahoma" w:cs="Tahoma"/>
          <w:sz w:val="22"/>
          <w:szCs w:val="22"/>
        </w:rPr>
        <w:t>Не менше 95% контактних осіб (індексних партнерів), з якими встановлено контакт пройшли дообстеження на ТБ та мають встановлений або спростований діагноз ТБ.</w:t>
      </w:r>
    </w:p>
    <w:p w:rsidR="0096211A" w:rsidRPr="00D24281" w:rsidRDefault="0096211A" w:rsidP="0096211A">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Особливі вимоги:</w:t>
      </w:r>
    </w:p>
    <w:p w:rsidR="0096211A" w:rsidRPr="00D24281" w:rsidRDefault="0096211A" w:rsidP="0096211A">
      <w:pPr>
        <w:numPr>
          <w:ilvl w:val="0"/>
          <w:numId w:val="46"/>
        </w:numPr>
        <w:ind w:left="0" w:hanging="2"/>
        <w:jc w:val="both"/>
        <w:rPr>
          <w:rFonts w:ascii="Tahoma" w:eastAsia="Tahoma" w:hAnsi="Tahoma" w:cs="Tahoma"/>
          <w:sz w:val="22"/>
          <w:szCs w:val="22"/>
        </w:rPr>
      </w:pPr>
      <w:r w:rsidRPr="00D24281">
        <w:rPr>
          <w:rFonts w:ascii="Tahoma" w:eastAsia="Tahoma" w:hAnsi="Tahoma" w:cs="Tahoma"/>
          <w:sz w:val="22"/>
          <w:szCs w:val="22"/>
        </w:rPr>
        <w:t>Заявник має надати листи-підтримки від протитуберкульозних медичних закладів з якими передбачається співпраця в ході реалізації проекту.</w:t>
      </w:r>
    </w:p>
    <w:p w:rsidR="0096211A" w:rsidRPr="00D24281" w:rsidRDefault="0096211A" w:rsidP="0096211A">
      <w:pPr>
        <w:numPr>
          <w:ilvl w:val="0"/>
          <w:numId w:val="46"/>
        </w:numPr>
        <w:ind w:left="0" w:hanging="2"/>
        <w:jc w:val="both"/>
        <w:rPr>
          <w:rFonts w:ascii="Tahoma" w:eastAsia="Tahoma" w:hAnsi="Tahoma" w:cs="Tahoma"/>
          <w:sz w:val="22"/>
          <w:szCs w:val="22"/>
        </w:rPr>
      </w:pPr>
      <w:r w:rsidRPr="00D24281">
        <w:rPr>
          <w:rFonts w:ascii="Tahoma" w:eastAsia="Tahoma" w:hAnsi="Tahoma" w:cs="Tahoma"/>
          <w:sz w:val="22"/>
          <w:szCs w:val="22"/>
        </w:rPr>
        <w:t>Оплата надавачам послуг має формуватися з використанням результат-орієнтованого підходу. Зокрема, в обов</w:t>
      </w:r>
      <w:r w:rsidRPr="00D24281">
        <w:rPr>
          <w:rFonts w:ascii="Tahoma" w:eastAsia="Tahoma" w:hAnsi="Tahoma" w:cs="Tahoma"/>
          <w:sz w:val="22"/>
          <w:szCs w:val="22"/>
          <w:lang w:val="ru-RU"/>
        </w:rPr>
        <w:t>’язковому порядку має</w:t>
      </w:r>
      <w:r w:rsidRPr="00D24281">
        <w:rPr>
          <w:rFonts w:ascii="Tahoma" w:eastAsia="Tahoma" w:hAnsi="Tahoma" w:cs="Tahoma"/>
          <w:sz w:val="22"/>
          <w:szCs w:val="22"/>
        </w:rPr>
        <w:t xml:space="preserve"> бути передбачено бонус соціальному працівнику за проходження фінальної діагностики клієнтом після завершення лікування.</w:t>
      </w:r>
    </w:p>
    <w:p w:rsidR="0096211A" w:rsidRPr="00D24281" w:rsidRDefault="0096211A" w:rsidP="0096211A">
      <w:pPr>
        <w:numPr>
          <w:ilvl w:val="0"/>
          <w:numId w:val="46"/>
        </w:numPr>
        <w:ind w:left="0" w:hanging="2"/>
        <w:jc w:val="both"/>
        <w:rPr>
          <w:rFonts w:ascii="Tahoma" w:eastAsia="Tahoma" w:hAnsi="Tahoma" w:cs="Tahoma"/>
          <w:sz w:val="22"/>
          <w:szCs w:val="22"/>
        </w:rPr>
      </w:pPr>
      <w:r w:rsidRPr="00D24281">
        <w:rPr>
          <w:rFonts w:ascii="Tahoma" w:eastAsia="Tahoma" w:hAnsi="Tahoma" w:cs="Tahoma"/>
          <w:sz w:val="22"/>
          <w:szCs w:val="22"/>
        </w:rPr>
        <w:t>При розрахунку бюджету на перехідних клієнтів, які були на супроводі в проекті у 2023 році, але не завершили лікування до 31.12.2023 року, закладати треба кількість людино-місяців супроводу. Вартість одного людино-місяця супроводу має складати не більше 1582 грн., що відповідає частині базового юніт-коста, який рахується на 12 місяців супроводу.</w:t>
      </w:r>
    </w:p>
    <w:p w:rsidR="0096211A" w:rsidRPr="00D24281" w:rsidRDefault="0096211A" w:rsidP="0096211A">
      <w:pPr>
        <w:numPr>
          <w:ilvl w:val="0"/>
          <w:numId w:val="46"/>
        </w:numPr>
        <w:ind w:left="0" w:hanging="2"/>
        <w:jc w:val="both"/>
        <w:rPr>
          <w:rFonts w:ascii="Tahoma" w:eastAsia="Tahoma" w:hAnsi="Tahoma" w:cs="Tahoma"/>
          <w:sz w:val="22"/>
          <w:szCs w:val="22"/>
        </w:rPr>
      </w:pPr>
      <w:r w:rsidRPr="00D24281">
        <w:rPr>
          <w:rFonts w:ascii="Tahoma" w:eastAsia="Tahoma" w:hAnsi="Tahoma" w:cs="Tahoma"/>
          <w:sz w:val="22"/>
          <w:szCs w:val="22"/>
        </w:rPr>
        <w:t>В заявці має бути чітко описано алгоритм відбору та включення клієнтів в проект, алгоритм взаємодії з протитуберкульозною службою в ході супроводу клієнта.</w:t>
      </w:r>
    </w:p>
    <w:p w:rsidR="0096211A" w:rsidRPr="00D24281" w:rsidRDefault="0096211A" w:rsidP="0096211A">
      <w:pPr>
        <w:numPr>
          <w:ilvl w:val="0"/>
          <w:numId w:val="46"/>
        </w:numPr>
        <w:ind w:left="0" w:hanging="2"/>
        <w:jc w:val="both"/>
        <w:rPr>
          <w:rFonts w:ascii="Tahoma" w:eastAsia="Tahoma" w:hAnsi="Tahoma" w:cs="Tahoma"/>
          <w:sz w:val="22"/>
          <w:szCs w:val="22"/>
        </w:rPr>
      </w:pPr>
      <w:r w:rsidRPr="00D24281">
        <w:rPr>
          <w:rFonts w:ascii="Tahoma" w:eastAsia="Tahoma" w:hAnsi="Tahoma" w:cs="Tahoma"/>
          <w:sz w:val="22"/>
          <w:szCs w:val="22"/>
        </w:rPr>
        <w:t>Заявник має чітко описати алгоритм супроводу дітей із чітким зазначенням механізмів комунікації з батьками чи найближчими родичами.</w:t>
      </w:r>
    </w:p>
    <w:p w:rsidR="0096211A" w:rsidRPr="00D24281" w:rsidRDefault="0096211A" w:rsidP="0096211A">
      <w:pPr>
        <w:numPr>
          <w:ilvl w:val="0"/>
          <w:numId w:val="46"/>
        </w:numPr>
        <w:ind w:left="0" w:hanging="2"/>
        <w:jc w:val="both"/>
        <w:rPr>
          <w:rFonts w:ascii="Tahoma" w:eastAsia="Tahoma" w:hAnsi="Tahoma" w:cs="Tahoma"/>
          <w:sz w:val="22"/>
          <w:szCs w:val="22"/>
        </w:rPr>
      </w:pPr>
      <w:r w:rsidRPr="00D24281">
        <w:rPr>
          <w:rFonts w:ascii="Tahoma" w:eastAsia="Tahoma" w:hAnsi="Tahoma" w:cs="Tahoma"/>
          <w:sz w:val="22"/>
          <w:szCs w:val="22"/>
        </w:rPr>
        <w:t>Заявник має чітко описати алгоритм роботи з особами, які мали контакт з хворими на ТБ (індексні партнери) та алгоритм взаємодії з протитуберкульозною службою щодо уникнення дублювання діагностики контактних осіб (індексних партнерів).</w:t>
      </w:r>
    </w:p>
    <w:p w:rsidR="0096211A" w:rsidRPr="00D24281" w:rsidRDefault="0096211A" w:rsidP="0096211A">
      <w:pPr>
        <w:numPr>
          <w:ilvl w:val="0"/>
          <w:numId w:val="46"/>
        </w:numPr>
        <w:ind w:left="0" w:hanging="2"/>
        <w:jc w:val="both"/>
        <w:rPr>
          <w:rFonts w:ascii="Tahoma" w:eastAsia="Tahoma" w:hAnsi="Tahoma" w:cs="Tahoma"/>
          <w:sz w:val="22"/>
          <w:szCs w:val="22"/>
        </w:rPr>
      </w:pPr>
      <w:r w:rsidRPr="00D24281">
        <w:rPr>
          <w:rFonts w:ascii="Tahoma" w:eastAsia="Tahoma" w:hAnsi="Tahoma" w:cs="Tahoma"/>
          <w:sz w:val="22"/>
          <w:szCs w:val="22"/>
        </w:rPr>
        <w:t>Заявник має чітко описати періодичність та методи контролю керівником напрямку якості супроводу клієнтів та алгоритм корегування супроводу, в тому числі моніторингові виїзди у райони.</w:t>
      </w:r>
    </w:p>
    <w:p w:rsidR="0096211A" w:rsidRPr="00D24281" w:rsidRDefault="0096211A" w:rsidP="0096211A">
      <w:pPr>
        <w:pStyle w:val="af"/>
        <w:numPr>
          <w:ilvl w:val="0"/>
          <w:numId w:val="46"/>
        </w:numPr>
        <w:ind w:left="0" w:hanging="2"/>
        <w:contextualSpacing w:val="0"/>
        <w:rPr>
          <w:rFonts w:ascii="Tahoma" w:eastAsia="Tahoma" w:hAnsi="Tahoma" w:cs="Tahoma"/>
          <w:sz w:val="22"/>
          <w:szCs w:val="22"/>
        </w:rPr>
      </w:pPr>
      <w:r w:rsidRPr="00D24281">
        <w:rPr>
          <w:rFonts w:ascii="Tahoma" w:eastAsia="Tahoma" w:hAnsi="Tahoma" w:cs="Tahoma"/>
          <w:sz w:val="22"/>
          <w:szCs w:val="22"/>
        </w:rPr>
        <w:lastRenderedPageBreak/>
        <w:t xml:space="preserve">Частка витрат, які передбачені для забезпечення основних потреб клієнтів проєкту (такі як мотиваційне заохочення, покриття витрат на проїзд, мобільного зв’язку) повинна </w:t>
      </w:r>
      <w:r w:rsidRPr="00D24281">
        <w:rPr>
          <w:rFonts w:ascii="Tahoma" w:eastAsia="Tahoma" w:hAnsi="Tahoma" w:cs="Tahoma"/>
          <w:b/>
          <w:sz w:val="22"/>
          <w:szCs w:val="22"/>
        </w:rPr>
        <w:t xml:space="preserve">складати не менше 30% </w:t>
      </w:r>
      <w:r w:rsidRPr="00D24281">
        <w:rPr>
          <w:rFonts w:ascii="Tahoma" w:eastAsia="Tahoma" w:hAnsi="Tahoma" w:cs="Tahoma"/>
          <w:sz w:val="22"/>
          <w:szCs w:val="22"/>
        </w:rPr>
        <w:t xml:space="preserve">від загальних забюджетованих витрат по програмному компоненту. </w:t>
      </w:r>
    </w:p>
    <w:p w:rsidR="0096211A" w:rsidRPr="00D24281" w:rsidRDefault="0096211A" w:rsidP="0096211A">
      <w:pPr>
        <w:numPr>
          <w:ilvl w:val="0"/>
          <w:numId w:val="46"/>
        </w:numPr>
        <w:ind w:left="0" w:hanging="2"/>
        <w:jc w:val="both"/>
        <w:rPr>
          <w:rFonts w:ascii="Tahoma" w:eastAsia="Tahoma" w:hAnsi="Tahoma" w:cs="Tahoma"/>
          <w:sz w:val="22"/>
          <w:szCs w:val="22"/>
        </w:rPr>
      </w:pPr>
      <w:r w:rsidRPr="00D24281">
        <w:rPr>
          <w:rFonts w:ascii="Tahoma" w:eastAsia="Tahoma" w:hAnsi="Tahoma" w:cs="Tahoma"/>
          <w:sz w:val="22"/>
          <w:szCs w:val="22"/>
        </w:rPr>
        <w:t>Діяльність не має дублювати послуги, які надаються в рамках інших проектів або за державні кошти чи кошти місцевих бюджетів, але може бути компліментарною до інших програм\проектів.</w:t>
      </w:r>
    </w:p>
    <w:p w:rsidR="0096211A" w:rsidRPr="00D24281" w:rsidRDefault="0096211A" w:rsidP="0096211A">
      <w:pPr>
        <w:numPr>
          <w:ilvl w:val="0"/>
          <w:numId w:val="46"/>
        </w:numPr>
        <w:ind w:left="0" w:hanging="2"/>
        <w:jc w:val="both"/>
        <w:rPr>
          <w:rFonts w:ascii="Tahoma" w:eastAsia="Tahoma" w:hAnsi="Tahoma" w:cs="Tahoma"/>
          <w:sz w:val="22"/>
          <w:szCs w:val="22"/>
        </w:rPr>
      </w:pPr>
      <w:r w:rsidRPr="00D24281">
        <w:rPr>
          <w:rFonts w:ascii="Tahoma" w:eastAsia="Tahoma" w:hAnsi="Tahoma" w:cs="Tahoma"/>
          <w:sz w:val="22"/>
          <w:szCs w:val="22"/>
        </w:rPr>
        <w:t xml:space="preserve">Перевага надаватиметься Заявникам, які мають досвід роботи з цільовими групами програмного компоненту. </w:t>
      </w:r>
    </w:p>
    <w:p w:rsidR="00F43DA3" w:rsidRPr="00D24281" w:rsidRDefault="00F43DA3">
      <w:pPr>
        <w:pBdr>
          <w:top w:val="nil"/>
          <w:left w:val="nil"/>
          <w:bottom w:val="nil"/>
          <w:right w:val="nil"/>
          <w:between w:val="nil"/>
        </w:pBdr>
        <w:jc w:val="both"/>
        <w:rPr>
          <w:rFonts w:ascii="Tahoma" w:eastAsia="Tahoma" w:hAnsi="Tahoma" w:cs="Tahoma"/>
          <w:sz w:val="22"/>
          <w:szCs w:val="22"/>
        </w:rPr>
      </w:pPr>
    </w:p>
    <w:p w:rsidR="00474178" w:rsidRPr="00D24281" w:rsidRDefault="00474178" w:rsidP="0014477F">
      <w:pPr>
        <w:pStyle w:val="2"/>
        <w:rPr>
          <w:rFonts w:ascii="Tahoma" w:eastAsia="Arial" w:hAnsi="Tahoma" w:cs="Tahoma"/>
          <w:sz w:val="22"/>
          <w:szCs w:val="22"/>
          <w:lang w:val="uk"/>
        </w:rPr>
      </w:pPr>
      <w:bookmarkStart w:id="17" w:name="_Toc149140032"/>
      <w:r w:rsidRPr="00D24281">
        <w:rPr>
          <w:rFonts w:ascii="Tahoma" w:hAnsi="Tahoma" w:cs="Tahoma"/>
          <w:sz w:val="22"/>
          <w:szCs w:val="22"/>
          <w:lang w:val="en-US"/>
        </w:rPr>
        <w:t>GF</w:t>
      </w:r>
      <w:r w:rsidRPr="00D24281">
        <w:rPr>
          <w:rFonts w:ascii="Tahoma" w:hAnsi="Tahoma" w:cs="Tahoma"/>
          <w:sz w:val="22"/>
          <w:szCs w:val="22"/>
        </w:rPr>
        <w:t xml:space="preserve"> 109. Формування прихильності до лікування та соціальний супровід  пацієнтів з чутливим туберкульозом</w:t>
      </w:r>
      <w:bookmarkEnd w:id="17"/>
    </w:p>
    <w:p w:rsidR="00474178" w:rsidRPr="00D24281" w:rsidRDefault="00474178" w:rsidP="00474178">
      <w:pPr>
        <w:ind w:hanging="2"/>
        <w:jc w:val="both"/>
        <w:rPr>
          <w:rFonts w:ascii="Tahoma" w:eastAsia="Arial" w:hAnsi="Tahoma" w:cs="Tahoma"/>
          <w:b/>
          <w:sz w:val="22"/>
          <w:szCs w:val="22"/>
          <w:lang w:val="uk"/>
        </w:rPr>
      </w:pPr>
      <w:r w:rsidRPr="00D24281">
        <w:rPr>
          <w:rFonts w:ascii="Tahoma" w:eastAsia="Arial" w:hAnsi="Tahoma" w:cs="Tahoma"/>
          <w:b/>
          <w:sz w:val="22"/>
          <w:szCs w:val="22"/>
          <w:lang w:val="uk"/>
        </w:rPr>
        <w:t xml:space="preserve">Завдання: </w:t>
      </w:r>
    </w:p>
    <w:p w:rsidR="00474178" w:rsidRPr="00D24281" w:rsidRDefault="00474178" w:rsidP="00474178">
      <w:pPr>
        <w:pStyle w:val="af"/>
        <w:numPr>
          <w:ilvl w:val="0"/>
          <w:numId w:val="49"/>
        </w:numPr>
        <w:spacing w:line="259" w:lineRule="auto"/>
        <w:jc w:val="both"/>
        <w:rPr>
          <w:rFonts w:ascii="Tahoma" w:eastAsia="Tahoma" w:hAnsi="Tahoma" w:cs="Tahoma"/>
          <w:b/>
          <w:sz w:val="22"/>
          <w:szCs w:val="22"/>
        </w:rPr>
      </w:pPr>
      <w:r w:rsidRPr="00D24281">
        <w:rPr>
          <w:rFonts w:ascii="Tahoma" w:eastAsia="Tahoma" w:hAnsi="Tahoma" w:cs="Tahoma"/>
          <w:sz w:val="22"/>
          <w:szCs w:val="22"/>
        </w:rPr>
        <w:t xml:space="preserve">використовуючи клієнт-орієнтований підхід з метою підвищення ефективності лікування ТБ, </w:t>
      </w:r>
      <w:r w:rsidRPr="00D24281">
        <w:rPr>
          <w:rFonts w:ascii="Tahoma" w:eastAsia="Arial" w:hAnsi="Tahoma" w:cs="Tahoma"/>
          <w:sz w:val="22"/>
          <w:szCs w:val="22"/>
          <w:lang w:val="uk"/>
        </w:rPr>
        <w:t>забезпечити</w:t>
      </w:r>
      <w:r w:rsidRPr="00D24281">
        <w:rPr>
          <w:rFonts w:ascii="Tahoma" w:eastAsia="Tahoma" w:hAnsi="Tahoma" w:cs="Tahoma"/>
          <w:sz w:val="22"/>
          <w:szCs w:val="22"/>
        </w:rPr>
        <w:t xml:space="preserve"> безперервність лікування у пацієнтів з чутливим туберкульозом шляхом надання соціального супроводу; </w:t>
      </w:r>
    </w:p>
    <w:p w:rsidR="00474178" w:rsidRPr="00D24281" w:rsidRDefault="00474178" w:rsidP="00474178">
      <w:pPr>
        <w:pStyle w:val="af"/>
        <w:numPr>
          <w:ilvl w:val="0"/>
          <w:numId w:val="49"/>
        </w:numPr>
        <w:spacing w:line="259" w:lineRule="auto"/>
        <w:jc w:val="both"/>
        <w:rPr>
          <w:rFonts w:ascii="Tahoma" w:eastAsia="Tahoma" w:hAnsi="Tahoma" w:cs="Tahoma"/>
          <w:b/>
          <w:sz w:val="22"/>
          <w:szCs w:val="22"/>
        </w:rPr>
      </w:pPr>
      <w:r w:rsidRPr="00D24281">
        <w:rPr>
          <w:rFonts w:ascii="Tahoma" w:eastAsia="Tahoma" w:hAnsi="Tahoma" w:cs="Tahoma"/>
          <w:sz w:val="22"/>
          <w:szCs w:val="22"/>
        </w:rPr>
        <w:t>залучення до обстеження на туберкульоз контактних осіб (спільнотні або професійні контакти), які відносяться до груп підвищеного ризику захворювання на туберкульоз.</w:t>
      </w:r>
    </w:p>
    <w:p w:rsidR="00474178" w:rsidRPr="00D24281" w:rsidRDefault="00474178" w:rsidP="00474178">
      <w:pPr>
        <w:widowControl w:val="0"/>
        <w:spacing w:line="276" w:lineRule="auto"/>
        <w:jc w:val="both"/>
        <w:rPr>
          <w:rFonts w:ascii="Tahoma" w:eastAsia="Tahoma" w:hAnsi="Tahoma" w:cs="Tahoma"/>
          <w:sz w:val="22"/>
          <w:szCs w:val="22"/>
        </w:rPr>
      </w:pPr>
      <w:r w:rsidRPr="00D24281">
        <w:rPr>
          <w:rFonts w:ascii="Tahoma" w:eastAsia="Arial" w:hAnsi="Tahoma" w:cs="Tahoma"/>
          <w:b/>
          <w:sz w:val="22"/>
          <w:szCs w:val="22"/>
          <w:lang w:val="uk"/>
        </w:rPr>
        <w:t xml:space="preserve">Цільова група: </w:t>
      </w:r>
      <w:r w:rsidRPr="00D24281">
        <w:rPr>
          <w:rFonts w:ascii="Tahoma" w:eastAsia="Arial" w:hAnsi="Tahoma" w:cs="Tahoma"/>
          <w:sz w:val="22"/>
          <w:szCs w:val="22"/>
          <w:lang w:val="uk"/>
        </w:rPr>
        <w:t>пацієнти з чутливим туберкульозом, в тому числі д</w:t>
      </w:r>
      <w:r w:rsidRPr="00D24281">
        <w:rPr>
          <w:rFonts w:ascii="Tahoma" w:eastAsia="Tahoma" w:hAnsi="Tahoma" w:cs="Tahoma"/>
          <w:sz w:val="22"/>
          <w:szCs w:val="22"/>
        </w:rPr>
        <w:t>іти та підлітки, які знаходяться на стаціонарному або амбулаторному етапі лікуванні та мають низьку прихильність до лікування та\чи інші ризики відриву; особи, які мали контакт з хворими на ТБ (індексні партнери).</w:t>
      </w:r>
    </w:p>
    <w:p w:rsidR="00474178" w:rsidRPr="00D24281" w:rsidRDefault="00474178" w:rsidP="00474178">
      <w:pPr>
        <w:ind w:hanging="2"/>
        <w:jc w:val="both"/>
        <w:rPr>
          <w:rFonts w:ascii="Tahoma" w:eastAsia="Tahoma" w:hAnsi="Tahoma" w:cs="Tahoma"/>
          <w:b/>
          <w:i/>
          <w:sz w:val="22"/>
          <w:szCs w:val="22"/>
          <w:u w:val="single"/>
        </w:rPr>
      </w:pPr>
      <w:r w:rsidRPr="00D24281">
        <w:rPr>
          <w:rFonts w:ascii="Tahoma" w:eastAsia="Tahoma" w:hAnsi="Tahoma" w:cs="Tahoma"/>
          <w:b/>
          <w:i/>
          <w:sz w:val="22"/>
          <w:szCs w:val="22"/>
          <w:u w:val="single"/>
        </w:rPr>
        <w:t>В проект в обов</w:t>
      </w:r>
      <w:r w:rsidRPr="00D24281">
        <w:rPr>
          <w:rFonts w:ascii="Tahoma" w:eastAsia="Tahoma" w:hAnsi="Tahoma" w:cs="Tahoma"/>
          <w:b/>
          <w:i/>
          <w:sz w:val="22"/>
          <w:szCs w:val="22"/>
          <w:u w:val="single"/>
          <w:lang w:val="ru-RU"/>
        </w:rPr>
        <w:t>’</w:t>
      </w:r>
      <w:r w:rsidRPr="00D24281">
        <w:rPr>
          <w:rFonts w:ascii="Tahoma" w:eastAsia="Tahoma" w:hAnsi="Tahoma" w:cs="Tahoma"/>
          <w:b/>
          <w:i/>
          <w:sz w:val="22"/>
          <w:szCs w:val="22"/>
          <w:u w:val="single"/>
        </w:rPr>
        <w:t>язковому порядку мають бути включені ВСІ пацієнти з чутливим туберкульозом, які були на супроводі в проекті у 2023 році, але не завершили лікування до 31.12.2023 року.</w:t>
      </w:r>
    </w:p>
    <w:p w:rsidR="00474178" w:rsidRPr="00D24281" w:rsidRDefault="00474178" w:rsidP="00474178">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Географія реалізації проєктів:</w:t>
      </w:r>
      <w:r w:rsidRPr="00D24281">
        <w:rPr>
          <w:rFonts w:ascii="Tahoma" w:eastAsia="Arial" w:hAnsi="Tahoma" w:cs="Tahoma"/>
          <w:sz w:val="22"/>
          <w:szCs w:val="22"/>
          <w:lang w:val="uk"/>
        </w:rPr>
        <w:t xml:space="preserve"> </w:t>
      </w:r>
      <w:r w:rsidRPr="00D24281">
        <w:rPr>
          <w:rFonts w:ascii="Tahoma" w:eastAsia="Tahoma" w:hAnsi="Tahoma" w:cs="Tahoma"/>
          <w:sz w:val="22"/>
          <w:szCs w:val="22"/>
        </w:rPr>
        <w:t>Вінницька, Дніпропетровська, Житомирська, Запорізька, Івано-Франківська, Кіровоградська, Полтавська, Рівненська, Сумська, Тернопільська, Харківська, Хмельницька, Черкаська, Чернівецька, Чернігівська області та м. Київ.</w:t>
      </w:r>
    </w:p>
    <w:p w:rsidR="00474178" w:rsidRPr="00D24281" w:rsidRDefault="00474178" w:rsidP="00474178">
      <w:pPr>
        <w:widowControl w:val="0"/>
        <w:spacing w:line="276" w:lineRule="auto"/>
        <w:jc w:val="both"/>
        <w:rPr>
          <w:rFonts w:ascii="Tahoma" w:eastAsia="Arial" w:hAnsi="Tahoma" w:cs="Tahoma"/>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Очікуване охоплення в розрізі регіонів подане в файлі «</w:t>
      </w:r>
      <w:r w:rsidRPr="00D24281">
        <w:rPr>
          <w:rFonts w:ascii="Tahoma" w:eastAsia="Arial" w:hAnsi="Tahoma" w:cs="Tahoma"/>
          <w:sz w:val="22"/>
          <w:szCs w:val="22"/>
        </w:rPr>
        <w:t>КВОТИ_100 ВІДСОТКІВ ЖИТТЯ»</w:t>
      </w:r>
    </w:p>
    <w:p w:rsidR="00474178" w:rsidRPr="00D24281" w:rsidRDefault="00474178" w:rsidP="00474178">
      <w:pPr>
        <w:widowControl w:val="0"/>
        <w:spacing w:line="276" w:lineRule="auto"/>
        <w:jc w:val="both"/>
        <w:rPr>
          <w:rFonts w:ascii="Tahoma" w:eastAsia="Arial" w:hAnsi="Tahoma" w:cs="Tahoma"/>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Таблиці 1.</w:t>
      </w:r>
    </w:p>
    <w:p w:rsidR="00474178" w:rsidRPr="00D24281" w:rsidRDefault="00474178" w:rsidP="00474178">
      <w:pPr>
        <w:widowControl w:val="0"/>
        <w:spacing w:line="276" w:lineRule="auto"/>
        <w:jc w:val="both"/>
        <w:rPr>
          <w:rFonts w:ascii="Tahoma" w:eastAsia="Arial" w:hAnsi="Tahoma" w:cs="Tahoma"/>
          <w:sz w:val="22"/>
          <w:szCs w:val="22"/>
          <w:lang w:val="uk"/>
        </w:rPr>
      </w:pPr>
    </w:p>
    <w:p w:rsidR="00474178" w:rsidRPr="00D24281" w:rsidRDefault="00474178" w:rsidP="00474178">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Основні види діяльності за програмним компонентом:</w:t>
      </w:r>
    </w:p>
    <w:p w:rsidR="00474178" w:rsidRPr="00D24281" w:rsidRDefault="00474178" w:rsidP="00474178">
      <w:pPr>
        <w:jc w:val="both"/>
        <w:rPr>
          <w:rFonts w:ascii="Tahoma" w:eastAsia="Tahoma" w:hAnsi="Tahoma" w:cs="Tahoma"/>
          <w:sz w:val="22"/>
          <w:szCs w:val="22"/>
        </w:rPr>
      </w:pPr>
      <w:r w:rsidRPr="00D24281">
        <w:rPr>
          <w:rFonts w:ascii="Tahoma" w:eastAsia="Tahoma" w:hAnsi="Tahoma" w:cs="Tahoma"/>
          <w:sz w:val="22"/>
          <w:szCs w:val="22"/>
          <w:lang w:val="uk"/>
        </w:rPr>
        <w:t xml:space="preserve">1. </w:t>
      </w:r>
      <w:r w:rsidRPr="00D24281">
        <w:rPr>
          <w:rFonts w:ascii="Tahoma" w:eastAsia="Tahoma" w:hAnsi="Tahoma" w:cs="Tahoma"/>
          <w:sz w:val="22"/>
          <w:szCs w:val="22"/>
        </w:rPr>
        <w:t>Створення на регіональному рівні мультидисциплінарних команд із залученням медичних фахівців, психологів, соціальних працівників.</w:t>
      </w:r>
    </w:p>
    <w:p w:rsidR="00474178" w:rsidRPr="00D24281" w:rsidRDefault="00474178" w:rsidP="00474178">
      <w:pPr>
        <w:jc w:val="both"/>
        <w:rPr>
          <w:rFonts w:ascii="Tahoma" w:eastAsia="Tahoma" w:hAnsi="Tahoma" w:cs="Tahoma"/>
          <w:sz w:val="22"/>
          <w:szCs w:val="22"/>
        </w:rPr>
      </w:pPr>
      <w:r w:rsidRPr="00D24281">
        <w:rPr>
          <w:rFonts w:ascii="Tahoma" w:eastAsia="Tahoma" w:hAnsi="Tahoma" w:cs="Tahoma"/>
          <w:sz w:val="22"/>
          <w:szCs w:val="22"/>
        </w:rPr>
        <w:t>2. Проведення первинної оцінки потреб клієнта, оцінки ризиків відриву клієнта від лікування.</w:t>
      </w:r>
    </w:p>
    <w:p w:rsidR="00474178" w:rsidRPr="00D24281" w:rsidRDefault="00474178" w:rsidP="00474178">
      <w:pPr>
        <w:jc w:val="both"/>
        <w:rPr>
          <w:rFonts w:ascii="Tahoma" w:eastAsia="Tahoma" w:hAnsi="Tahoma" w:cs="Tahoma"/>
          <w:sz w:val="22"/>
          <w:szCs w:val="22"/>
        </w:rPr>
      </w:pPr>
      <w:r w:rsidRPr="00D24281">
        <w:rPr>
          <w:rFonts w:ascii="Tahoma" w:eastAsia="Tahoma" w:hAnsi="Tahoma" w:cs="Tahoma"/>
          <w:sz w:val="22"/>
          <w:szCs w:val="22"/>
        </w:rPr>
        <w:t xml:space="preserve">3. Проведення оцінки психо-емоційного стану клієнта (оцінка має проводитися з використанням професійних анкет). </w:t>
      </w:r>
    </w:p>
    <w:p w:rsidR="00474178" w:rsidRPr="00D24281" w:rsidRDefault="00474178" w:rsidP="00474178">
      <w:pPr>
        <w:jc w:val="both"/>
        <w:rPr>
          <w:rFonts w:ascii="Tahoma" w:eastAsia="Tahoma" w:hAnsi="Tahoma" w:cs="Tahoma"/>
          <w:sz w:val="22"/>
          <w:szCs w:val="22"/>
        </w:rPr>
      </w:pPr>
      <w:r w:rsidRPr="00D24281">
        <w:rPr>
          <w:rFonts w:ascii="Tahoma" w:eastAsia="Tahoma" w:hAnsi="Tahoma" w:cs="Tahoma"/>
          <w:sz w:val="22"/>
          <w:szCs w:val="22"/>
        </w:rPr>
        <w:t>4. Складання індивідуального плану супроводу, який має спиратися на оцінку потреб та оцінку ризиків відриву.</w:t>
      </w:r>
    </w:p>
    <w:p w:rsidR="00474178" w:rsidRPr="00D24281" w:rsidRDefault="00474178" w:rsidP="00474178">
      <w:pPr>
        <w:pStyle w:val="af"/>
        <w:pBdr>
          <w:top w:val="nil"/>
          <w:left w:val="nil"/>
          <w:bottom w:val="nil"/>
          <w:right w:val="nil"/>
          <w:between w:val="nil"/>
        </w:pBdr>
        <w:ind w:left="0"/>
        <w:contextualSpacing w:val="0"/>
        <w:jc w:val="both"/>
        <w:rPr>
          <w:rFonts w:ascii="Tahoma" w:eastAsia="Tahoma" w:hAnsi="Tahoma" w:cs="Tahoma"/>
          <w:sz w:val="22"/>
          <w:szCs w:val="22"/>
        </w:rPr>
      </w:pPr>
      <w:r w:rsidRPr="00D24281">
        <w:rPr>
          <w:rFonts w:ascii="Tahoma" w:eastAsia="Tahoma" w:hAnsi="Tahoma" w:cs="Tahoma"/>
          <w:sz w:val="22"/>
          <w:szCs w:val="22"/>
        </w:rPr>
        <w:t xml:space="preserve">При складанні Плану супроводу визначається тип супроводу – </w:t>
      </w:r>
      <w:r w:rsidRPr="00D24281">
        <w:rPr>
          <w:rFonts w:ascii="Tahoma" w:eastAsia="Tahoma" w:hAnsi="Tahoma" w:cs="Tahoma"/>
          <w:b/>
          <w:sz w:val="22"/>
          <w:szCs w:val="22"/>
        </w:rPr>
        <w:t>психо-соціальний</w:t>
      </w:r>
      <w:r w:rsidRPr="00D24281">
        <w:rPr>
          <w:rFonts w:ascii="Tahoma" w:eastAsia="Tahoma" w:hAnsi="Tahoma" w:cs="Tahoma"/>
          <w:sz w:val="22"/>
          <w:szCs w:val="22"/>
        </w:rPr>
        <w:t xml:space="preserve"> (не передбачає щоденної доставки та контролю прийому клієнтом протитуберкульозної терапії) або </w:t>
      </w:r>
      <w:r w:rsidRPr="00D24281">
        <w:rPr>
          <w:rFonts w:ascii="Tahoma" w:eastAsia="Tahoma" w:hAnsi="Tahoma" w:cs="Tahoma"/>
          <w:b/>
          <w:sz w:val="22"/>
          <w:szCs w:val="22"/>
        </w:rPr>
        <w:t>медико-соціальний</w:t>
      </w:r>
      <w:r w:rsidRPr="00D24281">
        <w:rPr>
          <w:rFonts w:ascii="Tahoma" w:eastAsia="Tahoma" w:hAnsi="Tahoma" w:cs="Tahoma"/>
          <w:sz w:val="22"/>
          <w:szCs w:val="22"/>
        </w:rPr>
        <w:t xml:space="preserve"> (в обов</w:t>
      </w:r>
      <w:r w:rsidRPr="00D24281">
        <w:rPr>
          <w:rFonts w:ascii="Tahoma" w:eastAsia="Tahoma" w:hAnsi="Tahoma" w:cs="Tahoma"/>
          <w:sz w:val="22"/>
          <w:szCs w:val="22"/>
          <w:lang w:val="ru-RU"/>
        </w:rPr>
        <w:t xml:space="preserve">’язковому порядку має передбачати </w:t>
      </w:r>
      <w:r w:rsidRPr="00D24281">
        <w:rPr>
          <w:rFonts w:ascii="Tahoma" w:eastAsia="Tahoma" w:hAnsi="Tahoma" w:cs="Tahoma"/>
          <w:sz w:val="22"/>
          <w:szCs w:val="22"/>
        </w:rPr>
        <w:t xml:space="preserve">щоденну доставку та щоденний візуальний контроль прийому терапії клієнтом). </w:t>
      </w:r>
    </w:p>
    <w:p w:rsidR="00474178" w:rsidRPr="00D24281" w:rsidRDefault="00474178" w:rsidP="00474178">
      <w:pPr>
        <w:jc w:val="both"/>
        <w:rPr>
          <w:rFonts w:ascii="Tahoma" w:eastAsia="Tahoma" w:hAnsi="Tahoma" w:cs="Tahoma"/>
          <w:sz w:val="22"/>
          <w:szCs w:val="22"/>
        </w:rPr>
      </w:pPr>
      <w:r w:rsidRPr="00D24281">
        <w:rPr>
          <w:rFonts w:ascii="Tahoma" w:eastAsia="Tahoma" w:hAnsi="Tahoma" w:cs="Tahoma"/>
          <w:sz w:val="22"/>
          <w:szCs w:val="22"/>
        </w:rPr>
        <w:t xml:space="preserve"> 5. Для клієнтів, які за результатами оцінки психо-емоційного стану потребують супроводу психолога складається індивідуальний план психокорекції розрахований не менш ніж на 12 тижнів лікування.  </w:t>
      </w:r>
    </w:p>
    <w:p w:rsidR="00474178" w:rsidRPr="00D24281" w:rsidRDefault="00474178" w:rsidP="00474178">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6.  Надання супроводу клієнту, що включає:</w:t>
      </w:r>
    </w:p>
    <w:p w:rsidR="00474178" w:rsidRPr="00D24281" w:rsidRDefault="00474178" w:rsidP="00474178">
      <w:pPr>
        <w:pStyle w:val="af"/>
        <w:numPr>
          <w:ilvl w:val="0"/>
          <w:numId w:val="47"/>
        </w:numPr>
        <w:pBdr>
          <w:top w:val="nil"/>
          <w:left w:val="nil"/>
          <w:bottom w:val="nil"/>
          <w:right w:val="nil"/>
          <w:between w:val="nil"/>
        </w:pBdr>
        <w:contextualSpacing w:val="0"/>
        <w:jc w:val="both"/>
        <w:rPr>
          <w:rFonts w:ascii="Tahoma" w:eastAsia="Tahoma" w:hAnsi="Tahoma" w:cs="Tahoma"/>
          <w:sz w:val="22"/>
          <w:szCs w:val="22"/>
        </w:rPr>
      </w:pPr>
      <w:r w:rsidRPr="00D24281">
        <w:rPr>
          <w:rFonts w:ascii="Tahoma" w:eastAsia="Tahoma" w:hAnsi="Tahoma" w:cs="Tahoma"/>
          <w:sz w:val="22"/>
          <w:szCs w:val="22"/>
        </w:rPr>
        <w:lastRenderedPageBreak/>
        <w:t xml:space="preserve">Щоденну доставку та щоденний візуальний контроль прийому терапії. Кількість клієнтів має розраховуватися відповідно до потреб регіону та складати </w:t>
      </w:r>
      <w:r w:rsidRPr="00D24281">
        <w:rPr>
          <w:rFonts w:ascii="Tahoma" w:eastAsia="Tahoma" w:hAnsi="Tahoma" w:cs="Tahoma"/>
          <w:b/>
          <w:sz w:val="22"/>
          <w:szCs w:val="22"/>
        </w:rPr>
        <w:t>30%</w:t>
      </w:r>
      <w:r w:rsidRPr="00D24281">
        <w:rPr>
          <w:rFonts w:ascii="Tahoma" w:eastAsia="Tahoma" w:hAnsi="Tahoma" w:cs="Tahoma"/>
          <w:sz w:val="22"/>
          <w:szCs w:val="22"/>
        </w:rPr>
        <w:t xml:space="preserve"> від загальної кількості клієнтів проєкту.</w:t>
      </w:r>
    </w:p>
    <w:p w:rsidR="00474178" w:rsidRPr="00D24281" w:rsidRDefault="00474178" w:rsidP="00474178">
      <w:pPr>
        <w:pStyle w:val="af"/>
        <w:numPr>
          <w:ilvl w:val="0"/>
          <w:numId w:val="47"/>
        </w:numPr>
        <w:pBdr>
          <w:top w:val="nil"/>
          <w:left w:val="nil"/>
          <w:bottom w:val="nil"/>
          <w:right w:val="nil"/>
          <w:between w:val="nil"/>
        </w:pBdr>
        <w:contextualSpacing w:val="0"/>
        <w:jc w:val="both"/>
        <w:rPr>
          <w:rFonts w:ascii="Tahoma" w:eastAsia="Tahoma" w:hAnsi="Tahoma" w:cs="Tahoma"/>
          <w:sz w:val="22"/>
          <w:szCs w:val="22"/>
        </w:rPr>
      </w:pPr>
      <w:r w:rsidRPr="00D24281">
        <w:rPr>
          <w:rFonts w:ascii="Tahoma" w:eastAsia="Tahoma" w:hAnsi="Tahoma" w:cs="Tahoma"/>
          <w:sz w:val="22"/>
          <w:szCs w:val="22"/>
        </w:rPr>
        <w:t>Консультації соціального працівника з формування прихильності до лікування;</w:t>
      </w:r>
    </w:p>
    <w:p w:rsidR="00474178" w:rsidRPr="00D24281" w:rsidRDefault="00474178" w:rsidP="00474178">
      <w:pPr>
        <w:pStyle w:val="af"/>
        <w:numPr>
          <w:ilvl w:val="0"/>
          <w:numId w:val="47"/>
        </w:numPr>
        <w:pBdr>
          <w:top w:val="nil"/>
          <w:left w:val="nil"/>
          <w:bottom w:val="nil"/>
          <w:right w:val="nil"/>
          <w:between w:val="nil"/>
        </w:pBdr>
        <w:contextualSpacing w:val="0"/>
        <w:jc w:val="both"/>
        <w:rPr>
          <w:rFonts w:ascii="Tahoma" w:eastAsia="Tahoma" w:hAnsi="Tahoma" w:cs="Tahoma"/>
          <w:sz w:val="22"/>
          <w:szCs w:val="22"/>
        </w:rPr>
      </w:pPr>
      <w:r w:rsidRPr="00D24281">
        <w:rPr>
          <w:rFonts w:ascii="Tahoma" w:eastAsia="Tahoma" w:hAnsi="Tahoma" w:cs="Tahoma"/>
          <w:sz w:val="22"/>
          <w:szCs w:val="22"/>
        </w:rPr>
        <w:t xml:space="preserve">Навчання клієнта на щотижневій основі щонайменше з наступних питань: лікування туберкульозу, </w:t>
      </w:r>
      <w:r w:rsidRPr="00D24281">
        <w:rPr>
          <w:rStyle w:val="normaltextrun"/>
          <w:rFonts w:ascii="Tahoma" w:hAnsi="Tahoma" w:cs="Tahoma"/>
          <w:sz w:val="22"/>
          <w:szCs w:val="22"/>
          <w:shd w:val="clear" w:color="auto" w:fill="FFFFFF"/>
        </w:rPr>
        <w:t xml:space="preserve">дотримання правил інфекційного контролю; </w:t>
      </w:r>
      <w:r w:rsidRPr="00D24281">
        <w:rPr>
          <w:rFonts w:ascii="Tahoma" w:eastAsia="Tahoma" w:hAnsi="Tahoma" w:cs="Tahoma"/>
          <w:sz w:val="22"/>
          <w:szCs w:val="22"/>
        </w:rPr>
        <w:t>щодо наявності симптомів побічних ефектів від прийому протитуберкульозних препаратів;</w:t>
      </w:r>
    </w:p>
    <w:p w:rsidR="00474178" w:rsidRPr="00D24281" w:rsidRDefault="00474178" w:rsidP="00474178">
      <w:pPr>
        <w:pStyle w:val="af"/>
        <w:numPr>
          <w:ilvl w:val="0"/>
          <w:numId w:val="47"/>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Супровід соціальним працівником клієнта для проходження проміжного/фінального медичного обстеження;</w:t>
      </w:r>
    </w:p>
    <w:p w:rsidR="00474178" w:rsidRPr="00D24281" w:rsidRDefault="00474178" w:rsidP="00474178">
      <w:pPr>
        <w:pStyle w:val="af"/>
        <w:numPr>
          <w:ilvl w:val="0"/>
          <w:numId w:val="47"/>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Видача продуктових наборів/сертифікатів клієнтам за дотримання прихильності до лікування (кожному клієнту на щомісячній основі).</w:t>
      </w:r>
    </w:p>
    <w:p w:rsidR="00474178" w:rsidRPr="00D24281" w:rsidRDefault="00474178" w:rsidP="00474178">
      <w:pPr>
        <w:pStyle w:val="af"/>
        <w:pBdr>
          <w:top w:val="nil"/>
          <w:left w:val="nil"/>
          <w:bottom w:val="nil"/>
          <w:right w:val="nil"/>
          <w:between w:val="nil"/>
        </w:pBdr>
        <w:jc w:val="both"/>
        <w:rPr>
          <w:rFonts w:ascii="Tahoma" w:eastAsia="Tahoma" w:hAnsi="Tahoma" w:cs="Tahoma"/>
          <w:i/>
          <w:sz w:val="22"/>
          <w:szCs w:val="22"/>
          <w:u w:val="single"/>
        </w:rPr>
      </w:pPr>
      <w:r w:rsidRPr="00D24281">
        <w:rPr>
          <w:rFonts w:ascii="Tahoma" w:eastAsia="Tahoma" w:hAnsi="Tahoma" w:cs="Tahoma"/>
          <w:i/>
          <w:sz w:val="22"/>
          <w:szCs w:val="22"/>
          <w:u w:val="single"/>
        </w:rPr>
        <w:t xml:space="preserve">Вартість одного продуктового набору/сертифікату має бути не нижче </w:t>
      </w:r>
      <w:r w:rsidRPr="00D24281">
        <w:rPr>
          <w:rFonts w:ascii="Tahoma" w:eastAsia="Tahoma" w:hAnsi="Tahoma" w:cs="Tahoma"/>
          <w:i/>
          <w:sz w:val="22"/>
          <w:szCs w:val="22"/>
          <w:u w:val="single"/>
          <w:lang w:val="ru-RU"/>
        </w:rPr>
        <w:t>400</w:t>
      </w:r>
      <w:r w:rsidRPr="00D24281">
        <w:rPr>
          <w:rFonts w:ascii="Tahoma" w:eastAsia="Tahoma" w:hAnsi="Tahoma" w:cs="Tahoma"/>
          <w:i/>
          <w:sz w:val="22"/>
          <w:szCs w:val="22"/>
          <w:u w:val="single"/>
        </w:rPr>
        <w:t xml:space="preserve"> грн.</w:t>
      </w:r>
    </w:p>
    <w:p w:rsidR="00474178" w:rsidRPr="00D24281" w:rsidRDefault="00474178" w:rsidP="00474178">
      <w:pPr>
        <w:pStyle w:val="af"/>
        <w:numPr>
          <w:ilvl w:val="0"/>
          <w:numId w:val="47"/>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 xml:space="preserve">Оплата комунікаційних витрат (мобільного/інтернет зв’язку) клієнтам проєкту, які перебувають на </w:t>
      </w:r>
      <w:r w:rsidRPr="00D24281">
        <w:rPr>
          <w:rFonts w:ascii="Tahoma" w:eastAsia="Tahoma" w:hAnsi="Tahoma" w:cs="Tahoma"/>
          <w:sz w:val="22"/>
          <w:szCs w:val="22"/>
          <w:lang w:val="en-US"/>
        </w:rPr>
        <w:t>VIDEO</w:t>
      </w:r>
      <w:r w:rsidRPr="00D24281">
        <w:rPr>
          <w:rFonts w:ascii="Tahoma" w:eastAsia="Tahoma" w:hAnsi="Tahoma" w:cs="Tahoma"/>
          <w:sz w:val="22"/>
          <w:szCs w:val="22"/>
        </w:rPr>
        <w:t xml:space="preserve"> </w:t>
      </w:r>
      <w:r w:rsidRPr="00D24281">
        <w:rPr>
          <w:rFonts w:ascii="Tahoma" w:eastAsia="Tahoma" w:hAnsi="Tahoma" w:cs="Tahoma"/>
          <w:sz w:val="22"/>
          <w:szCs w:val="22"/>
          <w:lang w:val="en-US"/>
        </w:rPr>
        <w:t>DOT</w:t>
      </w:r>
      <w:r w:rsidRPr="00D24281">
        <w:rPr>
          <w:rFonts w:ascii="Tahoma" w:eastAsia="Tahoma" w:hAnsi="Tahoma" w:cs="Tahoma"/>
          <w:sz w:val="22"/>
          <w:szCs w:val="22"/>
        </w:rPr>
        <w:t>;</w:t>
      </w:r>
    </w:p>
    <w:p w:rsidR="00474178" w:rsidRPr="00D24281" w:rsidRDefault="00474178" w:rsidP="00474178">
      <w:pPr>
        <w:pStyle w:val="af"/>
        <w:numPr>
          <w:ilvl w:val="0"/>
          <w:numId w:val="47"/>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Компенсація клієнту витрат на проїзд для отримання протитуберкульозно</w:t>
      </w:r>
      <w:r w:rsidRPr="00D24281">
        <w:rPr>
          <w:rFonts w:ascii="Tahoma" w:eastAsia="Tahoma" w:hAnsi="Tahoma" w:cs="Tahoma"/>
          <w:sz w:val="22"/>
          <w:szCs w:val="22"/>
          <w:lang w:val="ru-RU"/>
        </w:rPr>
        <w:t>ї</w:t>
      </w:r>
      <w:r w:rsidRPr="00D24281">
        <w:rPr>
          <w:rFonts w:ascii="Tahoma" w:eastAsia="Tahoma" w:hAnsi="Tahoma" w:cs="Tahoma"/>
          <w:sz w:val="22"/>
          <w:szCs w:val="22"/>
        </w:rPr>
        <w:t xml:space="preserve"> терапії або проходження проміжного/фінального обстеження в закладах охорони здоров’я (в разі потреби);</w:t>
      </w:r>
    </w:p>
    <w:p w:rsidR="00474178" w:rsidRPr="00D24281" w:rsidRDefault="00474178" w:rsidP="00474178">
      <w:pPr>
        <w:pStyle w:val="af"/>
        <w:numPr>
          <w:ilvl w:val="0"/>
          <w:numId w:val="47"/>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Консультації юриста (в разі потреби);</w:t>
      </w:r>
    </w:p>
    <w:p w:rsidR="00474178" w:rsidRPr="00D24281" w:rsidRDefault="00474178" w:rsidP="00474178">
      <w:pPr>
        <w:pStyle w:val="af"/>
        <w:numPr>
          <w:ilvl w:val="0"/>
          <w:numId w:val="47"/>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Надання послуг з представництва інтересів (зокрема відновлення документів) - в разі потреби;</w:t>
      </w:r>
    </w:p>
    <w:p w:rsidR="00474178" w:rsidRPr="00D24281" w:rsidRDefault="00474178" w:rsidP="00474178">
      <w:pPr>
        <w:pStyle w:val="af"/>
        <w:numPr>
          <w:ilvl w:val="0"/>
          <w:numId w:val="47"/>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Консультації психолога (психокорекція) з моменту встановлення діагнозу та впродовж не менш 12 тижнів лікування на основі проведеної оцінки психо-емоційного стану;</w:t>
      </w:r>
    </w:p>
    <w:p w:rsidR="00474178" w:rsidRPr="00D24281" w:rsidRDefault="00474178" w:rsidP="00474178">
      <w:pPr>
        <w:pBdr>
          <w:top w:val="nil"/>
          <w:left w:val="nil"/>
          <w:bottom w:val="nil"/>
          <w:right w:val="nil"/>
          <w:between w:val="nil"/>
        </w:pBdr>
        <w:ind w:left="360"/>
        <w:jc w:val="both"/>
        <w:rPr>
          <w:rFonts w:ascii="Tahoma" w:eastAsia="Tahoma" w:hAnsi="Tahoma" w:cs="Tahoma"/>
          <w:b/>
          <w:sz w:val="22"/>
          <w:szCs w:val="22"/>
        </w:rPr>
      </w:pPr>
      <w:r w:rsidRPr="00D24281">
        <w:rPr>
          <w:rFonts w:ascii="Tahoma" w:eastAsia="Tahoma" w:hAnsi="Tahoma" w:cs="Tahoma"/>
          <w:b/>
          <w:sz w:val="22"/>
          <w:szCs w:val="22"/>
        </w:rPr>
        <w:t>Для дітей та п</w:t>
      </w:r>
      <w:r w:rsidRPr="00D24281">
        <w:rPr>
          <w:rFonts w:ascii="Tahoma" w:eastAsia="Tahoma" w:hAnsi="Tahoma" w:cs="Tahoma"/>
          <w:b/>
          <w:sz w:val="22"/>
          <w:szCs w:val="22"/>
          <w:lang w:val="ru-RU"/>
        </w:rPr>
        <w:t>ідлітків</w:t>
      </w:r>
      <w:r w:rsidRPr="00D24281">
        <w:rPr>
          <w:rFonts w:ascii="Tahoma" w:eastAsia="Tahoma" w:hAnsi="Tahoma" w:cs="Tahoma"/>
          <w:b/>
          <w:sz w:val="22"/>
          <w:szCs w:val="22"/>
        </w:rPr>
        <w:t xml:space="preserve"> додатково:</w:t>
      </w:r>
    </w:p>
    <w:p w:rsidR="00474178" w:rsidRPr="00D24281" w:rsidRDefault="00474178" w:rsidP="00474178">
      <w:pPr>
        <w:pStyle w:val="af"/>
        <w:numPr>
          <w:ilvl w:val="0"/>
          <w:numId w:val="47"/>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Надання послуг для покриття освітньо-розважальних потреб дітей, відповідно до вікової категорії;</w:t>
      </w:r>
    </w:p>
    <w:p w:rsidR="00474178" w:rsidRPr="00D24281" w:rsidRDefault="00474178" w:rsidP="00474178">
      <w:pPr>
        <w:pStyle w:val="af"/>
        <w:numPr>
          <w:ilvl w:val="0"/>
          <w:numId w:val="47"/>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Консультації соціального працівника-педагога, очне відвідування клієнтів на щотижневій основі;</w:t>
      </w:r>
    </w:p>
    <w:p w:rsidR="00474178" w:rsidRPr="00D24281" w:rsidRDefault="00474178" w:rsidP="00474178">
      <w:pPr>
        <w:pStyle w:val="af"/>
        <w:numPr>
          <w:ilvl w:val="0"/>
          <w:numId w:val="47"/>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Психологічний супровід дитини та/або родини для зняття бар‘єрів та формування прихильності до лікування.</w:t>
      </w:r>
    </w:p>
    <w:p w:rsidR="00474178" w:rsidRPr="00D24281" w:rsidRDefault="00474178" w:rsidP="00474178">
      <w:pPr>
        <w:pStyle w:val="af"/>
        <w:numPr>
          <w:ilvl w:val="0"/>
          <w:numId w:val="47"/>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Додаткова мотивація для сім'ї (продуктові набори/сертифікати вартістю не менше 400 грн.\шт) для забезпечення повноцінного раціонального харчування дитини згідно рекомендації ВООЗ (на щомісячній основі).</w:t>
      </w:r>
    </w:p>
    <w:p w:rsidR="00474178" w:rsidRPr="00D24281" w:rsidRDefault="00474178" w:rsidP="00474178">
      <w:pPr>
        <w:pBdr>
          <w:top w:val="nil"/>
          <w:left w:val="nil"/>
          <w:bottom w:val="nil"/>
          <w:right w:val="nil"/>
          <w:between w:val="nil"/>
        </w:pBdr>
        <w:ind w:left="360"/>
        <w:jc w:val="both"/>
        <w:rPr>
          <w:rFonts w:ascii="Tahoma" w:eastAsia="Tahoma" w:hAnsi="Tahoma" w:cs="Tahoma"/>
          <w:b/>
          <w:sz w:val="22"/>
          <w:szCs w:val="22"/>
        </w:rPr>
      </w:pPr>
      <w:r w:rsidRPr="00D24281">
        <w:rPr>
          <w:rFonts w:ascii="Tahoma" w:eastAsia="Tahoma" w:hAnsi="Tahoma" w:cs="Tahoma"/>
          <w:b/>
          <w:sz w:val="22"/>
          <w:szCs w:val="22"/>
        </w:rPr>
        <w:t>Робота з особами, які мали контакт з хворими на ТБ (індексні партнери):</w:t>
      </w:r>
    </w:p>
    <w:p w:rsidR="00474178" w:rsidRPr="00D24281" w:rsidRDefault="00474178" w:rsidP="00474178">
      <w:pPr>
        <w:pStyle w:val="af"/>
        <w:numPr>
          <w:ilvl w:val="0"/>
          <w:numId w:val="47"/>
        </w:numPr>
        <w:contextualSpacing w:val="0"/>
        <w:jc w:val="both"/>
        <w:rPr>
          <w:rFonts w:ascii="Tahoma" w:eastAsia="Tahoma" w:hAnsi="Tahoma" w:cs="Tahoma"/>
          <w:sz w:val="22"/>
          <w:szCs w:val="22"/>
        </w:rPr>
      </w:pPr>
      <w:r w:rsidRPr="00D24281">
        <w:rPr>
          <w:rFonts w:ascii="Tahoma" w:eastAsia="Tahoma" w:hAnsi="Tahoma" w:cs="Tahoma"/>
          <w:sz w:val="22"/>
          <w:szCs w:val="22"/>
        </w:rPr>
        <w:t>Консультація соцпрацівником пацієнтів хворих на ТБ (індексний клієнт), що отримують послуги супроводу щодо встановлення кола його контактних осіб (</w:t>
      </w:r>
      <w:r w:rsidRPr="00D24281">
        <w:rPr>
          <w:rFonts w:ascii="Tahoma" w:eastAsia="Tahoma" w:hAnsi="Tahoma" w:cs="Tahoma"/>
          <w:b/>
          <w:sz w:val="22"/>
          <w:szCs w:val="22"/>
        </w:rPr>
        <w:t>спільнотні або професійні контакти</w:t>
      </w:r>
      <w:r w:rsidRPr="00D24281">
        <w:rPr>
          <w:rFonts w:ascii="Tahoma" w:eastAsia="Tahoma" w:hAnsi="Tahoma" w:cs="Tahoma"/>
          <w:sz w:val="22"/>
          <w:szCs w:val="22"/>
        </w:rPr>
        <w:t xml:space="preserve">); </w:t>
      </w:r>
    </w:p>
    <w:p w:rsidR="00474178" w:rsidRPr="00D24281" w:rsidRDefault="00474178" w:rsidP="00474178">
      <w:pPr>
        <w:pStyle w:val="af"/>
        <w:numPr>
          <w:ilvl w:val="0"/>
          <w:numId w:val="47"/>
        </w:numPr>
        <w:spacing w:after="160" w:line="259" w:lineRule="auto"/>
        <w:jc w:val="both"/>
        <w:rPr>
          <w:rFonts w:ascii="Tahoma" w:eastAsia="Tahoma" w:hAnsi="Tahoma" w:cs="Tahoma"/>
          <w:sz w:val="22"/>
          <w:szCs w:val="22"/>
        </w:rPr>
      </w:pPr>
      <w:r w:rsidRPr="00D24281">
        <w:rPr>
          <w:rFonts w:ascii="Tahoma" w:eastAsia="Tahoma" w:hAnsi="Tahoma" w:cs="Tahoma"/>
          <w:sz w:val="22"/>
          <w:szCs w:val="22"/>
        </w:rPr>
        <w:t>Первинна консультація соцпрацівника контактної особи хворого на ТБ (індексного партнера) для включення його в проєкт;</w:t>
      </w:r>
    </w:p>
    <w:p w:rsidR="00474178" w:rsidRPr="00D24281" w:rsidRDefault="00474178" w:rsidP="00474178">
      <w:pPr>
        <w:pStyle w:val="af"/>
        <w:numPr>
          <w:ilvl w:val="0"/>
          <w:numId w:val="47"/>
        </w:numPr>
        <w:spacing w:after="160" w:line="259" w:lineRule="auto"/>
        <w:jc w:val="both"/>
        <w:rPr>
          <w:rFonts w:ascii="Tahoma" w:eastAsia="Tahoma" w:hAnsi="Tahoma" w:cs="Tahoma"/>
          <w:sz w:val="22"/>
          <w:szCs w:val="22"/>
        </w:rPr>
      </w:pPr>
      <w:r w:rsidRPr="00D24281">
        <w:rPr>
          <w:rFonts w:ascii="Tahoma" w:eastAsia="Tahoma" w:hAnsi="Tahoma" w:cs="Tahoma"/>
          <w:sz w:val="22"/>
          <w:szCs w:val="22"/>
        </w:rPr>
        <w:t xml:space="preserve">Проведення скринінгового анкетування індексних партнерів (за допомогою скринінгової анкети згідно Наказу МОЗ України </w:t>
      </w:r>
      <w:r w:rsidR="00355DDD" w:rsidRPr="00D24281">
        <w:rPr>
          <w:rFonts w:ascii="Tahoma" w:eastAsia="Tahoma" w:hAnsi="Tahoma" w:cs="Tahoma"/>
          <w:sz w:val="22"/>
          <w:szCs w:val="22"/>
        </w:rPr>
        <w:t>№102 від 19.01.2023 р.</w:t>
      </w:r>
      <w:r w:rsidRPr="00D24281">
        <w:rPr>
          <w:rFonts w:ascii="Tahoma" w:eastAsia="Tahoma" w:hAnsi="Tahoma" w:cs="Tahoma"/>
          <w:sz w:val="22"/>
          <w:szCs w:val="22"/>
        </w:rPr>
        <w:t>;</w:t>
      </w:r>
    </w:p>
    <w:p w:rsidR="00474178" w:rsidRPr="00D24281" w:rsidRDefault="00474178" w:rsidP="00474178">
      <w:pPr>
        <w:pStyle w:val="af"/>
        <w:numPr>
          <w:ilvl w:val="0"/>
          <w:numId w:val="47"/>
        </w:numPr>
        <w:spacing w:after="160" w:line="259" w:lineRule="auto"/>
        <w:jc w:val="both"/>
        <w:rPr>
          <w:rFonts w:ascii="Tahoma" w:eastAsia="Tahoma" w:hAnsi="Tahoma" w:cs="Tahoma"/>
          <w:sz w:val="22"/>
          <w:szCs w:val="22"/>
        </w:rPr>
      </w:pPr>
      <w:r w:rsidRPr="00D24281">
        <w:rPr>
          <w:rFonts w:ascii="Tahoma" w:eastAsia="Tahoma" w:hAnsi="Tahoma" w:cs="Tahoma"/>
          <w:sz w:val="22"/>
          <w:szCs w:val="22"/>
        </w:rPr>
        <w:t>Перенаправлення/супровід осіб, контактних з хворим на ТБ (індексних партнерів) з виявленою підозрою на туберкульоз на проходження обстеження (Gene Xpert та рентгенологічно) для підтвердження або спростування діагнозу ТБ;</w:t>
      </w:r>
    </w:p>
    <w:p w:rsidR="00474178" w:rsidRPr="00D24281" w:rsidRDefault="00474178" w:rsidP="00474178">
      <w:pPr>
        <w:pStyle w:val="af"/>
        <w:numPr>
          <w:ilvl w:val="0"/>
          <w:numId w:val="47"/>
        </w:numPr>
        <w:spacing w:after="160" w:line="259" w:lineRule="auto"/>
        <w:jc w:val="both"/>
        <w:rPr>
          <w:rFonts w:ascii="Tahoma" w:eastAsia="Tahoma" w:hAnsi="Tahoma" w:cs="Tahoma"/>
          <w:sz w:val="22"/>
          <w:szCs w:val="22"/>
        </w:rPr>
      </w:pPr>
      <w:r w:rsidRPr="00D24281">
        <w:rPr>
          <w:rFonts w:ascii="Tahoma" w:eastAsia="Tahoma" w:hAnsi="Tahoma" w:cs="Tahoma"/>
          <w:sz w:val="22"/>
          <w:szCs w:val="22"/>
        </w:rPr>
        <w:t>Відстеження та фіксація результатів обстеження індексних партнерів;</w:t>
      </w:r>
    </w:p>
    <w:p w:rsidR="00474178" w:rsidRPr="00D24281" w:rsidRDefault="00474178" w:rsidP="00474178">
      <w:pPr>
        <w:pStyle w:val="af"/>
        <w:numPr>
          <w:ilvl w:val="0"/>
          <w:numId w:val="47"/>
        </w:numPr>
        <w:spacing w:after="160" w:line="259" w:lineRule="auto"/>
        <w:jc w:val="both"/>
        <w:rPr>
          <w:rFonts w:ascii="Tahoma" w:eastAsia="Tahoma" w:hAnsi="Tahoma" w:cs="Tahoma"/>
          <w:sz w:val="22"/>
          <w:szCs w:val="22"/>
        </w:rPr>
      </w:pPr>
      <w:r w:rsidRPr="00D24281">
        <w:rPr>
          <w:rFonts w:ascii="Tahoma" w:eastAsia="Tahoma" w:hAnsi="Tahoma" w:cs="Tahoma"/>
          <w:sz w:val="22"/>
          <w:szCs w:val="22"/>
        </w:rPr>
        <w:t>Надання мотивації контактній особі хворого на ТБ (індексному партнеру) за проходження обстеження на ТБ, одноразово, вартістю не менше 400 грн.</w:t>
      </w:r>
    </w:p>
    <w:p w:rsidR="00474178" w:rsidRPr="00D24281" w:rsidRDefault="00474178" w:rsidP="00474178">
      <w:pPr>
        <w:ind w:left="360"/>
        <w:jc w:val="both"/>
        <w:rPr>
          <w:rFonts w:ascii="Tahoma" w:eastAsia="Tahoma" w:hAnsi="Tahoma" w:cs="Tahoma"/>
          <w:i/>
          <w:sz w:val="22"/>
          <w:szCs w:val="22"/>
        </w:rPr>
      </w:pPr>
      <w:r w:rsidRPr="00D24281">
        <w:rPr>
          <w:rFonts w:ascii="Tahoma" w:eastAsia="Tahoma" w:hAnsi="Tahoma" w:cs="Tahoma"/>
          <w:i/>
          <w:sz w:val="22"/>
          <w:szCs w:val="22"/>
        </w:rPr>
        <w:t>Робота з індексними партнерами, у яких за результатами обстеження виявлено активний туберкульоз.</w:t>
      </w:r>
    </w:p>
    <w:p w:rsidR="00474178" w:rsidRPr="00D24281" w:rsidRDefault="00474178" w:rsidP="00474178">
      <w:pPr>
        <w:pStyle w:val="af"/>
        <w:numPr>
          <w:ilvl w:val="0"/>
          <w:numId w:val="47"/>
        </w:numPr>
        <w:spacing w:after="160" w:line="259" w:lineRule="auto"/>
        <w:jc w:val="both"/>
        <w:rPr>
          <w:rFonts w:ascii="Tahoma" w:eastAsia="Tahoma" w:hAnsi="Tahoma" w:cs="Tahoma"/>
          <w:sz w:val="22"/>
          <w:szCs w:val="22"/>
        </w:rPr>
      </w:pPr>
      <w:r w:rsidRPr="00D24281">
        <w:rPr>
          <w:rFonts w:ascii="Tahoma" w:eastAsia="Tahoma" w:hAnsi="Tahoma" w:cs="Tahoma"/>
          <w:sz w:val="22"/>
          <w:szCs w:val="22"/>
        </w:rPr>
        <w:t xml:space="preserve">Супровід клієнта соцпрацівником на всіх етапах встановлення діагнозу та призначення лікування; </w:t>
      </w:r>
    </w:p>
    <w:p w:rsidR="00474178" w:rsidRPr="00D24281" w:rsidRDefault="00474178" w:rsidP="00474178">
      <w:pPr>
        <w:pStyle w:val="af"/>
        <w:numPr>
          <w:ilvl w:val="0"/>
          <w:numId w:val="47"/>
        </w:numPr>
        <w:spacing w:after="160" w:line="259" w:lineRule="auto"/>
        <w:jc w:val="both"/>
        <w:rPr>
          <w:rFonts w:ascii="Tahoma" w:eastAsia="Tahoma" w:hAnsi="Tahoma" w:cs="Tahoma"/>
          <w:sz w:val="22"/>
          <w:szCs w:val="22"/>
        </w:rPr>
      </w:pPr>
      <w:r w:rsidRPr="00D24281">
        <w:rPr>
          <w:rFonts w:ascii="Tahoma" w:eastAsia="Tahoma" w:hAnsi="Tahoma" w:cs="Tahoma"/>
          <w:sz w:val="22"/>
          <w:szCs w:val="22"/>
        </w:rPr>
        <w:t>Забезпечення соціальним супроводом хворих на ТБ після призначення ПТП.</w:t>
      </w:r>
    </w:p>
    <w:p w:rsidR="00474178" w:rsidRPr="00D24281" w:rsidRDefault="00474178" w:rsidP="00474178">
      <w:pPr>
        <w:ind w:left="360"/>
        <w:jc w:val="both"/>
        <w:rPr>
          <w:rFonts w:ascii="Tahoma" w:eastAsia="Tahoma" w:hAnsi="Tahoma" w:cs="Tahoma"/>
          <w:i/>
          <w:sz w:val="22"/>
          <w:szCs w:val="22"/>
        </w:rPr>
      </w:pPr>
      <w:r w:rsidRPr="00D24281">
        <w:rPr>
          <w:rFonts w:ascii="Tahoma" w:eastAsia="Tahoma" w:hAnsi="Tahoma" w:cs="Tahoma"/>
          <w:i/>
          <w:sz w:val="22"/>
          <w:szCs w:val="22"/>
        </w:rPr>
        <w:t>Робота з індексними партнерами, у яких за результатами обстеження не виявлено активного ТБ.</w:t>
      </w:r>
    </w:p>
    <w:p w:rsidR="00474178" w:rsidRPr="00D24281" w:rsidRDefault="00474178" w:rsidP="00474178">
      <w:pPr>
        <w:pStyle w:val="af"/>
        <w:numPr>
          <w:ilvl w:val="0"/>
          <w:numId w:val="47"/>
        </w:numPr>
        <w:spacing w:after="160" w:line="259" w:lineRule="auto"/>
        <w:jc w:val="both"/>
        <w:rPr>
          <w:rFonts w:ascii="Tahoma" w:eastAsia="Tahoma" w:hAnsi="Tahoma" w:cs="Tahoma"/>
          <w:sz w:val="22"/>
          <w:szCs w:val="22"/>
        </w:rPr>
      </w:pPr>
      <w:r w:rsidRPr="00D24281">
        <w:rPr>
          <w:rFonts w:ascii="Tahoma" w:eastAsia="Tahoma" w:hAnsi="Tahoma" w:cs="Tahoma"/>
          <w:sz w:val="22"/>
          <w:szCs w:val="22"/>
        </w:rPr>
        <w:lastRenderedPageBreak/>
        <w:t>Консультація соціального працівника для індексних партнерів щодо ризику розвитку активного ТБ, важливості проходження профілактичного лікування при ЛТБІ;</w:t>
      </w:r>
    </w:p>
    <w:p w:rsidR="00474178" w:rsidRPr="00D24281" w:rsidRDefault="00474178" w:rsidP="00474178">
      <w:pPr>
        <w:pStyle w:val="af"/>
        <w:numPr>
          <w:ilvl w:val="0"/>
          <w:numId w:val="47"/>
        </w:numPr>
        <w:spacing w:line="259" w:lineRule="auto"/>
        <w:jc w:val="both"/>
        <w:rPr>
          <w:rFonts w:ascii="Tahoma" w:eastAsia="Tahoma" w:hAnsi="Tahoma" w:cs="Tahoma"/>
          <w:sz w:val="22"/>
          <w:szCs w:val="22"/>
        </w:rPr>
      </w:pPr>
      <w:r w:rsidRPr="00D24281">
        <w:rPr>
          <w:rFonts w:ascii="Tahoma" w:eastAsia="Tahoma" w:hAnsi="Tahoma" w:cs="Tahoma"/>
          <w:sz w:val="22"/>
          <w:szCs w:val="22"/>
        </w:rPr>
        <w:t xml:space="preserve">Перенаправлення/супровід клієнта до сімейного лікаря/лікаря фтизіатра та активне сприяння в призначенні профілактичного лікування. </w:t>
      </w:r>
    </w:p>
    <w:p w:rsidR="00474178" w:rsidRPr="00D24281" w:rsidRDefault="00474178" w:rsidP="00474178">
      <w:pPr>
        <w:pBdr>
          <w:top w:val="nil"/>
          <w:left w:val="nil"/>
          <w:bottom w:val="nil"/>
          <w:right w:val="nil"/>
          <w:between w:val="nil"/>
        </w:pBdr>
        <w:jc w:val="both"/>
        <w:rPr>
          <w:rFonts w:ascii="Tahoma" w:eastAsia="Tahoma" w:hAnsi="Tahoma" w:cs="Tahoma"/>
          <w:b/>
          <w:sz w:val="22"/>
          <w:szCs w:val="22"/>
        </w:rPr>
      </w:pPr>
    </w:p>
    <w:p w:rsidR="00474178" w:rsidRPr="00D24281" w:rsidRDefault="00474178" w:rsidP="00474178">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Критерії ефективності реалізації діяльності:</w:t>
      </w:r>
    </w:p>
    <w:p w:rsidR="00474178" w:rsidRPr="00D24281" w:rsidRDefault="00474178" w:rsidP="00474178">
      <w:pPr>
        <w:pStyle w:val="af"/>
        <w:widowControl w:val="0"/>
        <w:numPr>
          <w:ilvl w:val="0"/>
          <w:numId w:val="48"/>
        </w:numPr>
        <w:spacing w:line="276" w:lineRule="auto"/>
        <w:jc w:val="both"/>
        <w:rPr>
          <w:rFonts w:ascii="Tahoma" w:eastAsia="Tahoma" w:hAnsi="Tahoma" w:cs="Tahoma"/>
        </w:rPr>
      </w:pPr>
      <w:r w:rsidRPr="00D24281">
        <w:rPr>
          <w:rFonts w:ascii="Tahoma" w:eastAsia="Tahoma" w:hAnsi="Tahoma" w:cs="Tahoma"/>
        </w:rPr>
        <w:t>Випадки переривання лікування складають не більше 5 % від загального охоплення.</w:t>
      </w:r>
    </w:p>
    <w:p w:rsidR="00474178" w:rsidRPr="00D24281" w:rsidRDefault="00474178" w:rsidP="00474178">
      <w:pPr>
        <w:pStyle w:val="af"/>
        <w:widowControl w:val="0"/>
        <w:numPr>
          <w:ilvl w:val="0"/>
          <w:numId w:val="48"/>
        </w:numPr>
        <w:spacing w:line="276" w:lineRule="auto"/>
        <w:jc w:val="both"/>
        <w:rPr>
          <w:rFonts w:ascii="Tahoma" w:eastAsia="Tahoma" w:hAnsi="Tahoma" w:cs="Tahoma"/>
        </w:rPr>
      </w:pPr>
      <w:r w:rsidRPr="00D24281">
        <w:rPr>
          <w:rFonts w:ascii="Tahoma" w:eastAsia="Tahoma" w:hAnsi="Tahoma" w:cs="Tahoma"/>
        </w:rPr>
        <w:t>Не менше 80% клієнтів від загального охоплення успішно завершили лікування.</w:t>
      </w:r>
    </w:p>
    <w:p w:rsidR="00474178" w:rsidRPr="00D24281" w:rsidRDefault="00474178" w:rsidP="00474178">
      <w:pPr>
        <w:pStyle w:val="af"/>
        <w:widowControl w:val="0"/>
        <w:numPr>
          <w:ilvl w:val="0"/>
          <w:numId w:val="48"/>
        </w:numPr>
        <w:spacing w:line="276" w:lineRule="auto"/>
        <w:jc w:val="both"/>
        <w:rPr>
          <w:rFonts w:ascii="Tahoma" w:eastAsia="Tahoma" w:hAnsi="Tahoma" w:cs="Tahoma"/>
        </w:rPr>
      </w:pPr>
      <w:r w:rsidRPr="00D24281">
        <w:rPr>
          <w:rFonts w:ascii="Tahoma" w:eastAsia="Tahoma" w:hAnsi="Tahoma" w:cs="Tahoma"/>
        </w:rPr>
        <w:t>Не менше 95% контактних осіб (індексних партнерів), з якими встановлено контакт пройшли дообстеження на ТБ та мають встановлений або спростований діагноз ТБ.</w:t>
      </w:r>
    </w:p>
    <w:p w:rsidR="00474178" w:rsidRPr="00D24281" w:rsidRDefault="00474178" w:rsidP="00474178">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Особливі вимоги:</w:t>
      </w:r>
    </w:p>
    <w:p w:rsidR="00474178" w:rsidRPr="00D24281" w:rsidRDefault="00474178" w:rsidP="00474178">
      <w:pPr>
        <w:jc w:val="both"/>
        <w:rPr>
          <w:rFonts w:ascii="Tahoma" w:eastAsia="Tahoma" w:hAnsi="Tahoma" w:cs="Tahoma"/>
          <w:sz w:val="22"/>
          <w:szCs w:val="22"/>
        </w:rPr>
      </w:pPr>
      <w:r w:rsidRPr="00D24281">
        <w:rPr>
          <w:rFonts w:ascii="Tahoma" w:eastAsia="Tahoma" w:hAnsi="Tahoma" w:cs="Tahoma"/>
          <w:sz w:val="22"/>
          <w:szCs w:val="22"/>
        </w:rPr>
        <w:t>1. Заявник має надати листи-підтримки від протитуберкульозних медичних закладів з якими передбачається співпраця в ході реалізації проекту.</w:t>
      </w:r>
    </w:p>
    <w:p w:rsidR="00474178" w:rsidRPr="00D24281" w:rsidRDefault="00474178" w:rsidP="00474178">
      <w:pPr>
        <w:jc w:val="both"/>
        <w:rPr>
          <w:rFonts w:ascii="Tahoma" w:eastAsia="Tahoma" w:hAnsi="Tahoma" w:cs="Tahoma"/>
          <w:sz w:val="22"/>
          <w:szCs w:val="22"/>
        </w:rPr>
      </w:pPr>
      <w:r w:rsidRPr="00D24281">
        <w:rPr>
          <w:rFonts w:ascii="Tahoma" w:eastAsia="Tahoma" w:hAnsi="Tahoma" w:cs="Tahoma"/>
          <w:sz w:val="22"/>
          <w:szCs w:val="22"/>
        </w:rPr>
        <w:t>2.Оплата надавачам послуг має формуватися з використанням результат-орієнтованого підходу. Зокрема, в обов</w:t>
      </w:r>
      <w:r w:rsidRPr="00D24281">
        <w:rPr>
          <w:rFonts w:ascii="Tahoma" w:eastAsia="Tahoma" w:hAnsi="Tahoma" w:cs="Tahoma"/>
          <w:sz w:val="22"/>
          <w:szCs w:val="22"/>
          <w:lang w:val="ru-RU"/>
        </w:rPr>
        <w:t>’язковому порядку має</w:t>
      </w:r>
      <w:r w:rsidRPr="00D24281">
        <w:rPr>
          <w:rFonts w:ascii="Tahoma" w:eastAsia="Tahoma" w:hAnsi="Tahoma" w:cs="Tahoma"/>
          <w:sz w:val="22"/>
          <w:szCs w:val="22"/>
        </w:rPr>
        <w:t xml:space="preserve"> бути передбачено бонус соціальному працівнику за проходження фінальної діагностики клієнтом після завершення лікування.</w:t>
      </w:r>
    </w:p>
    <w:p w:rsidR="00474178" w:rsidRPr="00D24281" w:rsidRDefault="00474178" w:rsidP="00474178">
      <w:pPr>
        <w:jc w:val="both"/>
        <w:rPr>
          <w:rFonts w:ascii="Tahoma" w:eastAsia="Tahoma" w:hAnsi="Tahoma" w:cs="Tahoma"/>
        </w:rPr>
      </w:pPr>
      <w:r w:rsidRPr="00D24281">
        <w:rPr>
          <w:rFonts w:ascii="Tahoma" w:eastAsia="Tahoma" w:hAnsi="Tahoma" w:cs="Tahoma"/>
          <w:sz w:val="22"/>
          <w:szCs w:val="22"/>
        </w:rPr>
        <w:t xml:space="preserve">3. При розрахунку бюджету на перехідних клієнтів, які були на супроводі в проекті у 2023 році, але не завершили лікування до 31.12.2023 року, закладати треба кількість людино-місяців супроводу. </w:t>
      </w:r>
      <w:r w:rsidRPr="00D24281">
        <w:rPr>
          <w:rFonts w:ascii="Tahoma" w:eastAsia="Tahoma" w:hAnsi="Tahoma" w:cs="Tahoma"/>
        </w:rPr>
        <w:t xml:space="preserve">Вартість одного людино-місяця супроводу має складати не більше </w:t>
      </w:r>
      <w:r w:rsidRPr="00D24281">
        <w:rPr>
          <w:rFonts w:ascii="Tahoma" w:eastAsia="Tahoma" w:hAnsi="Tahoma" w:cs="Tahoma"/>
          <w:lang w:val="ru-RU"/>
        </w:rPr>
        <w:t>2044</w:t>
      </w:r>
      <w:r w:rsidRPr="00D24281">
        <w:rPr>
          <w:rFonts w:ascii="Tahoma" w:eastAsia="Tahoma" w:hAnsi="Tahoma" w:cs="Tahoma"/>
        </w:rPr>
        <w:t xml:space="preserve"> грн., що відповідає частині базового юніт-коста, який рахується на </w:t>
      </w:r>
      <w:r w:rsidRPr="00D24281">
        <w:rPr>
          <w:rFonts w:ascii="Tahoma" w:eastAsia="Tahoma" w:hAnsi="Tahoma" w:cs="Tahoma"/>
          <w:lang w:val="ru-RU"/>
        </w:rPr>
        <w:t>6</w:t>
      </w:r>
      <w:r w:rsidRPr="00D24281">
        <w:rPr>
          <w:rFonts w:ascii="Tahoma" w:eastAsia="Tahoma" w:hAnsi="Tahoma" w:cs="Tahoma"/>
        </w:rPr>
        <w:t xml:space="preserve"> місяців супроводу</w:t>
      </w:r>
    </w:p>
    <w:p w:rsidR="00474178" w:rsidRPr="00D24281" w:rsidRDefault="00474178" w:rsidP="00474178">
      <w:pPr>
        <w:jc w:val="both"/>
        <w:rPr>
          <w:rFonts w:ascii="Tahoma" w:eastAsia="Tahoma" w:hAnsi="Tahoma" w:cs="Tahoma"/>
          <w:sz w:val="22"/>
          <w:szCs w:val="22"/>
        </w:rPr>
      </w:pPr>
      <w:r w:rsidRPr="00D24281">
        <w:rPr>
          <w:rFonts w:ascii="Tahoma" w:eastAsia="Tahoma" w:hAnsi="Tahoma" w:cs="Tahoma"/>
          <w:sz w:val="22"/>
          <w:szCs w:val="22"/>
        </w:rPr>
        <w:t>4.В заявці має бути чітко описано алгоритм відбору та включення клієнтів в проект, алгоритм взаємодії з протитуберкульозною службою в ході супроводу клієнта.</w:t>
      </w:r>
    </w:p>
    <w:p w:rsidR="00474178" w:rsidRPr="00D24281" w:rsidRDefault="00474178" w:rsidP="00474178">
      <w:pPr>
        <w:jc w:val="both"/>
        <w:rPr>
          <w:rFonts w:ascii="Tahoma" w:eastAsia="Tahoma" w:hAnsi="Tahoma" w:cs="Tahoma"/>
          <w:sz w:val="22"/>
          <w:szCs w:val="22"/>
        </w:rPr>
      </w:pPr>
      <w:r w:rsidRPr="00D24281">
        <w:rPr>
          <w:rFonts w:ascii="Tahoma" w:eastAsia="Tahoma" w:hAnsi="Tahoma" w:cs="Tahoma"/>
          <w:sz w:val="22"/>
          <w:szCs w:val="22"/>
        </w:rPr>
        <w:t>5.Заявник має чітко описати алгоритм супроводу дітей із чітким зазначенням механізмів комунікації з батьками чи найближчими родичами.</w:t>
      </w:r>
    </w:p>
    <w:p w:rsidR="00474178" w:rsidRPr="00D24281" w:rsidRDefault="00474178" w:rsidP="00474178">
      <w:pPr>
        <w:jc w:val="both"/>
        <w:rPr>
          <w:rFonts w:ascii="Tahoma" w:eastAsia="Tahoma" w:hAnsi="Tahoma" w:cs="Tahoma"/>
          <w:sz w:val="22"/>
          <w:szCs w:val="22"/>
        </w:rPr>
      </w:pPr>
      <w:r w:rsidRPr="00D24281">
        <w:rPr>
          <w:rFonts w:ascii="Tahoma" w:eastAsia="Tahoma" w:hAnsi="Tahoma" w:cs="Tahoma"/>
          <w:sz w:val="22"/>
          <w:szCs w:val="22"/>
        </w:rPr>
        <w:t>6.Заявник має чітко описати алгоритм роботи з особами, які мали контакт з хворими на ТБ (індексні партнери) та алгоритм взаємодії з протитуберкульозною службою щодо уникнення дублювання діагностики контактних осіб (індексних партнерів).</w:t>
      </w:r>
    </w:p>
    <w:p w:rsidR="00474178" w:rsidRPr="00D24281" w:rsidRDefault="00474178" w:rsidP="00474178">
      <w:pPr>
        <w:jc w:val="both"/>
        <w:rPr>
          <w:rFonts w:ascii="Tahoma" w:eastAsia="Tahoma" w:hAnsi="Tahoma" w:cs="Tahoma"/>
          <w:sz w:val="22"/>
          <w:szCs w:val="22"/>
        </w:rPr>
      </w:pPr>
      <w:r w:rsidRPr="00D24281">
        <w:rPr>
          <w:rFonts w:ascii="Tahoma" w:eastAsia="Tahoma" w:hAnsi="Tahoma" w:cs="Tahoma"/>
          <w:sz w:val="22"/>
          <w:szCs w:val="22"/>
        </w:rPr>
        <w:t>7.Заявник має чітко описати періодичність та методи контролю керівником напрямку якості супроводу клієнтів та алгоритм корегування супроводу, в тому числі моніторингові виїзди у райони.</w:t>
      </w:r>
    </w:p>
    <w:p w:rsidR="00474178" w:rsidRPr="00D24281" w:rsidRDefault="00474178" w:rsidP="00474178">
      <w:pPr>
        <w:pStyle w:val="af"/>
        <w:ind w:left="0"/>
        <w:contextualSpacing w:val="0"/>
        <w:rPr>
          <w:rFonts w:ascii="Tahoma" w:eastAsia="Tahoma" w:hAnsi="Tahoma" w:cs="Tahoma"/>
          <w:sz w:val="22"/>
          <w:szCs w:val="22"/>
        </w:rPr>
      </w:pPr>
      <w:r w:rsidRPr="00D24281">
        <w:rPr>
          <w:rFonts w:ascii="Tahoma" w:eastAsia="Tahoma" w:hAnsi="Tahoma" w:cs="Tahoma"/>
          <w:sz w:val="22"/>
          <w:szCs w:val="22"/>
        </w:rPr>
        <w:t xml:space="preserve">8.Частка витрат, які передбачені для забезпечення основних потреб клієнтів проєкту (такі як мотиваційне заохочення, покриття витрат на проїзд, мобільного зв’язку) повинна складати </w:t>
      </w:r>
      <w:r w:rsidRPr="00D24281">
        <w:rPr>
          <w:rFonts w:ascii="Tahoma" w:eastAsia="Tahoma" w:hAnsi="Tahoma" w:cs="Tahoma"/>
          <w:b/>
          <w:sz w:val="22"/>
          <w:szCs w:val="22"/>
        </w:rPr>
        <w:t xml:space="preserve">не менше </w:t>
      </w:r>
      <w:r w:rsidRPr="00D24281">
        <w:rPr>
          <w:rFonts w:ascii="Tahoma" w:eastAsia="Tahoma" w:hAnsi="Tahoma" w:cs="Tahoma"/>
          <w:b/>
        </w:rPr>
        <w:t xml:space="preserve">30% </w:t>
      </w:r>
      <w:r w:rsidRPr="00D24281">
        <w:rPr>
          <w:rFonts w:ascii="Tahoma" w:eastAsia="Tahoma" w:hAnsi="Tahoma" w:cs="Tahoma"/>
          <w:sz w:val="22"/>
          <w:szCs w:val="22"/>
        </w:rPr>
        <w:t xml:space="preserve">від загальних забюджетованих витрат по програмному компоненту. </w:t>
      </w:r>
    </w:p>
    <w:p w:rsidR="00474178" w:rsidRPr="00D24281" w:rsidRDefault="00474178" w:rsidP="00474178">
      <w:pPr>
        <w:jc w:val="both"/>
        <w:rPr>
          <w:rFonts w:ascii="Tahoma" w:eastAsia="Tahoma" w:hAnsi="Tahoma" w:cs="Tahoma"/>
          <w:sz w:val="22"/>
          <w:szCs w:val="22"/>
        </w:rPr>
      </w:pPr>
      <w:r w:rsidRPr="00D24281">
        <w:rPr>
          <w:rFonts w:ascii="Tahoma" w:eastAsia="Tahoma" w:hAnsi="Tahoma" w:cs="Tahoma"/>
          <w:sz w:val="22"/>
          <w:szCs w:val="22"/>
        </w:rPr>
        <w:t>9.Діяльність не має дублювати послуги, які надаються в рамках інших проектів або за державні кошти чи кошти місцевих бюджетів, але може бути компліментарною до інших програм\проектів.</w:t>
      </w:r>
    </w:p>
    <w:p w:rsidR="00474178" w:rsidRPr="00D24281" w:rsidRDefault="00474178" w:rsidP="00474178">
      <w:pPr>
        <w:jc w:val="both"/>
        <w:rPr>
          <w:rFonts w:ascii="Tahoma" w:eastAsia="Tahoma" w:hAnsi="Tahoma" w:cs="Tahoma"/>
          <w:sz w:val="22"/>
          <w:szCs w:val="22"/>
        </w:rPr>
      </w:pPr>
      <w:r w:rsidRPr="00D24281">
        <w:rPr>
          <w:rFonts w:ascii="Tahoma" w:eastAsia="Tahoma" w:hAnsi="Tahoma" w:cs="Tahoma"/>
          <w:sz w:val="22"/>
          <w:szCs w:val="22"/>
        </w:rPr>
        <w:t xml:space="preserve">10.Перевага надаватиметься Заявникам, які мають досвід роботи з цільовими групами програмного компоненту. </w:t>
      </w:r>
    </w:p>
    <w:p w:rsidR="00474178" w:rsidRPr="00D24281" w:rsidRDefault="00474178" w:rsidP="00474178">
      <w:pPr>
        <w:widowControl w:val="0"/>
        <w:spacing w:line="276" w:lineRule="auto"/>
        <w:jc w:val="both"/>
        <w:rPr>
          <w:rFonts w:ascii="Tahoma" w:eastAsia="Arial" w:hAnsi="Tahoma" w:cs="Tahoma"/>
          <w:b/>
          <w:sz w:val="22"/>
          <w:szCs w:val="22"/>
        </w:rPr>
      </w:pPr>
    </w:p>
    <w:p w:rsidR="00C01F9B" w:rsidRPr="00D24281" w:rsidRDefault="00C01F9B" w:rsidP="0014477F">
      <w:pPr>
        <w:pStyle w:val="2"/>
        <w:rPr>
          <w:rFonts w:ascii="Tahoma" w:hAnsi="Tahoma" w:cs="Tahoma"/>
          <w:sz w:val="22"/>
          <w:szCs w:val="22"/>
          <w:lang w:val="uk"/>
        </w:rPr>
      </w:pPr>
      <w:bookmarkStart w:id="18" w:name="_Toc149140033"/>
      <w:r w:rsidRPr="00D24281">
        <w:rPr>
          <w:rFonts w:ascii="Tahoma" w:hAnsi="Tahoma" w:cs="Tahoma"/>
          <w:sz w:val="22"/>
          <w:szCs w:val="22"/>
          <w:lang w:val="en-US"/>
        </w:rPr>
        <w:t>GF</w:t>
      </w:r>
      <w:r w:rsidRPr="00D24281">
        <w:rPr>
          <w:rFonts w:ascii="Tahoma" w:hAnsi="Tahoma" w:cs="Tahoma"/>
          <w:sz w:val="22"/>
          <w:szCs w:val="22"/>
        </w:rPr>
        <w:t xml:space="preserve"> 110. </w:t>
      </w:r>
      <w:r w:rsidRPr="00D24281">
        <w:rPr>
          <w:rFonts w:ascii="Tahoma" w:hAnsi="Tahoma" w:cs="Tahoma"/>
          <w:sz w:val="22"/>
          <w:szCs w:val="22"/>
          <w:lang w:val="uk"/>
        </w:rPr>
        <w:t>Комплексне втручання на основі мобільного формату надання послуг з тестування, діагностики та лікування ВІЛ, туберкульозу, гепатиту С для населення з віддалених населених пунктів та внутрішньо-переміщених осіб (ВПО)</w:t>
      </w:r>
      <w:bookmarkEnd w:id="18"/>
    </w:p>
    <w:p w:rsidR="00C01F9B" w:rsidRPr="00D24281" w:rsidRDefault="00C01F9B" w:rsidP="00C01F9B">
      <w:pPr>
        <w:widowControl w:val="0"/>
        <w:spacing w:before="60" w:after="60"/>
        <w:jc w:val="both"/>
        <w:rPr>
          <w:rFonts w:ascii="Tahoma" w:eastAsia="Arial" w:hAnsi="Tahoma" w:cs="Tahoma"/>
          <w:b/>
          <w:sz w:val="22"/>
          <w:szCs w:val="22"/>
          <w:lang w:val="uk"/>
        </w:rPr>
      </w:pPr>
    </w:p>
    <w:p w:rsidR="00C01F9B" w:rsidRPr="00D24281" w:rsidRDefault="00C01F9B" w:rsidP="00C01F9B">
      <w:pPr>
        <w:widowControl w:val="0"/>
        <w:spacing w:before="60"/>
        <w:jc w:val="both"/>
        <w:rPr>
          <w:rFonts w:ascii="Tahoma" w:eastAsia="Arial" w:hAnsi="Tahoma" w:cs="Tahoma"/>
          <w:sz w:val="22"/>
          <w:szCs w:val="22"/>
          <w:lang w:val="uk"/>
        </w:rPr>
      </w:pPr>
      <w:r w:rsidRPr="00D24281">
        <w:rPr>
          <w:rFonts w:ascii="Tahoma" w:eastAsia="Arial" w:hAnsi="Tahoma" w:cs="Tahoma"/>
          <w:b/>
          <w:sz w:val="22"/>
          <w:szCs w:val="22"/>
          <w:lang w:val="uk"/>
        </w:rPr>
        <w:t>Завдання:</w:t>
      </w:r>
      <w:r w:rsidRPr="00D24281">
        <w:rPr>
          <w:rFonts w:ascii="Tahoma" w:eastAsia="Arial" w:hAnsi="Tahoma" w:cs="Tahoma"/>
          <w:sz w:val="22"/>
          <w:szCs w:val="22"/>
          <w:lang w:val="uk"/>
        </w:rPr>
        <w:t xml:space="preserve"> </w:t>
      </w:r>
    </w:p>
    <w:p w:rsidR="00C01F9B" w:rsidRPr="00D24281" w:rsidRDefault="00C01F9B" w:rsidP="00C01F9B">
      <w:pPr>
        <w:pStyle w:val="af"/>
        <w:widowControl w:val="0"/>
        <w:numPr>
          <w:ilvl w:val="0"/>
          <w:numId w:val="54"/>
        </w:numPr>
        <w:spacing w:before="60"/>
        <w:jc w:val="both"/>
        <w:rPr>
          <w:rFonts w:ascii="Tahoma" w:eastAsia="Arial" w:hAnsi="Tahoma" w:cs="Tahoma"/>
          <w:sz w:val="22"/>
          <w:szCs w:val="22"/>
          <w:lang w:val="uk"/>
        </w:rPr>
      </w:pPr>
      <w:r w:rsidRPr="00D24281">
        <w:rPr>
          <w:rFonts w:ascii="Tahoma" w:eastAsia="Arial" w:hAnsi="Tahoma" w:cs="Tahoma"/>
          <w:sz w:val="22"/>
          <w:szCs w:val="22"/>
          <w:lang w:val="uk"/>
        </w:rPr>
        <w:t>Мотивування до тестування та підвищення рівня виявлення ВІЛ, ТБ, вірусних гепатитів, сифілісу серед населення з віддалених географічних районів та ВПО;</w:t>
      </w:r>
    </w:p>
    <w:p w:rsidR="00C01F9B" w:rsidRPr="00D24281" w:rsidRDefault="00C01F9B" w:rsidP="00C01F9B">
      <w:pPr>
        <w:pStyle w:val="af"/>
        <w:widowControl w:val="0"/>
        <w:numPr>
          <w:ilvl w:val="0"/>
          <w:numId w:val="54"/>
        </w:numPr>
        <w:spacing w:before="60" w:after="60"/>
        <w:jc w:val="both"/>
        <w:rPr>
          <w:rFonts w:ascii="Tahoma" w:eastAsia="Arial" w:hAnsi="Tahoma" w:cs="Tahoma"/>
          <w:sz w:val="22"/>
          <w:szCs w:val="22"/>
          <w:lang w:val="uk"/>
        </w:rPr>
      </w:pPr>
      <w:r w:rsidRPr="00D24281">
        <w:rPr>
          <w:rFonts w:ascii="Tahoma" w:eastAsia="Arial" w:hAnsi="Tahoma" w:cs="Tahoma"/>
          <w:sz w:val="22"/>
          <w:szCs w:val="22"/>
          <w:lang w:val="uk"/>
        </w:rPr>
        <w:t>Надання комплексного пакету медико-психосоціальних послуг у контексті ВІЛ, ТБ, вірусних гепатитів з метою забезпечення доступу до медичних, психо-соціальних послуг та лікування серед клієнтів з віддалених географічних районів та ВПО;</w:t>
      </w:r>
    </w:p>
    <w:p w:rsidR="00C01F9B" w:rsidRPr="00D24281" w:rsidRDefault="00C01F9B" w:rsidP="00C01F9B">
      <w:pPr>
        <w:pStyle w:val="af"/>
        <w:widowControl w:val="0"/>
        <w:numPr>
          <w:ilvl w:val="0"/>
          <w:numId w:val="54"/>
        </w:numPr>
        <w:spacing w:before="60"/>
        <w:jc w:val="both"/>
        <w:rPr>
          <w:rFonts w:ascii="Tahoma" w:eastAsia="Arial" w:hAnsi="Tahoma" w:cs="Tahoma"/>
          <w:sz w:val="22"/>
          <w:szCs w:val="22"/>
          <w:lang w:val="uk"/>
        </w:rPr>
      </w:pPr>
      <w:r w:rsidRPr="00D24281">
        <w:rPr>
          <w:rFonts w:ascii="Tahoma" w:eastAsia="Arial" w:hAnsi="Tahoma" w:cs="Tahoma"/>
          <w:sz w:val="22"/>
          <w:szCs w:val="22"/>
          <w:lang w:val="uk"/>
        </w:rPr>
        <w:t xml:space="preserve">Формування та підтримка високої прихильності до лікування ВІЛ, ТБ, вірусних гепатитів, сифілісу. </w:t>
      </w:r>
    </w:p>
    <w:p w:rsidR="00C01F9B" w:rsidRPr="00D24281" w:rsidRDefault="00C01F9B" w:rsidP="00C01F9B">
      <w:pPr>
        <w:widowControl w:val="0"/>
        <w:spacing w:before="60"/>
        <w:jc w:val="both"/>
        <w:rPr>
          <w:rFonts w:ascii="Tahoma" w:eastAsia="Arial" w:hAnsi="Tahoma" w:cs="Tahoma"/>
          <w:b/>
          <w:sz w:val="22"/>
          <w:szCs w:val="22"/>
          <w:lang w:val="uk"/>
        </w:rPr>
      </w:pPr>
      <w:r w:rsidRPr="00D24281">
        <w:rPr>
          <w:rFonts w:ascii="Tahoma" w:eastAsia="Arial" w:hAnsi="Tahoma" w:cs="Tahoma"/>
          <w:b/>
          <w:sz w:val="22"/>
          <w:szCs w:val="22"/>
          <w:lang w:val="uk"/>
        </w:rPr>
        <w:t xml:space="preserve">Цільова група: </w:t>
      </w:r>
    </w:p>
    <w:p w:rsidR="00C01F9B" w:rsidRPr="00D24281" w:rsidRDefault="00C01F9B" w:rsidP="00C01F9B">
      <w:pPr>
        <w:pStyle w:val="af"/>
        <w:widowControl w:val="0"/>
        <w:numPr>
          <w:ilvl w:val="0"/>
          <w:numId w:val="55"/>
        </w:numPr>
        <w:spacing w:before="60"/>
        <w:ind w:left="567"/>
        <w:jc w:val="both"/>
        <w:rPr>
          <w:rFonts w:ascii="Tahoma" w:eastAsia="Arial" w:hAnsi="Tahoma" w:cs="Tahoma"/>
          <w:sz w:val="22"/>
          <w:szCs w:val="22"/>
          <w:lang w:val="uk"/>
        </w:rPr>
      </w:pPr>
      <w:r w:rsidRPr="00D24281">
        <w:rPr>
          <w:rFonts w:ascii="Tahoma" w:eastAsia="Arial" w:hAnsi="Tahoma" w:cs="Tahoma"/>
          <w:sz w:val="22"/>
          <w:szCs w:val="22"/>
          <w:lang w:val="uk"/>
        </w:rPr>
        <w:t xml:space="preserve">Представники уразливих до інфікування ВІЛ, ТБ, вірусними гепатитами та сифілісом груп </w:t>
      </w:r>
      <w:r w:rsidRPr="00D24281">
        <w:rPr>
          <w:rFonts w:ascii="Tahoma" w:eastAsia="Arial" w:hAnsi="Tahoma" w:cs="Tahoma"/>
          <w:sz w:val="22"/>
          <w:szCs w:val="22"/>
          <w:lang w:val="uk"/>
        </w:rPr>
        <w:lastRenderedPageBreak/>
        <w:t>з віддалених населених пунктів та ВПО;</w:t>
      </w:r>
    </w:p>
    <w:p w:rsidR="00C01F9B" w:rsidRPr="00D24281" w:rsidRDefault="00C01F9B" w:rsidP="00C01F9B">
      <w:pPr>
        <w:pStyle w:val="af"/>
        <w:widowControl w:val="0"/>
        <w:numPr>
          <w:ilvl w:val="0"/>
          <w:numId w:val="55"/>
        </w:numPr>
        <w:spacing w:before="60"/>
        <w:ind w:left="567"/>
        <w:jc w:val="both"/>
        <w:rPr>
          <w:rFonts w:ascii="Tahoma" w:eastAsia="Arial" w:hAnsi="Tahoma" w:cs="Tahoma"/>
          <w:sz w:val="22"/>
          <w:szCs w:val="22"/>
          <w:lang w:val="uk"/>
        </w:rPr>
      </w:pPr>
      <w:r w:rsidRPr="00D24281">
        <w:rPr>
          <w:rFonts w:ascii="Tahoma" w:eastAsia="Arial" w:hAnsi="Tahoma" w:cs="Tahoma"/>
          <w:sz w:val="22"/>
          <w:szCs w:val="22"/>
          <w:lang w:val="uk"/>
        </w:rPr>
        <w:t>ВІЛ-позитивні особи (в тому числі ті, що лікують вірусні гепатити), що мають обмежений доступ до медичних послуг, психосоціальних послуг та лікування, низьку прихильність до лікування та/або ускладнений перебіг ВІЛ-інфекції серед населення з віддалених населених пунктів та ВПО;</w:t>
      </w:r>
    </w:p>
    <w:p w:rsidR="00C01F9B" w:rsidRPr="00D24281" w:rsidRDefault="00C01F9B" w:rsidP="00C01F9B">
      <w:pPr>
        <w:pStyle w:val="af"/>
        <w:widowControl w:val="0"/>
        <w:numPr>
          <w:ilvl w:val="0"/>
          <w:numId w:val="55"/>
        </w:numPr>
        <w:spacing w:before="60" w:after="60"/>
        <w:ind w:left="567"/>
        <w:jc w:val="both"/>
        <w:rPr>
          <w:rFonts w:ascii="Tahoma" w:eastAsia="Arial" w:hAnsi="Tahoma" w:cs="Tahoma"/>
          <w:sz w:val="22"/>
          <w:szCs w:val="22"/>
          <w:lang w:val="uk"/>
        </w:rPr>
      </w:pPr>
      <w:r w:rsidRPr="00D24281">
        <w:rPr>
          <w:rFonts w:ascii="Tahoma" w:eastAsia="Arial" w:hAnsi="Tahoma" w:cs="Tahoma"/>
          <w:sz w:val="22"/>
          <w:szCs w:val="22"/>
          <w:lang w:val="uk"/>
        </w:rPr>
        <w:t>Хворі на туберкульоз (чутливий та лікарсько-стійкий) на лікуванні та контактні особи з хворими на ТБ, що мають обмежений доступ до медичних послуг, психосоціальних послуг та лікування серед населення з віддалених населених пунктів та ВПО.</w:t>
      </w:r>
    </w:p>
    <w:p w:rsidR="00C01F9B" w:rsidRPr="00D24281" w:rsidRDefault="00C01F9B" w:rsidP="00C01F9B">
      <w:pPr>
        <w:widowControl w:val="0"/>
        <w:spacing w:before="60" w:after="60"/>
        <w:jc w:val="both"/>
        <w:rPr>
          <w:rFonts w:ascii="Tahoma" w:eastAsia="Arial" w:hAnsi="Tahoma" w:cs="Tahoma"/>
          <w:sz w:val="22"/>
          <w:szCs w:val="22"/>
          <w:lang w:val="uk"/>
        </w:rPr>
      </w:pPr>
      <w:r w:rsidRPr="00D24281">
        <w:rPr>
          <w:rFonts w:ascii="Tahoma" w:eastAsia="Arial" w:hAnsi="Tahoma" w:cs="Tahoma"/>
          <w:b/>
          <w:sz w:val="22"/>
          <w:szCs w:val="22"/>
          <w:lang w:val="uk"/>
        </w:rPr>
        <w:t>Географія реалізації проєктів:</w:t>
      </w:r>
      <w:r w:rsidRPr="00D24281">
        <w:rPr>
          <w:rFonts w:ascii="Tahoma" w:eastAsia="Arial" w:hAnsi="Tahoma" w:cs="Tahoma"/>
          <w:sz w:val="22"/>
          <w:szCs w:val="22"/>
          <w:lang w:val="uk"/>
        </w:rPr>
        <w:t xml:space="preserve"> Волинська, Рівненська, Львівська, Тернопільська, Хмельницька, Закарпатська, Івано-Франківська, Чернівецька, Одеська області</w:t>
      </w:r>
    </w:p>
    <w:p w:rsidR="00C01F9B" w:rsidRPr="00D24281" w:rsidRDefault="00C01F9B" w:rsidP="00C01F9B">
      <w:pPr>
        <w:widowControl w:val="0"/>
        <w:spacing w:line="276" w:lineRule="auto"/>
        <w:jc w:val="both"/>
        <w:rPr>
          <w:rFonts w:ascii="Tahoma" w:eastAsia="Arial" w:hAnsi="Tahoma" w:cs="Tahoma"/>
        </w:rPr>
      </w:pPr>
      <w:r w:rsidRPr="00D24281">
        <w:rPr>
          <w:rFonts w:ascii="Tahoma" w:eastAsia="Arial" w:hAnsi="Tahoma" w:cs="Tahoma"/>
          <w:b/>
          <w:lang w:val="uk"/>
        </w:rPr>
        <w:t>О</w:t>
      </w:r>
      <w:r w:rsidRPr="00D24281">
        <w:rPr>
          <w:rFonts w:ascii="Tahoma" w:eastAsia="Arial" w:hAnsi="Tahoma" w:cs="Tahoma"/>
          <w:b/>
          <w:sz w:val="22"/>
          <w:szCs w:val="22"/>
          <w:lang w:val="uk"/>
        </w:rPr>
        <w:t>чікуване охоплення:</w:t>
      </w:r>
      <w:r w:rsidRPr="00D24281">
        <w:rPr>
          <w:rFonts w:ascii="Tahoma" w:eastAsia="Arial" w:hAnsi="Tahoma" w:cs="Tahoma"/>
          <w:sz w:val="22"/>
          <w:szCs w:val="22"/>
          <w:lang w:val="uk"/>
        </w:rPr>
        <w:t xml:space="preserve"> Очікуване охоплення в розрізі регіонів подане в файлі «</w:t>
      </w:r>
      <w:r w:rsidRPr="00D24281">
        <w:rPr>
          <w:rFonts w:ascii="Tahoma" w:eastAsia="Arial" w:hAnsi="Tahoma" w:cs="Tahoma"/>
          <w:sz w:val="22"/>
          <w:szCs w:val="22"/>
        </w:rPr>
        <w:t>КВОТИ_100 ВІДСОТКІВ ЖИТТЯ»</w:t>
      </w:r>
    </w:p>
    <w:p w:rsidR="00C01F9B" w:rsidRPr="00D24281" w:rsidRDefault="00C01F9B" w:rsidP="00C01F9B">
      <w:pPr>
        <w:widowControl w:val="0"/>
        <w:spacing w:before="60"/>
        <w:jc w:val="both"/>
        <w:rPr>
          <w:rFonts w:ascii="Tahoma" w:eastAsia="Arial" w:hAnsi="Tahoma" w:cs="Tahoma"/>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Таблиці 1.</w:t>
      </w:r>
    </w:p>
    <w:p w:rsidR="00C01F9B" w:rsidRPr="00D24281" w:rsidRDefault="00C01F9B" w:rsidP="00C01F9B">
      <w:pPr>
        <w:widowControl w:val="0"/>
        <w:spacing w:before="60"/>
        <w:jc w:val="both"/>
        <w:rPr>
          <w:rFonts w:ascii="Tahoma" w:eastAsia="Arial" w:hAnsi="Tahoma" w:cs="Tahoma"/>
          <w:b/>
          <w:sz w:val="22"/>
          <w:szCs w:val="22"/>
          <w:lang w:val="uk"/>
        </w:rPr>
      </w:pPr>
    </w:p>
    <w:p w:rsidR="00C01F9B" w:rsidRPr="00D24281" w:rsidRDefault="00C01F9B" w:rsidP="00C01F9B">
      <w:pPr>
        <w:widowControl w:val="0"/>
        <w:spacing w:before="60"/>
        <w:jc w:val="both"/>
        <w:rPr>
          <w:rFonts w:ascii="Tahoma" w:eastAsia="Arial" w:hAnsi="Tahoma" w:cs="Tahoma"/>
          <w:b/>
          <w:sz w:val="22"/>
          <w:szCs w:val="22"/>
          <w:lang w:val="uk"/>
        </w:rPr>
      </w:pPr>
      <w:r w:rsidRPr="00D24281">
        <w:rPr>
          <w:rFonts w:ascii="Tahoma" w:eastAsia="Arial" w:hAnsi="Tahoma" w:cs="Tahoma"/>
          <w:b/>
          <w:sz w:val="22"/>
          <w:szCs w:val="22"/>
          <w:lang w:val="uk"/>
        </w:rPr>
        <w:t>Основні види діяльності за програмним компонентом:</w:t>
      </w:r>
    </w:p>
    <w:p w:rsidR="00C01F9B" w:rsidRPr="00D24281" w:rsidRDefault="00C01F9B" w:rsidP="00C01F9B">
      <w:pPr>
        <w:spacing w:before="60" w:after="60"/>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 xml:space="preserve">1. Створення мультидисциплінарних команд (МДК) у складі лікаря, медичної сестри, соціального працівника, за потреби - психолога для </w:t>
      </w:r>
      <w:r w:rsidRPr="00D24281">
        <w:rPr>
          <w:rFonts w:ascii="Tahoma" w:hAnsi="Tahoma" w:cs="Tahoma"/>
          <w:sz w:val="22"/>
          <w:szCs w:val="22"/>
          <w:lang w:val="uk"/>
        </w:rPr>
        <w:t>визначення населених пунктів та\або локацій для виїздів, переліку клієнтів з ВІЛ та\або ТБ, які потребують послуг в форматі виїздних мобільних бригад</w:t>
      </w:r>
      <w:r w:rsidRPr="00D24281">
        <w:rPr>
          <w:rFonts w:ascii="Tahoma" w:eastAsia="Times New Roman" w:hAnsi="Tahoma" w:cs="Tahoma"/>
          <w:sz w:val="22"/>
          <w:szCs w:val="22"/>
          <w:lang w:val="uk" w:eastAsia="ru-RU"/>
        </w:rPr>
        <w:t xml:space="preserve"> та здійснення виїздів для</w:t>
      </w:r>
      <w:r w:rsidRPr="00D24281">
        <w:rPr>
          <w:rFonts w:ascii="Tahoma" w:eastAsia="Times New Roman" w:hAnsi="Tahoma" w:cs="Tahoma"/>
          <w:sz w:val="22"/>
          <w:szCs w:val="22"/>
          <w:lang w:eastAsia="ru-RU"/>
        </w:rPr>
        <w:t xml:space="preserve"> надання комплексних медико-психосоціальних послуг в контексті </w:t>
      </w:r>
      <w:r w:rsidRPr="00D24281">
        <w:rPr>
          <w:rFonts w:ascii="Tahoma" w:eastAsia="Arial" w:hAnsi="Tahoma" w:cs="Tahoma"/>
          <w:sz w:val="22"/>
          <w:szCs w:val="22"/>
          <w:lang w:val="uk"/>
        </w:rPr>
        <w:t>ВІЛ, ТБ, вірусних гепатитів, сифілісу</w:t>
      </w:r>
      <w:r w:rsidRPr="00D24281">
        <w:rPr>
          <w:rFonts w:ascii="Tahoma" w:eastAsia="Times New Roman" w:hAnsi="Tahoma" w:cs="Tahoma"/>
          <w:sz w:val="22"/>
          <w:szCs w:val="22"/>
          <w:lang w:eastAsia="ru-RU"/>
        </w:rPr>
        <w:t>.</w:t>
      </w:r>
    </w:p>
    <w:p w:rsidR="00C01F9B" w:rsidRPr="00D24281" w:rsidRDefault="00C01F9B" w:rsidP="00C01F9B">
      <w:pPr>
        <w:spacing w:before="60" w:after="60"/>
        <w:jc w:val="both"/>
        <w:rPr>
          <w:rFonts w:ascii="Tahoma" w:eastAsia="Times New Roman" w:hAnsi="Tahoma" w:cs="Tahoma"/>
          <w:b/>
          <w:sz w:val="22"/>
          <w:szCs w:val="22"/>
          <w:u w:val="single"/>
          <w:lang w:eastAsia="ru-RU"/>
        </w:rPr>
      </w:pPr>
      <w:r w:rsidRPr="00D24281">
        <w:rPr>
          <w:rFonts w:ascii="Tahoma" w:eastAsia="Times New Roman" w:hAnsi="Tahoma" w:cs="Tahoma"/>
          <w:b/>
          <w:sz w:val="22"/>
          <w:szCs w:val="22"/>
          <w:u w:val="single"/>
          <w:lang w:eastAsia="ru-RU"/>
        </w:rPr>
        <w:t>Одним виїздом МДК в середньому має бути охоплено 10 клієнтів.</w:t>
      </w:r>
    </w:p>
    <w:p w:rsidR="00C01F9B" w:rsidRPr="00D24281" w:rsidRDefault="00C01F9B" w:rsidP="00C01F9B">
      <w:pPr>
        <w:spacing w:before="60" w:after="60"/>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2. Здійснення виїздів МДК у віддалені населені пункти або локації компактного проживання ВПО в межах області для здійснення наступної діяльності:</w:t>
      </w:r>
    </w:p>
    <w:p w:rsidR="00C01F9B" w:rsidRPr="00D24281" w:rsidRDefault="00C01F9B" w:rsidP="00C01F9B">
      <w:pPr>
        <w:spacing w:before="60" w:after="60"/>
        <w:ind w:left="426" w:hanging="143"/>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2.1. Надання медичних послуг ведення хворих з ВІЛ, ТБ, гепатитом С:</w:t>
      </w:r>
    </w:p>
    <w:p w:rsidR="00C01F9B" w:rsidRPr="00D24281" w:rsidRDefault="00C01F9B" w:rsidP="00C01F9B">
      <w:pPr>
        <w:pStyle w:val="af"/>
        <w:numPr>
          <w:ilvl w:val="0"/>
          <w:numId w:val="50"/>
        </w:numPr>
        <w:spacing w:before="60" w:after="60"/>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огляд лікарем клієнтів з ВІЛ та/або ТБ, або ВІЛ-позитивних осіб з вірусними гепатитами та надання відповідних медичних консультацій в контексті захворювання;</w:t>
      </w:r>
    </w:p>
    <w:p w:rsidR="00C01F9B" w:rsidRPr="00D24281" w:rsidRDefault="00C01F9B" w:rsidP="00C01F9B">
      <w:pPr>
        <w:pStyle w:val="af"/>
        <w:numPr>
          <w:ilvl w:val="0"/>
          <w:numId w:val="50"/>
        </w:numPr>
        <w:spacing w:before="60" w:after="60"/>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забір біологічних матеріалів медичною сестрою для рутинного моніторингу лікування ВІЛ, ТБ, вірусних гепатитів;</w:t>
      </w:r>
    </w:p>
    <w:p w:rsidR="00C01F9B" w:rsidRPr="00D24281" w:rsidRDefault="00C01F9B" w:rsidP="00C01F9B">
      <w:pPr>
        <w:spacing w:before="60" w:after="60"/>
        <w:ind w:left="426" w:hanging="143"/>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2.2. Здійснення комплексних заходів по виявленню ВІЛ, ТБ, гепатиту С та супутніх захворювань:</w:t>
      </w:r>
    </w:p>
    <w:p w:rsidR="00C01F9B" w:rsidRPr="00D24281" w:rsidRDefault="00C01F9B" w:rsidP="00C01F9B">
      <w:pPr>
        <w:pStyle w:val="af"/>
        <w:numPr>
          <w:ilvl w:val="0"/>
          <w:numId w:val="51"/>
        </w:numPr>
        <w:spacing w:before="60" w:after="60"/>
        <w:ind w:left="993"/>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проведення тестування на ВІЛ з використанням швидкого тесту (ШТ);</w:t>
      </w:r>
    </w:p>
    <w:p w:rsidR="00C01F9B" w:rsidRPr="00D24281" w:rsidRDefault="00C01F9B" w:rsidP="00EF7035">
      <w:pPr>
        <w:pStyle w:val="af"/>
        <w:numPr>
          <w:ilvl w:val="0"/>
          <w:numId w:val="51"/>
        </w:numPr>
        <w:spacing w:before="60" w:after="60"/>
        <w:ind w:left="993"/>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 xml:space="preserve">скринінг на ТБ (за допомогою скринінгової анкети згідно Наказу МОЗ України </w:t>
      </w:r>
      <w:r w:rsidR="00122EF2" w:rsidRPr="00D24281">
        <w:rPr>
          <w:rFonts w:ascii="Arial" w:hAnsi="Arial" w:cs="Arial"/>
          <w:shd w:val="clear" w:color="auto" w:fill="FFFFFF"/>
        </w:rPr>
        <w:t xml:space="preserve">Наказ </w:t>
      </w:r>
      <w:r w:rsidR="00122EF2" w:rsidRPr="00D24281">
        <w:rPr>
          <w:rFonts w:ascii="Tahoma" w:eastAsia="Times New Roman" w:hAnsi="Tahoma" w:cs="Tahoma"/>
          <w:sz w:val="22"/>
          <w:szCs w:val="22"/>
          <w:lang w:eastAsia="ru-RU"/>
        </w:rPr>
        <w:t>МОЗ №102 від 19.01.2023 р.</w:t>
      </w:r>
      <w:r w:rsidRPr="00D24281">
        <w:rPr>
          <w:rFonts w:ascii="Tahoma" w:eastAsia="Times New Roman" w:hAnsi="Tahoma" w:cs="Tahoma"/>
          <w:sz w:val="22"/>
          <w:szCs w:val="22"/>
          <w:lang w:eastAsia="ru-RU"/>
        </w:rPr>
        <w:t>;</w:t>
      </w:r>
    </w:p>
    <w:p w:rsidR="00C01F9B" w:rsidRPr="00D24281" w:rsidRDefault="00C01F9B" w:rsidP="00C01F9B">
      <w:pPr>
        <w:pStyle w:val="af"/>
        <w:numPr>
          <w:ilvl w:val="0"/>
          <w:numId w:val="51"/>
        </w:numPr>
        <w:spacing w:before="60" w:after="60"/>
        <w:ind w:left="993"/>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проведення тестування на вірусний гепатит В (ВГВ), вірусний гепатит С (ВГС), сифіліс з використанням швидкого тесту (ШТ);</w:t>
      </w:r>
    </w:p>
    <w:p w:rsidR="00C01F9B" w:rsidRPr="00D24281" w:rsidRDefault="00C01F9B" w:rsidP="00C01F9B">
      <w:pPr>
        <w:pStyle w:val="af"/>
        <w:numPr>
          <w:ilvl w:val="0"/>
          <w:numId w:val="51"/>
        </w:numPr>
        <w:spacing w:before="60" w:after="60"/>
        <w:ind w:left="993"/>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забір біологічних матеріалів з метою подальшої діагностики для підтвердження або спростування діагнозу у клієнтів з позитивними результатами тестування ШТ та/або скринінгу на ТБ в рамках виїзду.</w:t>
      </w:r>
    </w:p>
    <w:p w:rsidR="00C01F9B" w:rsidRPr="00D24281" w:rsidRDefault="00C01F9B" w:rsidP="00C01F9B">
      <w:pPr>
        <w:spacing w:before="60" w:after="60"/>
        <w:ind w:left="426" w:hanging="143"/>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2.3. Надання комплексних соціально-психологічних послуг:</w:t>
      </w:r>
    </w:p>
    <w:p w:rsidR="00C01F9B" w:rsidRPr="00D24281" w:rsidRDefault="00C01F9B" w:rsidP="00C01F9B">
      <w:pPr>
        <w:pStyle w:val="af"/>
        <w:numPr>
          <w:ilvl w:val="0"/>
          <w:numId w:val="52"/>
        </w:numPr>
        <w:spacing w:before="60" w:after="60"/>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консультація соціального працівника з формування прихильності до лікування для клієнтів з ВІЛ та/або ТБ, або ВІЛ-позитивних осіб з вірусними гепатитами;</w:t>
      </w:r>
    </w:p>
    <w:p w:rsidR="00C01F9B" w:rsidRPr="00D24281" w:rsidRDefault="00C01F9B" w:rsidP="00C01F9B">
      <w:pPr>
        <w:pStyle w:val="af"/>
        <w:numPr>
          <w:ilvl w:val="0"/>
          <w:numId w:val="52"/>
        </w:numPr>
        <w:spacing w:before="60" w:after="60"/>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проведення до- та післятестового консультування для клієнтів, що проходять тестування та/або скринінг в рамках виїзду;</w:t>
      </w:r>
    </w:p>
    <w:p w:rsidR="00C01F9B" w:rsidRPr="00D24281" w:rsidRDefault="00C01F9B" w:rsidP="00C01F9B">
      <w:pPr>
        <w:pStyle w:val="af"/>
        <w:numPr>
          <w:ilvl w:val="0"/>
          <w:numId w:val="52"/>
        </w:numPr>
        <w:spacing w:before="60" w:after="60"/>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 xml:space="preserve">переадресація клієнтів з позитивним результатом тестування та/або скринінгу до медичного закладу для подальшого дообстеження з метою підтвердження або спростування діагнозу та призначення лікування; </w:t>
      </w:r>
    </w:p>
    <w:p w:rsidR="00C01F9B" w:rsidRPr="00D24281" w:rsidRDefault="00C01F9B" w:rsidP="00C01F9B">
      <w:pPr>
        <w:pStyle w:val="af"/>
        <w:numPr>
          <w:ilvl w:val="0"/>
          <w:numId w:val="52"/>
        </w:numPr>
        <w:spacing w:before="60" w:after="60"/>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консультативний супровід клієнтів з позитивним результатом тестування та/або скринінгу на всіх етапах дообстеження та сприяння у призначенні лікування;</w:t>
      </w:r>
    </w:p>
    <w:p w:rsidR="00C01F9B" w:rsidRPr="00D24281" w:rsidRDefault="00C01F9B" w:rsidP="00C01F9B">
      <w:pPr>
        <w:pStyle w:val="af"/>
        <w:numPr>
          <w:ilvl w:val="0"/>
          <w:numId w:val="52"/>
        </w:numPr>
        <w:spacing w:before="60" w:after="60"/>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переадресація клієнтів з підтвердженим діагнозом ТБ, які почали лікування, до програмних компонентів з супроводу лікування ТБ;</w:t>
      </w:r>
    </w:p>
    <w:p w:rsidR="00C01F9B" w:rsidRPr="00D24281" w:rsidRDefault="00C01F9B" w:rsidP="00C01F9B">
      <w:pPr>
        <w:pStyle w:val="af"/>
        <w:numPr>
          <w:ilvl w:val="0"/>
          <w:numId w:val="52"/>
        </w:numPr>
        <w:spacing w:before="60" w:after="60"/>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lastRenderedPageBreak/>
        <w:t>переадресація клієнтів, яким діагноз ВІЛ встановлено за результатами тестування в рамках програмного компоненту до відповідних сервісів для формування прихильності до прийому АРТ.</w:t>
      </w:r>
    </w:p>
    <w:p w:rsidR="00C01F9B" w:rsidRPr="00D24281" w:rsidRDefault="00C01F9B" w:rsidP="00C01F9B">
      <w:pPr>
        <w:spacing w:before="60" w:after="60"/>
        <w:ind w:left="426" w:hanging="143"/>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2.4. Надання логістичних послуг:</w:t>
      </w:r>
    </w:p>
    <w:p w:rsidR="00C01F9B" w:rsidRPr="00D24281" w:rsidRDefault="00C01F9B" w:rsidP="00C01F9B">
      <w:pPr>
        <w:pStyle w:val="af"/>
        <w:numPr>
          <w:ilvl w:val="0"/>
          <w:numId w:val="53"/>
        </w:numPr>
        <w:spacing w:before="60" w:after="60"/>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доставка медичних препаратів клієнтам з ВІЛ та/або ТБ, або ВІЛ-позитивним особам з вірусними гепатитами;</w:t>
      </w:r>
    </w:p>
    <w:p w:rsidR="00C01F9B" w:rsidRPr="00D24281" w:rsidRDefault="00C01F9B" w:rsidP="00C01F9B">
      <w:pPr>
        <w:pStyle w:val="af"/>
        <w:numPr>
          <w:ilvl w:val="0"/>
          <w:numId w:val="53"/>
        </w:numPr>
        <w:spacing w:before="60" w:after="60"/>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транспортування біоматеріалів до спеціалізованих лабораторій для планової діагностики ВІЛ/ТБ/вірусних гепатитів;</w:t>
      </w:r>
    </w:p>
    <w:p w:rsidR="00C01F9B" w:rsidRPr="00D24281" w:rsidRDefault="00C01F9B" w:rsidP="00C01F9B">
      <w:pPr>
        <w:pStyle w:val="af"/>
        <w:numPr>
          <w:ilvl w:val="0"/>
          <w:numId w:val="53"/>
        </w:numPr>
        <w:spacing w:before="60" w:after="60"/>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транспортування біоматеріалів до спеціалізованих лабораторій для підтвердження або спростування діагнозу для клієнтів з позитивними результатами тестування та/або скринінгу в рамках виїзду.</w:t>
      </w:r>
    </w:p>
    <w:p w:rsidR="00C01F9B" w:rsidRPr="00D24281" w:rsidRDefault="00C01F9B" w:rsidP="00C01F9B">
      <w:pPr>
        <w:spacing w:before="60" w:after="60"/>
        <w:ind w:left="426" w:hanging="143"/>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2.5. Консультація психолога (за потреби).</w:t>
      </w:r>
    </w:p>
    <w:p w:rsidR="00C01F9B" w:rsidRPr="00D24281" w:rsidRDefault="00C01F9B" w:rsidP="00C01F9B">
      <w:pPr>
        <w:spacing w:before="60" w:after="60"/>
        <w:ind w:left="426" w:hanging="143"/>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2.6. Доставка продуктових/гігієнічних наборів/сертифікатів.</w:t>
      </w:r>
    </w:p>
    <w:p w:rsidR="00C01F9B" w:rsidRPr="00D24281" w:rsidRDefault="00C01F9B" w:rsidP="00C01F9B">
      <w:pPr>
        <w:widowControl w:val="0"/>
        <w:spacing w:before="60" w:after="60"/>
        <w:jc w:val="both"/>
        <w:rPr>
          <w:rFonts w:ascii="Tahoma" w:eastAsia="Arial" w:hAnsi="Tahoma" w:cs="Tahoma"/>
          <w:b/>
          <w:sz w:val="22"/>
          <w:szCs w:val="22"/>
          <w:lang w:val="uk"/>
        </w:rPr>
      </w:pPr>
      <w:r w:rsidRPr="00D24281">
        <w:rPr>
          <w:rFonts w:ascii="Tahoma" w:eastAsia="Arial" w:hAnsi="Tahoma" w:cs="Tahoma"/>
          <w:b/>
          <w:lang w:val="uk"/>
        </w:rPr>
        <w:t>К</w:t>
      </w:r>
      <w:r w:rsidRPr="00D24281">
        <w:rPr>
          <w:rFonts w:ascii="Tahoma" w:eastAsia="Arial" w:hAnsi="Tahoma" w:cs="Tahoma"/>
          <w:b/>
          <w:sz w:val="22"/>
          <w:szCs w:val="22"/>
          <w:lang w:val="uk"/>
        </w:rPr>
        <w:t>ритерії ефективності реалізації діяльності:</w:t>
      </w:r>
    </w:p>
    <w:p w:rsidR="00C01F9B" w:rsidRPr="00D24281" w:rsidRDefault="00C01F9B" w:rsidP="00C01F9B">
      <w:pPr>
        <w:pStyle w:val="af"/>
        <w:widowControl w:val="0"/>
        <w:numPr>
          <w:ilvl w:val="0"/>
          <w:numId w:val="56"/>
        </w:numPr>
        <w:spacing w:before="60" w:after="60"/>
        <w:jc w:val="both"/>
        <w:rPr>
          <w:rFonts w:ascii="Tahoma" w:eastAsia="Arial" w:hAnsi="Tahoma" w:cs="Tahoma"/>
          <w:sz w:val="22"/>
          <w:szCs w:val="22"/>
          <w:lang w:val="uk"/>
        </w:rPr>
      </w:pPr>
      <w:r w:rsidRPr="00D24281">
        <w:rPr>
          <w:rFonts w:ascii="Tahoma" w:eastAsia="Arial" w:hAnsi="Tahoma" w:cs="Tahoma"/>
          <w:sz w:val="22"/>
          <w:szCs w:val="22"/>
          <w:lang w:val="uk"/>
        </w:rPr>
        <w:t>100% клієнтів, які в рамках виїзду пройшли тестування ШТ на ВІЛ, сифіліс, ВГС або скринінг на ТБ знають його результат та поінформовані щодо подальших кроків для встановлення діагнозу;</w:t>
      </w:r>
    </w:p>
    <w:p w:rsidR="003B3AAD" w:rsidRPr="00D24281" w:rsidRDefault="003B3AAD" w:rsidP="00C01F9B">
      <w:pPr>
        <w:pStyle w:val="af"/>
        <w:widowControl w:val="0"/>
        <w:numPr>
          <w:ilvl w:val="0"/>
          <w:numId w:val="56"/>
        </w:numPr>
        <w:spacing w:before="60" w:after="60"/>
        <w:jc w:val="both"/>
        <w:rPr>
          <w:rFonts w:ascii="Tahoma" w:eastAsia="Arial" w:hAnsi="Tahoma" w:cs="Tahoma"/>
          <w:sz w:val="22"/>
          <w:szCs w:val="22"/>
          <w:lang w:val="uk"/>
        </w:rPr>
      </w:pPr>
      <w:r w:rsidRPr="00D24281">
        <w:rPr>
          <w:rFonts w:ascii="Tahoma" w:eastAsia="Arial" w:hAnsi="Tahoma" w:cs="Tahoma"/>
          <w:sz w:val="22"/>
          <w:szCs w:val="22"/>
          <w:lang w:val="uk"/>
        </w:rPr>
        <w:t>100% клієнтів пройшли скринінг на ТБ (за виключенням клієнтів, які вже мають діагноз ТБ);</w:t>
      </w:r>
    </w:p>
    <w:p w:rsidR="00C01F9B" w:rsidRPr="00D24281" w:rsidRDefault="00C01F9B" w:rsidP="00C01F9B">
      <w:pPr>
        <w:pStyle w:val="af"/>
        <w:widowControl w:val="0"/>
        <w:numPr>
          <w:ilvl w:val="0"/>
          <w:numId w:val="56"/>
        </w:numPr>
        <w:spacing w:before="60" w:after="60"/>
        <w:jc w:val="both"/>
        <w:rPr>
          <w:rFonts w:ascii="Tahoma" w:eastAsia="Arial" w:hAnsi="Tahoma" w:cs="Tahoma"/>
          <w:sz w:val="22"/>
          <w:szCs w:val="22"/>
          <w:lang w:val="uk"/>
        </w:rPr>
      </w:pPr>
      <w:r w:rsidRPr="00D24281">
        <w:rPr>
          <w:rFonts w:ascii="Tahoma" w:eastAsia="Arial" w:hAnsi="Tahoma" w:cs="Tahoma"/>
          <w:sz w:val="22"/>
          <w:szCs w:val="22"/>
          <w:lang w:val="uk"/>
        </w:rPr>
        <w:t>100% клієнтів з позитивними результатами ШТ на ВІЛ, вірусні гепатити, сифіліс</w:t>
      </w:r>
      <w:r w:rsidRPr="00D24281">
        <w:rPr>
          <w:rFonts w:ascii="Tahoma" w:eastAsia="Times New Roman" w:hAnsi="Tahoma" w:cs="Tahoma"/>
          <w:sz w:val="22"/>
          <w:szCs w:val="22"/>
          <w:lang w:eastAsia="ru-RU"/>
        </w:rPr>
        <w:t xml:space="preserve"> </w:t>
      </w:r>
      <w:r w:rsidRPr="00D24281">
        <w:rPr>
          <w:rFonts w:ascii="Tahoma" w:eastAsia="Arial" w:hAnsi="Tahoma" w:cs="Tahoma"/>
          <w:sz w:val="22"/>
          <w:szCs w:val="22"/>
          <w:lang w:val="uk"/>
        </w:rPr>
        <w:t>переадресовано до профільних спеціалістів для дообстеження та призначення лікування;</w:t>
      </w:r>
    </w:p>
    <w:p w:rsidR="00C01F9B" w:rsidRPr="00D24281" w:rsidRDefault="00C01F9B" w:rsidP="00C01F9B">
      <w:pPr>
        <w:pStyle w:val="af"/>
        <w:widowControl w:val="0"/>
        <w:numPr>
          <w:ilvl w:val="0"/>
          <w:numId w:val="56"/>
        </w:numPr>
        <w:spacing w:before="60" w:after="60"/>
        <w:jc w:val="both"/>
        <w:rPr>
          <w:rFonts w:ascii="Tahoma" w:eastAsia="Arial" w:hAnsi="Tahoma" w:cs="Tahoma"/>
          <w:sz w:val="22"/>
          <w:szCs w:val="22"/>
          <w:lang w:val="uk"/>
        </w:rPr>
      </w:pPr>
      <w:r w:rsidRPr="00D24281">
        <w:rPr>
          <w:rFonts w:ascii="Tahoma" w:eastAsia="Arial" w:hAnsi="Tahoma" w:cs="Tahoma"/>
          <w:sz w:val="22"/>
          <w:szCs w:val="22"/>
          <w:lang w:val="uk"/>
        </w:rPr>
        <w:t>Відсоток виявлення ВІЛ серед усіх клієнтів, що пройшли тестування на ВІЛ за допомогою ШТ в рамках виїзду МДК, становить не менше</w:t>
      </w:r>
      <w:r w:rsidRPr="00D24281">
        <w:rPr>
          <w:rFonts w:ascii="Tahoma" w:eastAsia="Arial" w:hAnsi="Tahoma" w:cs="Tahoma"/>
          <w:sz w:val="22"/>
          <w:szCs w:val="22"/>
        </w:rPr>
        <w:t xml:space="preserve"> 5%;</w:t>
      </w:r>
    </w:p>
    <w:p w:rsidR="00C01F9B" w:rsidRPr="00D24281" w:rsidRDefault="00C01F9B" w:rsidP="00C01F9B">
      <w:pPr>
        <w:pStyle w:val="af"/>
        <w:widowControl w:val="0"/>
        <w:numPr>
          <w:ilvl w:val="0"/>
          <w:numId w:val="56"/>
        </w:numPr>
        <w:spacing w:before="60" w:after="60"/>
        <w:jc w:val="both"/>
        <w:rPr>
          <w:rFonts w:ascii="Tahoma" w:eastAsia="Arial" w:hAnsi="Tahoma" w:cs="Tahoma"/>
          <w:sz w:val="22"/>
          <w:szCs w:val="22"/>
          <w:lang w:val="uk"/>
        </w:rPr>
      </w:pPr>
      <w:r w:rsidRPr="00D24281">
        <w:rPr>
          <w:rFonts w:ascii="Tahoma" w:eastAsia="Arial" w:hAnsi="Tahoma" w:cs="Tahoma"/>
          <w:sz w:val="22"/>
          <w:szCs w:val="22"/>
          <w:lang w:val="uk"/>
        </w:rPr>
        <w:t>100% клієнтів з позитивними результатами тестування на ВІЛ або скринінгу на ТБ пройшли дообстеження в ЗОЗ для підтвердження або спростування діагнозу;</w:t>
      </w:r>
    </w:p>
    <w:p w:rsidR="00C01F9B" w:rsidRPr="00D24281" w:rsidRDefault="00C01F9B" w:rsidP="00C01F9B">
      <w:pPr>
        <w:pStyle w:val="af"/>
        <w:widowControl w:val="0"/>
        <w:numPr>
          <w:ilvl w:val="0"/>
          <w:numId w:val="56"/>
        </w:numPr>
        <w:spacing w:before="60" w:after="60"/>
        <w:jc w:val="both"/>
        <w:rPr>
          <w:rFonts w:ascii="Tahoma" w:eastAsia="Arial" w:hAnsi="Tahoma" w:cs="Tahoma"/>
          <w:sz w:val="22"/>
          <w:szCs w:val="22"/>
          <w:lang w:val="uk"/>
        </w:rPr>
      </w:pPr>
      <w:r w:rsidRPr="00D24281">
        <w:rPr>
          <w:rFonts w:ascii="Tahoma" w:eastAsia="Arial" w:hAnsi="Tahoma" w:cs="Tahoma"/>
          <w:sz w:val="22"/>
          <w:szCs w:val="22"/>
          <w:lang w:val="uk"/>
        </w:rPr>
        <w:t>100% клієнтів з підтвердженим діагнозом ВІЛ та/або ТБ поставлено на диспансерний облік;</w:t>
      </w:r>
    </w:p>
    <w:p w:rsidR="00C01F9B" w:rsidRPr="00D24281" w:rsidRDefault="00C01F9B" w:rsidP="00C01F9B">
      <w:pPr>
        <w:pStyle w:val="af"/>
        <w:widowControl w:val="0"/>
        <w:numPr>
          <w:ilvl w:val="0"/>
          <w:numId w:val="56"/>
        </w:numPr>
        <w:spacing w:before="60" w:after="60"/>
        <w:jc w:val="both"/>
        <w:rPr>
          <w:rFonts w:ascii="Tahoma" w:eastAsia="Arial" w:hAnsi="Tahoma" w:cs="Tahoma"/>
          <w:sz w:val="22"/>
          <w:szCs w:val="22"/>
          <w:lang w:val="uk"/>
        </w:rPr>
      </w:pPr>
      <w:r w:rsidRPr="00D24281">
        <w:rPr>
          <w:rFonts w:ascii="Tahoma" w:eastAsia="Arial" w:hAnsi="Tahoma" w:cs="Tahoma"/>
          <w:sz w:val="22"/>
          <w:szCs w:val="22"/>
          <w:lang w:val="uk"/>
        </w:rPr>
        <w:t xml:space="preserve">100% клієнтів </w:t>
      </w:r>
      <w:r w:rsidRPr="00D24281">
        <w:rPr>
          <w:rFonts w:ascii="Tahoma" w:eastAsia="Times New Roman" w:hAnsi="Tahoma" w:cs="Tahoma"/>
          <w:sz w:val="22"/>
          <w:szCs w:val="22"/>
          <w:lang w:eastAsia="ru-RU"/>
        </w:rPr>
        <w:t>з ВІЛ та/або ТБ отримали консультацію лікаря в рамках виїзду;</w:t>
      </w:r>
    </w:p>
    <w:p w:rsidR="00C01F9B" w:rsidRPr="00D24281" w:rsidRDefault="00C01F9B" w:rsidP="00C01F9B">
      <w:pPr>
        <w:pStyle w:val="af"/>
        <w:widowControl w:val="0"/>
        <w:numPr>
          <w:ilvl w:val="0"/>
          <w:numId w:val="56"/>
        </w:numPr>
        <w:spacing w:before="60" w:after="60"/>
        <w:jc w:val="both"/>
        <w:rPr>
          <w:rFonts w:ascii="Tahoma" w:eastAsia="Arial" w:hAnsi="Tahoma" w:cs="Tahoma"/>
          <w:sz w:val="22"/>
          <w:szCs w:val="22"/>
          <w:lang w:val="uk"/>
        </w:rPr>
      </w:pPr>
      <w:r w:rsidRPr="00D24281">
        <w:rPr>
          <w:rFonts w:ascii="Tahoma" w:eastAsia="Arial" w:hAnsi="Tahoma" w:cs="Tahoma"/>
          <w:sz w:val="22"/>
          <w:szCs w:val="22"/>
          <w:lang w:val="uk"/>
        </w:rPr>
        <w:t xml:space="preserve">100% клієнтів </w:t>
      </w:r>
      <w:r w:rsidRPr="00D24281">
        <w:rPr>
          <w:rFonts w:ascii="Tahoma" w:eastAsia="Times New Roman" w:hAnsi="Tahoma" w:cs="Tahoma"/>
          <w:sz w:val="22"/>
          <w:szCs w:val="22"/>
          <w:lang w:eastAsia="ru-RU"/>
        </w:rPr>
        <w:t>отримали консультацію соціального працівника в рамках виїзду;</w:t>
      </w:r>
    </w:p>
    <w:p w:rsidR="00C01F9B" w:rsidRPr="00D24281" w:rsidRDefault="00C01F9B" w:rsidP="00C01F9B">
      <w:pPr>
        <w:widowControl w:val="0"/>
        <w:spacing w:before="60" w:after="60"/>
        <w:jc w:val="both"/>
        <w:rPr>
          <w:rFonts w:ascii="Tahoma" w:eastAsia="Arial" w:hAnsi="Tahoma" w:cs="Tahoma"/>
          <w:b/>
          <w:sz w:val="22"/>
          <w:szCs w:val="22"/>
          <w:lang w:val="uk"/>
        </w:rPr>
      </w:pPr>
      <w:r w:rsidRPr="00D24281">
        <w:rPr>
          <w:rFonts w:ascii="Tahoma" w:eastAsia="Arial" w:hAnsi="Tahoma" w:cs="Tahoma"/>
          <w:b/>
          <w:sz w:val="22"/>
          <w:szCs w:val="22"/>
          <w:lang w:val="uk"/>
        </w:rPr>
        <w:t>Особливі вимоги:</w:t>
      </w:r>
    </w:p>
    <w:p w:rsidR="00C01F9B" w:rsidRPr="00D24281" w:rsidRDefault="00C01F9B" w:rsidP="00C01F9B">
      <w:pPr>
        <w:pStyle w:val="af"/>
        <w:numPr>
          <w:ilvl w:val="0"/>
          <w:numId w:val="57"/>
        </w:numPr>
        <w:spacing w:before="60" w:after="60"/>
        <w:jc w:val="both"/>
        <w:rPr>
          <w:rFonts w:ascii="Tahoma" w:hAnsi="Tahoma" w:cs="Tahoma"/>
          <w:sz w:val="22"/>
          <w:szCs w:val="22"/>
          <w:lang w:val="uk"/>
        </w:rPr>
      </w:pPr>
      <w:r w:rsidRPr="00D24281">
        <w:rPr>
          <w:rFonts w:ascii="Tahoma" w:hAnsi="Tahoma" w:cs="Tahoma"/>
          <w:sz w:val="22"/>
          <w:szCs w:val="22"/>
          <w:lang w:val="uk"/>
        </w:rPr>
        <w:t>Діяльність не має дублювати послуги, які надаються в рамках інших програмних компонентів проєкту ГФ, інших проєктів або за державні кошти чи кошти місцевих бюджетів, але може бути компліментарною до інших програм\проєктів.</w:t>
      </w:r>
    </w:p>
    <w:p w:rsidR="00C01F9B" w:rsidRPr="00D24281" w:rsidRDefault="00C01F9B" w:rsidP="00C01F9B">
      <w:pPr>
        <w:pStyle w:val="af"/>
        <w:numPr>
          <w:ilvl w:val="0"/>
          <w:numId w:val="57"/>
        </w:numPr>
        <w:spacing w:before="60" w:after="60"/>
        <w:jc w:val="both"/>
        <w:rPr>
          <w:rFonts w:ascii="Tahoma" w:hAnsi="Tahoma" w:cs="Tahoma"/>
          <w:sz w:val="22"/>
          <w:szCs w:val="22"/>
          <w:lang w:val="uk"/>
        </w:rPr>
      </w:pPr>
      <w:r w:rsidRPr="00D24281">
        <w:rPr>
          <w:rFonts w:ascii="Tahoma" w:hAnsi="Tahoma" w:cs="Tahoma"/>
          <w:sz w:val="22"/>
          <w:szCs w:val="22"/>
          <w:lang w:val="uk"/>
        </w:rPr>
        <w:t xml:space="preserve">В проєктній заявці має бути прописано: </w:t>
      </w:r>
    </w:p>
    <w:p w:rsidR="00C01F9B" w:rsidRPr="00D24281" w:rsidRDefault="00C01F9B" w:rsidP="00C01F9B">
      <w:pPr>
        <w:pStyle w:val="af"/>
        <w:spacing w:before="60" w:after="60"/>
        <w:jc w:val="both"/>
        <w:rPr>
          <w:rFonts w:ascii="Tahoma" w:hAnsi="Tahoma" w:cs="Tahoma"/>
          <w:sz w:val="22"/>
          <w:szCs w:val="22"/>
          <w:lang w:val="uk"/>
        </w:rPr>
      </w:pPr>
      <w:r w:rsidRPr="00D24281">
        <w:rPr>
          <w:rFonts w:ascii="Tahoma" w:hAnsi="Tahoma" w:cs="Tahoma"/>
          <w:sz w:val="22"/>
          <w:szCs w:val="22"/>
          <w:lang w:val="uk"/>
        </w:rPr>
        <w:t>- перелік віддалених населених пунктів та локацій проживання ВПО, до яких попередньо плануються виїзди;</w:t>
      </w:r>
    </w:p>
    <w:p w:rsidR="00C01F9B" w:rsidRPr="00D24281" w:rsidRDefault="00C01F9B" w:rsidP="00C01F9B">
      <w:pPr>
        <w:pStyle w:val="af"/>
        <w:spacing w:before="60" w:after="60"/>
        <w:jc w:val="both"/>
        <w:rPr>
          <w:rFonts w:ascii="Tahoma" w:hAnsi="Tahoma" w:cs="Tahoma"/>
          <w:sz w:val="22"/>
          <w:szCs w:val="22"/>
          <w:lang w:val="uk"/>
        </w:rPr>
      </w:pPr>
      <w:r w:rsidRPr="00D24281">
        <w:rPr>
          <w:rFonts w:ascii="Tahoma" w:hAnsi="Tahoma" w:cs="Tahoma"/>
          <w:sz w:val="22"/>
          <w:szCs w:val="22"/>
          <w:lang w:val="uk"/>
        </w:rPr>
        <w:t>- перелік закладів охорони здоров’я, з якими планується співпраця з організації виїздів МДК, визначення переліку клієнтів з ВІЛ/ТБ, які потребують виїздів мобільних бригад;</w:t>
      </w:r>
    </w:p>
    <w:p w:rsidR="00C01F9B" w:rsidRPr="00D24281" w:rsidRDefault="00C01F9B" w:rsidP="00C01F9B">
      <w:pPr>
        <w:pStyle w:val="af"/>
        <w:spacing w:before="60" w:after="60"/>
        <w:jc w:val="both"/>
        <w:rPr>
          <w:rFonts w:ascii="Tahoma" w:hAnsi="Tahoma" w:cs="Tahoma"/>
          <w:sz w:val="22"/>
          <w:szCs w:val="22"/>
          <w:lang w:val="uk"/>
        </w:rPr>
      </w:pPr>
      <w:r w:rsidRPr="00D24281">
        <w:rPr>
          <w:rFonts w:ascii="Tahoma" w:hAnsi="Tahoma" w:cs="Tahoma"/>
          <w:sz w:val="22"/>
          <w:szCs w:val="22"/>
          <w:lang w:val="uk"/>
        </w:rPr>
        <w:t>- алгоритм супроводу клієнта від моменту отримання позитивного результату тестування та/або скринінгу до призначення лікування.</w:t>
      </w:r>
    </w:p>
    <w:p w:rsidR="00C01F9B" w:rsidRPr="00D24281" w:rsidRDefault="00C01F9B" w:rsidP="00C01F9B">
      <w:pPr>
        <w:pStyle w:val="af"/>
        <w:numPr>
          <w:ilvl w:val="0"/>
          <w:numId w:val="57"/>
        </w:numPr>
        <w:spacing w:before="60" w:after="60"/>
        <w:jc w:val="both"/>
        <w:rPr>
          <w:rFonts w:ascii="Tahoma" w:hAnsi="Tahoma" w:cs="Tahoma"/>
          <w:sz w:val="22"/>
          <w:szCs w:val="22"/>
          <w:lang w:val="uk"/>
        </w:rPr>
      </w:pPr>
      <w:r w:rsidRPr="00D24281">
        <w:rPr>
          <w:rFonts w:ascii="Tahoma" w:hAnsi="Tahoma" w:cs="Tahoma"/>
          <w:sz w:val="22"/>
          <w:szCs w:val="22"/>
          <w:lang w:val="uk"/>
        </w:rPr>
        <w:t>Заявник має надати листи підтримки від регіональних профільних медичних установ, з якими передбачається співпраця в ході реалізації проєкту.</w:t>
      </w:r>
    </w:p>
    <w:p w:rsidR="00C01F9B" w:rsidRPr="00D24281" w:rsidRDefault="00C01F9B" w:rsidP="00C01F9B">
      <w:pPr>
        <w:pStyle w:val="af"/>
        <w:numPr>
          <w:ilvl w:val="0"/>
          <w:numId w:val="57"/>
        </w:numPr>
        <w:spacing w:before="60" w:after="60"/>
        <w:jc w:val="both"/>
        <w:rPr>
          <w:rFonts w:ascii="Tahoma" w:hAnsi="Tahoma" w:cs="Tahoma"/>
          <w:sz w:val="22"/>
          <w:szCs w:val="22"/>
          <w:lang w:val="uk"/>
        </w:rPr>
      </w:pPr>
      <w:r w:rsidRPr="00D24281">
        <w:rPr>
          <w:rFonts w:ascii="Tahoma" w:hAnsi="Tahoma" w:cs="Tahoma"/>
          <w:sz w:val="22"/>
          <w:szCs w:val="22"/>
          <w:lang w:val="uk"/>
        </w:rPr>
        <w:t>Проєктна заявка має продемонструвати клієнт-орієнтований підхід реалізації діяльності.</w:t>
      </w:r>
    </w:p>
    <w:p w:rsidR="00474178" w:rsidRPr="00D24281" w:rsidRDefault="00474178">
      <w:pPr>
        <w:pBdr>
          <w:top w:val="nil"/>
          <w:left w:val="nil"/>
          <w:bottom w:val="nil"/>
          <w:right w:val="nil"/>
          <w:between w:val="nil"/>
        </w:pBdr>
        <w:jc w:val="both"/>
        <w:rPr>
          <w:rFonts w:ascii="Tahoma" w:eastAsia="Tahoma" w:hAnsi="Tahoma" w:cs="Tahoma"/>
          <w:sz w:val="22"/>
          <w:szCs w:val="22"/>
          <w:lang w:val="uk"/>
        </w:rPr>
      </w:pPr>
    </w:p>
    <w:p w:rsidR="00174FD6" w:rsidRPr="00D24281" w:rsidRDefault="00174FD6" w:rsidP="0014477F">
      <w:pPr>
        <w:pStyle w:val="2"/>
        <w:rPr>
          <w:rFonts w:ascii="Tahoma" w:hAnsi="Tahoma" w:cs="Tahoma"/>
          <w:sz w:val="22"/>
          <w:szCs w:val="22"/>
          <w:lang w:val="uk"/>
        </w:rPr>
      </w:pPr>
      <w:bookmarkStart w:id="19" w:name="_Toc149140034"/>
      <w:r w:rsidRPr="00D24281">
        <w:rPr>
          <w:rFonts w:ascii="Tahoma" w:hAnsi="Tahoma" w:cs="Tahoma"/>
          <w:sz w:val="22"/>
          <w:szCs w:val="22"/>
          <w:lang w:val="en-US"/>
        </w:rPr>
        <w:t>GF</w:t>
      </w:r>
      <w:r w:rsidRPr="00D24281">
        <w:rPr>
          <w:rFonts w:ascii="Tahoma" w:hAnsi="Tahoma" w:cs="Tahoma"/>
          <w:sz w:val="22"/>
          <w:szCs w:val="22"/>
          <w:lang w:val="uk"/>
        </w:rPr>
        <w:t xml:space="preserve"> 111. Формування прихильності до лікування туберкульозу і психосоціальний супровід ув'язнених,  хворих на лікарсько-стійкий  ТБ</w:t>
      </w:r>
      <w:bookmarkEnd w:id="19"/>
    </w:p>
    <w:p w:rsidR="00A57B1B" w:rsidRPr="00D24281" w:rsidRDefault="00A57B1B" w:rsidP="00174FD6">
      <w:pPr>
        <w:widowControl w:val="0"/>
        <w:spacing w:line="276" w:lineRule="auto"/>
        <w:jc w:val="center"/>
        <w:rPr>
          <w:rFonts w:ascii="Tahoma" w:eastAsia="Arial" w:hAnsi="Tahoma" w:cs="Tahoma"/>
          <w:b/>
          <w:sz w:val="22"/>
          <w:szCs w:val="22"/>
          <w:lang w:val="uk"/>
        </w:rPr>
      </w:pPr>
    </w:p>
    <w:p w:rsidR="00174FD6" w:rsidRPr="00D24281" w:rsidRDefault="00174FD6" w:rsidP="00174FD6">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Завдання:</w:t>
      </w:r>
      <w:r w:rsidRPr="00D24281">
        <w:rPr>
          <w:rFonts w:ascii="Tahoma" w:eastAsia="Arial" w:hAnsi="Tahoma" w:cs="Tahoma"/>
          <w:sz w:val="22"/>
          <w:szCs w:val="22"/>
          <w:lang w:val="uk"/>
        </w:rPr>
        <w:t xml:space="preserve"> соціальний супровід та мотивація ув'язнених, хворих на лікарсько-стійкий туберкульоз з метою забезпечення безперервності та підвищення ефективності лікування туберкульозу у осіб, які перебувають у спеціалізованих протитуберкульозних лікарнях Державної кримінально-виконавчої служби України </w:t>
      </w:r>
    </w:p>
    <w:p w:rsidR="00174FD6" w:rsidRPr="00D24281" w:rsidRDefault="00174FD6" w:rsidP="00174FD6">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lastRenderedPageBreak/>
        <w:t xml:space="preserve">Цільова група: </w:t>
      </w:r>
    </w:p>
    <w:p w:rsidR="00174FD6" w:rsidRPr="00D24281" w:rsidRDefault="00174FD6" w:rsidP="00174FD6">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Особи, хворі на лікарсько-стійкий  туберкульоз, які перебувають в  спеціалізованих протитуберкульозних лікарнях ДКВС України та готуються до початку лікування або приймають терапію для лікування ТБ</w:t>
      </w:r>
    </w:p>
    <w:p w:rsidR="00174FD6" w:rsidRPr="00D24281" w:rsidRDefault="00174FD6" w:rsidP="00174FD6">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Географія реалізації проєктів:</w:t>
      </w:r>
      <w:r w:rsidRPr="00D24281">
        <w:rPr>
          <w:rFonts w:ascii="Tahoma" w:eastAsia="Arial" w:hAnsi="Tahoma" w:cs="Tahoma"/>
          <w:sz w:val="22"/>
          <w:szCs w:val="22"/>
          <w:lang w:val="uk"/>
        </w:rPr>
        <w:t xml:space="preserve"> протитуберкульозні спеціалізовані лікарні системи ДКВСУ </w:t>
      </w:r>
    </w:p>
    <w:p w:rsidR="00174FD6" w:rsidRPr="00D24281" w:rsidRDefault="00174FD6" w:rsidP="00174FD6">
      <w:pPr>
        <w:widowControl w:val="0"/>
        <w:spacing w:line="276" w:lineRule="auto"/>
        <w:jc w:val="both"/>
        <w:rPr>
          <w:rFonts w:ascii="Tahoma" w:eastAsia="Arial" w:hAnsi="Tahoma" w:cs="Tahoma"/>
          <w:sz w:val="22"/>
          <w:szCs w:val="22"/>
        </w:rPr>
      </w:pPr>
      <w:r w:rsidRPr="00D24281">
        <w:rPr>
          <w:rFonts w:ascii="Tahoma" w:eastAsia="Arial" w:hAnsi="Tahoma" w:cs="Tahoma"/>
          <w:b/>
          <w:sz w:val="22"/>
          <w:szCs w:val="22"/>
          <w:lang w:val="uk"/>
        </w:rPr>
        <w:t xml:space="preserve">Очікуване охоплення: </w:t>
      </w:r>
      <w:r w:rsidRPr="00D24281">
        <w:rPr>
          <w:rFonts w:ascii="Tahoma" w:eastAsia="Arial" w:hAnsi="Tahoma" w:cs="Tahoma"/>
          <w:sz w:val="22"/>
          <w:szCs w:val="22"/>
          <w:lang w:val="uk"/>
        </w:rPr>
        <w:t>Очікуване охоплення в розрізі регіонів подане в файлі «</w:t>
      </w:r>
      <w:r w:rsidRPr="00D24281">
        <w:rPr>
          <w:rFonts w:ascii="Tahoma" w:eastAsia="Arial" w:hAnsi="Tahoma" w:cs="Tahoma"/>
          <w:sz w:val="22"/>
          <w:szCs w:val="22"/>
        </w:rPr>
        <w:t>КВОТИ_100 ВІДСОТКІВ ЖИТТЯ»</w:t>
      </w:r>
    </w:p>
    <w:p w:rsidR="00174FD6" w:rsidRPr="00D24281" w:rsidRDefault="00174FD6" w:rsidP="00174FD6">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Таблиці 1.</w:t>
      </w:r>
    </w:p>
    <w:p w:rsidR="00174FD6" w:rsidRPr="00D24281" w:rsidRDefault="00174FD6" w:rsidP="00174FD6">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 xml:space="preserve"> Основні види діяльності за програмним компонентом:</w:t>
      </w:r>
    </w:p>
    <w:p w:rsidR="00174FD6" w:rsidRPr="00D24281" w:rsidRDefault="00174FD6" w:rsidP="00174FD6">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1)</w:t>
      </w:r>
      <w:r w:rsidRPr="00D24281">
        <w:rPr>
          <w:rFonts w:ascii="Tahoma" w:eastAsia="Arial" w:hAnsi="Tahoma" w:cs="Tahoma"/>
          <w:b/>
          <w:sz w:val="22"/>
          <w:szCs w:val="22"/>
          <w:lang w:val="uk"/>
        </w:rPr>
        <w:tab/>
      </w:r>
      <w:r w:rsidRPr="00D24281">
        <w:rPr>
          <w:rFonts w:ascii="Tahoma" w:eastAsia="Arial" w:hAnsi="Tahoma" w:cs="Tahoma"/>
          <w:sz w:val="22"/>
          <w:szCs w:val="22"/>
          <w:lang w:val="uk"/>
        </w:rPr>
        <w:t>Інформаційно - мотиваційне консультування клієнтів соціальним працівником, яке спрямоване на:</w:t>
      </w:r>
    </w:p>
    <w:p w:rsidR="00174FD6" w:rsidRPr="00D24281" w:rsidRDefault="00174FD6" w:rsidP="00174FD6">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w:t>
      </w:r>
      <w:r w:rsidRPr="00D24281">
        <w:rPr>
          <w:rFonts w:ascii="Tahoma" w:eastAsia="Arial" w:hAnsi="Tahoma" w:cs="Tahoma"/>
          <w:sz w:val="22"/>
          <w:szCs w:val="22"/>
          <w:lang w:val="uk"/>
        </w:rPr>
        <w:tab/>
        <w:t xml:space="preserve">мотивацію клієнтів до початку прийому протитуберкульозних препаратів (ПТП) </w:t>
      </w:r>
    </w:p>
    <w:p w:rsidR="00174FD6" w:rsidRPr="00D24281" w:rsidRDefault="00174FD6" w:rsidP="00174FD6">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w:t>
      </w:r>
      <w:r w:rsidRPr="00D24281">
        <w:rPr>
          <w:rFonts w:ascii="Tahoma" w:eastAsia="Arial" w:hAnsi="Tahoma" w:cs="Tahoma"/>
          <w:sz w:val="22"/>
          <w:szCs w:val="22"/>
          <w:lang w:val="uk"/>
        </w:rPr>
        <w:tab/>
        <w:t>формування прихильності до прийому ПТП</w:t>
      </w:r>
    </w:p>
    <w:p w:rsidR="00174FD6" w:rsidRPr="00D24281" w:rsidRDefault="00174FD6" w:rsidP="00174FD6">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w:t>
      </w:r>
      <w:r w:rsidRPr="00D24281">
        <w:rPr>
          <w:rFonts w:ascii="Tahoma" w:eastAsia="Arial" w:hAnsi="Tahoma" w:cs="Tahoma"/>
          <w:sz w:val="22"/>
          <w:szCs w:val="22"/>
          <w:lang w:val="uk"/>
        </w:rPr>
        <w:tab/>
        <w:t>інформування клієнтів щодо дотримання вимог  інфекційного контролю</w:t>
      </w:r>
    </w:p>
    <w:p w:rsidR="00174FD6" w:rsidRPr="00D24281" w:rsidRDefault="00174FD6" w:rsidP="00174FD6">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2)</w:t>
      </w:r>
      <w:r w:rsidRPr="00D24281">
        <w:rPr>
          <w:rFonts w:ascii="Tahoma" w:eastAsia="Arial" w:hAnsi="Tahoma" w:cs="Tahoma"/>
          <w:sz w:val="22"/>
          <w:szCs w:val="22"/>
          <w:lang w:val="uk"/>
        </w:rPr>
        <w:tab/>
        <w:t xml:space="preserve">Забезпечення доставки та видачі мотиваційних наборів. Видача здійснюється </w:t>
      </w:r>
      <w:r w:rsidRPr="00D24281">
        <w:rPr>
          <w:rFonts w:ascii="Tahoma" w:eastAsia="Arial" w:hAnsi="Tahoma" w:cs="Tahoma"/>
          <w:b/>
          <w:sz w:val="22"/>
          <w:szCs w:val="22"/>
          <w:lang w:val="uk"/>
        </w:rPr>
        <w:t>на щотижневій основі</w:t>
      </w:r>
      <w:r w:rsidRPr="00D24281">
        <w:rPr>
          <w:rFonts w:ascii="Tahoma" w:eastAsia="Arial" w:hAnsi="Tahoma" w:cs="Tahoma"/>
          <w:sz w:val="22"/>
          <w:szCs w:val="22"/>
          <w:lang w:val="uk"/>
        </w:rPr>
        <w:t xml:space="preserve"> тим клієнтам, які не пропускали прийому ПТП протягом тижня. Контроль за прийомом препаратів здійснюється медичним персоналом  протитуберкульозних лікарень у рамках  їх основних повноважень. </w:t>
      </w:r>
    </w:p>
    <w:p w:rsidR="00174FD6" w:rsidRPr="00D24281" w:rsidRDefault="00174FD6" w:rsidP="00174FD6">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*Детально щодо типів мотиваційних наборів та порядку їх видачі – див. нижче розділ «Особливі вимоги».</w:t>
      </w:r>
    </w:p>
    <w:p w:rsidR="00174FD6" w:rsidRPr="00D24281" w:rsidRDefault="00174FD6" w:rsidP="00174FD6">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3)</w:t>
      </w:r>
      <w:r w:rsidRPr="00D24281">
        <w:rPr>
          <w:rFonts w:ascii="Tahoma" w:eastAsia="Arial" w:hAnsi="Tahoma" w:cs="Tahoma"/>
          <w:sz w:val="22"/>
          <w:szCs w:val="22"/>
          <w:lang w:val="uk"/>
        </w:rPr>
        <w:tab/>
        <w:t>Сприяння у проведенні діагностики (за потребою).</w:t>
      </w:r>
    </w:p>
    <w:p w:rsidR="00174FD6" w:rsidRPr="00D24281" w:rsidRDefault="00174FD6" w:rsidP="00174FD6">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4)</w:t>
      </w:r>
      <w:r w:rsidRPr="00D24281">
        <w:rPr>
          <w:rFonts w:ascii="Tahoma" w:eastAsia="Arial" w:hAnsi="Tahoma" w:cs="Tahoma"/>
          <w:sz w:val="22"/>
          <w:szCs w:val="22"/>
          <w:lang w:val="uk"/>
        </w:rPr>
        <w:tab/>
        <w:t>Скринінг побічних реакцій на протитуберкульозні препарати (здійснюється щотижнево).</w:t>
      </w:r>
    </w:p>
    <w:p w:rsidR="00174FD6" w:rsidRPr="00D24281" w:rsidRDefault="00174FD6" w:rsidP="00174FD6">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Критерії ефективності реалізації діяльності:</w:t>
      </w:r>
    </w:p>
    <w:p w:rsidR="00174FD6" w:rsidRPr="00D24281" w:rsidRDefault="00174FD6" w:rsidP="00174FD6">
      <w:pPr>
        <w:pStyle w:val="af"/>
        <w:widowControl w:val="0"/>
        <w:numPr>
          <w:ilvl w:val="0"/>
          <w:numId w:val="58"/>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Забезпечено безперервність лікування 95% ув'язнених з лікарсько-стійким ТБ, які отримували лікування  в спеціалізованих протитуберкульозних лікарнях системи ДКВС і  перебували під  соціальним супроводом в проєкті.</w:t>
      </w:r>
    </w:p>
    <w:p w:rsidR="00174FD6" w:rsidRPr="00D24281" w:rsidRDefault="00174FD6" w:rsidP="00174FD6">
      <w:pPr>
        <w:pStyle w:val="af"/>
        <w:widowControl w:val="0"/>
        <w:numPr>
          <w:ilvl w:val="0"/>
          <w:numId w:val="58"/>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Підвищено ефективність лікування лікарсько-стійкого ТБ до 85%.</w:t>
      </w:r>
    </w:p>
    <w:p w:rsidR="00174FD6" w:rsidRPr="00D24281" w:rsidRDefault="00174FD6" w:rsidP="00174FD6">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Особливі вимоги:</w:t>
      </w:r>
    </w:p>
    <w:p w:rsidR="00174FD6" w:rsidRPr="00D24281" w:rsidRDefault="00174FD6" w:rsidP="00174FD6">
      <w:pPr>
        <w:pStyle w:val="af"/>
        <w:numPr>
          <w:ilvl w:val="0"/>
          <w:numId w:val="59"/>
        </w:numPr>
        <w:contextualSpacing w:val="0"/>
        <w:jc w:val="both"/>
        <w:rPr>
          <w:rFonts w:ascii="Tahoma" w:eastAsia="Tahoma" w:hAnsi="Tahoma" w:cs="Tahoma"/>
          <w:sz w:val="22"/>
          <w:szCs w:val="22"/>
        </w:rPr>
      </w:pPr>
      <w:r w:rsidRPr="00D24281">
        <w:rPr>
          <w:rFonts w:ascii="Tahoma" w:eastAsia="Tahoma" w:hAnsi="Tahoma" w:cs="Tahoma"/>
          <w:sz w:val="22"/>
          <w:szCs w:val="22"/>
        </w:rPr>
        <w:t xml:space="preserve">Заявник має надати листи підтримки від регіональної філії ДУ «Центр охорони здоров’я» ДКВС України на реалізацію заявлених активностей в пенітенціарних закладах в 2024 році. Тристоронні договори  між НУО, установами і регіональною філією ДУ «Центр охорони здоров’я» ДКВС України мають бути підписані після проведення конкурсу, погодження проєктної заявки і узгодження  переліку активностей, які будуть реалізуватися у рамках проєкту в установах ДКВС України.     </w:t>
      </w:r>
    </w:p>
    <w:p w:rsidR="00174FD6" w:rsidRPr="00D24281" w:rsidRDefault="00174FD6" w:rsidP="00174FD6">
      <w:pPr>
        <w:pStyle w:val="af"/>
        <w:numPr>
          <w:ilvl w:val="0"/>
          <w:numId w:val="59"/>
        </w:numPr>
        <w:contextualSpacing w:val="0"/>
        <w:jc w:val="both"/>
        <w:rPr>
          <w:rFonts w:ascii="Tahoma" w:eastAsia="Tahoma" w:hAnsi="Tahoma" w:cs="Tahoma"/>
          <w:sz w:val="22"/>
          <w:szCs w:val="22"/>
        </w:rPr>
      </w:pPr>
      <w:r w:rsidRPr="00D24281">
        <w:rPr>
          <w:rFonts w:ascii="Tahoma" w:eastAsia="Tahoma" w:hAnsi="Tahoma" w:cs="Tahoma"/>
          <w:sz w:val="22"/>
          <w:szCs w:val="22"/>
        </w:rPr>
        <w:t xml:space="preserve">Частка витрат, які передбачені для забезпечення основних потреб клієнтів проєкту (такі як мотиваційне заохочення, покриття витрат на обстеження тощо) повинна складати </w:t>
      </w:r>
      <w:r w:rsidRPr="00D24281">
        <w:rPr>
          <w:rFonts w:ascii="Tahoma" w:eastAsia="Tahoma" w:hAnsi="Tahoma" w:cs="Tahoma"/>
          <w:b/>
          <w:sz w:val="22"/>
          <w:szCs w:val="22"/>
        </w:rPr>
        <w:t xml:space="preserve">не </w:t>
      </w:r>
      <w:r w:rsidRPr="00D24281">
        <w:rPr>
          <w:rFonts w:ascii="Tahoma" w:eastAsia="Tahoma" w:hAnsi="Tahoma" w:cs="Tahoma"/>
          <w:b/>
        </w:rPr>
        <w:t>менше 30%</w:t>
      </w:r>
      <w:r w:rsidRPr="00D24281">
        <w:rPr>
          <w:rFonts w:ascii="Tahoma" w:eastAsia="Tahoma" w:hAnsi="Tahoma" w:cs="Tahoma"/>
        </w:rPr>
        <w:t xml:space="preserve"> </w:t>
      </w:r>
      <w:r w:rsidRPr="00D24281">
        <w:rPr>
          <w:rFonts w:ascii="Tahoma" w:eastAsia="Tahoma" w:hAnsi="Tahoma" w:cs="Tahoma"/>
          <w:sz w:val="22"/>
          <w:szCs w:val="22"/>
        </w:rPr>
        <w:t xml:space="preserve">від загальних забюджетованих витрат за програмним компонентом. </w:t>
      </w:r>
    </w:p>
    <w:p w:rsidR="00174FD6" w:rsidRPr="00D24281" w:rsidRDefault="00174FD6" w:rsidP="00174FD6">
      <w:pPr>
        <w:pStyle w:val="af"/>
        <w:numPr>
          <w:ilvl w:val="0"/>
          <w:numId w:val="59"/>
        </w:numPr>
        <w:contextualSpacing w:val="0"/>
        <w:jc w:val="both"/>
        <w:rPr>
          <w:rFonts w:ascii="Tahoma" w:eastAsia="Tahoma" w:hAnsi="Tahoma" w:cs="Tahoma"/>
          <w:sz w:val="22"/>
          <w:szCs w:val="22"/>
        </w:rPr>
      </w:pPr>
      <w:r w:rsidRPr="00D24281">
        <w:rPr>
          <w:rFonts w:ascii="Tahoma" w:eastAsia="Tahoma" w:hAnsi="Tahoma" w:cs="Tahoma"/>
          <w:sz w:val="22"/>
          <w:szCs w:val="22"/>
        </w:rPr>
        <w:t>У разі, якщо клієнт ще не отримує протитуберкульозну терапію, з ним має проводитися робота з мотивації до початку лікування. Мотиваційні набори такому клієнту видаються з моменту початку лікування за умови дотримання безперервності прийому ПТП.</w:t>
      </w:r>
    </w:p>
    <w:p w:rsidR="00174FD6" w:rsidRPr="00D24281" w:rsidRDefault="00174FD6" w:rsidP="00174FD6">
      <w:pPr>
        <w:pStyle w:val="af"/>
        <w:numPr>
          <w:ilvl w:val="0"/>
          <w:numId w:val="59"/>
        </w:numPr>
        <w:contextualSpacing w:val="0"/>
        <w:jc w:val="both"/>
        <w:rPr>
          <w:rFonts w:ascii="Tahoma" w:eastAsia="Tahoma" w:hAnsi="Tahoma" w:cs="Tahoma"/>
          <w:sz w:val="22"/>
          <w:szCs w:val="22"/>
        </w:rPr>
      </w:pPr>
      <w:r w:rsidRPr="00D24281">
        <w:rPr>
          <w:rFonts w:ascii="Tahoma" w:hAnsi="Tahoma" w:cs="Tahoma"/>
          <w:sz w:val="22"/>
          <w:szCs w:val="22"/>
        </w:rPr>
        <w:t xml:space="preserve">До участі в проекті мають бути залучені всі засуджені, хворі на туберкульоз, яким призначено лікування і  які погодилися на участь в проєкті. </w:t>
      </w:r>
    </w:p>
    <w:p w:rsidR="00174FD6" w:rsidRPr="00D24281" w:rsidRDefault="00174FD6" w:rsidP="00174FD6">
      <w:pPr>
        <w:pStyle w:val="af"/>
        <w:numPr>
          <w:ilvl w:val="0"/>
          <w:numId w:val="59"/>
        </w:numPr>
        <w:contextualSpacing w:val="0"/>
        <w:jc w:val="both"/>
        <w:rPr>
          <w:rFonts w:ascii="Tahoma" w:eastAsia="Tahoma" w:hAnsi="Tahoma" w:cs="Tahoma"/>
          <w:sz w:val="22"/>
          <w:szCs w:val="22"/>
        </w:rPr>
      </w:pPr>
      <w:r w:rsidRPr="00D24281">
        <w:rPr>
          <w:rFonts w:ascii="Tahoma" w:eastAsia="Tahoma" w:hAnsi="Tahoma" w:cs="Tahoma"/>
          <w:sz w:val="22"/>
          <w:szCs w:val="22"/>
        </w:rPr>
        <w:t>Щомісячно на кожного клієнта треба передбачити 3 продуктових набори і 1 гігієнічний набір</w:t>
      </w:r>
    </w:p>
    <w:p w:rsidR="00174FD6" w:rsidRPr="00D24281" w:rsidRDefault="00174FD6" w:rsidP="00174FD6">
      <w:pPr>
        <w:pStyle w:val="af"/>
        <w:numPr>
          <w:ilvl w:val="0"/>
          <w:numId w:val="59"/>
        </w:numPr>
        <w:contextualSpacing w:val="0"/>
        <w:jc w:val="both"/>
        <w:rPr>
          <w:rFonts w:ascii="Tahoma" w:eastAsia="Tahoma" w:hAnsi="Tahoma" w:cs="Tahoma"/>
          <w:sz w:val="22"/>
          <w:szCs w:val="22"/>
        </w:rPr>
      </w:pPr>
      <w:r w:rsidRPr="00D24281">
        <w:rPr>
          <w:rFonts w:ascii="Tahoma" w:eastAsia="Tahoma" w:hAnsi="Tahoma" w:cs="Tahoma"/>
          <w:sz w:val="22"/>
          <w:szCs w:val="22"/>
        </w:rPr>
        <w:t>В заявці має бути наведено орієнтовний склад продуктового та гігієнічного наборів для клієнтів.</w:t>
      </w:r>
    </w:p>
    <w:p w:rsidR="00174FD6" w:rsidRPr="00D24281" w:rsidRDefault="00174FD6" w:rsidP="00625EE4">
      <w:pPr>
        <w:pStyle w:val="af"/>
        <w:numPr>
          <w:ilvl w:val="0"/>
          <w:numId w:val="59"/>
        </w:numPr>
        <w:contextualSpacing w:val="0"/>
        <w:jc w:val="both"/>
        <w:rPr>
          <w:rFonts w:ascii="Tahoma" w:eastAsia="Tahoma" w:hAnsi="Tahoma" w:cs="Tahoma"/>
          <w:sz w:val="22"/>
          <w:szCs w:val="22"/>
        </w:rPr>
      </w:pPr>
      <w:r w:rsidRPr="00D24281">
        <w:rPr>
          <w:rFonts w:ascii="Tahoma" w:eastAsia="Tahoma" w:hAnsi="Tahoma" w:cs="Tahoma"/>
          <w:sz w:val="22"/>
          <w:szCs w:val="22"/>
        </w:rPr>
        <w:t>Якщо за тиждень хворий протягом двох і більше днів з власної волі не приймав один або більше протитуберкульозний препарат, в кінці  тижня він не отримує мотиваційний набір.</w:t>
      </w:r>
    </w:p>
    <w:p w:rsidR="00174FD6" w:rsidRPr="00D24281" w:rsidRDefault="00174FD6" w:rsidP="00625EE4">
      <w:pPr>
        <w:pStyle w:val="af"/>
        <w:numPr>
          <w:ilvl w:val="0"/>
          <w:numId w:val="59"/>
        </w:numPr>
        <w:contextualSpacing w:val="0"/>
        <w:jc w:val="both"/>
        <w:rPr>
          <w:rFonts w:ascii="Tahoma" w:eastAsia="Tahoma" w:hAnsi="Tahoma" w:cs="Tahoma"/>
          <w:sz w:val="22"/>
          <w:szCs w:val="22"/>
        </w:rPr>
      </w:pPr>
      <w:r w:rsidRPr="00D24281">
        <w:rPr>
          <w:rFonts w:ascii="Tahoma" w:eastAsia="Tahoma" w:hAnsi="Tahoma" w:cs="Tahoma"/>
          <w:sz w:val="22"/>
          <w:szCs w:val="22"/>
        </w:rPr>
        <w:t xml:space="preserve">Якщо впродовж місяця хворий протягом восьми днів і більше з власної волі не приймав один або більше протитуберкульозних препаратів, він продовжує перебувати в проєкті </w:t>
      </w:r>
      <w:r w:rsidRPr="00D24281">
        <w:rPr>
          <w:rFonts w:ascii="Tahoma" w:eastAsia="Tahoma" w:hAnsi="Tahoma" w:cs="Tahoma"/>
          <w:sz w:val="22"/>
          <w:szCs w:val="22"/>
        </w:rPr>
        <w:lastRenderedPageBreak/>
        <w:t xml:space="preserve">протягом наступного місяця і отримувати консультації щодо необхідності дотримання режиму лікування. Якщо через місяць клієнт не відновив прийом ПТП,  він припиняє участь у проекті. </w:t>
      </w:r>
    </w:p>
    <w:p w:rsidR="00174FD6" w:rsidRPr="00D24281" w:rsidRDefault="00174FD6" w:rsidP="00625EE4">
      <w:pPr>
        <w:pStyle w:val="af"/>
        <w:numPr>
          <w:ilvl w:val="0"/>
          <w:numId w:val="59"/>
        </w:numPr>
        <w:contextualSpacing w:val="0"/>
        <w:jc w:val="both"/>
        <w:rPr>
          <w:rFonts w:ascii="Tahoma" w:eastAsia="Tahoma" w:hAnsi="Tahoma" w:cs="Tahoma"/>
          <w:sz w:val="22"/>
          <w:szCs w:val="22"/>
        </w:rPr>
      </w:pPr>
      <w:r w:rsidRPr="00D24281">
        <w:rPr>
          <w:rFonts w:ascii="Tahoma" w:eastAsia="Tahoma" w:hAnsi="Tahoma" w:cs="Tahoma"/>
          <w:sz w:val="22"/>
          <w:szCs w:val="22"/>
        </w:rPr>
        <w:t>Оплата медичному персоналу спеціалізованих протитуберкульозних лікарень в рамках програмного компоненту (в разі потреби) може надаватися виключно за організацію видачі мотиваційних наборів відповідно до проєктних вимог та за надання інформації в рамках проєкту щодо дотримання безперервності лікування, результатів лікування або інших моментів, пов’язаних з цілями і завданнями даного програмного компоненту.</w:t>
      </w:r>
    </w:p>
    <w:p w:rsidR="00A57B1B" w:rsidRPr="00D24281" w:rsidRDefault="00A57B1B" w:rsidP="00FB4456">
      <w:pPr>
        <w:widowControl w:val="0"/>
        <w:spacing w:line="276" w:lineRule="auto"/>
        <w:jc w:val="center"/>
        <w:rPr>
          <w:rFonts w:ascii="Tahoma" w:eastAsia="Arial" w:hAnsi="Tahoma" w:cs="Tahoma"/>
          <w:b/>
          <w:sz w:val="22"/>
          <w:szCs w:val="22"/>
        </w:rPr>
      </w:pPr>
    </w:p>
    <w:p w:rsidR="00FB4456" w:rsidRPr="00D24281" w:rsidRDefault="00FB4456" w:rsidP="00BC7BD7">
      <w:pPr>
        <w:pStyle w:val="2"/>
        <w:rPr>
          <w:rFonts w:ascii="Tahoma" w:hAnsi="Tahoma" w:cs="Tahoma"/>
          <w:sz w:val="22"/>
          <w:szCs w:val="22"/>
          <w:lang w:val="uk"/>
        </w:rPr>
      </w:pPr>
      <w:bookmarkStart w:id="20" w:name="_Toc149140035"/>
      <w:r w:rsidRPr="00D24281">
        <w:rPr>
          <w:rFonts w:ascii="Tahoma" w:hAnsi="Tahoma" w:cs="Tahoma"/>
          <w:sz w:val="22"/>
          <w:szCs w:val="22"/>
          <w:lang w:val="en-US"/>
        </w:rPr>
        <w:t>GF</w:t>
      </w:r>
      <w:r w:rsidRPr="00D24281">
        <w:rPr>
          <w:rFonts w:ascii="Tahoma" w:hAnsi="Tahoma" w:cs="Tahoma"/>
          <w:sz w:val="22"/>
          <w:szCs w:val="22"/>
          <w:lang w:val="uk"/>
        </w:rPr>
        <w:t xml:space="preserve"> 112. Формування прихильності до лікування туберкульозу і психосоціальний супровід ув'язнених, хворих на чутливий туберкульоз</w:t>
      </w:r>
      <w:bookmarkEnd w:id="20"/>
    </w:p>
    <w:p w:rsidR="00A57B1B" w:rsidRPr="00D24281" w:rsidRDefault="00A57B1B" w:rsidP="00FB4456">
      <w:pPr>
        <w:widowControl w:val="0"/>
        <w:spacing w:line="276" w:lineRule="auto"/>
        <w:jc w:val="center"/>
        <w:rPr>
          <w:rFonts w:ascii="Tahoma" w:eastAsia="Arial" w:hAnsi="Tahoma" w:cs="Tahoma"/>
          <w:b/>
          <w:sz w:val="22"/>
          <w:szCs w:val="22"/>
          <w:lang w:val="uk"/>
        </w:rPr>
      </w:pPr>
    </w:p>
    <w:p w:rsidR="00FB4456" w:rsidRPr="00D24281" w:rsidRDefault="00FB4456" w:rsidP="00FB4456">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Завдання:</w:t>
      </w:r>
      <w:r w:rsidRPr="00D24281">
        <w:rPr>
          <w:rFonts w:ascii="Tahoma" w:eastAsia="Arial" w:hAnsi="Tahoma" w:cs="Tahoma"/>
          <w:sz w:val="22"/>
          <w:szCs w:val="22"/>
          <w:lang w:val="uk"/>
        </w:rPr>
        <w:t xml:space="preserve"> соціальний супровід та мотивація ув'язнених, хворих на чутливий туберкульоз з метою забезпечення безперервності та підвищення ефективності лікування туберкульозу у осіб, які перебувають у спеціалізованих протитуберкульозних лікарнях Державної кримінально-виконавчої служби України </w:t>
      </w:r>
    </w:p>
    <w:p w:rsidR="00FB4456" w:rsidRPr="00D24281" w:rsidRDefault="00FB4456" w:rsidP="00FB4456">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 xml:space="preserve">Цільова група: </w:t>
      </w:r>
    </w:p>
    <w:p w:rsidR="00FB4456" w:rsidRPr="00D24281" w:rsidRDefault="00FB4456" w:rsidP="00FB4456">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Особи, хворі на чутливий  туберкульоз, які перебувають в  спеціалізованих протитуберкульозних лікарнях ДКВС України та готуються до початку лікування або приймають терапію для лікування ТБ</w:t>
      </w:r>
    </w:p>
    <w:p w:rsidR="00FB4456" w:rsidRPr="00D24281" w:rsidRDefault="00FB4456" w:rsidP="00FB4456">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Географія реалізації проєктів:</w:t>
      </w:r>
      <w:r w:rsidRPr="00D24281">
        <w:rPr>
          <w:rFonts w:ascii="Tahoma" w:eastAsia="Arial" w:hAnsi="Tahoma" w:cs="Tahoma"/>
          <w:sz w:val="22"/>
          <w:szCs w:val="22"/>
          <w:lang w:val="uk"/>
        </w:rPr>
        <w:t xml:space="preserve"> протитуберкульозні спеціалізовані лікарні системи ДКВСУ </w:t>
      </w:r>
    </w:p>
    <w:p w:rsidR="00FB4456" w:rsidRPr="00D24281" w:rsidRDefault="00FB4456" w:rsidP="00FB4456">
      <w:pPr>
        <w:widowControl w:val="0"/>
        <w:spacing w:line="276" w:lineRule="auto"/>
        <w:jc w:val="both"/>
        <w:rPr>
          <w:rFonts w:ascii="Tahoma" w:eastAsia="Arial" w:hAnsi="Tahoma" w:cs="Tahoma"/>
          <w:sz w:val="22"/>
          <w:szCs w:val="22"/>
        </w:rPr>
      </w:pPr>
      <w:r w:rsidRPr="00D24281">
        <w:rPr>
          <w:rFonts w:ascii="Tahoma" w:eastAsia="Arial" w:hAnsi="Tahoma" w:cs="Tahoma"/>
          <w:b/>
          <w:sz w:val="22"/>
          <w:szCs w:val="22"/>
          <w:lang w:val="uk"/>
        </w:rPr>
        <w:t xml:space="preserve">Очікуване охоплення: </w:t>
      </w:r>
      <w:r w:rsidRPr="00D24281">
        <w:rPr>
          <w:rFonts w:ascii="Tahoma" w:eastAsia="Arial" w:hAnsi="Tahoma" w:cs="Tahoma"/>
          <w:sz w:val="22"/>
          <w:szCs w:val="22"/>
          <w:lang w:val="uk"/>
        </w:rPr>
        <w:t>Очікуване охоплення в розрізі регіонів подане в файлі «</w:t>
      </w:r>
      <w:r w:rsidRPr="00D24281">
        <w:rPr>
          <w:rFonts w:ascii="Tahoma" w:eastAsia="Arial" w:hAnsi="Tahoma" w:cs="Tahoma"/>
          <w:sz w:val="22"/>
          <w:szCs w:val="22"/>
        </w:rPr>
        <w:t>КВОТИ_100 ВІДСОТКІВ ЖИТТЯ»</w:t>
      </w:r>
    </w:p>
    <w:p w:rsidR="00FB4456" w:rsidRPr="00D24281" w:rsidRDefault="00FB4456" w:rsidP="00FB4456">
      <w:pPr>
        <w:widowControl w:val="0"/>
        <w:spacing w:line="276" w:lineRule="auto"/>
        <w:jc w:val="both"/>
        <w:rPr>
          <w:rFonts w:ascii="Tahoma" w:eastAsia="Arial" w:hAnsi="Tahoma" w:cs="Tahoma"/>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Таблиці 1.</w:t>
      </w:r>
    </w:p>
    <w:p w:rsidR="00FB4456" w:rsidRPr="00D24281" w:rsidRDefault="00FB4456" w:rsidP="00FB4456">
      <w:pPr>
        <w:widowControl w:val="0"/>
        <w:spacing w:line="276" w:lineRule="auto"/>
        <w:jc w:val="both"/>
        <w:rPr>
          <w:rFonts w:ascii="Tahoma" w:eastAsia="Arial" w:hAnsi="Tahoma" w:cs="Tahoma"/>
          <w:b/>
          <w:sz w:val="22"/>
          <w:szCs w:val="22"/>
          <w:lang w:val="uk"/>
        </w:rPr>
      </w:pPr>
    </w:p>
    <w:p w:rsidR="00FB4456" w:rsidRPr="00D24281" w:rsidRDefault="00FB4456" w:rsidP="00FB4456">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 xml:space="preserve"> Основні види діяльності за програмним компонентом:</w:t>
      </w:r>
    </w:p>
    <w:p w:rsidR="00FB4456" w:rsidRPr="00D24281" w:rsidRDefault="00FB4456" w:rsidP="00FB4456">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1)</w:t>
      </w:r>
      <w:r w:rsidRPr="00D24281">
        <w:rPr>
          <w:rFonts w:ascii="Tahoma" w:eastAsia="Arial" w:hAnsi="Tahoma" w:cs="Tahoma"/>
          <w:b/>
          <w:sz w:val="22"/>
          <w:szCs w:val="22"/>
          <w:lang w:val="uk"/>
        </w:rPr>
        <w:tab/>
      </w:r>
      <w:r w:rsidRPr="00D24281">
        <w:rPr>
          <w:rFonts w:ascii="Tahoma" w:eastAsia="Arial" w:hAnsi="Tahoma" w:cs="Tahoma"/>
          <w:sz w:val="22"/>
          <w:szCs w:val="22"/>
          <w:lang w:val="uk"/>
        </w:rPr>
        <w:t>Інформаційно - мотиваційне консультування клієнтів соціальним працівником, яке спрямоване на:</w:t>
      </w:r>
    </w:p>
    <w:p w:rsidR="00FB4456" w:rsidRPr="00D24281" w:rsidRDefault="00FB4456" w:rsidP="00FB4456">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w:t>
      </w:r>
      <w:r w:rsidRPr="00D24281">
        <w:rPr>
          <w:rFonts w:ascii="Tahoma" w:eastAsia="Arial" w:hAnsi="Tahoma" w:cs="Tahoma"/>
          <w:sz w:val="22"/>
          <w:szCs w:val="22"/>
          <w:lang w:val="uk"/>
        </w:rPr>
        <w:tab/>
        <w:t xml:space="preserve">мотивацію клієнтів до початку прийому протитуберкульозних препаратів (ПТП) </w:t>
      </w:r>
    </w:p>
    <w:p w:rsidR="00FB4456" w:rsidRPr="00D24281" w:rsidRDefault="00FB4456" w:rsidP="00FB4456">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w:t>
      </w:r>
      <w:r w:rsidRPr="00D24281">
        <w:rPr>
          <w:rFonts w:ascii="Tahoma" w:eastAsia="Arial" w:hAnsi="Tahoma" w:cs="Tahoma"/>
          <w:sz w:val="22"/>
          <w:szCs w:val="22"/>
          <w:lang w:val="uk"/>
        </w:rPr>
        <w:tab/>
        <w:t>формування прихильності до прийому ПТП</w:t>
      </w:r>
    </w:p>
    <w:p w:rsidR="00FB4456" w:rsidRPr="00D24281" w:rsidRDefault="00FB4456" w:rsidP="00FB4456">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w:t>
      </w:r>
      <w:r w:rsidRPr="00D24281">
        <w:rPr>
          <w:rFonts w:ascii="Tahoma" w:eastAsia="Arial" w:hAnsi="Tahoma" w:cs="Tahoma"/>
          <w:sz w:val="22"/>
          <w:szCs w:val="22"/>
          <w:lang w:val="uk"/>
        </w:rPr>
        <w:tab/>
        <w:t>інформування клієнтів щодо дотримання вимог  інфекційного контролю</w:t>
      </w:r>
    </w:p>
    <w:p w:rsidR="00FB4456" w:rsidRPr="00D24281" w:rsidRDefault="00FB4456" w:rsidP="00FB4456">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2)</w:t>
      </w:r>
      <w:r w:rsidRPr="00D24281">
        <w:rPr>
          <w:rFonts w:ascii="Tahoma" w:eastAsia="Arial" w:hAnsi="Tahoma" w:cs="Tahoma"/>
          <w:sz w:val="22"/>
          <w:szCs w:val="22"/>
          <w:lang w:val="uk"/>
        </w:rPr>
        <w:tab/>
        <w:t xml:space="preserve">Забезпечення доставки та видачі мотиваційних наборів. Видача здійснюється </w:t>
      </w:r>
      <w:r w:rsidRPr="00D24281">
        <w:rPr>
          <w:rFonts w:ascii="Tahoma" w:eastAsia="Arial" w:hAnsi="Tahoma" w:cs="Tahoma"/>
          <w:b/>
          <w:sz w:val="22"/>
          <w:szCs w:val="22"/>
          <w:lang w:val="uk"/>
        </w:rPr>
        <w:t>на щотижневій основі</w:t>
      </w:r>
      <w:r w:rsidRPr="00D24281">
        <w:rPr>
          <w:rFonts w:ascii="Tahoma" w:eastAsia="Arial" w:hAnsi="Tahoma" w:cs="Tahoma"/>
          <w:sz w:val="22"/>
          <w:szCs w:val="22"/>
          <w:lang w:val="uk"/>
        </w:rPr>
        <w:t xml:space="preserve"> тим клієнтам, які не пропускали прийому ПТП протягом тижня. Контроль за прийомом препаратів здійснюється медичним персоналом  протитуберкульозних лікарень у рамках  їх основних повноважень. </w:t>
      </w:r>
    </w:p>
    <w:p w:rsidR="00FB4456" w:rsidRPr="00D24281" w:rsidRDefault="00FB4456" w:rsidP="00FB4456">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*Детально щодо типів мотиваційних наборів та порядку їх видачі – див. нижче розділ «Особливі вимоги».</w:t>
      </w:r>
    </w:p>
    <w:p w:rsidR="00FB4456" w:rsidRPr="00D24281" w:rsidRDefault="00FB4456" w:rsidP="00FB4456">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3)</w:t>
      </w:r>
      <w:r w:rsidRPr="00D24281">
        <w:rPr>
          <w:rFonts w:ascii="Tahoma" w:eastAsia="Arial" w:hAnsi="Tahoma" w:cs="Tahoma"/>
          <w:sz w:val="22"/>
          <w:szCs w:val="22"/>
          <w:lang w:val="uk"/>
        </w:rPr>
        <w:tab/>
        <w:t>Сприяння у проведенні діагностики (за потребою).</w:t>
      </w:r>
    </w:p>
    <w:p w:rsidR="00FB4456" w:rsidRPr="00D24281" w:rsidRDefault="00FB4456" w:rsidP="00FB4456">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4)</w:t>
      </w:r>
      <w:r w:rsidRPr="00D24281">
        <w:rPr>
          <w:rFonts w:ascii="Tahoma" w:eastAsia="Arial" w:hAnsi="Tahoma" w:cs="Tahoma"/>
          <w:sz w:val="22"/>
          <w:szCs w:val="22"/>
          <w:lang w:val="uk"/>
        </w:rPr>
        <w:tab/>
        <w:t>Скринінг побічних реакцій на протитуберкульозні препарати (здійснюється щотижнево).</w:t>
      </w:r>
    </w:p>
    <w:p w:rsidR="00FB4456" w:rsidRPr="00D24281" w:rsidRDefault="00FB4456" w:rsidP="00FB4456">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Критерії ефективності реалізації діяльності:</w:t>
      </w:r>
    </w:p>
    <w:p w:rsidR="00FB4456" w:rsidRPr="00D24281" w:rsidRDefault="00FB4456" w:rsidP="00FB4456">
      <w:pPr>
        <w:pStyle w:val="af"/>
        <w:widowControl w:val="0"/>
        <w:numPr>
          <w:ilvl w:val="0"/>
          <w:numId w:val="58"/>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Забезпечено безперервність лікування 95% ув'язнених з чутливим ТБ, які отримували лікування  в спеціалізованих протитуберкульозних лікарнях системи ДКВС і  перебували під  соціальним супроводом в проєкті.</w:t>
      </w:r>
    </w:p>
    <w:p w:rsidR="00FB4456" w:rsidRPr="00D24281" w:rsidRDefault="00FB4456" w:rsidP="00FB4456">
      <w:pPr>
        <w:pStyle w:val="af"/>
        <w:widowControl w:val="0"/>
        <w:numPr>
          <w:ilvl w:val="0"/>
          <w:numId w:val="58"/>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Підвищено ефективність лікування чутливого ТБ до 85%.</w:t>
      </w:r>
    </w:p>
    <w:p w:rsidR="00FB4456" w:rsidRPr="00D24281" w:rsidRDefault="00FB4456" w:rsidP="00FB4456">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Особливі вимоги:</w:t>
      </w:r>
    </w:p>
    <w:p w:rsidR="00FB4456" w:rsidRPr="00D24281" w:rsidRDefault="00FB4456" w:rsidP="00FB4456">
      <w:pPr>
        <w:ind w:left="360"/>
        <w:jc w:val="both"/>
        <w:rPr>
          <w:rFonts w:ascii="Tahoma" w:eastAsia="Tahoma" w:hAnsi="Tahoma" w:cs="Tahoma"/>
          <w:sz w:val="22"/>
          <w:szCs w:val="22"/>
        </w:rPr>
      </w:pPr>
      <w:r w:rsidRPr="00D24281">
        <w:rPr>
          <w:rFonts w:ascii="Tahoma" w:eastAsia="Tahoma" w:hAnsi="Tahoma" w:cs="Tahoma"/>
          <w:sz w:val="22"/>
          <w:szCs w:val="22"/>
        </w:rPr>
        <w:t xml:space="preserve">1)Заявник має надати листи підтримки від регіональної філії ДУ «Центр охорони здоров’я» ДКВС України на реалізацію заявлених активностей в пенітенціарних закладах в 2024 році. Тристоронні договори  між НУО, установами і регіональною філією ДУ «Центр охорони </w:t>
      </w:r>
      <w:r w:rsidRPr="00D24281">
        <w:rPr>
          <w:rFonts w:ascii="Tahoma" w:eastAsia="Tahoma" w:hAnsi="Tahoma" w:cs="Tahoma"/>
          <w:sz w:val="22"/>
          <w:szCs w:val="22"/>
        </w:rPr>
        <w:lastRenderedPageBreak/>
        <w:t xml:space="preserve">здоров’я» ДКВС України мають бути підписані після проведення конкурсу, погодження проєктної заявки і узгодження  переліку активностей, які будуть реалізуватися у рамках проєкту в установах ДКВС України. </w:t>
      </w:r>
    </w:p>
    <w:p w:rsidR="00FB4456" w:rsidRPr="00D24281" w:rsidRDefault="00FB4456" w:rsidP="00FB4456">
      <w:pPr>
        <w:ind w:left="360"/>
        <w:jc w:val="both"/>
        <w:rPr>
          <w:rFonts w:ascii="Tahoma" w:eastAsia="Tahoma" w:hAnsi="Tahoma" w:cs="Tahoma"/>
          <w:b/>
          <w:sz w:val="22"/>
          <w:szCs w:val="22"/>
        </w:rPr>
      </w:pPr>
      <w:r w:rsidRPr="00D24281">
        <w:rPr>
          <w:rFonts w:ascii="Tahoma" w:eastAsia="Tahoma" w:hAnsi="Tahoma" w:cs="Tahoma"/>
          <w:sz w:val="22"/>
          <w:szCs w:val="22"/>
        </w:rPr>
        <w:t xml:space="preserve">2)Частка витрат, які передбачені для забезпечення основних потреб клієнтів проєкту (такі як мотиваційне заохочення, покриття витрат на обстеження тощо) повинна складати не менше </w:t>
      </w:r>
      <w:r w:rsidRPr="00D24281">
        <w:rPr>
          <w:rFonts w:ascii="Tahoma" w:eastAsia="Tahoma" w:hAnsi="Tahoma" w:cs="Tahoma"/>
        </w:rPr>
        <w:t>30%</w:t>
      </w:r>
      <w:r w:rsidRPr="00D24281">
        <w:rPr>
          <w:rFonts w:ascii="Tahoma" w:eastAsia="Tahoma" w:hAnsi="Tahoma" w:cs="Tahoma"/>
          <w:sz w:val="22"/>
          <w:szCs w:val="22"/>
        </w:rPr>
        <w:t xml:space="preserve"> від загальних забюджетованих витрат за програмним компонентом</w:t>
      </w:r>
      <w:r w:rsidRPr="00D24281">
        <w:rPr>
          <w:rFonts w:ascii="Tahoma" w:eastAsia="Tahoma" w:hAnsi="Tahoma" w:cs="Tahoma"/>
          <w:b/>
          <w:sz w:val="22"/>
          <w:szCs w:val="22"/>
        </w:rPr>
        <w:t xml:space="preserve">. </w:t>
      </w:r>
    </w:p>
    <w:p w:rsidR="00FB4456" w:rsidRPr="00D24281" w:rsidRDefault="00FB4456" w:rsidP="00FB4456">
      <w:pPr>
        <w:ind w:left="360"/>
        <w:jc w:val="both"/>
        <w:rPr>
          <w:rFonts w:ascii="Tahoma" w:eastAsia="Tahoma" w:hAnsi="Tahoma" w:cs="Tahoma"/>
          <w:sz w:val="22"/>
          <w:szCs w:val="22"/>
        </w:rPr>
      </w:pPr>
      <w:r w:rsidRPr="00D24281">
        <w:rPr>
          <w:rFonts w:ascii="Tahoma" w:eastAsia="Tahoma" w:hAnsi="Tahoma" w:cs="Tahoma"/>
          <w:sz w:val="22"/>
          <w:szCs w:val="22"/>
        </w:rPr>
        <w:t>3)У разі, якщо клієнт ще не отримує протитуберкульозну терапію, з ним має проводитися робота з мотивації до початку лікування. Мотиваційні набори такому клієнту видаються з моменту початку лікування за умови дотримання безперервності прийому ПТП</w:t>
      </w:r>
    </w:p>
    <w:p w:rsidR="00FB4456" w:rsidRPr="00D24281" w:rsidRDefault="00FB4456" w:rsidP="00FB4456">
      <w:pPr>
        <w:ind w:left="360"/>
        <w:jc w:val="both"/>
        <w:rPr>
          <w:rFonts w:ascii="Tahoma" w:hAnsi="Tahoma" w:cs="Tahoma"/>
          <w:sz w:val="22"/>
          <w:szCs w:val="22"/>
        </w:rPr>
      </w:pPr>
      <w:r w:rsidRPr="00D24281">
        <w:rPr>
          <w:rFonts w:ascii="Tahoma" w:eastAsia="Tahoma" w:hAnsi="Tahoma" w:cs="Tahoma"/>
          <w:sz w:val="22"/>
          <w:szCs w:val="22"/>
        </w:rPr>
        <w:t>4)</w:t>
      </w:r>
      <w:r w:rsidRPr="00D24281">
        <w:rPr>
          <w:rFonts w:ascii="Tahoma" w:hAnsi="Tahoma" w:cs="Tahoma"/>
          <w:sz w:val="22"/>
          <w:szCs w:val="22"/>
        </w:rPr>
        <w:t xml:space="preserve">До участі в проекті мають бути залучені всі засуджені, хворі на чутливий туберкульоз, яким призначено лікування і  які погодилися на участь в проєкті. </w:t>
      </w:r>
    </w:p>
    <w:p w:rsidR="00FB4456" w:rsidRPr="00D24281" w:rsidRDefault="00FB4456" w:rsidP="00FB4456">
      <w:pPr>
        <w:ind w:left="360"/>
        <w:jc w:val="both"/>
        <w:rPr>
          <w:rFonts w:ascii="Tahoma" w:eastAsia="Tahoma" w:hAnsi="Tahoma" w:cs="Tahoma"/>
          <w:sz w:val="22"/>
          <w:szCs w:val="22"/>
        </w:rPr>
      </w:pPr>
      <w:r w:rsidRPr="00D24281">
        <w:rPr>
          <w:rFonts w:ascii="Tahoma" w:eastAsia="Tahoma" w:hAnsi="Tahoma" w:cs="Tahoma"/>
          <w:sz w:val="22"/>
          <w:szCs w:val="22"/>
        </w:rPr>
        <w:t>5)Щомісячно на кожного клієнта треба передбачити 3 продуктових набори і 1 гігієнічний набір</w:t>
      </w:r>
    </w:p>
    <w:p w:rsidR="00FB4456" w:rsidRPr="00D24281" w:rsidRDefault="00FB4456" w:rsidP="00FB4456">
      <w:pPr>
        <w:ind w:left="360"/>
        <w:jc w:val="both"/>
        <w:rPr>
          <w:rFonts w:ascii="Tahoma" w:eastAsia="Tahoma" w:hAnsi="Tahoma" w:cs="Tahoma"/>
          <w:sz w:val="22"/>
          <w:szCs w:val="22"/>
        </w:rPr>
      </w:pPr>
      <w:r w:rsidRPr="00D24281">
        <w:rPr>
          <w:rFonts w:ascii="Tahoma" w:eastAsia="Tahoma" w:hAnsi="Tahoma" w:cs="Tahoma"/>
          <w:sz w:val="22"/>
          <w:szCs w:val="22"/>
        </w:rPr>
        <w:t>6)В заявці має бути наведено орієнтовний склад продуктового та гігієнічного наборів для клієнтів.</w:t>
      </w:r>
    </w:p>
    <w:p w:rsidR="00FB4456" w:rsidRPr="00D24281" w:rsidRDefault="00FB4456" w:rsidP="00FB4456">
      <w:pPr>
        <w:ind w:left="360"/>
        <w:jc w:val="both"/>
        <w:rPr>
          <w:rFonts w:ascii="Tahoma" w:hAnsi="Tahoma" w:cs="Tahoma"/>
          <w:sz w:val="22"/>
          <w:szCs w:val="22"/>
        </w:rPr>
      </w:pPr>
      <w:r w:rsidRPr="00D24281">
        <w:rPr>
          <w:rFonts w:ascii="Tahoma" w:eastAsia="Tahoma" w:hAnsi="Tahoma" w:cs="Tahoma"/>
          <w:sz w:val="22"/>
          <w:szCs w:val="22"/>
        </w:rPr>
        <w:t>7)</w:t>
      </w:r>
      <w:r w:rsidRPr="00D24281">
        <w:rPr>
          <w:rFonts w:ascii="Tahoma" w:hAnsi="Tahoma" w:cs="Tahoma"/>
          <w:sz w:val="22"/>
          <w:szCs w:val="22"/>
        </w:rPr>
        <w:t>Якщо за тиждень хворий протягом двох і більше днів з власної волі не приймав один або більше протитуберкульозний препарат, в кінці  тижня він не отримує мотиваційний набір.</w:t>
      </w:r>
    </w:p>
    <w:p w:rsidR="00FB4456" w:rsidRPr="00D24281" w:rsidRDefault="00FB4456" w:rsidP="00FB4456">
      <w:pPr>
        <w:ind w:left="360"/>
        <w:jc w:val="both"/>
        <w:rPr>
          <w:rFonts w:ascii="Tahoma" w:hAnsi="Tahoma" w:cs="Tahoma"/>
          <w:sz w:val="22"/>
          <w:szCs w:val="22"/>
        </w:rPr>
      </w:pPr>
      <w:r w:rsidRPr="00D24281">
        <w:rPr>
          <w:rFonts w:ascii="Tahoma" w:hAnsi="Tahoma" w:cs="Tahoma"/>
          <w:sz w:val="22"/>
          <w:szCs w:val="22"/>
        </w:rPr>
        <w:t xml:space="preserve">8)Якщо впродовж місяця хворий протягом восьми днів і більше з власної волі не приймав один або більше протитуберкульозних препаратів, він продовжує перебувати в проєкті протягом наступного місяця і отримувати консультації щодо необхідності дотримання режиму лікування. Якщо через місяць клієнт не відновив прийом ПТП,  він припиняє участь у проекті. </w:t>
      </w:r>
    </w:p>
    <w:p w:rsidR="00FB4456" w:rsidRPr="00D24281" w:rsidRDefault="00FB4456" w:rsidP="00FB4456">
      <w:pPr>
        <w:ind w:left="360"/>
        <w:jc w:val="both"/>
        <w:rPr>
          <w:rFonts w:ascii="Tahoma" w:eastAsia="Arial" w:hAnsi="Tahoma" w:cs="Tahoma"/>
          <w:b/>
          <w:sz w:val="22"/>
          <w:szCs w:val="22"/>
          <w:lang w:val="uk"/>
        </w:rPr>
      </w:pPr>
      <w:r w:rsidRPr="00D24281">
        <w:rPr>
          <w:rFonts w:ascii="Tahoma" w:eastAsia="Tahoma" w:hAnsi="Tahoma" w:cs="Tahoma"/>
          <w:sz w:val="22"/>
          <w:szCs w:val="22"/>
        </w:rPr>
        <w:t>9)Оплата медичному персоналу спеціалізованих протитуберкульозних лікарень в рамках програмного компоненту (в разі потреби) може надаватися виключно за організацію видачі мотиваційних наборів відповідно до проєктних вимог та за надання інформації в рамках проєкту щодо дотримання безперервності лікування, результатів лікування або інших моментів, пов’язаних з цілями і завданнями даного програмного компоненту.</w:t>
      </w:r>
    </w:p>
    <w:p w:rsidR="00174FD6" w:rsidRPr="00D24281" w:rsidRDefault="00174FD6" w:rsidP="00174FD6">
      <w:pPr>
        <w:pBdr>
          <w:top w:val="nil"/>
          <w:left w:val="nil"/>
          <w:bottom w:val="nil"/>
          <w:right w:val="nil"/>
          <w:between w:val="nil"/>
        </w:pBdr>
        <w:jc w:val="both"/>
        <w:rPr>
          <w:rFonts w:ascii="Tahoma" w:eastAsia="Tahoma" w:hAnsi="Tahoma" w:cs="Tahoma"/>
          <w:sz w:val="22"/>
          <w:szCs w:val="22"/>
          <w:lang w:val="uk"/>
        </w:rPr>
      </w:pPr>
    </w:p>
    <w:p w:rsidR="00A46E8E" w:rsidRPr="00D24281" w:rsidRDefault="00A46E8E" w:rsidP="00BC7BD7">
      <w:pPr>
        <w:pStyle w:val="2"/>
        <w:rPr>
          <w:rFonts w:ascii="Tahoma" w:hAnsi="Tahoma" w:cs="Tahoma"/>
          <w:sz w:val="22"/>
          <w:szCs w:val="22"/>
        </w:rPr>
      </w:pPr>
      <w:bookmarkStart w:id="21" w:name="_Toc149140036"/>
      <w:r w:rsidRPr="00D24281">
        <w:rPr>
          <w:rFonts w:ascii="Tahoma" w:hAnsi="Tahoma" w:cs="Tahoma"/>
          <w:sz w:val="22"/>
          <w:szCs w:val="22"/>
          <w:lang w:val="en-US"/>
        </w:rPr>
        <w:t>GF</w:t>
      </w:r>
      <w:r w:rsidRPr="00D24281">
        <w:rPr>
          <w:rFonts w:ascii="Tahoma" w:hAnsi="Tahoma" w:cs="Tahoma"/>
          <w:sz w:val="22"/>
          <w:szCs w:val="22"/>
          <w:lang w:val="ru-RU"/>
        </w:rPr>
        <w:t xml:space="preserve"> 113. </w:t>
      </w:r>
      <w:r w:rsidRPr="00D24281">
        <w:rPr>
          <w:rFonts w:ascii="Tahoma" w:hAnsi="Tahoma" w:cs="Tahoma"/>
          <w:sz w:val="22"/>
          <w:szCs w:val="22"/>
        </w:rPr>
        <w:t>Доконтактна профілактика (PrEP) в установах Державної кримінально-виконавчої служби України</w:t>
      </w:r>
      <w:bookmarkEnd w:id="21"/>
    </w:p>
    <w:p w:rsidR="00A46E8E" w:rsidRPr="00D24281" w:rsidRDefault="00A46E8E" w:rsidP="00A46E8E">
      <w:pPr>
        <w:widowControl w:val="0"/>
        <w:spacing w:line="276" w:lineRule="auto"/>
        <w:jc w:val="center"/>
        <w:rPr>
          <w:rFonts w:ascii="Tahoma" w:hAnsi="Tahoma" w:cs="Tahoma"/>
          <w:b/>
          <w:sz w:val="22"/>
          <w:szCs w:val="22"/>
        </w:rPr>
      </w:pPr>
    </w:p>
    <w:p w:rsidR="00A46E8E" w:rsidRPr="00D24281" w:rsidRDefault="00A46E8E" w:rsidP="00A46E8E">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Завдання:</w:t>
      </w:r>
      <w:r w:rsidRPr="00D24281">
        <w:rPr>
          <w:rFonts w:ascii="Tahoma" w:eastAsia="Arial" w:hAnsi="Tahoma" w:cs="Tahoma"/>
          <w:sz w:val="22"/>
          <w:szCs w:val="22"/>
          <w:lang w:val="uk"/>
        </w:rPr>
        <w:t xml:space="preserve"> забезпечити доступ до доконтактної профілактики (ДКП, PrEP)  для осіб, які перебувають в пенітенціарних закладах України і мають ризик інфікування ВІЛ-інфекцією, з метою запобігання інфікуванню і зменшення випадків захворюваності на ВІЛ серед ув’язнених та засуджених.</w:t>
      </w:r>
    </w:p>
    <w:p w:rsidR="00A46E8E" w:rsidRPr="00D24281" w:rsidRDefault="00A46E8E" w:rsidP="00A46E8E">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 xml:space="preserve">Цільова група: </w:t>
      </w:r>
      <w:r w:rsidRPr="00D24281">
        <w:rPr>
          <w:rFonts w:ascii="Tahoma" w:eastAsia="Arial" w:hAnsi="Tahoma" w:cs="Tahoma"/>
          <w:sz w:val="22"/>
          <w:szCs w:val="22"/>
          <w:lang w:val="uk"/>
        </w:rPr>
        <w:t>ВІЛ-негативні ув’язнені і засуджені, які мають  високий  ризик інфікування ВІЛ, а саме:</w:t>
      </w:r>
    </w:p>
    <w:p w:rsidR="00A46E8E" w:rsidRPr="00D24281" w:rsidRDefault="00A46E8E" w:rsidP="00A46E8E">
      <w:pPr>
        <w:numPr>
          <w:ilvl w:val="0"/>
          <w:numId w:val="60"/>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Люди, які вживають ін’єкційні наркотики (ЛВІН)</w:t>
      </w:r>
    </w:p>
    <w:p w:rsidR="00A46E8E" w:rsidRPr="00D24281" w:rsidRDefault="00A46E8E" w:rsidP="00A46E8E">
      <w:pPr>
        <w:numPr>
          <w:ilvl w:val="0"/>
          <w:numId w:val="60"/>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Особи, які перебувають в програмі ЗПТ і мають ризик інфікування статевим шляхом</w:t>
      </w:r>
    </w:p>
    <w:p w:rsidR="00A46E8E" w:rsidRPr="00D24281" w:rsidRDefault="00A46E8E" w:rsidP="00A46E8E">
      <w:pPr>
        <w:numPr>
          <w:ilvl w:val="0"/>
          <w:numId w:val="60"/>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Чоловіки, які практикують секс з чоловіками (далі ЧСЧ)</w:t>
      </w:r>
    </w:p>
    <w:p w:rsidR="00A46E8E" w:rsidRPr="00D24281" w:rsidRDefault="00A46E8E" w:rsidP="00A46E8E">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Географія реалізації проєктів:</w:t>
      </w:r>
      <w:r w:rsidRPr="00D24281">
        <w:rPr>
          <w:rFonts w:ascii="Tahoma" w:eastAsia="Arial" w:hAnsi="Tahoma" w:cs="Tahoma"/>
          <w:sz w:val="22"/>
          <w:szCs w:val="22"/>
          <w:lang w:val="uk"/>
        </w:rPr>
        <w:t xml:space="preserve"> Вся територія України, крім тимчасово окупованих територій</w:t>
      </w:r>
    </w:p>
    <w:p w:rsidR="00A46E8E" w:rsidRPr="00D24281" w:rsidRDefault="00A46E8E" w:rsidP="00A46E8E">
      <w:pPr>
        <w:widowControl w:val="0"/>
        <w:spacing w:line="276" w:lineRule="auto"/>
        <w:jc w:val="both"/>
        <w:rPr>
          <w:rFonts w:ascii="Tahoma" w:eastAsia="Arial" w:hAnsi="Tahoma" w:cs="Tahoma"/>
          <w:sz w:val="22"/>
          <w:szCs w:val="22"/>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Очікуване охоплення в розрізі регіонів подане в файлі «</w:t>
      </w:r>
      <w:r w:rsidRPr="00D24281">
        <w:rPr>
          <w:rFonts w:ascii="Tahoma" w:eastAsia="Arial" w:hAnsi="Tahoma" w:cs="Tahoma"/>
          <w:sz w:val="22"/>
          <w:szCs w:val="22"/>
        </w:rPr>
        <w:t>КВОТИ_100 ВІДСОТКІВ ЖИТТЯ»</w:t>
      </w:r>
    </w:p>
    <w:p w:rsidR="00A46E8E" w:rsidRPr="00D24281" w:rsidRDefault="00A46E8E" w:rsidP="00A46E8E">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Таблиці 1.</w:t>
      </w:r>
    </w:p>
    <w:p w:rsidR="00A46E8E" w:rsidRPr="00D24281" w:rsidRDefault="00A46E8E" w:rsidP="00A46E8E">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 xml:space="preserve"> Основні види діяльності за програмним компонентом:</w:t>
      </w:r>
    </w:p>
    <w:p w:rsidR="00A46E8E" w:rsidRPr="00D24281" w:rsidRDefault="00A46E8E" w:rsidP="00A46E8E">
      <w:pPr>
        <w:pStyle w:val="af"/>
        <w:widowControl w:val="0"/>
        <w:numPr>
          <w:ilvl w:val="0"/>
          <w:numId w:val="62"/>
        </w:numPr>
        <w:spacing w:line="276" w:lineRule="auto"/>
        <w:contextualSpacing w:val="0"/>
        <w:jc w:val="both"/>
        <w:rPr>
          <w:rFonts w:ascii="Tahoma" w:eastAsia="Arial" w:hAnsi="Tahoma" w:cs="Tahoma"/>
          <w:sz w:val="22"/>
          <w:szCs w:val="22"/>
          <w:lang w:val="uk" w:eastAsia="en-US"/>
        </w:rPr>
      </w:pPr>
      <w:r w:rsidRPr="00D24281">
        <w:rPr>
          <w:rFonts w:ascii="Tahoma" w:eastAsia="Arial" w:hAnsi="Tahoma" w:cs="Tahoma"/>
          <w:sz w:val="22"/>
          <w:szCs w:val="22"/>
          <w:lang w:val="uk" w:eastAsia="en-US"/>
        </w:rPr>
        <w:t>Проведення інформаційних заходів з метою підвищення рівня знань засуджених  щодо прийому PrEP.</w:t>
      </w:r>
    </w:p>
    <w:p w:rsidR="00A46E8E" w:rsidRPr="00D24281" w:rsidRDefault="00A46E8E" w:rsidP="00A46E8E">
      <w:pPr>
        <w:pStyle w:val="af"/>
        <w:widowControl w:val="0"/>
        <w:numPr>
          <w:ilvl w:val="0"/>
          <w:numId w:val="62"/>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Інформаційно-мотиваційне консультування представників цільової групи щодо початку доконтактної профілактики (прийому PrEP).</w:t>
      </w:r>
    </w:p>
    <w:p w:rsidR="00A46E8E" w:rsidRPr="00D24281" w:rsidRDefault="00A46E8E" w:rsidP="00A46E8E">
      <w:pPr>
        <w:pStyle w:val="af"/>
        <w:widowControl w:val="0"/>
        <w:numPr>
          <w:ilvl w:val="0"/>
          <w:numId w:val="62"/>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 xml:space="preserve">Відбір кандидатів для включення в програму ДКП. Відбір проводиться спільно з медичним персоналом. </w:t>
      </w:r>
    </w:p>
    <w:p w:rsidR="00A46E8E" w:rsidRPr="00D24281" w:rsidRDefault="00A46E8E" w:rsidP="00A46E8E">
      <w:pPr>
        <w:pStyle w:val="af"/>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lastRenderedPageBreak/>
        <w:t>Критерії включення в програму: ВІЛ-негативний статус,  кліренс креатиніну не менше 60 мл/хв.,   практика ризикованої поведінки, згода на участь в програмі.</w:t>
      </w:r>
    </w:p>
    <w:p w:rsidR="00A46E8E" w:rsidRPr="00D24281" w:rsidRDefault="00A46E8E" w:rsidP="00A46E8E">
      <w:pPr>
        <w:pStyle w:val="af"/>
        <w:widowControl w:val="0"/>
        <w:numPr>
          <w:ilvl w:val="0"/>
          <w:numId w:val="62"/>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 xml:space="preserve">Консультації соціального працівника щодо прийому PrEP, які спрямовані на формування та підтримку у клієнтів стійкої прихильності до прийому ДКП. </w:t>
      </w:r>
    </w:p>
    <w:p w:rsidR="00A46E8E" w:rsidRPr="00D24281" w:rsidRDefault="00A46E8E" w:rsidP="00A46E8E">
      <w:pPr>
        <w:pStyle w:val="af"/>
        <w:widowControl w:val="0"/>
        <w:numPr>
          <w:ilvl w:val="0"/>
          <w:numId w:val="62"/>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Надання консультацій за принципом «рівний - рівному» (за потреби).</w:t>
      </w:r>
    </w:p>
    <w:p w:rsidR="00A46E8E" w:rsidRPr="00D24281" w:rsidRDefault="00A46E8E" w:rsidP="00A46E8E">
      <w:pPr>
        <w:pStyle w:val="af"/>
        <w:widowControl w:val="0"/>
        <w:numPr>
          <w:ilvl w:val="0"/>
          <w:numId w:val="62"/>
        </w:numPr>
        <w:spacing w:line="276" w:lineRule="auto"/>
        <w:contextualSpacing w:val="0"/>
        <w:jc w:val="both"/>
        <w:rPr>
          <w:rFonts w:ascii="Tahoma" w:eastAsia="Arial" w:hAnsi="Tahoma" w:cs="Tahoma"/>
          <w:b/>
          <w:sz w:val="22"/>
          <w:szCs w:val="22"/>
          <w:lang w:val="uk"/>
        </w:rPr>
      </w:pPr>
      <w:r w:rsidRPr="00D24281">
        <w:rPr>
          <w:rFonts w:ascii="Tahoma" w:eastAsia="Arial" w:hAnsi="Tahoma" w:cs="Tahoma"/>
          <w:sz w:val="22"/>
          <w:szCs w:val="22"/>
          <w:lang w:val="uk"/>
        </w:rPr>
        <w:t>Скринінг побічних реакцій на  прийом препаратів  доконтактної профілактики</w:t>
      </w:r>
      <w:r w:rsidRPr="00D24281">
        <w:rPr>
          <w:rFonts w:ascii="Tahoma" w:eastAsia="Arial" w:hAnsi="Tahoma" w:cs="Tahoma"/>
          <w:b/>
          <w:sz w:val="22"/>
          <w:szCs w:val="22"/>
          <w:lang w:val="uk"/>
        </w:rPr>
        <w:t>.</w:t>
      </w:r>
    </w:p>
    <w:p w:rsidR="00A46E8E" w:rsidRPr="00D24281" w:rsidRDefault="00A46E8E" w:rsidP="00A46E8E">
      <w:pPr>
        <w:pStyle w:val="af"/>
        <w:widowControl w:val="0"/>
        <w:numPr>
          <w:ilvl w:val="0"/>
          <w:numId w:val="62"/>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Організація доставки та видачі мотиваційних наборів.</w:t>
      </w:r>
    </w:p>
    <w:p w:rsidR="00A46E8E" w:rsidRPr="00D24281" w:rsidRDefault="00A46E8E" w:rsidP="00A46E8E">
      <w:pPr>
        <w:pStyle w:val="af"/>
        <w:widowControl w:val="0"/>
        <w:numPr>
          <w:ilvl w:val="0"/>
          <w:numId w:val="62"/>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Транспортування біоматеріалів (за потребою).</w:t>
      </w:r>
    </w:p>
    <w:p w:rsidR="00A46E8E" w:rsidRPr="00D24281" w:rsidRDefault="00A46E8E" w:rsidP="00A46E8E">
      <w:pPr>
        <w:pStyle w:val="af"/>
        <w:widowControl w:val="0"/>
        <w:numPr>
          <w:ilvl w:val="0"/>
          <w:numId w:val="62"/>
        </w:numPr>
        <w:spacing w:line="276" w:lineRule="auto"/>
        <w:contextualSpacing w:val="0"/>
        <w:jc w:val="both"/>
        <w:rPr>
          <w:rFonts w:ascii="Tahoma" w:eastAsia="Arial" w:hAnsi="Tahoma" w:cs="Tahoma"/>
          <w:b/>
          <w:sz w:val="22"/>
          <w:szCs w:val="22"/>
          <w:lang w:val="uk"/>
        </w:rPr>
      </w:pPr>
      <w:r w:rsidRPr="00D24281">
        <w:rPr>
          <w:rFonts w:ascii="Tahoma" w:eastAsia="Arial" w:hAnsi="Tahoma" w:cs="Tahoma"/>
          <w:sz w:val="22"/>
          <w:szCs w:val="22"/>
          <w:lang w:val="uk"/>
        </w:rPr>
        <w:t>Сприяння у проведенні необхідної діагностики (за потребою).</w:t>
      </w:r>
      <w:r w:rsidRPr="00D24281">
        <w:rPr>
          <w:rFonts w:ascii="Tahoma" w:eastAsia="Arial" w:hAnsi="Tahoma" w:cs="Tahoma"/>
          <w:b/>
          <w:sz w:val="22"/>
          <w:szCs w:val="22"/>
          <w:lang w:val="uk"/>
        </w:rPr>
        <w:t xml:space="preserve"> </w:t>
      </w:r>
    </w:p>
    <w:p w:rsidR="00A46E8E" w:rsidRPr="00D24281" w:rsidRDefault="00A46E8E" w:rsidP="00A46E8E">
      <w:pPr>
        <w:widowControl w:val="0"/>
        <w:spacing w:line="276" w:lineRule="auto"/>
        <w:jc w:val="both"/>
        <w:rPr>
          <w:rFonts w:ascii="Tahoma" w:eastAsia="Arial" w:hAnsi="Tahoma" w:cs="Tahoma"/>
          <w:b/>
          <w:lang w:val="uk"/>
        </w:rPr>
      </w:pPr>
      <w:r w:rsidRPr="00D24281">
        <w:rPr>
          <w:rFonts w:ascii="Tahoma" w:eastAsia="Arial" w:hAnsi="Tahoma" w:cs="Tahoma"/>
          <w:b/>
          <w:sz w:val="22"/>
          <w:szCs w:val="22"/>
          <w:lang w:val="uk"/>
        </w:rPr>
        <w:t>Критерії ефективності реалізації діяльності:</w:t>
      </w:r>
    </w:p>
    <w:p w:rsidR="00A46E8E" w:rsidRPr="00D24281" w:rsidRDefault="00A46E8E" w:rsidP="00A46E8E">
      <w:pPr>
        <w:pStyle w:val="af"/>
        <w:widowControl w:val="0"/>
        <w:numPr>
          <w:ilvl w:val="0"/>
          <w:numId w:val="61"/>
        </w:numPr>
        <w:contextualSpacing w:val="0"/>
        <w:jc w:val="both"/>
        <w:rPr>
          <w:rFonts w:ascii="Tahoma" w:eastAsia="Tahoma" w:hAnsi="Tahoma" w:cs="Tahoma"/>
        </w:rPr>
      </w:pPr>
      <w:r w:rsidRPr="00D24281">
        <w:rPr>
          <w:rFonts w:ascii="Tahoma" w:eastAsia="Tahoma" w:hAnsi="Tahoma" w:cs="Tahoma"/>
        </w:rPr>
        <w:t>Кількість осіб, які розпочали та/або продовжують прийом ДКП дорівнює плановому охопленню.</w:t>
      </w:r>
    </w:p>
    <w:p w:rsidR="00A46E8E" w:rsidRPr="00D24281" w:rsidRDefault="00A46E8E" w:rsidP="00A46E8E">
      <w:pPr>
        <w:pStyle w:val="af"/>
        <w:widowControl w:val="0"/>
        <w:numPr>
          <w:ilvl w:val="0"/>
          <w:numId w:val="61"/>
        </w:numPr>
        <w:contextualSpacing w:val="0"/>
        <w:jc w:val="both"/>
        <w:rPr>
          <w:rFonts w:ascii="Tahoma" w:eastAsia="Tahoma" w:hAnsi="Tahoma" w:cs="Tahoma"/>
          <w:sz w:val="22"/>
          <w:szCs w:val="22"/>
        </w:rPr>
      </w:pPr>
      <w:r w:rsidRPr="00D24281">
        <w:rPr>
          <w:rFonts w:ascii="Tahoma" w:eastAsia="Tahoma" w:hAnsi="Tahoma" w:cs="Tahoma"/>
          <w:sz w:val="22"/>
          <w:szCs w:val="22"/>
        </w:rPr>
        <w:t>Не менше 80% клієнтів продовжують прийом ДКП  на кінець року.</w:t>
      </w:r>
    </w:p>
    <w:p w:rsidR="00A46E8E" w:rsidRPr="00D24281" w:rsidRDefault="00A46E8E" w:rsidP="00A46E8E">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Особливі вимоги:</w:t>
      </w:r>
    </w:p>
    <w:p w:rsidR="00A46E8E" w:rsidRPr="00D24281" w:rsidRDefault="00A46E8E" w:rsidP="00A46E8E">
      <w:pPr>
        <w:pStyle w:val="af"/>
        <w:numPr>
          <w:ilvl w:val="0"/>
          <w:numId w:val="63"/>
        </w:numPr>
        <w:contextualSpacing w:val="0"/>
        <w:jc w:val="both"/>
        <w:rPr>
          <w:rFonts w:ascii="Tahoma" w:eastAsia="Tahoma" w:hAnsi="Tahoma" w:cs="Tahoma"/>
          <w:sz w:val="22"/>
          <w:szCs w:val="22"/>
        </w:rPr>
      </w:pPr>
      <w:r w:rsidRPr="00D24281">
        <w:rPr>
          <w:rFonts w:ascii="Tahoma" w:eastAsia="Tahoma" w:hAnsi="Tahoma" w:cs="Tahoma"/>
          <w:sz w:val="22"/>
          <w:szCs w:val="22"/>
        </w:rPr>
        <w:t xml:space="preserve">Заявник має надати листи підтримки від регіональної філії ДУ «Центр охорони здоров’я» ДКВС України на реалізацію заявлених в заявці активностей в пенітенціарних закладах в 2024 році. Тристоронні договори  між НУО, установами і регіональною філією ДУ «Центр охорони здоров’я» ДКВС України мають бути підписані після проведення конкурсу, погодження проєктної заявки і узгодження  переліку активностей, які будуть реалізуватися у рамках проєкту в установах ДКВС України.     </w:t>
      </w:r>
    </w:p>
    <w:p w:rsidR="00A46E8E" w:rsidRPr="00D24281" w:rsidRDefault="00A46E8E" w:rsidP="00A46E8E">
      <w:pPr>
        <w:pStyle w:val="af"/>
        <w:numPr>
          <w:ilvl w:val="0"/>
          <w:numId w:val="63"/>
        </w:numPr>
        <w:contextualSpacing w:val="0"/>
        <w:jc w:val="both"/>
        <w:rPr>
          <w:rFonts w:ascii="Tahoma" w:eastAsia="Tahoma" w:hAnsi="Tahoma" w:cs="Tahoma"/>
          <w:sz w:val="22"/>
          <w:szCs w:val="22"/>
        </w:rPr>
      </w:pPr>
      <w:r w:rsidRPr="00D24281">
        <w:rPr>
          <w:rFonts w:ascii="Tahoma" w:eastAsia="Tahoma" w:hAnsi="Tahoma" w:cs="Tahoma"/>
          <w:sz w:val="22"/>
          <w:szCs w:val="22"/>
        </w:rPr>
        <w:t xml:space="preserve">Частка витрат, які передбачені для забезпечення основних потреб клієнтів проєкту (такі як мотиваційне заохочення, покриття витрат на обстеження) повинна складати </w:t>
      </w:r>
      <w:r w:rsidRPr="00D24281">
        <w:rPr>
          <w:rFonts w:ascii="Tahoma" w:eastAsia="Tahoma" w:hAnsi="Tahoma" w:cs="Tahoma"/>
          <w:b/>
          <w:sz w:val="22"/>
          <w:szCs w:val="22"/>
        </w:rPr>
        <w:t xml:space="preserve">не менше </w:t>
      </w:r>
      <w:r w:rsidRPr="00D24281">
        <w:rPr>
          <w:rFonts w:ascii="Tahoma" w:eastAsia="Tahoma" w:hAnsi="Tahoma" w:cs="Tahoma"/>
          <w:b/>
        </w:rPr>
        <w:t xml:space="preserve">40 </w:t>
      </w:r>
      <w:r w:rsidRPr="00D24281">
        <w:rPr>
          <w:rFonts w:ascii="Tahoma" w:eastAsia="Tahoma" w:hAnsi="Tahoma" w:cs="Tahoma"/>
          <w:b/>
          <w:sz w:val="22"/>
          <w:szCs w:val="22"/>
        </w:rPr>
        <w:t>%</w:t>
      </w:r>
      <w:r w:rsidRPr="00D24281">
        <w:rPr>
          <w:rFonts w:ascii="Tahoma" w:eastAsia="Tahoma" w:hAnsi="Tahoma" w:cs="Tahoma"/>
          <w:sz w:val="22"/>
          <w:szCs w:val="22"/>
        </w:rPr>
        <w:t xml:space="preserve"> від загальних забюджетованих витрат за  програмним компонентом. </w:t>
      </w:r>
    </w:p>
    <w:p w:rsidR="00A46E8E" w:rsidRPr="00D24281" w:rsidRDefault="00A46E8E" w:rsidP="00A46E8E">
      <w:pPr>
        <w:pStyle w:val="af"/>
        <w:numPr>
          <w:ilvl w:val="0"/>
          <w:numId w:val="63"/>
        </w:numPr>
        <w:contextualSpacing w:val="0"/>
        <w:jc w:val="both"/>
        <w:rPr>
          <w:rFonts w:ascii="Tahoma" w:eastAsia="Tahoma" w:hAnsi="Tahoma" w:cs="Tahoma"/>
          <w:sz w:val="22"/>
          <w:szCs w:val="22"/>
        </w:rPr>
      </w:pPr>
      <w:r w:rsidRPr="00D24281">
        <w:rPr>
          <w:rFonts w:ascii="Tahoma" w:eastAsia="Tahoma" w:hAnsi="Tahoma" w:cs="Tahoma"/>
          <w:sz w:val="22"/>
          <w:szCs w:val="22"/>
        </w:rPr>
        <w:t>В заявці має бути наведено орієнтовний склад мотиваційних наборів для клієнтів.</w:t>
      </w:r>
    </w:p>
    <w:p w:rsidR="00A46E8E" w:rsidRPr="00D24281" w:rsidRDefault="00A46E8E" w:rsidP="00A46E8E">
      <w:pPr>
        <w:pStyle w:val="af"/>
        <w:numPr>
          <w:ilvl w:val="0"/>
          <w:numId w:val="63"/>
        </w:numPr>
        <w:contextualSpacing w:val="0"/>
        <w:jc w:val="both"/>
        <w:rPr>
          <w:rFonts w:ascii="Tahoma" w:eastAsia="Tahoma" w:hAnsi="Tahoma" w:cs="Tahoma"/>
          <w:sz w:val="22"/>
          <w:szCs w:val="22"/>
        </w:rPr>
      </w:pPr>
      <w:r w:rsidRPr="00D24281">
        <w:rPr>
          <w:rFonts w:ascii="Tahoma" w:eastAsia="Tahoma" w:hAnsi="Tahoma" w:cs="Tahoma"/>
          <w:sz w:val="22"/>
          <w:szCs w:val="22"/>
        </w:rPr>
        <w:t>У рамках програмного компоненту мають  бути передбачені витрати на:</w:t>
      </w:r>
    </w:p>
    <w:p w:rsidR="00A46E8E" w:rsidRPr="00D24281" w:rsidRDefault="00A46E8E" w:rsidP="00A46E8E">
      <w:pPr>
        <w:numPr>
          <w:ilvl w:val="0"/>
          <w:numId w:val="60"/>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 xml:space="preserve">надання мотиваційних наборів (продуктового/гігієнічного) клієнтам проєкту </w:t>
      </w:r>
    </w:p>
    <w:p w:rsidR="00A46E8E" w:rsidRPr="00D24281" w:rsidRDefault="00A46E8E" w:rsidP="00A46E8E">
      <w:pPr>
        <w:numPr>
          <w:ilvl w:val="0"/>
          <w:numId w:val="60"/>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оплату послуг з транспортування біоматеріалів ( у разі потреби)</w:t>
      </w:r>
    </w:p>
    <w:p w:rsidR="00A46E8E" w:rsidRPr="00D24281" w:rsidRDefault="00A46E8E" w:rsidP="00A46E8E">
      <w:pPr>
        <w:numPr>
          <w:ilvl w:val="0"/>
          <w:numId w:val="60"/>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оплату діагностики ( у разі потреби).</w:t>
      </w:r>
    </w:p>
    <w:p w:rsidR="00A46E8E" w:rsidRPr="00D24281" w:rsidRDefault="00A46E8E" w:rsidP="00174FD6">
      <w:pPr>
        <w:pBdr>
          <w:top w:val="nil"/>
          <w:left w:val="nil"/>
          <w:bottom w:val="nil"/>
          <w:right w:val="nil"/>
          <w:between w:val="nil"/>
        </w:pBdr>
        <w:jc w:val="both"/>
        <w:rPr>
          <w:rFonts w:ascii="Tahoma" w:eastAsia="Tahoma" w:hAnsi="Tahoma" w:cs="Tahoma"/>
          <w:sz w:val="22"/>
          <w:szCs w:val="22"/>
        </w:rPr>
      </w:pPr>
    </w:p>
    <w:p w:rsidR="0026653C" w:rsidRPr="00D24281" w:rsidRDefault="0026653C" w:rsidP="00207667">
      <w:pPr>
        <w:pStyle w:val="2"/>
        <w:rPr>
          <w:rFonts w:ascii="Tahoma" w:hAnsi="Tahoma" w:cs="Tahoma"/>
          <w:sz w:val="24"/>
          <w:szCs w:val="24"/>
          <w:lang w:val="uk"/>
        </w:rPr>
      </w:pPr>
      <w:bookmarkStart w:id="22" w:name="_Toc149140037"/>
      <w:r w:rsidRPr="00D24281">
        <w:rPr>
          <w:rFonts w:ascii="Tahoma" w:hAnsi="Tahoma" w:cs="Tahoma"/>
          <w:sz w:val="24"/>
          <w:szCs w:val="24"/>
          <w:lang w:val="en-US"/>
        </w:rPr>
        <w:t>GF</w:t>
      </w:r>
      <w:r w:rsidRPr="00D24281">
        <w:rPr>
          <w:rFonts w:ascii="Tahoma" w:hAnsi="Tahoma" w:cs="Tahoma"/>
          <w:sz w:val="24"/>
          <w:szCs w:val="24"/>
          <w:lang w:val="ru-RU"/>
        </w:rPr>
        <w:t xml:space="preserve"> 114. </w:t>
      </w:r>
      <w:r w:rsidRPr="00D24281">
        <w:rPr>
          <w:rFonts w:ascii="Tahoma" w:hAnsi="Tahoma" w:cs="Tahoma"/>
          <w:sz w:val="24"/>
          <w:szCs w:val="24"/>
          <w:lang w:val="uk"/>
        </w:rPr>
        <w:t>Консультування та супровід  тестування на ВІЛ в установах ДКВС України</w:t>
      </w:r>
      <w:bookmarkEnd w:id="22"/>
    </w:p>
    <w:p w:rsidR="0026653C" w:rsidRPr="00D24281" w:rsidRDefault="0026653C" w:rsidP="0026653C">
      <w:pPr>
        <w:widowControl w:val="0"/>
        <w:spacing w:line="276" w:lineRule="auto"/>
        <w:jc w:val="center"/>
        <w:rPr>
          <w:rFonts w:ascii="Tahoma" w:eastAsia="Arial" w:hAnsi="Tahoma" w:cs="Tahoma"/>
          <w:b/>
          <w:sz w:val="22"/>
          <w:szCs w:val="22"/>
          <w:lang w:val="uk"/>
        </w:rPr>
      </w:pPr>
    </w:p>
    <w:p w:rsidR="0026653C" w:rsidRPr="00D24281" w:rsidRDefault="0026653C" w:rsidP="0026653C">
      <w:pPr>
        <w:jc w:val="both"/>
        <w:rPr>
          <w:rFonts w:ascii="Tahoma" w:eastAsia="Tahoma" w:hAnsi="Tahoma" w:cs="Tahoma"/>
          <w:sz w:val="22"/>
          <w:szCs w:val="22"/>
        </w:rPr>
      </w:pPr>
      <w:r w:rsidRPr="00D24281">
        <w:rPr>
          <w:rFonts w:ascii="Tahoma" w:eastAsia="Arial" w:hAnsi="Tahoma" w:cs="Tahoma"/>
          <w:b/>
          <w:sz w:val="22"/>
          <w:szCs w:val="22"/>
          <w:lang w:val="uk"/>
        </w:rPr>
        <w:t>Завдання:</w:t>
      </w:r>
      <w:r w:rsidRPr="00D24281">
        <w:rPr>
          <w:rFonts w:ascii="Tahoma" w:eastAsia="Arial" w:hAnsi="Tahoma" w:cs="Tahoma"/>
          <w:sz w:val="22"/>
          <w:szCs w:val="22"/>
          <w:lang w:val="uk"/>
        </w:rPr>
        <w:t xml:space="preserve"> </w:t>
      </w:r>
      <w:r w:rsidRPr="00D24281">
        <w:rPr>
          <w:rFonts w:ascii="Tahoma" w:eastAsia="Tahoma" w:hAnsi="Tahoma" w:cs="Tahoma"/>
          <w:sz w:val="22"/>
          <w:szCs w:val="22"/>
        </w:rPr>
        <w:t>виявлення нових випадків ВІЛ-інфекції  та забезпечення доступу до своєчасного лікування для  ВІЛ – позитивних осіб, які перебувають в установах ДКВС України.</w:t>
      </w:r>
    </w:p>
    <w:p w:rsidR="0026653C" w:rsidRPr="00D24281" w:rsidRDefault="0026653C" w:rsidP="0026653C">
      <w:pPr>
        <w:jc w:val="both"/>
        <w:rPr>
          <w:rFonts w:ascii="Tahoma" w:eastAsia="Tahoma" w:hAnsi="Tahoma" w:cs="Tahoma"/>
          <w:b/>
          <w:sz w:val="22"/>
          <w:szCs w:val="22"/>
        </w:rPr>
      </w:pPr>
      <w:r w:rsidRPr="00D24281">
        <w:rPr>
          <w:rFonts w:ascii="Tahoma" w:eastAsia="Arial" w:hAnsi="Tahoma" w:cs="Tahoma"/>
          <w:b/>
          <w:sz w:val="22"/>
          <w:szCs w:val="22"/>
          <w:lang w:val="uk"/>
        </w:rPr>
        <w:t xml:space="preserve">Цільова група: </w:t>
      </w:r>
    </w:p>
    <w:p w:rsidR="0026653C" w:rsidRPr="00D24281" w:rsidRDefault="0026653C" w:rsidP="0026653C">
      <w:pPr>
        <w:numPr>
          <w:ilvl w:val="0"/>
          <w:numId w:val="64"/>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новоприбулі особи, які потрапили в слідчі ізолятори та установи виконання покарань (УВП) з функцією СІЗО та на момент прибуття мають ВІЛ-негативний або невизначений ВІЛ-статус</w:t>
      </w:r>
    </w:p>
    <w:p w:rsidR="0026653C" w:rsidRPr="00D24281" w:rsidRDefault="0026653C" w:rsidP="0026653C">
      <w:pPr>
        <w:pStyle w:val="af"/>
        <w:numPr>
          <w:ilvl w:val="0"/>
          <w:numId w:val="64"/>
        </w:numPr>
        <w:pBdr>
          <w:top w:val="nil"/>
          <w:left w:val="nil"/>
          <w:bottom w:val="nil"/>
          <w:right w:val="nil"/>
          <w:between w:val="nil"/>
        </w:pBdr>
        <w:contextualSpacing w:val="0"/>
        <w:jc w:val="both"/>
        <w:rPr>
          <w:rFonts w:ascii="Tahoma" w:eastAsia="Tahoma" w:hAnsi="Tahoma" w:cs="Tahoma"/>
          <w:sz w:val="22"/>
          <w:szCs w:val="22"/>
        </w:rPr>
      </w:pPr>
      <w:r w:rsidRPr="00D24281">
        <w:rPr>
          <w:rFonts w:ascii="Tahoma" w:eastAsia="Tahoma" w:hAnsi="Tahoma" w:cs="Tahoma"/>
          <w:sz w:val="22"/>
          <w:szCs w:val="22"/>
        </w:rPr>
        <w:t>засуджені  з груп підвищеного ризику, які відбувають покарання у виправних колоніях, не мають встановленого ВІЛ статусу і мали ризиковану поведінку щодо інфікування ВІЛ.  У разі, якщо клієнт мав фактори ризику протягом останніх 3-х місяців, клієнту має бути запропоновано пройти повторне тестування на ВІЛ через 4-6 тижнів</w:t>
      </w:r>
    </w:p>
    <w:p w:rsidR="0026653C" w:rsidRPr="00D24281" w:rsidRDefault="0026653C" w:rsidP="0026653C">
      <w:pPr>
        <w:numPr>
          <w:ilvl w:val="0"/>
          <w:numId w:val="64"/>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засуджені, які відмовляються від тестування на ВІЛ, яке пропонується фахівцями закладів охорони здоров’я ЦОЗ ДКВС України (далі – ЗОЗ ЦОЗ ДКВС), і у яких відсутні результати  тестування на ВІЛ протягом останніх 12 місяців</w:t>
      </w:r>
    </w:p>
    <w:p w:rsidR="0026653C" w:rsidRPr="00D24281" w:rsidRDefault="0026653C" w:rsidP="0026653C">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Географія реалізації проєктів:</w:t>
      </w:r>
      <w:r w:rsidRPr="00D24281">
        <w:rPr>
          <w:rFonts w:ascii="Tahoma" w:eastAsia="Arial" w:hAnsi="Tahoma" w:cs="Tahoma"/>
          <w:sz w:val="22"/>
          <w:szCs w:val="22"/>
          <w:lang w:val="uk"/>
        </w:rPr>
        <w:t xml:space="preserve"> Вся територія України, крім тимчасово окупованих територій</w:t>
      </w:r>
    </w:p>
    <w:p w:rsidR="0026653C" w:rsidRPr="00D24281" w:rsidRDefault="0026653C" w:rsidP="0026653C">
      <w:pPr>
        <w:widowControl w:val="0"/>
        <w:spacing w:line="276" w:lineRule="auto"/>
        <w:jc w:val="both"/>
        <w:rPr>
          <w:rFonts w:ascii="Tahoma" w:eastAsia="Arial" w:hAnsi="Tahoma" w:cs="Tahoma"/>
          <w:sz w:val="22"/>
          <w:szCs w:val="22"/>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Очікуване охоплення в розрізі регіонів подане в файлі</w:t>
      </w:r>
      <w:r w:rsidRPr="00D24281">
        <w:rPr>
          <w:rFonts w:ascii="Tahoma" w:eastAsia="Arial" w:hAnsi="Tahoma" w:cs="Tahoma"/>
          <w:lang w:val="uk"/>
        </w:rPr>
        <w:t xml:space="preserve"> </w:t>
      </w:r>
      <w:r w:rsidRPr="00D24281">
        <w:rPr>
          <w:rFonts w:ascii="Tahoma" w:eastAsia="Arial" w:hAnsi="Tahoma" w:cs="Tahoma"/>
          <w:sz w:val="22"/>
          <w:szCs w:val="22"/>
          <w:lang w:val="uk"/>
        </w:rPr>
        <w:t>«</w:t>
      </w:r>
      <w:r w:rsidRPr="00D24281">
        <w:rPr>
          <w:rFonts w:ascii="Tahoma" w:eastAsia="Arial" w:hAnsi="Tahoma" w:cs="Tahoma"/>
          <w:sz w:val="22"/>
          <w:szCs w:val="22"/>
        </w:rPr>
        <w:t>КВОТИ_100 ВІДСОТКІВ ЖИТТЯ»</w:t>
      </w:r>
    </w:p>
    <w:p w:rsidR="0026653C" w:rsidRPr="00D24281" w:rsidRDefault="0026653C" w:rsidP="0026653C">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Таблиці 1.</w:t>
      </w:r>
    </w:p>
    <w:p w:rsidR="0026653C" w:rsidRPr="00D24281" w:rsidRDefault="0026653C" w:rsidP="0026653C">
      <w:pPr>
        <w:widowControl w:val="0"/>
        <w:spacing w:line="276" w:lineRule="auto"/>
        <w:jc w:val="both"/>
        <w:rPr>
          <w:rFonts w:ascii="Tahoma" w:eastAsia="Tahoma" w:hAnsi="Tahoma" w:cs="Tahoma"/>
          <w:sz w:val="22"/>
          <w:szCs w:val="22"/>
        </w:rPr>
      </w:pPr>
      <w:r w:rsidRPr="00D24281">
        <w:rPr>
          <w:rFonts w:ascii="Tahoma" w:eastAsia="Arial" w:hAnsi="Tahoma" w:cs="Tahoma"/>
          <w:b/>
          <w:sz w:val="22"/>
          <w:szCs w:val="22"/>
          <w:lang w:val="uk"/>
        </w:rPr>
        <w:t xml:space="preserve"> </w:t>
      </w:r>
      <w:r w:rsidRPr="00D24281">
        <w:rPr>
          <w:rFonts w:ascii="Tahoma" w:eastAsia="Tahoma" w:hAnsi="Tahoma" w:cs="Tahoma"/>
          <w:b/>
          <w:sz w:val="22"/>
          <w:szCs w:val="22"/>
        </w:rPr>
        <w:t>Основні види діяльності за програмним компонентом:</w:t>
      </w:r>
    </w:p>
    <w:p w:rsidR="0026653C" w:rsidRPr="00D24281" w:rsidRDefault="0026653C" w:rsidP="0026653C">
      <w:pPr>
        <w:numPr>
          <w:ilvl w:val="0"/>
          <w:numId w:val="65"/>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Надання консультацій соціального працівника  з метою мотивації до тестування на ВІЛ-інфекцію.</w:t>
      </w:r>
    </w:p>
    <w:p w:rsidR="0026653C" w:rsidRPr="00D24281" w:rsidRDefault="0026653C" w:rsidP="0026653C">
      <w:pPr>
        <w:numPr>
          <w:ilvl w:val="0"/>
          <w:numId w:val="65"/>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lastRenderedPageBreak/>
        <w:t xml:space="preserve">Проведення до- та після-тестового консультування. </w:t>
      </w:r>
    </w:p>
    <w:p w:rsidR="0026653C" w:rsidRPr="00D24281" w:rsidRDefault="0026653C" w:rsidP="0026653C">
      <w:pPr>
        <w:numPr>
          <w:ilvl w:val="0"/>
          <w:numId w:val="65"/>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Видача мотиваційних профілактичних гігієнічних наборів.</w:t>
      </w:r>
    </w:p>
    <w:p w:rsidR="0026653C" w:rsidRPr="00D24281" w:rsidRDefault="0026653C" w:rsidP="0026653C">
      <w:pPr>
        <w:pBdr>
          <w:top w:val="nil"/>
          <w:left w:val="nil"/>
          <w:bottom w:val="nil"/>
          <w:right w:val="nil"/>
          <w:between w:val="nil"/>
        </w:pBdr>
        <w:ind w:firstLine="708"/>
        <w:jc w:val="both"/>
        <w:rPr>
          <w:rFonts w:ascii="Tahoma" w:eastAsia="Tahoma" w:hAnsi="Tahoma" w:cs="Tahoma"/>
          <w:sz w:val="22"/>
          <w:szCs w:val="22"/>
          <w:u w:val="single"/>
        </w:rPr>
      </w:pPr>
      <w:r w:rsidRPr="00D24281">
        <w:rPr>
          <w:rFonts w:ascii="Tahoma" w:eastAsia="Tahoma" w:hAnsi="Tahoma" w:cs="Tahoma"/>
          <w:sz w:val="22"/>
          <w:szCs w:val="22"/>
          <w:u w:val="single"/>
        </w:rPr>
        <w:t>Усі клієнти, які пройшли тестування на ВІЛ, мають отримати набір.</w:t>
      </w:r>
    </w:p>
    <w:p w:rsidR="0026653C" w:rsidRPr="00D24281" w:rsidRDefault="0026653C" w:rsidP="0026653C">
      <w:pPr>
        <w:numPr>
          <w:ilvl w:val="0"/>
          <w:numId w:val="65"/>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Координація з фахівцями медичних частин пенітенціарних закладів щодо тестування на ВІЛ з використанням швидких тестів.</w:t>
      </w:r>
    </w:p>
    <w:p w:rsidR="0026653C" w:rsidRPr="00D24281" w:rsidRDefault="0026653C" w:rsidP="0026653C">
      <w:pPr>
        <w:numPr>
          <w:ilvl w:val="0"/>
          <w:numId w:val="65"/>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 xml:space="preserve">У випадку позитивного результату тестування на ВІЛ супровід клієнта до постановки на диспансерний облік та призначення АРТ.  </w:t>
      </w:r>
    </w:p>
    <w:p w:rsidR="0026653C" w:rsidRPr="00D24281" w:rsidRDefault="0026653C" w:rsidP="0026653C">
      <w:pPr>
        <w:pStyle w:val="af"/>
        <w:numPr>
          <w:ilvl w:val="0"/>
          <w:numId w:val="65"/>
        </w:numPr>
        <w:pBdr>
          <w:top w:val="nil"/>
          <w:left w:val="nil"/>
          <w:bottom w:val="nil"/>
          <w:right w:val="nil"/>
          <w:between w:val="nil"/>
        </w:pBdr>
        <w:contextualSpacing w:val="0"/>
        <w:jc w:val="both"/>
        <w:rPr>
          <w:rFonts w:ascii="Tahoma" w:eastAsia="Tahoma" w:hAnsi="Tahoma" w:cs="Tahoma"/>
        </w:rPr>
      </w:pPr>
      <w:r w:rsidRPr="00D24281">
        <w:rPr>
          <w:rFonts w:ascii="Tahoma" w:eastAsia="Tahoma" w:hAnsi="Tahoma" w:cs="Tahoma"/>
        </w:rPr>
        <w:t>Переадресація нововиявленого ВІЛ-позитивного клієнта в програмний компонент формування  прихильності до АРТ (після постановки на ДО).</w:t>
      </w:r>
    </w:p>
    <w:p w:rsidR="0026653C" w:rsidRPr="00D24281" w:rsidRDefault="0026653C" w:rsidP="0026653C">
      <w:pPr>
        <w:pBdr>
          <w:top w:val="nil"/>
          <w:left w:val="nil"/>
          <w:bottom w:val="nil"/>
          <w:right w:val="nil"/>
          <w:between w:val="nil"/>
        </w:pBdr>
        <w:ind w:left="360"/>
        <w:jc w:val="both"/>
        <w:rPr>
          <w:rFonts w:ascii="Tahoma" w:eastAsia="Tahoma" w:hAnsi="Tahoma" w:cs="Tahoma"/>
        </w:rPr>
      </w:pPr>
      <w:r w:rsidRPr="00D24281">
        <w:rPr>
          <w:rFonts w:ascii="Tahoma" w:eastAsia="Arial" w:hAnsi="Tahoma" w:cs="Tahoma"/>
          <w:b/>
          <w:lang w:val="uk"/>
        </w:rPr>
        <w:t>Критерії ефективності реалізації діяльності:</w:t>
      </w:r>
    </w:p>
    <w:p w:rsidR="0026653C" w:rsidRPr="00D24281" w:rsidRDefault="0026653C" w:rsidP="0026653C">
      <w:pPr>
        <w:numPr>
          <w:ilvl w:val="0"/>
          <w:numId w:val="66"/>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100% клієнтів, які отримали соціальний супровід з тестування на ВІЛ, пройшли процедуру тестування на ВІЛ швидкими тестами медичним працівником та  знають результат тестування</w:t>
      </w:r>
    </w:p>
    <w:p w:rsidR="0026653C" w:rsidRPr="00D24281" w:rsidRDefault="0026653C" w:rsidP="0026653C">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Особливі вимоги:</w:t>
      </w:r>
    </w:p>
    <w:p w:rsidR="0026653C" w:rsidRPr="00D24281" w:rsidRDefault="0026653C" w:rsidP="0026653C">
      <w:pPr>
        <w:pStyle w:val="af"/>
        <w:numPr>
          <w:ilvl w:val="0"/>
          <w:numId w:val="67"/>
        </w:numPr>
        <w:contextualSpacing w:val="0"/>
        <w:jc w:val="both"/>
        <w:rPr>
          <w:rFonts w:ascii="Tahoma" w:eastAsia="Tahoma" w:hAnsi="Tahoma" w:cs="Tahoma"/>
          <w:sz w:val="22"/>
          <w:szCs w:val="22"/>
        </w:rPr>
      </w:pPr>
      <w:r w:rsidRPr="00D24281">
        <w:rPr>
          <w:rFonts w:ascii="Tahoma" w:eastAsia="Tahoma" w:hAnsi="Tahoma" w:cs="Tahoma"/>
          <w:sz w:val="22"/>
          <w:szCs w:val="22"/>
        </w:rPr>
        <w:t xml:space="preserve">Заявник має надати листи підтримки від регіональної філії ДУ «Центр охорони здоров’я» ДКВС України на реалізацію заявлених в заявці активностей в пенітенціарних закладах в 2024 році. Тристоронні договори  між НУО, установами і регіональною філією ДУ «Центр охорони здоров’я» ДКВС України мають бути підписані після проведення конкурсу, погодження проєктної заявки і узгодження  переліку активностей, які будуть реалізуватися у рамках проєкту в установах ДКВС України. </w:t>
      </w:r>
    </w:p>
    <w:p w:rsidR="0026653C" w:rsidRPr="00D24281" w:rsidRDefault="0026653C" w:rsidP="0026653C">
      <w:pPr>
        <w:pStyle w:val="af"/>
        <w:numPr>
          <w:ilvl w:val="0"/>
          <w:numId w:val="67"/>
        </w:numPr>
        <w:contextualSpacing w:val="0"/>
        <w:jc w:val="both"/>
        <w:rPr>
          <w:rFonts w:ascii="Tahoma" w:eastAsia="Tahoma" w:hAnsi="Tahoma" w:cs="Tahoma"/>
          <w:sz w:val="22"/>
          <w:szCs w:val="22"/>
        </w:rPr>
      </w:pPr>
      <w:r w:rsidRPr="00D24281">
        <w:rPr>
          <w:rFonts w:ascii="Tahoma" w:eastAsia="Tahoma" w:hAnsi="Tahoma" w:cs="Tahoma"/>
          <w:sz w:val="22"/>
          <w:szCs w:val="22"/>
        </w:rPr>
        <w:t xml:space="preserve">Частка витрат, які передбачені для забезпечення основних потреб клієнтів проєкту (такі як мотиваційне заохочення) повинна складати </w:t>
      </w:r>
      <w:r w:rsidRPr="00D24281">
        <w:rPr>
          <w:rFonts w:ascii="Tahoma" w:eastAsia="Tahoma" w:hAnsi="Tahoma" w:cs="Tahoma"/>
          <w:b/>
          <w:sz w:val="22"/>
          <w:szCs w:val="22"/>
        </w:rPr>
        <w:t xml:space="preserve">не менше </w:t>
      </w:r>
      <w:r w:rsidRPr="00D24281">
        <w:rPr>
          <w:rFonts w:ascii="Tahoma" w:eastAsia="Tahoma" w:hAnsi="Tahoma" w:cs="Tahoma"/>
          <w:b/>
        </w:rPr>
        <w:t xml:space="preserve">45 </w:t>
      </w:r>
      <w:r w:rsidRPr="00D24281">
        <w:rPr>
          <w:rFonts w:ascii="Tahoma" w:eastAsia="Tahoma" w:hAnsi="Tahoma" w:cs="Tahoma"/>
          <w:b/>
          <w:sz w:val="22"/>
          <w:szCs w:val="22"/>
        </w:rPr>
        <w:t>%</w:t>
      </w:r>
      <w:r w:rsidRPr="00D24281">
        <w:rPr>
          <w:rFonts w:ascii="Tahoma" w:eastAsia="Tahoma" w:hAnsi="Tahoma" w:cs="Tahoma"/>
          <w:sz w:val="22"/>
          <w:szCs w:val="22"/>
        </w:rPr>
        <w:t xml:space="preserve"> від загальних забюджетованих витрат за  програмним компонентом. </w:t>
      </w:r>
    </w:p>
    <w:p w:rsidR="0026653C" w:rsidRPr="00D24281" w:rsidRDefault="0026653C" w:rsidP="0026653C">
      <w:pPr>
        <w:pStyle w:val="af"/>
        <w:numPr>
          <w:ilvl w:val="0"/>
          <w:numId w:val="67"/>
        </w:numPr>
        <w:contextualSpacing w:val="0"/>
        <w:jc w:val="both"/>
        <w:rPr>
          <w:rFonts w:ascii="Tahoma" w:eastAsia="Tahoma" w:hAnsi="Tahoma" w:cs="Tahoma"/>
          <w:sz w:val="22"/>
          <w:szCs w:val="22"/>
        </w:rPr>
      </w:pPr>
      <w:r w:rsidRPr="00D24281">
        <w:rPr>
          <w:rFonts w:ascii="Tahoma" w:eastAsia="Tahoma" w:hAnsi="Tahoma" w:cs="Tahoma"/>
          <w:sz w:val="22"/>
          <w:szCs w:val="22"/>
        </w:rPr>
        <w:t xml:space="preserve"> Для визначення категорій клієнтів, які підлягають тестуванню, представник НУО має в обов’язковому порядку узгодити кандидатів на тестування з ЗОЗ ЦОЗ ДКВС. </w:t>
      </w:r>
    </w:p>
    <w:p w:rsidR="0026653C" w:rsidRPr="00D24281" w:rsidRDefault="0026653C" w:rsidP="0026653C">
      <w:pPr>
        <w:pStyle w:val="af"/>
        <w:numPr>
          <w:ilvl w:val="0"/>
          <w:numId w:val="67"/>
        </w:numPr>
        <w:contextualSpacing w:val="0"/>
        <w:jc w:val="both"/>
        <w:rPr>
          <w:rFonts w:ascii="Tahoma" w:eastAsia="Tahoma" w:hAnsi="Tahoma" w:cs="Tahoma"/>
          <w:sz w:val="22"/>
          <w:szCs w:val="22"/>
        </w:rPr>
      </w:pPr>
      <w:r w:rsidRPr="00D24281">
        <w:rPr>
          <w:rFonts w:ascii="Tahoma" w:eastAsia="Tahoma" w:hAnsi="Tahoma" w:cs="Tahoma"/>
          <w:sz w:val="22"/>
          <w:szCs w:val="22"/>
        </w:rPr>
        <w:t xml:space="preserve">В проектній заявці необхідно зазначити орієнтовний склад мотиваційного гігієнічного набору. </w:t>
      </w:r>
    </w:p>
    <w:p w:rsidR="0026653C" w:rsidRPr="00D24281" w:rsidRDefault="0026653C" w:rsidP="0026653C">
      <w:pPr>
        <w:pStyle w:val="af"/>
        <w:numPr>
          <w:ilvl w:val="0"/>
          <w:numId w:val="67"/>
        </w:numPr>
        <w:pBdr>
          <w:top w:val="nil"/>
          <w:left w:val="nil"/>
          <w:bottom w:val="nil"/>
          <w:right w:val="nil"/>
          <w:between w:val="nil"/>
        </w:pBdr>
        <w:contextualSpacing w:val="0"/>
        <w:jc w:val="both"/>
        <w:rPr>
          <w:rFonts w:ascii="Tahoma" w:eastAsia="Tahoma" w:hAnsi="Tahoma" w:cs="Tahoma"/>
          <w:sz w:val="22"/>
          <w:szCs w:val="22"/>
        </w:rPr>
      </w:pPr>
      <w:r w:rsidRPr="00D24281">
        <w:rPr>
          <w:rFonts w:ascii="Tahoma" w:eastAsia="Tahoma" w:hAnsi="Tahoma" w:cs="Tahoma"/>
          <w:sz w:val="22"/>
          <w:szCs w:val="22"/>
        </w:rPr>
        <w:t>У рамках програмного компоненту мають бути передбачені витрати на надання мотиваційних профілактичних гігієнічних наборів усім клієнтам проєкту.</w:t>
      </w:r>
    </w:p>
    <w:p w:rsidR="00174FD6" w:rsidRPr="00D24281" w:rsidRDefault="00174FD6" w:rsidP="00174FD6">
      <w:pPr>
        <w:pBdr>
          <w:top w:val="nil"/>
          <w:left w:val="nil"/>
          <w:bottom w:val="nil"/>
          <w:right w:val="nil"/>
          <w:between w:val="nil"/>
        </w:pBdr>
        <w:jc w:val="both"/>
        <w:rPr>
          <w:rFonts w:ascii="Tahoma" w:eastAsia="Tahoma" w:hAnsi="Tahoma" w:cs="Tahoma"/>
          <w:sz w:val="22"/>
          <w:szCs w:val="22"/>
        </w:rPr>
      </w:pPr>
    </w:p>
    <w:p w:rsidR="0059249B" w:rsidRPr="00D24281" w:rsidRDefault="0059249B" w:rsidP="00207667">
      <w:pPr>
        <w:pStyle w:val="2"/>
        <w:rPr>
          <w:rFonts w:ascii="Tahoma" w:hAnsi="Tahoma" w:cs="Tahoma"/>
          <w:sz w:val="22"/>
          <w:szCs w:val="22"/>
        </w:rPr>
      </w:pPr>
      <w:bookmarkStart w:id="23" w:name="_Toc149140038"/>
      <w:r w:rsidRPr="00D24281">
        <w:rPr>
          <w:rFonts w:ascii="Tahoma" w:hAnsi="Tahoma" w:cs="Tahoma"/>
          <w:sz w:val="22"/>
          <w:szCs w:val="22"/>
          <w:lang w:val="en-US"/>
        </w:rPr>
        <w:t>GF</w:t>
      </w:r>
      <w:r w:rsidRPr="00D24281">
        <w:rPr>
          <w:rFonts w:ascii="Tahoma" w:hAnsi="Tahoma" w:cs="Tahoma"/>
          <w:sz w:val="22"/>
          <w:szCs w:val="22"/>
        </w:rPr>
        <w:t xml:space="preserve"> 115. Формування прихильності до антиретровірусного лікування та психосоціальна підтримка ВІЛ-позитивних ув’язнених</w:t>
      </w:r>
      <w:bookmarkEnd w:id="23"/>
    </w:p>
    <w:p w:rsidR="0059249B" w:rsidRPr="00D24281" w:rsidRDefault="0059249B" w:rsidP="0059249B">
      <w:pPr>
        <w:jc w:val="center"/>
        <w:rPr>
          <w:rFonts w:ascii="Tahoma" w:hAnsi="Tahoma" w:cs="Tahoma"/>
          <w:b/>
          <w:sz w:val="22"/>
          <w:szCs w:val="22"/>
        </w:rPr>
      </w:pPr>
    </w:p>
    <w:p w:rsidR="0059249B" w:rsidRPr="00D24281" w:rsidRDefault="0059249B" w:rsidP="0059249B">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Завдання:</w:t>
      </w:r>
      <w:r w:rsidRPr="00D24281">
        <w:rPr>
          <w:rFonts w:ascii="Tahoma" w:eastAsia="Arial" w:hAnsi="Tahoma" w:cs="Tahoma"/>
          <w:sz w:val="22"/>
          <w:szCs w:val="22"/>
          <w:lang w:val="uk"/>
        </w:rPr>
        <w:t xml:space="preserve"> підвищення прихильності та ефективності АРВ-лікування з метою покращення якості життя ВІЛ-позитивних осіб, зменшення ризику передачі ВІЛ-інфекції, зниження рівня  захворюваності та смертності від хвороб, зумовлених СНІД серед осіб, які перебувають в  установах ДКВС України.</w:t>
      </w:r>
    </w:p>
    <w:p w:rsidR="0059249B" w:rsidRPr="00D24281" w:rsidRDefault="0059249B" w:rsidP="0059249B">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 xml:space="preserve">Цільова група: </w:t>
      </w:r>
    </w:p>
    <w:p w:rsidR="0059249B" w:rsidRPr="00D24281" w:rsidRDefault="0059249B" w:rsidP="0059249B">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w:t>
      </w:r>
      <w:r w:rsidRPr="00D24281">
        <w:rPr>
          <w:rFonts w:ascii="Tahoma" w:eastAsia="Arial" w:hAnsi="Tahoma" w:cs="Tahoma"/>
          <w:sz w:val="22"/>
          <w:szCs w:val="22"/>
          <w:lang w:val="uk"/>
        </w:rPr>
        <w:tab/>
        <w:t xml:space="preserve">Нововиявлені ВІЛ-позитивні ув’язнені та засуджені, а також ті, які не перебувають на АРТ; </w:t>
      </w:r>
    </w:p>
    <w:p w:rsidR="0059249B" w:rsidRPr="00D24281" w:rsidRDefault="0059249B" w:rsidP="0059249B">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w:t>
      </w:r>
      <w:r w:rsidRPr="00D24281">
        <w:rPr>
          <w:rFonts w:ascii="Tahoma" w:eastAsia="Arial" w:hAnsi="Tahoma" w:cs="Tahoma"/>
          <w:sz w:val="22"/>
          <w:szCs w:val="22"/>
          <w:lang w:val="uk"/>
        </w:rPr>
        <w:tab/>
        <w:t>ВІЛ-позитивні ув’язнені та засуджені, які відмовляються від АРТ;</w:t>
      </w:r>
    </w:p>
    <w:p w:rsidR="0059249B" w:rsidRPr="00D24281" w:rsidRDefault="0059249B" w:rsidP="0059249B">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w:t>
      </w:r>
      <w:r w:rsidRPr="00D24281">
        <w:rPr>
          <w:rFonts w:ascii="Tahoma" w:eastAsia="Arial" w:hAnsi="Tahoma" w:cs="Tahoma"/>
          <w:sz w:val="22"/>
          <w:szCs w:val="22"/>
          <w:lang w:val="uk"/>
        </w:rPr>
        <w:tab/>
        <w:t>ВІЛ-позитивні ув’язнені та засуджені, які мають низьку прихильність до лікування, що підтверджується результатами обстеження на ВН.</w:t>
      </w:r>
    </w:p>
    <w:p w:rsidR="0059249B" w:rsidRPr="00D24281" w:rsidRDefault="0059249B" w:rsidP="0059249B">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Географія реалізації проєктів:</w:t>
      </w:r>
      <w:r w:rsidRPr="00D24281">
        <w:rPr>
          <w:rFonts w:ascii="Tahoma" w:eastAsia="Arial" w:hAnsi="Tahoma" w:cs="Tahoma"/>
          <w:sz w:val="22"/>
          <w:szCs w:val="22"/>
          <w:lang w:val="uk"/>
        </w:rPr>
        <w:t xml:space="preserve"> Вся територія України, крім тимчасово окупованих територій</w:t>
      </w:r>
    </w:p>
    <w:p w:rsidR="0059249B" w:rsidRPr="00D24281" w:rsidRDefault="0059249B" w:rsidP="0059249B">
      <w:pPr>
        <w:widowControl w:val="0"/>
        <w:spacing w:line="276" w:lineRule="auto"/>
        <w:jc w:val="both"/>
        <w:rPr>
          <w:rFonts w:ascii="Tahoma" w:eastAsia="Arial" w:hAnsi="Tahoma" w:cs="Tahoma"/>
          <w:sz w:val="22"/>
          <w:szCs w:val="22"/>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Очікуване охоплення в розрізі регіонів подане в файлі «</w:t>
      </w:r>
      <w:r w:rsidRPr="00D24281">
        <w:rPr>
          <w:rFonts w:ascii="Tahoma" w:eastAsia="Arial" w:hAnsi="Tahoma" w:cs="Tahoma"/>
          <w:sz w:val="22"/>
          <w:szCs w:val="22"/>
        </w:rPr>
        <w:t>КВОТИ_100 ВІДСОТКІВ ЖИТТЯ»</w:t>
      </w:r>
    </w:p>
    <w:p w:rsidR="0059249B" w:rsidRPr="00D24281" w:rsidRDefault="0059249B" w:rsidP="0059249B">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Таблиці 1.</w:t>
      </w:r>
    </w:p>
    <w:p w:rsidR="0059249B" w:rsidRPr="00D24281" w:rsidRDefault="0059249B" w:rsidP="0059249B">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 xml:space="preserve"> Основні види діяльності за програмним компонентом:</w:t>
      </w:r>
    </w:p>
    <w:p w:rsidR="0059249B" w:rsidRPr="00D24281" w:rsidRDefault="0059249B" w:rsidP="0059249B">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1)</w:t>
      </w:r>
      <w:r w:rsidRPr="00D24281">
        <w:rPr>
          <w:rFonts w:ascii="Tahoma" w:eastAsia="Arial" w:hAnsi="Tahoma" w:cs="Tahoma"/>
          <w:b/>
          <w:sz w:val="22"/>
          <w:szCs w:val="22"/>
          <w:lang w:val="uk"/>
        </w:rPr>
        <w:tab/>
      </w:r>
      <w:r w:rsidRPr="00D24281">
        <w:rPr>
          <w:rFonts w:ascii="Tahoma" w:eastAsia="Arial" w:hAnsi="Tahoma" w:cs="Tahoma"/>
          <w:sz w:val="22"/>
          <w:szCs w:val="22"/>
          <w:lang w:val="uk"/>
        </w:rPr>
        <w:t>Консультація соціального працівника з метою мотивації засуджених/ув’язнених до початку  АРВ-лікування.</w:t>
      </w:r>
    </w:p>
    <w:p w:rsidR="0059249B" w:rsidRPr="00D24281" w:rsidRDefault="0059249B" w:rsidP="0059249B">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2)</w:t>
      </w:r>
      <w:r w:rsidRPr="00D24281">
        <w:rPr>
          <w:rFonts w:ascii="Tahoma" w:eastAsia="Arial" w:hAnsi="Tahoma" w:cs="Tahoma"/>
          <w:sz w:val="22"/>
          <w:szCs w:val="22"/>
          <w:lang w:val="uk"/>
        </w:rPr>
        <w:tab/>
        <w:t xml:space="preserve">Координація та сприяння у призначенні АРТ  ВІЛ-позитивним особам, які перебувають </w:t>
      </w:r>
      <w:r w:rsidRPr="00D24281">
        <w:rPr>
          <w:rFonts w:ascii="Tahoma" w:eastAsia="Arial" w:hAnsi="Tahoma" w:cs="Tahoma"/>
          <w:sz w:val="22"/>
          <w:szCs w:val="22"/>
          <w:lang w:val="uk"/>
        </w:rPr>
        <w:lastRenderedPageBreak/>
        <w:t>в установах ДКВС України.</w:t>
      </w:r>
    </w:p>
    <w:p w:rsidR="0059249B" w:rsidRPr="00D24281" w:rsidRDefault="0059249B" w:rsidP="0059249B">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3)</w:t>
      </w:r>
      <w:r w:rsidRPr="00D24281">
        <w:rPr>
          <w:rFonts w:ascii="Tahoma" w:eastAsia="Arial" w:hAnsi="Tahoma" w:cs="Tahoma"/>
          <w:sz w:val="22"/>
          <w:szCs w:val="22"/>
          <w:lang w:val="uk"/>
        </w:rPr>
        <w:tab/>
        <w:t xml:space="preserve">Консультації соціального працівника з метою формування прихильності до АРТ, утримання на лікуванні, профілактики відмов (не рідше 1 разу на місяць). </w:t>
      </w:r>
    </w:p>
    <w:p w:rsidR="0059249B" w:rsidRPr="00D24281" w:rsidRDefault="0059249B" w:rsidP="0059249B">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4)</w:t>
      </w:r>
      <w:r w:rsidRPr="00D24281">
        <w:rPr>
          <w:rFonts w:ascii="Tahoma" w:eastAsia="Arial" w:hAnsi="Tahoma" w:cs="Tahoma"/>
          <w:sz w:val="22"/>
          <w:szCs w:val="22"/>
          <w:lang w:val="uk"/>
        </w:rPr>
        <w:tab/>
        <w:t>Скринінг на туберкульоз (здійснюється кожного разу під час надання консультативних послуг, але не рідше ніж один раз на місяць).</w:t>
      </w:r>
    </w:p>
    <w:p w:rsidR="0059249B" w:rsidRPr="00D24281" w:rsidRDefault="0059249B" w:rsidP="0059249B">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5)</w:t>
      </w:r>
      <w:r w:rsidRPr="00D24281">
        <w:rPr>
          <w:rFonts w:ascii="Tahoma" w:eastAsia="Arial" w:hAnsi="Tahoma" w:cs="Tahoma"/>
          <w:sz w:val="22"/>
          <w:szCs w:val="22"/>
          <w:lang w:val="uk"/>
        </w:rPr>
        <w:tab/>
        <w:t>Координація з лікарем (інформування)  у разі позитивного скрінінгу на туберкульоз.</w:t>
      </w:r>
    </w:p>
    <w:p w:rsidR="0059249B" w:rsidRPr="00D24281" w:rsidRDefault="0059249B" w:rsidP="0059249B">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6)</w:t>
      </w:r>
      <w:r w:rsidRPr="00D24281">
        <w:rPr>
          <w:rFonts w:ascii="Tahoma" w:eastAsia="Arial" w:hAnsi="Tahoma" w:cs="Tahoma"/>
          <w:sz w:val="22"/>
          <w:szCs w:val="22"/>
          <w:lang w:val="uk"/>
        </w:rPr>
        <w:tab/>
        <w:t>Видача мотиваційних наборів (не менше 3-х наборів на клієнта  за період супроводу).</w:t>
      </w:r>
    </w:p>
    <w:p w:rsidR="0059249B" w:rsidRPr="00D24281" w:rsidRDefault="0059249B" w:rsidP="0059249B">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7)</w:t>
      </w:r>
      <w:r w:rsidRPr="00D24281">
        <w:rPr>
          <w:rFonts w:ascii="Tahoma" w:eastAsia="Arial" w:hAnsi="Tahoma" w:cs="Tahoma"/>
          <w:sz w:val="22"/>
          <w:szCs w:val="22"/>
          <w:lang w:val="uk"/>
        </w:rPr>
        <w:tab/>
        <w:t>Транспортування біоматеріалів ( у разі потреби).</w:t>
      </w:r>
    </w:p>
    <w:p w:rsidR="0059249B" w:rsidRPr="00D24281" w:rsidRDefault="0059249B" w:rsidP="0059249B">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8)</w:t>
      </w:r>
      <w:r w:rsidRPr="00D24281">
        <w:rPr>
          <w:rFonts w:ascii="Tahoma" w:eastAsia="Arial" w:hAnsi="Tahoma" w:cs="Tahoma"/>
          <w:sz w:val="22"/>
          <w:szCs w:val="22"/>
          <w:lang w:val="uk"/>
        </w:rPr>
        <w:tab/>
        <w:t>Опитування щодо побічних дій АРВ-препаратів (здійснюється кожного разу під час надання консультативних послуг, але не рідше ніж один раз на місяць).</w:t>
      </w:r>
    </w:p>
    <w:p w:rsidR="0059249B" w:rsidRPr="00D24281" w:rsidRDefault="0059249B" w:rsidP="0059249B">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Критерії ефективності реалізації діяльності:</w:t>
      </w:r>
    </w:p>
    <w:p w:rsidR="0059249B" w:rsidRPr="00D24281" w:rsidRDefault="0059249B" w:rsidP="0059249B">
      <w:pPr>
        <w:pStyle w:val="af"/>
        <w:widowControl w:val="0"/>
        <w:numPr>
          <w:ilvl w:val="0"/>
          <w:numId w:val="68"/>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 xml:space="preserve">95% осіб з ВІЛ -інфекцією перебувають на  АРТ </w:t>
      </w:r>
    </w:p>
    <w:p w:rsidR="0059249B" w:rsidRPr="00D24281" w:rsidRDefault="0059249B" w:rsidP="0059249B">
      <w:pPr>
        <w:pStyle w:val="af"/>
        <w:widowControl w:val="0"/>
        <w:numPr>
          <w:ilvl w:val="0"/>
          <w:numId w:val="68"/>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Досягнуто вірусну супресію у 95% ЛЖВ, які отримують АРТ.</w:t>
      </w:r>
    </w:p>
    <w:p w:rsidR="0059249B" w:rsidRPr="00D24281" w:rsidRDefault="0059249B" w:rsidP="0059249B">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Особливі вимоги:</w:t>
      </w:r>
    </w:p>
    <w:p w:rsidR="0059249B" w:rsidRPr="00D24281" w:rsidRDefault="0059249B" w:rsidP="0059249B">
      <w:pPr>
        <w:pStyle w:val="af"/>
        <w:numPr>
          <w:ilvl w:val="0"/>
          <w:numId w:val="69"/>
        </w:numPr>
        <w:contextualSpacing w:val="0"/>
        <w:jc w:val="both"/>
        <w:rPr>
          <w:rFonts w:ascii="Tahoma" w:eastAsia="Tahoma" w:hAnsi="Tahoma" w:cs="Tahoma"/>
          <w:sz w:val="22"/>
          <w:szCs w:val="22"/>
        </w:rPr>
      </w:pPr>
      <w:r w:rsidRPr="00D24281">
        <w:rPr>
          <w:rFonts w:ascii="Tahoma" w:eastAsia="Tahoma" w:hAnsi="Tahoma" w:cs="Tahoma"/>
          <w:sz w:val="22"/>
          <w:szCs w:val="22"/>
        </w:rPr>
        <w:t xml:space="preserve">Заявник має надати листи підтримки від регіональної філії ДУ «Центр охорони здоров’я» ДКВС України на реалізацію заявлених в заявці активностей в пенітенціарних закладах в 2024 році. Тристоронні договори  між НУО, установами і регіональною філією ДУ «Центр охорони здоров’я» ДКВС України мають бути підписані після проведення конкурсу, погодження проєктної заявки і узгодження  переліку активностей, які будуть реалізуватися у рамках проєкту в установах ДКВС України. </w:t>
      </w:r>
    </w:p>
    <w:p w:rsidR="0059249B" w:rsidRPr="00D24281" w:rsidRDefault="0059249B" w:rsidP="0059249B">
      <w:pPr>
        <w:pStyle w:val="af"/>
        <w:numPr>
          <w:ilvl w:val="0"/>
          <w:numId w:val="69"/>
        </w:numPr>
        <w:contextualSpacing w:val="0"/>
        <w:jc w:val="both"/>
        <w:rPr>
          <w:rFonts w:ascii="Tahoma" w:eastAsia="Tahoma" w:hAnsi="Tahoma" w:cs="Tahoma"/>
          <w:sz w:val="22"/>
          <w:szCs w:val="22"/>
        </w:rPr>
      </w:pPr>
      <w:r w:rsidRPr="00D24281">
        <w:rPr>
          <w:rFonts w:ascii="Tahoma" w:eastAsia="Tahoma" w:hAnsi="Tahoma" w:cs="Tahoma"/>
          <w:sz w:val="22"/>
          <w:szCs w:val="22"/>
        </w:rPr>
        <w:t>Заявка має містити алгоритм супроводу клієнта для формування прихильності до АРТ із зазначенням кількості та кратності консультацій та їх тематики. Очікується, що супровід клієнта триватиме протягом трьох - шести місяців з моменту початку/відновлення АРТ. Ефективність лікування і супроводу має бути підтверджена результатами обстеження на ВН.</w:t>
      </w:r>
    </w:p>
    <w:p w:rsidR="0059249B" w:rsidRPr="00D24281" w:rsidRDefault="0059249B" w:rsidP="0059249B">
      <w:pPr>
        <w:pStyle w:val="af"/>
        <w:numPr>
          <w:ilvl w:val="0"/>
          <w:numId w:val="69"/>
        </w:numPr>
        <w:contextualSpacing w:val="0"/>
        <w:jc w:val="both"/>
        <w:rPr>
          <w:rFonts w:ascii="Tahoma" w:eastAsia="Tahoma" w:hAnsi="Tahoma" w:cs="Tahoma"/>
          <w:sz w:val="22"/>
          <w:szCs w:val="22"/>
        </w:rPr>
      </w:pPr>
      <w:r w:rsidRPr="00D24281">
        <w:rPr>
          <w:rFonts w:ascii="Tahoma" w:eastAsia="Tahoma" w:hAnsi="Tahoma" w:cs="Tahoma"/>
          <w:sz w:val="22"/>
          <w:szCs w:val="22"/>
        </w:rPr>
        <w:t>У разі, якщо в штаті медичної частини установи відсутній</w:t>
      </w:r>
      <w:sdt>
        <w:sdtPr>
          <w:rPr>
            <w:rFonts w:ascii="Tahoma" w:eastAsia="Tahoma" w:hAnsi="Tahoma" w:cs="Tahoma"/>
            <w:sz w:val="22"/>
            <w:szCs w:val="22"/>
          </w:rPr>
          <w:tag w:val="goog_rdk_97"/>
          <w:id w:val="1121495925"/>
          <w:showingPlcHdr/>
        </w:sdtPr>
        <w:sdtEndPr/>
        <w:sdtContent>
          <w:r w:rsidRPr="00D24281">
            <w:rPr>
              <w:rFonts w:ascii="Tahoma" w:eastAsia="Tahoma" w:hAnsi="Tahoma" w:cs="Tahoma"/>
              <w:sz w:val="22"/>
              <w:szCs w:val="22"/>
            </w:rPr>
            <w:t xml:space="preserve">     </w:t>
          </w:r>
        </w:sdtContent>
      </w:sdt>
      <w:r w:rsidRPr="00D24281">
        <w:rPr>
          <w:rFonts w:ascii="Tahoma" w:eastAsia="Tahoma" w:hAnsi="Tahoma" w:cs="Tahoma"/>
          <w:sz w:val="22"/>
          <w:szCs w:val="22"/>
        </w:rPr>
        <w:t>лікар</w:t>
      </w:r>
      <w:sdt>
        <w:sdtPr>
          <w:rPr>
            <w:rFonts w:ascii="Tahoma" w:eastAsia="Tahoma" w:hAnsi="Tahoma" w:cs="Tahoma"/>
            <w:sz w:val="22"/>
            <w:szCs w:val="22"/>
          </w:rPr>
          <w:tag w:val="goog_rdk_98"/>
          <w:id w:val="-54939976"/>
        </w:sdtPr>
        <w:sdtEndPr/>
        <w:sdtContent>
          <w:r w:rsidRPr="00D24281">
            <w:rPr>
              <w:rFonts w:ascii="Tahoma" w:eastAsia="Tahoma" w:hAnsi="Tahoma" w:cs="Tahoma"/>
              <w:sz w:val="22"/>
              <w:szCs w:val="22"/>
            </w:rPr>
            <w:t xml:space="preserve">, відповідальний за призначення АРТ і супровід лікування ВІЛ-позитивних осіб, </w:t>
          </w:r>
        </w:sdtContent>
      </w:sdt>
      <w:r w:rsidRPr="00D24281">
        <w:rPr>
          <w:rFonts w:ascii="Tahoma" w:eastAsia="Tahoma" w:hAnsi="Tahoma" w:cs="Tahoma"/>
          <w:sz w:val="22"/>
          <w:szCs w:val="22"/>
        </w:rPr>
        <w:t xml:space="preserve"> і </w:t>
      </w:r>
      <w:sdt>
        <w:sdtPr>
          <w:rPr>
            <w:rFonts w:ascii="Tahoma" w:eastAsia="Tahoma" w:hAnsi="Tahoma" w:cs="Tahoma"/>
            <w:sz w:val="22"/>
            <w:szCs w:val="22"/>
          </w:rPr>
          <w:tag w:val="goog_rdk_99"/>
          <w:id w:val="712152311"/>
        </w:sdtPr>
        <w:sdtEndPr/>
        <w:sdtContent>
          <w:r w:rsidRPr="00D24281">
            <w:rPr>
              <w:rFonts w:ascii="Tahoma" w:eastAsia="Tahoma" w:hAnsi="Tahoma" w:cs="Tahoma"/>
              <w:sz w:val="22"/>
              <w:szCs w:val="22"/>
            </w:rPr>
            <w:t xml:space="preserve">його </w:t>
          </w:r>
        </w:sdtContent>
      </w:sdt>
      <w:r w:rsidRPr="00D24281">
        <w:rPr>
          <w:rFonts w:ascii="Tahoma" w:eastAsia="Tahoma" w:hAnsi="Tahoma" w:cs="Tahoma"/>
          <w:sz w:val="22"/>
          <w:szCs w:val="22"/>
        </w:rPr>
        <w:t>послуги</w:t>
      </w:r>
      <w:sdt>
        <w:sdtPr>
          <w:rPr>
            <w:rFonts w:ascii="Tahoma" w:eastAsia="Tahoma" w:hAnsi="Tahoma" w:cs="Tahoma"/>
            <w:sz w:val="22"/>
            <w:szCs w:val="22"/>
          </w:rPr>
          <w:tag w:val="goog_rdk_100"/>
          <w:id w:val="740217931"/>
          <w:showingPlcHdr/>
        </w:sdtPr>
        <w:sdtEndPr/>
        <w:sdtContent>
          <w:r w:rsidRPr="00D24281">
            <w:rPr>
              <w:rFonts w:ascii="Tahoma" w:eastAsia="Tahoma" w:hAnsi="Tahoma" w:cs="Tahoma"/>
              <w:sz w:val="22"/>
              <w:szCs w:val="22"/>
            </w:rPr>
            <w:t xml:space="preserve">     </w:t>
          </w:r>
        </w:sdtContent>
      </w:sdt>
      <w:r w:rsidRPr="00D24281">
        <w:rPr>
          <w:rFonts w:ascii="Tahoma" w:eastAsia="Tahoma" w:hAnsi="Tahoma" w:cs="Tahoma"/>
          <w:sz w:val="22"/>
          <w:szCs w:val="22"/>
        </w:rPr>
        <w:t>не забезпечено регіональною філією ДУ «Центр охорони здоров’я » ДКВС України, у рамках проєкту має бути передбачено залучення даного фахівця.</w:t>
      </w:r>
    </w:p>
    <w:p w:rsidR="0059249B" w:rsidRPr="00D24281" w:rsidRDefault="0059249B" w:rsidP="0059249B">
      <w:pPr>
        <w:pStyle w:val="af"/>
        <w:numPr>
          <w:ilvl w:val="0"/>
          <w:numId w:val="69"/>
        </w:numPr>
        <w:contextualSpacing w:val="0"/>
        <w:jc w:val="both"/>
        <w:rPr>
          <w:rFonts w:ascii="Tahoma" w:eastAsia="Tahoma" w:hAnsi="Tahoma" w:cs="Tahoma"/>
          <w:sz w:val="22"/>
          <w:szCs w:val="22"/>
        </w:rPr>
      </w:pPr>
      <w:r w:rsidRPr="00D24281">
        <w:rPr>
          <w:rFonts w:ascii="Tahoma" w:eastAsia="Tahoma" w:hAnsi="Tahoma" w:cs="Tahoma"/>
          <w:sz w:val="22"/>
          <w:szCs w:val="22"/>
        </w:rPr>
        <w:t>Оплата послуг залучених у рамках проєкту лікарів, відповідальних за призначення АРТ ВІЛ-позитивним ув’язненим та засудженим та їх медичний супровід можлива лише у разі, якщо оплата послуг даного фахівця не здійснюється регіональною філією ДУ «Центр охорони здоров’я » ДКВС України.</w:t>
      </w:r>
    </w:p>
    <w:p w:rsidR="0059249B" w:rsidRPr="00D24281" w:rsidRDefault="0059249B" w:rsidP="0059249B">
      <w:pPr>
        <w:pStyle w:val="af"/>
        <w:numPr>
          <w:ilvl w:val="0"/>
          <w:numId w:val="69"/>
        </w:numPr>
        <w:contextualSpacing w:val="0"/>
        <w:jc w:val="both"/>
        <w:rPr>
          <w:rFonts w:ascii="Tahoma" w:eastAsia="Tahoma" w:hAnsi="Tahoma" w:cs="Tahoma"/>
          <w:sz w:val="22"/>
          <w:szCs w:val="22"/>
        </w:rPr>
      </w:pPr>
      <w:r w:rsidRPr="00D24281">
        <w:rPr>
          <w:rFonts w:ascii="Tahoma" w:eastAsia="Tahoma" w:hAnsi="Tahoma" w:cs="Tahoma"/>
          <w:sz w:val="22"/>
          <w:szCs w:val="22"/>
        </w:rPr>
        <w:t>У разі потреби у рамках програмного компоненту може бути передбачено надання дистанційних послуг клієнтам проєкту з чітким описом алгоритму такого надання.</w:t>
      </w:r>
    </w:p>
    <w:p w:rsidR="0059249B" w:rsidRPr="00D24281" w:rsidRDefault="0059249B" w:rsidP="0059249B">
      <w:pPr>
        <w:numPr>
          <w:ilvl w:val="0"/>
          <w:numId w:val="69"/>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 xml:space="preserve">Частка витрат, які передбачені для забезпечення основних потреб клієнтів проєкту (такі як мотиваційне заохочення, покриття витрат на транспортування біоматеріалів) повинна складати </w:t>
      </w:r>
      <w:r w:rsidRPr="00D24281">
        <w:rPr>
          <w:rFonts w:ascii="Tahoma" w:eastAsia="Tahoma" w:hAnsi="Tahoma" w:cs="Tahoma"/>
          <w:b/>
          <w:sz w:val="22"/>
          <w:szCs w:val="22"/>
        </w:rPr>
        <w:t>не менше 40 %</w:t>
      </w:r>
      <w:r w:rsidRPr="00D24281">
        <w:rPr>
          <w:rFonts w:ascii="Tahoma" w:eastAsia="Tahoma" w:hAnsi="Tahoma" w:cs="Tahoma"/>
          <w:sz w:val="22"/>
          <w:szCs w:val="22"/>
        </w:rPr>
        <w:t xml:space="preserve"> від загальних забюджетованих витрат за програмним компонентом. </w:t>
      </w:r>
    </w:p>
    <w:p w:rsidR="0059249B" w:rsidRPr="00D24281" w:rsidRDefault="0059249B" w:rsidP="0059249B">
      <w:pPr>
        <w:pStyle w:val="af"/>
        <w:numPr>
          <w:ilvl w:val="0"/>
          <w:numId w:val="69"/>
        </w:numPr>
        <w:contextualSpacing w:val="0"/>
        <w:jc w:val="both"/>
        <w:rPr>
          <w:rFonts w:ascii="Tahoma" w:eastAsia="Tahoma" w:hAnsi="Tahoma" w:cs="Tahoma"/>
          <w:sz w:val="22"/>
          <w:szCs w:val="22"/>
        </w:rPr>
      </w:pPr>
      <w:r w:rsidRPr="00D24281">
        <w:rPr>
          <w:rFonts w:ascii="Tahoma" w:eastAsia="Tahoma" w:hAnsi="Tahoma" w:cs="Tahoma"/>
          <w:sz w:val="22"/>
          <w:szCs w:val="22"/>
        </w:rPr>
        <w:t xml:space="preserve">В проектній заявці необхідно зазначити орієнтовний склад мотиваційного гігієнічного набору. </w:t>
      </w:r>
    </w:p>
    <w:p w:rsidR="0059249B" w:rsidRPr="00D24281" w:rsidRDefault="0059249B" w:rsidP="0059249B">
      <w:pPr>
        <w:pStyle w:val="af"/>
        <w:numPr>
          <w:ilvl w:val="0"/>
          <w:numId w:val="69"/>
        </w:numPr>
        <w:pBdr>
          <w:top w:val="nil"/>
          <w:left w:val="nil"/>
          <w:bottom w:val="nil"/>
          <w:right w:val="nil"/>
          <w:between w:val="nil"/>
        </w:pBdr>
        <w:contextualSpacing w:val="0"/>
        <w:jc w:val="both"/>
        <w:rPr>
          <w:rFonts w:ascii="Tahoma" w:eastAsia="Tahoma" w:hAnsi="Tahoma" w:cs="Tahoma"/>
          <w:sz w:val="22"/>
          <w:szCs w:val="22"/>
        </w:rPr>
      </w:pPr>
      <w:r w:rsidRPr="00D24281">
        <w:rPr>
          <w:rFonts w:ascii="Tahoma" w:eastAsia="Tahoma" w:hAnsi="Tahoma" w:cs="Tahoma"/>
          <w:sz w:val="22"/>
          <w:szCs w:val="22"/>
        </w:rPr>
        <w:t>У рамках програмного компоненту мають  бути передбачені витрати на:</w:t>
      </w:r>
    </w:p>
    <w:p w:rsidR="0059249B" w:rsidRPr="00D24281" w:rsidRDefault="0059249B" w:rsidP="0059249B">
      <w:pPr>
        <w:pStyle w:val="af"/>
        <w:numPr>
          <w:ilvl w:val="0"/>
          <w:numId w:val="70"/>
        </w:numPr>
        <w:pBdr>
          <w:top w:val="nil"/>
          <w:left w:val="nil"/>
          <w:bottom w:val="nil"/>
          <w:right w:val="nil"/>
          <w:between w:val="nil"/>
        </w:pBdr>
        <w:contextualSpacing w:val="0"/>
        <w:jc w:val="both"/>
        <w:rPr>
          <w:rFonts w:ascii="Tahoma" w:eastAsia="Tahoma" w:hAnsi="Tahoma" w:cs="Tahoma"/>
          <w:sz w:val="22"/>
          <w:szCs w:val="22"/>
        </w:rPr>
      </w:pPr>
      <w:r w:rsidRPr="00D24281">
        <w:rPr>
          <w:rFonts w:ascii="Tahoma" w:eastAsia="Tahoma" w:hAnsi="Tahoma" w:cs="Tahoma"/>
          <w:sz w:val="22"/>
          <w:szCs w:val="22"/>
        </w:rPr>
        <w:t xml:space="preserve"> надання мотиваційних наборів  клієнтам проєкту </w:t>
      </w:r>
    </w:p>
    <w:p w:rsidR="0059249B" w:rsidRPr="00D24281" w:rsidRDefault="0059249B" w:rsidP="0059249B">
      <w:pPr>
        <w:pStyle w:val="af"/>
        <w:numPr>
          <w:ilvl w:val="0"/>
          <w:numId w:val="70"/>
        </w:numPr>
        <w:pBdr>
          <w:top w:val="nil"/>
          <w:left w:val="nil"/>
          <w:bottom w:val="nil"/>
          <w:right w:val="nil"/>
          <w:between w:val="nil"/>
        </w:pBdr>
        <w:contextualSpacing w:val="0"/>
        <w:jc w:val="both"/>
        <w:rPr>
          <w:rFonts w:ascii="Tahoma" w:eastAsia="Tahoma" w:hAnsi="Tahoma" w:cs="Tahoma"/>
          <w:sz w:val="22"/>
          <w:szCs w:val="22"/>
        </w:rPr>
      </w:pPr>
      <w:r w:rsidRPr="00D24281">
        <w:rPr>
          <w:rFonts w:ascii="Tahoma" w:eastAsia="Tahoma" w:hAnsi="Tahoma" w:cs="Tahoma"/>
          <w:sz w:val="22"/>
          <w:szCs w:val="22"/>
        </w:rPr>
        <w:t xml:space="preserve"> транспортування біоматеріалів (за потребою)</w:t>
      </w:r>
    </w:p>
    <w:p w:rsidR="0059249B" w:rsidRPr="00D24281" w:rsidRDefault="0059249B" w:rsidP="0059249B">
      <w:pPr>
        <w:pStyle w:val="af"/>
        <w:numPr>
          <w:ilvl w:val="0"/>
          <w:numId w:val="70"/>
        </w:numPr>
        <w:pBdr>
          <w:top w:val="nil"/>
          <w:left w:val="nil"/>
          <w:bottom w:val="nil"/>
          <w:right w:val="nil"/>
          <w:between w:val="nil"/>
        </w:pBdr>
        <w:contextualSpacing w:val="0"/>
        <w:jc w:val="both"/>
        <w:rPr>
          <w:rFonts w:ascii="Tahoma" w:eastAsia="Tahoma" w:hAnsi="Tahoma" w:cs="Tahoma"/>
          <w:sz w:val="22"/>
          <w:szCs w:val="22"/>
        </w:rPr>
      </w:pPr>
      <w:r w:rsidRPr="00D24281">
        <w:rPr>
          <w:rFonts w:ascii="Tahoma" w:eastAsia="Tahoma" w:hAnsi="Tahoma" w:cs="Tahoma"/>
          <w:sz w:val="22"/>
          <w:szCs w:val="22"/>
        </w:rPr>
        <w:t xml:space="preserve"> оплату послуг медичному фахівцю (за  потребою)</w:t>
      </w:r>
    </w:p>
    <w:p w:rsidR="0059249B" w:rsidRPr="00D24281" w:rsidRDefault="0059249B" w:rsidP="0059249B">
      <w:pPr>
        <w:pBdr>
          <w:top w:val="nil"/>
          <w:left w:val="nil"/>
          <w:bottom w:val="nil"/>
          <w:right w:val="nil"/>
          <w:between w:val="nil"/>
        </w:pBdr>
        <w:jc w:val="both"/>
        <w:rPr>
          <w:rFonts w:eastAsia="Tahoma" w:cstheme="minorHAnsi"/>
          <w:sz w:val="24"/>
          <w:szCs w:val="24"/>
        </w:rPr>
      </w:pPr>
    </w:p>
    <w:p w:rsidR="008B2B44" w:rsidRPr="00D24281" w:rsidRDefault="008B2B44" w:rsidP="00D24281">
      <w:pPr>
        <w:pStyle w:val="2"/>
        <w:rPr>
          <w:rFonts w:ascii="Tahoma" w:hAnsi="Tahoma" w:cs="Tahoma"/>
          <w:sz w:val="22"/>
          <w:szCs w:val="22"/>
        </w:rPr>
      </w:pPr>
      <w:bookmarkStart w:id="24" w:name="_Toc149140039"/>
      <w:r w:rsidRPr="00D24281">
        <w:rPr>
          <w:rFonts w:ascii="Tahoma" w:hAnsi="Tahoma" w:cs="Tahoma"/>
          <w:sz w:val="22"/>
          <w:szCs w:val="22"/>
          <w:lang w:val="en-US"/>
        </w:rPr>
        <w:t>GF</w:t>
      </w:r>
      <w:r w:rsidRPr="00D24281">
        <w:rPr>
          <w:rFonts w:ascii="Tahoma" w:hAnsi="Tahoma" w:cs="Tahoma"/>
          <w:sz w:val="22"/>
          <w:szCs w:val="22"/>
          <w:lang w:val="ru-RU"/>
        </w:rPr>
        <w:t xml:space="preserve"> 116. </w:t>
      </w:r>
      <w:r w:rsidRPr="00D24281">
        <w:rPr>
          <w:rFonts w:ascii="Tahoma" w:hAnsi="Tahoma" w:cs="Tahoma"/>
          <w:sz w:val="22"/>
          <w:szCs w:val="22"/>
        </w:rPr>
        <w:t>Здійснення супроводу ув'язнених і засуджених,  які перебувають в програмі ЗПТ</w:t>
      </w:r>
      <w:bookmarkEnd w:id="24"/>
    </w:p>
    <w:p w:rsidR="008B2B44" w:rsidRPr="00D24281" w:rsidRDefault="008B2B44" w:rsidP="008B2B44">
      <w:pPr>
        <w:widowControl w:val="0"/>
        <w:spacing w:line="276" w:lineRule="auto"/>
        <w:jc w:val="center"/>
        <w:rPr>
          <w:rFonts w:ascii="Tahoma" w:eastAsia="Arial" w:hAnsi="Tahoma" w:cs="Tahoma"/>
          <w:b/>
          <w:sz w:val="22"/>
          <w:szCs w:val="22"/>
          <w:lang w:val="uk"/>
        </w:rPr>
      </w:pPr>
    </w:p>
    <w:p w:rsidR="008B2B44" w:rsidRPr="00D24281" w:rsidRDefault="008B2B44" w:rsidP="008B2B44">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Завдання:</w:t>
      </w:r>
      <w:r w:rsidRPr="00D24281">
        <w:rPr>
          <w:rFonts w:ascii="Tahoma" w:eastAsia="Arial" w:hAnsi="Tahoma" w:cs="Tahoma"/>
          <w:sz w:val="22"/>
          <w:szCs w:val="22"/>
          <w:lang w:val="uk"/>
        </w:rPr>
        <w:t xml:space="preserve">  забезпече</w:t>
      </w:r>
      <w:r w:rsidRPr="00D24281">
        <w:rPr>
          <w:rFonts w:ascii="Tahoma" w:eastAsia="Arial" w:hAnsi="Tahoma" w:cs="Tahoma"/>
          <w:sz w:val="22"/>
          <w:szCs w:val="22"/>
        </w:rPr>
        <w:t>ння</w:t>
      </w:r>
      <w:r w:rsidRPr="00D24281">
        <w:rPr>
          <w:rFonts w:ascii="Tahoma" w:eastAsia="Arial" w:hAnsi="Tahoma" w:cs="Tahoma"/>
          <w:sz w:val="22"/>
          <w:szCs w:val="22"/>
          <w:lang w:val="uk"/>
        </w:rPr>
        <w:t xml:space="preserve">   лікування опіоїдної залежності шляхом залучення до програми замісної підтримуючої терапії (ЗПТ) з метою попередження розповсюдження ВІЛ-інфекції, зниження ризику інфікування гепатитом С, підвищення прихильність до лікування ВІЛ-інфекції, </w:t>
      </w:r>
      <w:r w:rsidRPr="00D24281">
        <w:rPr>
          <w:rFonts w:ascii="Tahoma" w:eastAsia="Arial" w:hAnsi="Tahoma" w:cs="Tahoma"/>
          <w:sz w:val="22"/>
          <w:szCs w:val="22"/>
          <w:lang w:val="uk"/>
        </w:rPr>
        <w:lastRenderedPageBreak/>
        <w:t xml:space="preserve">зменшення ймовірності передозування, сприяння ресоціалізації. </w:t>
      </w:r>
    </w:p>
    <w:p w:rsidR="008B2B44" w:rsidRPr="00D24281" w:rsidRDefault="008B2B44" w:rsidP="008B2B44">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 xml:space="preserve">Цільова група: </w:t>
      </w:r>
      <w:r w:rsidRPr="00D24281">
        <w:rPr>
          <w:rFonts w:ascii="Tahoma" w:eastAsia="Arial" w:hAnsi="Tahoma" w:cs="Tahoma"/>
          <w:sz w:val="22"/>
          <w:szCs w:val="22"/>
          <w:lang w:val="uk"/>
        </w:rPr>
        <w:t>ув'язнені і засуджені  з психічними та поведінковими розладами внаслідок вживання опіоїдів</w:t>
      </w:r>
    </w:p>
    <w:p w:rsidR="008B2B44" w:rsidRPr="00D24281" w:rsidRDefault="008B2B44" w:rsidP="008B2B44">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Географія реалізації проєктів:</w:t>
      </w:r>
      <w:r w:rsidRPr="00D24281">
        <w:rPr>
          <w:rFonts w:ascii="Tahoma" w:eastAsia="Arial" w:hAnsi="Tahoma" w:cs="Tahoma"/>
          <w:sz w:val="22"/>
          <w:szCs w:val="22"/>
          <w:lang w:val="uk"/>
        </w:rPr>
        <w:t xml:space="preserve"> планується підтримати один проєкт національного рівня, який передбачає здійснення діяльності на сайтах ЗПТ, визначених ДКВСУ.</w:t>
      </w:r>
    </w:p>
    <w:p w:rsidR="008B2B44" w:rsidRPr="00D24281" w:rsidRDefault="008B2B44" w:rsidP="008B2B44">
      <w:pPr>
        <w:widowControl w:val="0"/>
        <w:spacing w:line="276" w:lineRule="auto"/>
        <w:jc w:val="both"/>
        <w:rPr>
          <w:rFonts w:ascii="Tahoma" w:eastAsia="Arial" w:hAnsi="Tahoma" w:cs="Tahoma"/>
          <w:sz w:val="22"/>
          <w:szCs w:val="22"/>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w:t>
      </w:r>
      <w:r w:rsidRPr="00D24281">
        <w:rPr>
          <w:rFonts w:ascii="Tahoma" w:eastAsia="Arial" w:hAnsi="Tahoma" w:cs="Tahoma"/>
          <w:lang w:val="uk"/>
        </w:rPr>
        <w:t xml:space="preserve">Очікуване охоплення </w:t>
      </w:r>
      <w:r w:rsidRPr="00D24281">
        <w:rPr>
          <w:rFonts w:ascii="Tahoma" w:eastAsia="Arial" w:hAnsi="Tahoma" w:cs="Tahoma"/>
          <w:sz w:val="22"/>
          <w:szCs w:val="22"/>
          <w:lang w:val="uk"/>
        </w:rPr>
        <w:t>подане в файлі «</w:t>
      </w:r>
      <w:r w:rsidRPr="00D24281">
        <w:rPr>
          <w:rFonts w:ascii="Tahoma" w:eastAsia="Arial" w:hAnsi="Tahoma" w:cs="Tahoma"/>
          <w:sz w:val="22"/>
          <w:szCs w:val="22"/>
        </w:rPr>
        <w:t>КВОТИ_100 ВІДСОТКІВ ЖИТТЯ»</w:t>
      </w:r>
    </w:p>
    <w:p w:rsidR="008B2B44" w:rsidRPr="00D24281" w:rsidRDefault="008B2B44" w:rsidP="008B2B44">
      <w:pPr>
        <w:widowControl w:val="0"/>
        <w:spacing w:line="276" w:lineRule="auto"/>
        <w:jc w:val="both"/>
        <w:rPr>
          <w:rFonts w:ascii="Tahoma" w:eastAsia="Arial" w:hAnsi="Tahoma" w:cs="Tahoma"/>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Таблиці 1.</w:t>
      </w:r>
    </w:p>
    <w:p w:rsidR="008B2B44" w:rsidRPr="00D24281" w:rsidRDefault="008B2B44" w:rsidP="008B2B44">
      <w:pPr>
        <w:widowControl w:val="0"/>
        <w:spacing w:line="276" w:lineRule="auto"/>
        <w:jc w:val="both"/>
        <w:rPr>
          <w:rFonts w:ascii="Tahoma" w:eastAsia="Arial" w:hAnsi="Tahoma" w:cs="Tahoma"/>
          <w:b/>
          <w:sz w:val="22"/>
          <w:szCs w:val="22"/>
          <w:lang w:val="uk"/>
        </w:rPr>
      </w:pPr>
    </w:p>
    <w:p w:rsidR="008B2B44" w:rsidRPr="00D24281" w:rsidRDefault="008B2B44" w:rsidP="008B2B44">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 xml:space="preserve"> Основні види діяльності за програмним компонентом:</w:t>
      </w:r>
    </w:p>
    <w:p w:rsidR="008B2B44" w:rsidRPr="00D24281" w:rsidRDefault="008B2B44" w:rsidP="008B2B44">
      <w:pPr>
        <w:pStyle w:val="af"/>
        <w:widowControl w:val="0"/>
        <w:numPr>
          <w:ilvl w:val="0"/>
          <w:numId w:val="71"/>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 xml:space="preserve">Сприяння в  забезпеченні безперервності ЗПТ ув’язненим, які перебували в програмі ЗПТ при надходженні до СІЗО, та засудженим. </w:t>
      </w:r>
    </w:p>
    <w:p w:rsidR="008B2B44" w:rsidRPr="00D24281" w:rsidRDefault="008B2B44" w:rsidP="008B2B44">
      <w:pPr>
        <w:pStyle w:val="af"/>
        <w:widowControl w:val="0"/>
        <w:numPr>
          <w:ilvl w:val="0"/>
          <w:numId w:val="71"/>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Надання консультацій соціального працівника з метою мотивації наркозалежних ув’язнених до участі в програмі ЗПТ.</w:t>
      </w:r>
    </w:p>
    <w:p w:rsidR="008B2B44" w:rsidRPr="00D24281" w:rsidRDefault="008B2B44" w:rsidP="008B2B44">
      <w:pPr>
        <w:pStyle w:val="af"/>
        <w:widowControl w:val="0"/>
        <w:numPr>
          <w:ilvl w:val="0"/>
          <w:numId w:val="71"/>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 xml:space="preserve">Видача гігієнічних наборів. Набори видаються клієнту  кожні 2 місяці. </w:t>
      </w:r>
    </w:p>
    <w:p w:rsidR="008B2B44" w:rsidRPr="00D24281" w:rsidRDefault="008B2B44" w:rsidP="008B2B44">
      <w:pPr>
        <w:pStyle w:val="af"/>
        <w:widowControl w:val="0"/>
        <w:numPr>
          <w:ilvl w:val="0"/>
          <w:numId w:val="71"/>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Проведення інформаційно -профілактичних занять  щодо ЗПТ, шляхів попередження передачі ВІЛ-інфекції  та ВГС, необхідності  тестування.</w:t>
      </w:r>
    </w:p>
    <w:p w:rsidR="008B2B44" w:rsidRPr="00D24281" w:rsidRDefault="008B2B44" w:rsidP="008B2B44">
      <w:pPr>
        <w:pStyle w:val="af"/>
        <w:widowControl w:val="0"/>
        <w:numPr>
          <w:ilvl w:val="0"/>
          <w:numId w:val="71"/>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Видача інформаційних матеріалів.</w:t>
      </w:r>
    </w:p>
    <w:p w:rsidR="008B2B44" w:rsidRPr="00D24281" w:rsidRDefault="008B2B44" w:rsidP="008B2B44">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Критерії ефективності реалізації діяльності:</w:t>
      </w:r>
    </w:p>
    <w:p w:rsidR="008B2B44" w:rsidRPr="00D24281" w:rsidRDefault="008B2B44" w:rsidP="008B2B44">
      <w:pPr>
        <w:pStyle w:val="af"/>
        <w:widowControl w:val="0"/>
        <w:numPr>
          <w:ilvl w:val="1"/>
          <w:numId w:val="65"/>
        </w:numPr>
        <w:spacing w:line="276" w:lineRule="auto"/>
        <w:contextualSpacing w:val="0"/>
        <w:jc w:val="both"/>
        <w:rPr>
          <w:rFonts w:ascii="Tahoma" w:eastAsia="Arial" w:hAnsi="Tahoma" w:cs="Tahoma"/>
          <w:lang w:val="uk"/>
        </w:rPr>
      </w:pPr>
      <w:r w:rsidRPr="00D24281">
        <w:rPr>
          <w:rFonts w:ascii="Tahoma" w:eastAsia="Arial" w:hAnsi="Tahoma" w:cs="Tahoma"/>
          <w:lang w:val="uk"/>
        </w:rPr>
        <w:t>30% від оціночного числа осіб в пенітенціарних закладах, що вживають опіоїди  ін’єкційно та мають залежність, отримали доступ до ЗПТ</w:t>
      </w:r>
    </w:p>
    <w:p w:rsidR="008B2B44" w:rsidRPr="00D24281" w:rsidRDefault="008B2B44" w:rsidP="008B2B44">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Особливі вимоги:</w:t>
      </w:r>
    </w:p>
    <w:p w:rsidR="008B2B44" w:rsidRPr="00D24281" w:rsidRDefault="008B2B44" w:rsidP="008B2B44">
      <w:pPr>
        <w:pStyle w:val="af"/>
        <w:widowControl w:val="0"/>
        <w:numPr>
          <w:ilvl w:val="0"/>
          <w:numId w:val="72"/>
        </w:numPr>
        <w:spacing w:line="276" w:lineRule="auto"/>
        <w:contextualSpacing w:val="0"/>
        <w:jc w:val="both"/>
        <w:rPr>
          <w:rFonts w:ascii="Tahoma" w:eastAsia="Arial" w:hAnsi="Tahoma" w:cs="Tahoma"/>
          <w:b/>
          <w:sz w:val="22"/>
          <w:szCs w:val="22"/>
          <w:lang w:val="uk"/>
        </w:rPr>
      </w:pPr>
      <w:r w:rsidRPr="00D24281">
        <w:rPr>
          <w:rFonts w:ascii="Tahoma" w:eastAsia="Tahoma" w:hAnsi="Tahoma" w:cs="Tahoma"/>
          <w:sz w:val="22"/>
          <w:szCs w:val="22"/>
        </w:rPr>
        <w:t>Заявник має надати листи підтримки від регіональної філії ДУ «Центр охорони здоров’я» ДКВС України на реалізацію заявлених в заявці активностей в пенітенціарних закладах в 2024 році. Тристоронні договори  між НУО, установами і регіональною філією ДУ «Центр охорони здоров’я» ДКВС України мають бути підписані після проведення конкурсу, погодження проєктної заявки і узгодження  переліку активностей, які будуть реалізуватися у рамках проєкту в установах ДКВС України.</w:t>
      </w:r>
    </w:p>
    <w:p w:rsidR="008B2B44" w:rsidRPr="00D24281" w:rsidRDefault="008B2B44" w:rsidP="008B2B44">
      <w:pPr>
        <w:pStyle w:val="af"/>
        <w:widowControl w:val="0"/>
        <w:numPr>
          <w:ilvl w:val="0"/>
          <w:numId w:val="72"/>
        </w:numPr>
        <w:spacing w:line="276" w:lineRule="auto"/>
        <w:contextualSpacing w:val="0"/>
        <w:jc w:val="both"/>
        <w:rPr>
          <w:rFonts w:ascii="Tahoma" w:eastAsia="Tahoma" w:hAnsi="Tahoma" w:cs="Tahoma"/>
          <w:sz w:val="22"/>
          <w:szCs w:val="22"/>
        </w:rPr>
      </w:pPr>
      <w:r w:rsidRPr="00D24281">
        <w:rPr>
          <w:rFonts w:ascii="Tahoma" w:eastAsia="Tahoma" w:hAnsi="Tahoma" w:cs="Tahoma"/>
          <w:sz w:val="22"/>
          <w:szCs w:val="22"/>
        </w:rPr>
        <w:t xml:space="preserve"> Заявник має надати лист від ДУ «Центр охорони здоров’я» ДКВС України  із зазначенням обраних сайтів ЗПТ, де впроваджуватиметься діяльність у 2024 році або з описом критеріїв та принципів відбору установ виконання покарань для відкриття сайтів ЗПТ.</w:t>
      </w:r>
    </w:p>
    <w:p w:rsidR="008B2B44" w:rsidRPr="00D24281" w:rsidRDefault="008B2B44" w:rsidP="008B2B44">
      <w:pPr>
        <w:pStyle w:val="af"/>
        <w:numPr>
          <w:ilvl w:val="0"/>
          <w:numId w:val="72"/>
        </w:numPr>
        <w:contextualSpacing w:val="0"/>
        <w:jc w:val="both"/>
        <w:rPr>
          <w:rFonts w:ascii="Tahoma" w:eastAsia="Tahoma" w:hAnsi="Tahoma" w:cs="Tahoma"/>
          <w:sz w:val="22"/>
          <w:szCs w:val="22"/>
        </w:rPr>
      </w:pPr>
      <w:r w:rsidRPr="00D24281">
        <w:rPr>
          <w:rFonts w:ascii="Tahoma" w:eastAsia="Tahoma" w:hAnsi="Tahoma" w:cs="Tahoma"/>
          <w:sz w:val="22"/>
          <w:szCs w:val="22"/>
        </w:rPr>
        <w:t>Діяльність за даним програмним компонентом має здійснюватися лише в тих установах, де відкрито кабінети ЗПТ і впроваджена програма ЗПТ.</w:t>
      </w:r>
    </w:p>
    <w:p w:rsidR="008B2B44" w:rsidRPr="00D24281" w:rsidRDefault="008B2B44" w:rsidP="008B2B44">
      <w:pPr>
        <w:numPr>
          <w:ilvl w:val="0"/>
          <w:numId w:val="72"/>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 xml:space="preserve">Частка витрат, які передбачені для забезпечення основних потреб клієнтів проєкту (такі як гігієнічні набори) повинна складати </w:t>
      </w:r>
      <w:r w:rsidRPr="00D24281">
        <w:rPr>
          <w:rFonts w:ascii="Tahoma" w:eastAsia="Tahoma" w:hAnsi="Tahoma" w:cs="Tahoma"/>
          <w:b/>
          <w:sz w:val="22"/>
          <w:szCs w:val="22"/>
        </w:rPr>
        <w:t xml:space="preserve">не менше </w:t>
      </w:r>
      <w:r w:rsidRPr="00D24281">
        <w:rPr>
          <w:rFonts w:ascii="Tahoma" w:eastAsia="Tahoma" w:hAnsi="Tahoma" w:cs="Tahoma"/>
          <w:b/>
        </w:rPr>
        <w:t>40%</w:t>
      </w:r>
      <w:r w:rsidRPr="00D24281">
        <w:rPr>
          <w:rFonts w:ascii="Tahoma" w:eastAsia="Tahoma" w:hAnsi="Tahoma" w:cs="Tahoma"/>
          <w:sz w:val="22"/>
          <w:szCs w:val="22"/>
        </w:rPr>
        <w:t xml:space="preserve"> від загальних забюджетованих витрат за програмним компонентом. </w:t>
      </w:r>
    </w:p>
    <w:p w:rsidR="008B2B44" w:rsidRPr="00D24281" w:rsidRDefault="008B2B44" w:rsidP="008B2B44">
      <w:pPr>
        <w:pStyle w:val="af"/>
        <w:numPr>
          <w:ilvl w:val="0"/>
          <w:numId w:val="72"/>
        </w:numPr>
        <w:contextualSpacing w:val="0"/>
        <w:jc w:val="both"/>
        <w:rPr>
          <w:rFonts w:ascii="Tahoma" w:eastAsia="Tahoma" w:hAnsi="Tahoma" w:cs="Tahoma"/>
          <w:sz w:val="22"/>
          <w:szCs w:val="22"/>
        </w:rPr>
      </w:pPr>
      <w:r w:rsidRPr="00D24281">
        <w:rPr>
          <w:rFonts w:ascii="Tahoma" w:eastAsia="Tahoma" w:hAnsi="Tahoma" w:cs="Tahoma"/>
          <w:sz w:val="22"/>
          <w:szCs w:val="22"/>
        </w:rPr>
        <w:t xml:space="preserve">В проектній заявці необхідно зазначити орієнтовний склад профілактичного гігієнічного набору. </w:t>
      </w:r>
    </w:p>
    <w:p w:rsidR="008B2B44" w:rsidRPr="00D24281" w:rsidRDefault="008B2B44" w:rsidP="008B2B44">
      <w:pPr>
        <w:pStyle w:val="af"/>
        <w:numPr>
          <w:ilvl w:val="0"/>
          <w:numId w:val="72"/>
        </w:numPr>
        <w:pBdr>
          <w:top w:val="nil"/>
          <w:left w:val="nil"/>
          <w:bottom w:val="nil"/>
          <w:right w:val="nil"/>
          <w:between w:val="nil"/>
        </w:pBdr>
        <w:contextualSpacing w:val="0"/>
        <w:jc w:val="both"/>
        <w:rPr>
          <w:rFonts w:ascii="Tahoma" w:eastAsia="Tahoma" w:hAnsi="Tahoma" w:cs="Tahoma"/>
          <w:sz w:val="22"/>
          <w:szCs w:val="22"/>
        </w:rPr>
      </w:pPr>
      <w:r w:rsidRPr="00D24281">
        <w:rPr>
          <w:rFonts w:ascii="Tahoma" w:eastAsia="Tahoma" w:hAnsi="Tahoma" w:cs="Tahoma"/>
          <w:sz w:val="22"/>
          <w:szCs w:val="22"/>
        </w:rPr>
        <w:t>У рамках програмного компоненту мають  бути передбачені витрати на надання гігієнічних наборів  клієнтам проєкту  з розрахунку 1 набір на 2 місяці.</w:t>
      </w:r>
    </w:p>
    <w:p w:rsidR="0026653C" w:rsidRPr="00D24281" w:rsidRDefault="0026653C" w:rsidP="00174FD6">
      <w:pPr>
        <w:pBdr>
          <w:top w:val="nil"/>
          <w:left w:val="nil"/>
          <w:bottom w:val="nil"/>
          <w:right w:val="nil"/>
          <w:between w:val="nil"/>
        </w:pBdr>
        <w:jc w:val="both"/>
        <w:rPr>
          <w:rFonts w:ascii="Tahoma" w:eastAsia="Tahoma" w:hAnsi="Tahoma" w:cs="Tahoma"/>
          <w:sz w:val="22"/>
          <w:szCs w:val="22"/>
        </w:rPr>
      </w:pPr>
    </w:p>
    <w:p w:rsidR="00C109AF" w:rsidRPr="00D24281" w:rsidRDefault="00C109AF" w:rsidP="00D24281">
      <w:pPr>
        <w:pStyle w:val="2"/>
        <w:rPr>
          <w:rFonts w:ascii="Tahoma" w:eastAsia="Arial" w:hAnsi="Tahoma" w:cs="Tahoma"/>
          <w:sz w:val="22"/>
          <w:szCs w:val="22"/>
          <w:lang w:val="uk"/>
        </w:rPr>
      </w:pPr>
      <w:bookmarkStart w:id="25" w:name="_Toc149140040"/>
      <w:r w:rsidRPr="00D24281">
        <w:rPr>
          <w:rFonts w:ascii="Tahoma" w:hAnsi="Tahoma" w:cs="Tahoma"/>
          <w:sz w:val="22"/>
          <w:szCs w:val="22"/>
          <w:lang w:val="en-US"/>
        </w:rPr>
        <w:t>GF</w:t>
      </w:r>
      <w:r w:rsidRPr="00D24281">
        <w:rPr>
          <w:rFonts w:ascii="Tahoma" w:hAnsi="Tahoma" w:cs="Tahoma"/>
          <w:sz w:val="22"/>
          <w:szCs w:val="22"/>
          <w:lang w:val="ru-RU"/>
        </w:rPr>
        <w:t xml:space="preserve"> 117. </w:t>
      </w:r>
      <w:r w:rsidRPr="00D24281">
        <w:rPr>
          <w:rFonts w:ascii="Tahoma" w:hAnsi="Tahoma" w:cs="Tahoma"/>
          <w:sz w:val="22"/>
          <w:szCs w:val="22"/>
        </w:rPr>
        <w:t>Створення доступу до лабораторного та соціального супроводу для ВІЛ-інфікованих в ДКВСУ: обстеження на маркери опортуністичних інфекцій (Ig M, Ig G. ПЦР), цитології у жінок  та обстеження на КТ/МРТ</w:t>
      </w:r>
      <w:bookmarkEnd w:id="25"/>
    </w:p>
    <w:p w:rsidR="00C109AF" w:rsidRPr="00D24281" w:rsidRDefault="00C109AF" w:rsidP="00C109AF">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Завдання:</w:t>
      </w:r>
      <w:r w:rsidRPr="00D24281">
        <w:rPr>
          <w:rFonts w:ascii="Tahoma" w:eastAsia="Arial" w:hAnsi="Tahoma" w:cs="Tahoma"/>
          <w:sz w:val="22"/>
          <w:szCs w:val="22"/>
          <w:lang w:val="uk"/>
        </w:rPr>
        <w:t xml:space="preserve"> забезпечення доступу до діагностики опортуністичних інфекцій (ОІ) та інших  СНІД індикаторних захворювань, що є складовою комплексної медичної допомоги хворим з ВІЛ-інфекцію, які перебувають в пенітенціарних закладах.</w:t>
      </w:r>
    </w:p>
    <w:p w:rsidR="00C109AF" w:rsidRPr="00D24281" w:rsidRDefault="00C109AF" w:rsidP="00C109AF">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 xml:space="preserve">Цільова група: </w:t>
      </w:r>
      <w:r w:rsidRPr="00D24281">
        <w:rPr>
          <w:rFonts w:ascii="Tahoma" w:eastAsia="Arial" w:hAnsi="Tahoma" w:cs="Tahoma"/>
          <w:sz w:val="22"/>
          <w:szCs w:val="22"/>
          <w:lang w:val="uk"/>
        </w:rPr>
        <w:t>ВІЛ-позитивні особи, які перебувають у пенітенціарних закладах України</w:t>
      </w:r>
    </w:p>
    <w:p w:rsidR="00C109AF" w:rsidRPr="00D24281" w:rsidRDefault="00C109AF" w:rsidP="00C109AF">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lastRenderedPageBreak/>
        <w:t>Географія реалізації проєктів:</w:t>
      </w:r>
      <w:r w:rsidRPr="00D24281">
        <w:rPr>
          <w:rFonts w:ascii="Tahoma" w:eastAsia="Arial" w:hAnsi="Tahoma" w:cs="Tahoma"/>
          <w:sz w:val="22"/>
          <w:szCs w:val="22"/>
          <w:lang w:val="uk"/>
        </w:rPr>
        <w:t xml:space="preserve"> Вся територія України, крім тимчасово окупованих територій</w:t>
      </w:r>
    </w:p>
    <w:p w:rsidR="00C109AF" w:rsidRPr="00D24281" w:rsidRDefault="00C109AF" w:rsidP="00C109AF">
      <w:pPr>
        <w:widowControl w:val="0"/>
        <w:spacing w:line="276" w:lineRule="auto"/>
        <w:jc w:val="both"/>
        <w:rPr>
          <w:rFonts w:ascii="Tahoma" w:eastAsia="Arial" w:hAnsi="Tahoma" w:cs="Tahoma"/>
          <w:sz w:val="22"/>
          <w:szCs w:val="22"/>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Очікуване охоплення в розрізі регіонів подане в файлі «</w:t>
      </w:r>
      <w:r w:rsidRPr="00D24281">
        <w:rPr>
          <w:rFonts w:ascii="Tahoma" w:eastAsia="Arial" w:hAnsi="Tahoma" w:cs="Tahoma"/>
          <w:sz w:val="22"/>
          <w:szCs w:val="22"/>
        </w:rPr>
        <w:t>КВОТИ_100 ВІДСОТКІВ ЖИТТЯ»</w:t>
      </w:r>
    </w:p>
    <w:p w:rsidR="00C109AF" w:rsidRPr="00D24281" w:rsidRDefault="00C109AF" w:rsidP="00C109AF">
      <w:pPr>
        <w:widowControl w:val="0"/>
        <w:spacing w:line="276" w:lineRule="auto"/>
        <w:jc w:val="both"/>
        <w:rPr>
          <w:rFonts w:ascii="Tahoma" w:eastAsia="Arial" w:hAnsi="Tahoma" w:cs="Tahoma"/>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Таблиці 1.</w:t>
      </w:r>
    </w:p>
    <w:p w:rsidR="00C109AF" w:rsidRPr="00D24281" w:rsidRDefault="00C109AF" w:rsidP="00C109AF">
      <w:pPr>
        <w:widowControl w:val="0"/>
        <w:spacing w:line="276" w:lineRule="auto"/>
        <w:jc w:val="both"/>
        <w:rPr>
          <w:rFonts w:ascii="Tahoma" w:eastAsia="Arial" w:hAnsi="Tahoma" w:cs="Tahoma"/>
          <w:b/>
          <w:sz w:val="22"/>
          <w:szCs w:val="22"/>
          <w:lang w:val="uk"/>
        </w:rPr>
      </w:pPr>
    </w:p>
    <w:p w:rsidR="00C109AF" w:rsidRPr="00D24281" w:rsidRDefault="00C109AF" w:rsidP="00C109AF">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 xml:space="preserve"> Основні види діяльності за програмним компонентом:</w:t>
      </w:r>
    </w:p>
    <w:p w:rsidR="00C109AF" w:rsidRPr="00D24281" w:rsidRDefault="00C109AF" w:rsidP="00C109AF">
      <w:pPr>
        <w:pStyle w:val="af"/>
        <w:widowControl w:val="0"/>
        <w:numPr>
          <w:ilvl w:val="0"/>
          <w:numId w:val="73"/>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Оплата  вартості обстеження на маркери  опортуністичних інфекцій (Ig M,  Ig G, ПЦР) відповідно до укладених договорів  на проведення обстежень в лабораторіях та медичних центрах цивільного сектору</w:t>
      </w:r>
    </w:p>
    <w:p w:rsidR="00C109AF" w:rsidRPr="00D24281" w:rsidRDefault="00C109AF" w:rsidP="00C109AF">
      <w:pPr>
        <w:pStyle w:val="af"/>
        <w:widowControl w:val="0"/>
        <w:numPr>
          <w:ilvl w:val="0"/>
          <w:numId w:val="73"/>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Оплата  вартості обстеження на КТ/МРТ</w:t>
      </w:r>
    </w:p>
    <w:p w:rsidR="00C109AF" w:rsidRPr="00D24281" w:rsidRDefault="00C109AF" w:rsidP="00C109AF">
      <w:pPr>
        <w:pStyle w:val="af"/>
        <w:widowControl w:val="0"/>
        <w:numPr>
          <w:ilvl w:val="0"/>
          <w:numId w:val="73"/>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 xml:space="preserve">Оплата  вартості проведення цитології у жінок при підозрі на рак шийки матки </w:t>
      </w:r>
    </w:p>
    <w:p w:rsidR="00C109AF" w:rsidRPr="00D24281" w:rsidRDefault="00C109AF" w:rsidP="00C109AF">
      <w:pPr>
        <w:pStyle w:val="af"/>
        <w:widowControl w:val="0"/>
        <w:numPr>
          <w:ilvl w:val="0"/>
          <w:numId w:val="73"/>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Транспортування біоматеріалів  до лабораторій цивільного сектору</w:t>
      </w:r>
    </w:p>
    <w:p w:rsidR="00C109AF" w:rsidRPr="00D24281" w:rsidRDefault="00C109AF" w:rsidP="00C109AF">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Критерії ефективності реалізації діяльності:</w:t>
      </w:r>
    </w:p>
    <w:p w:rsidR="00C109AF" w:rsidRPr="00D24281" w:rsidRDefault="00C109AF" w:rsidP="00625EE4">
      <w:pPr>
        <w:pStyle w:val="af"/>
        <w:numPr>
          <w:ilvl w:val="0"/>
          <w:numId w:val="169"/>
        </w:numPr>
        <w:rPr>
          <w:rFonts w:ascii="Tahoma" w:hAnsi="Tahoma" w:cs="Tahoma"/>
          <w:sz w:val="22"/>
          <w:szCs w:val="22"/>
        </w:rPr>
      </w:pPr>
      <w:r w:rsidRPr="00D24281">
        <w:rPr>
          <w:rFonts w:ascii="Tahoma" w:hAnsi="Tahoma" w:cs="Tahoma"/>
          <w:sz w:val="22"/>
          <w:szCs w:val="22"/>
        </w:rPr>
        <w:t>Не менш ніж на 90% покрита потреба в проведенні обстежень на ОІ  та діагностичних КТ/МРТ для осіб, які перебувають в пенітенціарних закладах, а також цитології у жінок при підозрі на рак шийки матки</w:t>
      </w:r>
    </w:p>
    <w:p w:rsidR="00C109AF" w:rsidRPr="00D24281" w:rsidRDefault="00C109AF" w:rsidP="00C109AF">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Особливі вимоги:</w:t>
      </w:r>
    </w:p>
    <w:p w:rsidR="00C109AF" w:rsidRPr="00D24281" w:rsidRDefault="00C109AF" w:rsidP="00C109AF">
      <w:pPr>
        <w:pStyle w:val="af"/>
        <w:numPr>
          <w:ilvl w:val="0"/>
          <w:numId w:val="74"/>
        </w:numPr>
        <w:contextualSpacing w:val="0"/>
        <w:jc w:val="both"/>
        <w:rPr>
          <w:rFonts w:ascii="Tahoma" w:eastAsia="Tahoma" w:hAnsi="Tahoma" w:cs="Tahoma"/>
          <w:sz w:val="22"/>
          <w:szCs w:val="22"/>
        </w:rPr>
      </w:pPr>
      <w:r w:rsidRPr="00D24281">
        <w:rPr>
          <w:rFonts w:ascii="Tahoma" w:eastAsia="Tahoma" w:hAnsi="Tahoma" w:cs="Tahoma"/>
          <w:sz w:val="22"/>
          <w:szCs w:val="22"/>
        </w:rPr>
        <w:t xml:space="preserve">Заявник має надати листи підтримки від регіональної філії ДУ «Центр охорони здоров’я» ДКВС України на реалізацію заявлених в заявці активностей в пенітенціарних закладах в 2024 році. Тристоронні договори  між НУО, установами і регіональною філією ДУ «Центр охорони здоров’я» ДКВС України мають бути підписані після проведення конкурсу, погодження проєктної заявки і узгодження  переліку активностей, які будуть реалізуватися у рамках проєкту в установах ДКВС України. </w:t>
      </w:r>
    </w:p>
    <w:p w:rsidR="00C109AF" w:rsidRPr="00D24281" w:rsidRDefault="00C109AF" w:rsidP="00C109AF">
      <w:pPr>
        <w:pStyle w:val="af"/>
        <w:numPr>
          <w:ilvl w:val="0"/>
          <w:numId w:val="74"/>
        </w:numPr>
        <w:contextualSpacing w:val="0"/>
        <w:jc w:val="both"/>
        <w:textDirection w:val="btLr"/>
        <w:rPr>
          <w:rFonts w:ascii="Tahoma" w:eastAsia="Tahoma" w:hAnsi="Tahoma" w:cs="Tahoma"/>
          <w:sz w:val="22"/>
          <w:szCs w:val="22"/>
        </w:rPr>
      </w:pPr>
      <w:r w:rsidRPr="00D24281">
        <w:rPr>
          <w:rFonts w:ascii="Tahoma" w:eastAsia="Tahoma" w:hAnsi="Tahoma" w:cs="Tahoma"/>
          <w:sz w:val="22"/>
          <w:szCs w:val="22"/>
        </w:rPr>
        <w:t>Діяльність за компонентом має здійснюватися у тісній співпраці з фахівцями медичних частин установ виконання покарань ДКВС України, які забезпечують збір і підготовку біоматеріалу до транспортування.</w:t>
      </w:r>
    </w:p>
    <w:p w:rsidR="00C109AF" w:rsidRPr="00D24281" w:rsidRDefault="00C109AF" w:rsidP="00C109AF">
      <w:pPr>
        <w:pStyle w:val="af"/>
        <w:numPr>
          <w:ilvl w:val="0"/>
          <w:numId w:val="74"/>
        </w:numPr>
        <w:contextualSpacing w:val="0"/>
        <w:jc w:val="both"/>
        <w:rPr>
          <w:rFonts w:ascii="Tahoma" w:eastAsia="Tahoma" w:hAnsi="Tahoma" w:cs="Tahoma"/>
        </w:rPr>
      </w:pPr>
      <w:r w:rsidRPr="00D24281">
        <w:rPr>
          <w:rFonts w:ascii="Tahoma" w:eastAsia="Tahoma" w:hAnsi="Tahoma" w:cs="Tahoma"/>
          <w:sz w:val="22"/>
          <w:szCs w:val="22"/>
        </w:rPr>
        <w:t>Транспортування біоматеріалів має здійснюватися відповідно до погодженого графіка.</w:t>
      </w:r>
    </w:p>
    <w:p w:rsidR="00C109AF" w:rsidRPr="00D24281" w:rsidRDefault="00C109AF" w:rsidP="00C109AF">
      <w:pPr>
        <w:numPr>
          <w:ilvl w:val="0"/>
          <w:numId w:val="74"/>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Частка витрат, які передбачені для забезпечення основних потреб клієнтів проєкту (такі як мотиваційне заохочення, покриття витрат на транспортування біоматеріалів</w:t>
      </w:r>
      <w:r w:rsidRPr="00D24281">
        <w:rPr>
          <w:rFonts w:ascii="Tahoma" w:eastAsia="Tahoma" w:hAnsi="Tahoma" w:cs="Tahoma"/>
        </w:rPr>
        <w:t>, оплата діагностики</w:t>
      </w:r>
      <w:r w:rsidRPr="00D24281">
        <w:rPr>
          <w:rFonts w:ascii="Tahoma" w:eastAsia="Tahoma" w:hAnsi="Tahoma" w:cs="Tahoma"/>
          <w:sz w:val="22"/>
          <w:szCs w:val="22"/>
        </w:rPr>
        <w:t xml:space="preserve">) повинна складати </w:t>
      </w:r>
      <w:r w:rsidRPr="00D24281">
        <w:rPr>
          <w:rFonts w:ascii="Tahoma" w:eastAsia="Tahoma" w:hAnsi="Tahoma" w:cs="Tahoma"/>
          <w:b/>
          <w:sz w:val="22"/>
          <w:szCs w:val="22"/>
        </w:rPr>
        <w:t xml:space="preserve">не менше </w:t>
      </w:r>
      <w:r w:rsidRPr="00D24281">
        <w:rPr>
          <w:rFonts w:ascii="Tahoma" w:eastAsia="Tahoma" w:hAnsi="Tahoma" w:cs="Tahoma"/>
          <w:b/>
        </w:rPr>
        <w:t>7</w:t>
      </w:r>
      <w:r w:rsidRPr="00D24281">
        <w:rPr>
          <w:rFonts w:ascii="Tahoma" w:eastAsia="Tahoma" w:hAnsi="Tahoma" w:cs="Tahoma"/>
          <w:b/>
          <w:sz w:val="22"/>
          <w:szCs w:val="22"/>
        </w:rPr>
        <w:t>0 %</w:t>
      </w:r>
      <w:r w:rsidRPr="00D24281">
        <w:rPr>
          <w:rFonts w:ascii="Tahoma" w:eastAsia="Tahoma" w:hAnsi="Tahoma" w:cs="Tahoma"/>
          <w:sz w:val="22"/>
          <w:szCs w:val="22"/>
        </w:rPr>
        <w:t xml:space="preserve"> від загальних забюджетованих витрат за програмним компонентом. </w:t>
      </w:r>
    </w:p>
    <w:p w:rsidR="00C109AF" w:rsidRPr="00D24281" w:rsidRDefault="00C109AF" w:rsidP="00C109AF">
      <w:pPr>
        <w:pStyle w:val="af"/>
        <w:ind w:left="1080"/>
        <w:jc w:val="both"/>
        <w:rPr>
          <w:rFonts w:ascii="Tahoma" w:eastAsia="Tahoma" w:hAnsi="Tahoma" w:cs="Tahoma"/>
          <w:sz w:val="22"/>
          <w:szCs w:val="22"/>
        </w:rPr>
      </w:pPr>
    </w:p>
    <w:p w:rsidR="00360CC3" w:rsidRPr="00D24281" w:rsidRDefault="00360CC3" w:rsidP="00D24281">
      <w:pPr>
        <w:pStyle w:val="2"/>
        <w:rPr>
          <w:rFonts w:ascii="Tahoma" w:hAnsi="Tahoma" w:cs="Tahoma"/>
          <w:sz w:val="22"/>
          <w:szCs w:val="22"/>
        </w:rPr>
      </w:pPr>
      <w:bookmarkStart w:id="26" w:name="_Toc149140041"/>
      <w:r w:rsidRPr="00D24281">
        <w:rPr>
          <w:rFonts w:ascii="Tahoma" w:hAnsi="Tahoma" w:cs="Tahoma"/>
          <w:sz w:val="22"/>
          <w:szCs w:val="22"/>
          <w:lang w:val="en-US"/>
        </w:rPr>
        <w:t>GF</w:t>
      </w:r>
      <w:r w:rsidRPr="00D24281">
        <w:rPr>
          <w:rFonts w:ascii="Tahoma" w:hAnsi="Tahoma" w:cs="Tahoma"/>
          <w:sz w:val="22"/>
          <w:szCs w:val="22"/>
          <w:lang w:val="ru-RU"/>
        </w:rPr>
        <w:t xml:space="preserve"> 118. </w:t>
      </w:r>
      <w:r w:rsidRPr="00D24281">
        <w:rPr>
          <w:rFonts w:ascii="Tahoma" w:hAnsi="Tahoma" w:cs="Tahoma"/>
          <w:sz w:val="22"/>
          <w:szCs w:val="22"/>
        </w:rPr>
        <w:t>Створення доступу до лабораторного та соціального супроводу для ВІЛ-інфікованих в ДКВСУ до імунологічних обстежень (CD 4)</w:t>
      </w:r>
      <w:bookmarkEnd w:id="26"/>
    </w:p>
    <w:p w:rsidR="00360CC3" w:rsidRPr="00D24281" w:rsidRDefault="00360CC3" w:rsidP="00360CC3">
      <w:pPr>
        <w:widowControl w:val="0"/>
        <w:spacing w:line="276" w:lineRule="auto"/>
        <w:jc w:val="center"/>
        <w:rPr>
          <w:rFonts w:ascii="Tahoma" w:eastAsia="Arial" w:hAnsi="Tahoma" w:cs="Tahoma"/>
          <w:b/>
          <w:sz w:val="22"/>
          <w:szCs w:val="22"/>
          <w:lang w:val="uk"/>
        </w:rPr>
      </w:pPr>
    </w:p>
    <w:p w:rsidR="00360CC3" w:rsidRPr="00D24281" w:rsidRDefault="00360CC3" w:rsidP="00360CC3">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Завдання:</w:t>
      </w:r>
      <w:r w:rsidRPr="00D24281">
        <w:rPr>
          <w:rFonts w:ascii="Tahoma" w:eastAsia="Arial" w:hAnsi="Tahoma" w:cs="Tahoma"/>
          <w:sz w:val="22"/>
          <w:szCs w:val="22"/>
          <w:lang w:val="uk"/>
        </w:rPr>
        <w:t xml:space="preserve"> забезпечення доступу до імунологічних обстежень (СД4) з метою контролю стану здоров’я ВІЛ-позитивних осіб, які перебувають в пенітенціарних закладах,  та прийняття рішення щодо проведення профілактики опортуністичних інфекцій.</w:t>
      </w:r>
    </w:p>
    <w:p w:rsidR="00360CC3" w:rsidRPr="00D24281" w:rsidRDefault="00360CC3" w:rsidP="00360CC3">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 xml:space="preserve">Цільова група: </w:t>
      </w:r>
      <w:r w:rsidRPr="00D24281">
        <w:rPr>
          <w:rFonts w:ascii="Tahoma" w:eastAsia="Arial" w:hAnsi="Tahoma" w:cs="Tahoma"/>
          <w:sz w:val="22"/>
          <w:szCs w:val="22"/>
          <w:lang w:val="uk"/>
        </w:rPr>
        <w:t>ВІЛ-позитивні особи, які перебувають у пенітенціарних закладах України.</w:t>
      </w:r>
    </w:p>
    <w:p w:rsidR="00360CC3" w:rsidRPr="00D24281" w:rsidRDefault="00360CC3" w:rsidP="00360CC3">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Географія реалізації проєктів:</w:t>
      </w:r>
      <w:r w:rsidRPr="00D24281">
        <w:rPr>
          <w:rFonts w:ascii="Tahoma" w:eastAsia="Arial" w:hAnsi="Tahoma" w:cs="Tahoma"/>
          <w:sz w:val="22"/>
          <w:szCs w:val="22"/>
          <w:lang w:val="uk"/>
        </w:rPr>
        <w:t xml:space="preserve"> Вся територія України, крім тимчасово окупованих територій</w:t>
      </w:r>
    </w:p>
    <w:p w:rsidR="00360CC3" w:rsidRPr="00D24281" w:rsidRDefault="00360CC3" w:rsidP="00360CC3">
      <w:pPr>
        <w:widowControl w:val="0"/>
        <w:spacing w:line="276" w:lineRule="auto"/>
        <w:jc w:val="both"/>
        <w:rPr>
          <w:rFonts w:ascii="Tahoma" w:eastAsia="Arial" w:hAnsi="Tahoma" w:cs="Tahoma"/>
          <w:sz w:val="22"/>
          <w:szCs w:val="22"/>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Очікуване охоплення в розрізі регіонів подане в файлі «</w:t>
      </w:r>
      <w:r w:rsidRPr="00D24281">
        <w:rPr>
          <w:rFonts w:ascii="Tahoma" w:eastAsia="Arial" w:hAnsi="Tahoma" w:cs="Tahoma"/>
          <w:sz w:val="22"/>
          <w:szCs w:val="22"/>
        </w:rPr>
        <w:t>КВОТИ_100 ВІДСОТКІВ ЖИТТЯ»</w:t>
      </w:r>
    </w:p>
    <w:p w:rsidR="00360CC3" w:rsidRPr="00D24281" w:rsidRDefault="00360CC3" w:rsidP="00360CC3">
      <w:pPr>
        <w:widowControl w:val="0"/>
        <w:spacing w:line="276" w:lineRule="auto"/>
        <w:jc w:val="both"/>
        <w:rPr>
          <w:rFonts w:ascii="Tahoma" w:eastAsia="Arial" w:hAnsi="Tahoma" w:cs="Tahoma"/>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Таблиці 1.</w:t>
      </w:r>
    </w:p>
    <w:p w:rsidR="00360CC3" w:rsidRPr="00D24281" w:rsidRDefault="00360CC3" w:rsidP="00360CC3">
      <w:pPr>
        <w:widowControl w:val="0"/>
        <w:spacing w:line="276" w:lineRule="auto"/>
        <w:jc w:val="both"/>
        <w:rPr>
          <w:rFonts w:ascii="Tahoma" w:eastAsia="Arial" w:hAnsi="Tahoma" w:cs="Tahoma"/>
          <w:b/>
          <w:sz w:val="22"/>
          <w:szCs w:val="22"/>
          <w:lang w:val="uk"/>
        </w:rPr>
      </w:pPr>
    </w:p>
    <w:p w:rsidR="00360CC3" w:rsidRPr="00D24281" w:rsidRDefault="00360CC3" w:rsidP="00360CC3">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Основні види діяльності за програмним компонентом:</w:t>
      </w:r>
    </w:p>
    <w:p w:rsidR="00360CC3" w:rsidRPr="00D24281" w:rsidRDefault="00360CC3" w:rsidP="00360CC3">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1.</w:t>
      </w:r>
      <w:r w:rsidRPr="00D24281">
        <w:rPr>
          <w:rFonts w:ascii="Tahoma" w:eastAsia="Arial" w:hAnsi="Tahoma" w:cs="Tahoma"/>
          <w:b/>
          <w:sz w:val="22"/>
          <w:szCs w:val="22"/>
          <w:lang w:val="uk"/>
        </w:rPr>
        <w:tab/>
      </w:r>
      <w:r w:rsidRPr="00D24281">
        <w:rPr>
          <w:rFonts w:ascii="Tahoma" w:eastAsia="Arial" w:hAnsi="Tahoma" w:cs="Tahoma"/>
          <w:sz w:val="22"/>
          <w:szCs w:val="22"/>
          <w:lang w:val="uk"/>
        </w:rPr>
        <w:t>Оплата  проведення  дослідження  на визначення кількості  CD4</w:t>
      </w:r>
      <w:r w:rsidRPr="00D24281">
        <w:rPr>
          <w:rFonts w:ascii="Tahoma" w:eastAsia="Arial" w:hAnsi="Tahoma" w:cs="Tahoma"/>
          <w:sz w:val="22"/>
          <w:szCs w:val="22"/>
          <w:lang w:val="ru-RU"/>
        </w:rPr>
        <w:t xml:space="preserve"> </w:t>
      </w:r>
      <w:r w:rsidRPr="00D24281">
        <w:rPr>
          <w:rFonts w:ascii="Tahoma" w:eastAsia="Arial" w:hAnsi="Tahoma" w:cs="Tahoma"/>
          <w:sz w:val="22"/>
          <w:szCs w:val="22"/>
        </w:rPr>
        <w:t xml:space="preserve">в медичних </w:t>
      </w:r>
      <w:r w:rsidRPr="00D24281">
        <w:rPr>
          <w:rFonts w:ascii="Tahoma" w:eastAsia="Arial" w:hAnsi="Tahoma" w:cs="Tahoma"/>
          <w:sz w:val="22"/>
          <w:szCs w:val="22"/>
        </w:rPr>
        <w:lastRenderedPageBreak/>
        <w:t>лабораторіях цивільного сектору</w:t>
      </w:r>
      <w:r w:rsidRPr="00D24281">
        <w:rPr>
          <w:rFonts w:ascii="Tahoma" w:eastAsia="Arial" w:hAnsi="Tahoma" w:cs="Tahoma"/>
          <w:sz w:val="22"/>
          <w:szCs w:val="22"/>
          <w:lang w:val="uk"/>
        </w:rPr>
        <w:t xml:space="preserve"> </w:t>
      </w:r>
    </w:p>
    <w:p w:rsidR="00360CC3" w:rsidRPr="00D24281" w:rsidRDefault="00360CC3" w:rsidP="00360CC3">
      <w:pPr>
        <w:widowControl w:val="0"/>
        <w:spacing w:line="276" w:lineRule="auto"/>
        <w:jc w:val="both"/>
        <w:rPr>
          <w:rFonts w:ascii="Tahoma" w:eastAsia="Arial" w:hAnsi="Tahoma" w:cs="Tahoma"/>
          <w:lang w:val="uk"/>
        </w:rPr>
      </w:pPr>
      <w:r w:rsidRPr="00D24281">
        <w:rPr>
          <w:rFonts w:ascii="Tahoma" w:eastAsia="Arial" w:hAnsi="Tahoma" w:cs="Tahoma"/>
          <w:sz w:val="22"/>
          <w:szCs w:val="22"/>
          <w:lang w:val="uk"/>
        </w:rPr>
        <w:t>2.</w:t>
      </w:r>
      <w:r w:rsidRPr="00D24281">
        <w:rPr>
          <w:rFonts w:ascii="Tahoma" w:eastAsia="Arial" w:hAnsi="Tahoma" w:cs="Tahoma"/>
          <w:sz w:val="22"/>
          <w:szCs w:val="22"/>
          <w:lang w:val="uk"/>
        </w:rPr>
        <w:tab/>
        <w:t>Транспортування біоматеріалів для проведення дослідження на визначення кількості  CD4.</w:t>
      </w:r>
    </w:p>
    <w:p w:rsidR="00360CC3" w:rsidRPr="00D24281" w:rsidRDefault="00360CC3" w:rsidP="00360CC3">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Критерії ефективності реалізації діяльності:</w:t>
      </w:r>
    </w:p>
    <w:p w:rsidR="00360CC3" w:rsidRPr="00D24281" w:rsidRDefault="00360CC3" w:rsidP="00625EE4">
      <w:pPr>
        <w:pStyle w:val="af"/>
        <w:numPr>
          <w:ilvl w:val="0"/>
          <w:numId w:val="170"/>
        </w:numPr>
        <w:rPr>
          <w:rFonts w:ascii="Tahoma" w:hAnsi="Tahoma" w:cs="Tahoma"/>
          <w:sz w:val="22"/>
          <w:szCs w:val="22"/>
        </w:rPr>
      </w:pPr>
      <w:r w:rsidRPr="00D24281">
        <w:rPr>
          <w:rFonts w:ascii="Tahoma" w:hAnsi="Tahoma" w:cs="Tahoma"/>
          <w:sz w:val="22"/>
          <w:szCs w:val="22"/>
        </w:rPr>
        <w:t>100% Віл-позитивних осіб, які перебувають в пенітенціарних закладах регіону, пройшли обстеження на визначення кількості СД4, що призвело до зменшення кількості ЛЖВ з прогресуючими стадіями захворювання</w:t>
      </w:r>
    </w:p>
    <w:p w:rsidR="00360CC3" w:rsidRPr="00D24281" w:rsidRDefault="00360CC3" w:rsidP="00360CC3">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Особливі вимоги:</w:t>
      </w:r>
    </w:p>
    <w:p w:rsidR="00360CC3" w:rsidRPr="00D24281" w:rsidRDefault="00360CC3" w:rsidP="00360CC3">
      <w:pPr>
        <w:pStyle w:val="af"/>
        <w:numPr>
          <w:ilvl w:val="0"/>
          <w:numId w:val="75"/>
        </w:numPr>
        <w:contextualSpacing w:val="0"/>
        <w:jc w:val="both"/>
        <w:rPr>
          <w:rFonts w:ascii="Tahoma" w:eastAsia="Tahoma" w:hAnsi="Tahoma" w:cs="Tahoma"/>
          <w:sz w:val="22"/>
          <w:szCs w:val="22"/>
        </w:rPr>
      </w:pPr>
      <w:r w:rsidRPr="00D24281">
        <w:rPr>
          <w:rFonts w:ascii="Tahoma" w:eastAsia="Tahoma" w:hAnsi="Tahoma" w:cs="Tahoma"/>
          <w:sz w:val="22"/>
          <w:szCs w:val="22"/>
        </w:rPr>
        <w:t xml:space="preserve">Заявник має надати листи підтримки від регіональної філії ДУ «Центр охорони здоров’я» ДКВС України на реалізацію заявлених в заявці активностей в пенітенціарних закладах в 2024 році. Тристоронні договори  між НУО, установами і регіональною філією ДУ «Центр охорони здоров’я» ДКВС України мають бути підписані після проведення конкурсу, погодження проєктної заявки і узгодження  переліку активностей, які будуть реалізуватися у рамках проєкту в установах ДКВС України. </w:t>
      </w:r>
    </w:p>
    <w:p w:rsidR="00360CC3" w:rsidRPr="00D24281" w:rsidRDefault="00360CC3" w:rsidP="00360CC3">
      <w:pPr>
        <w:pStyle w:val="af"/>
        <w:numPr>
          <w:ilvl w:val="0"/>
          <w:numId w:val="75"/>
        </w:numPr>
        <w:contextualSpacing w:val="0"/>
        <w:jc w:val="both"/>
        <w:textDirection w:val="btLr"/>
        <w:rPr>
          <w:rFonts w:ascii="Tahoma" w:eastAsia="Tahoma" w:hAnsi="Tahoma" w:cs="Tahoma"/>
          <w:sz w:val="22"/>
          <w:szCs w:val="22"/>
        </w:rPr>
      </w:pPr>
      <w:r w:rsidRPr="00D24281">
        <w:rPr>
          <w:rFonts w:ascii="Tahoma" w:eastAsia="Tahoma" w:hAnsi="Tahoma" w:cs="Tahoma"/>
          <w:sz w:val="22"/>
          <w:szCs w:val="22"/>
        </w:rPr>
        <w:t>Діяльність за компонентом має здійснюватися у тісній співпраці з фахівцями медичних частин установ виконання покарань ДКВС України, які забезпечують збір і підготовку біоматеріалу до транспортування.</w:t>
      </w:r>
    </w:p>
    <w:p w:rsidR="00360CC3" w:rsidRPr="00D24281" w:rsidRDefault="00360CC3" w:rsidP="00360CC3">
      <w:pPr>
        <w:pStyle w:val="af"/>
        <w:numPr>
          <w:ilvl w:val="0"/>
          <w:numId w:val="75"/>
        </w:numPr>
        <w:contextualSpacing w:val="0"/>
        <w:jc w:val="both"/>
        <w:rPr>
          <w:rFonts w:ascii="Tahoma" w:eastAsia="Tahoma" w:hAnsi="Tahoma" w:cs="Tahoma"/>
        </w:rPr>
      </w:pPr>
      <w:r w:rsidRPr="00D24281">
        <w:rPr>
          <w:rFonts w:ascii="Tahoma" w:eastAsia="Tahoma" w:hAnsi="Tahoma" w:cs="Tahoma"/>
          <w:sz w:val="22"/>
          <w:szCs w:val="22"/>
        </w:rPr>
        <w:t>Транспортування біоматеріалів має здійснюватися відповідно до погодженого графіка.</w:t>
      </w:r>
    </w:p>
    <w:p w:rsidR="00360CC3" w:rsidRPr="00D24281" w:rsidRDefault="00360CC3" w:rsidP="00360CC3">
      <w:pPr>
        <w:numPr>
          <w:ilvl w:val="0"/>
          <w:numId w:val="75"/>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Частка витрат, які передбачені для забезпечення основних потреб клієнтів проєкту (такі як мотиваційне заохочення, покриття витрат на транспортування біоматеріалів</w:t>
      </w:r>
      <w:r w:rsidRPr="00D24281">
        <w:rPr>
          <w:rFonts w:ascii="Tahoma" w:eastAsia="Tahoma" w:hAnsi="Tahoma" w:cs="Tahoma"/>
        </w:rPr>
        <w:t>, оплата діагностики</w:t>
      </w:r>
      <w:r w:rsidRPr="00D24281">
        <w:rPr>
          <w:rFonts w:ascii="Tahoma" w:eastAsia="Tahoma" w:hAnsi="Tahoma" w:cs="Tahoma"/>
          <w:sz w:val="22"/>
          <w:szCs w:val="22"/>
        </w:rPr>
        <w:t xml:space="preserve">) повинна складати </w:t>
      </w:r>
      <w:r w:rsidRPr="00D24281">
        <w:rPr>
          <w:rFonts w:ascii="Tahoma" w:eastAsia="Tahoma" w:hAnsi="Tahoma" w:cs="Tahoma"/>
          <w:b/>
          <w:sz w:val="22"/>
          <w:szCs w:val="22"/>
        </w:rPr>
        <w:t xml:space="preserve">не менше </w:t>
      </w:r>
      <w:r w:rsidRPr="00D24281">
        <w:rPr>
          <w:rFonts w:ascii="Tahoma" w:eastAsia="Tahoma" w:hAnsi="Tahoma" w:cs="Tahoma"/>
          <w:b/>
        </w:rPr>
        <w:t>7</w:t>
      </w:r>
      <w:r w:rsidRPr="00D24281">
        <w:rPr>
          <w:rFonts w:ascii="Tahoma" w:eastAsia="Tahoma" w:hAnsi="Tahoma" w:cs="Tahoma"/>
          <w:b/>
          <w:sz w:val="22"/>
          <w:szCs w:val="22"/>
        </w:rPr>
        <w:t>0 %</w:t>
      </w:r>
      <w:r w:rsidRPr="00D24281">
        <w:rPr>
          <w:rFonts w:ascii="Tahoma" w:eastAsia="Tahoma" w:hAnsi="Tahoma" w:cs="Tahoma"/>
          <w:sz w:val="22"/>
          <w:szCs w:val="22"/>
        </w:rPr>
        <w:t xml:space="preserve"> від загальних забюджетованих витрат за програмним компонентом. </w:t>
      </w:r>
    </w:p>
    <w:p w:rsidR="00C109AF" w:rsidRPr="00D24281" w:rsidRDefault="00C109AF" w:rsidP="00174FD6">
      <w:pPr>
        <w:pBdr>
          <w:top w:val="nil"/>
          <w:left w:val="nil"/>
          <w:bottom w:val="nil"/>
          <w:right w:val="nil"/>
          <w:between w:val="nil"/>
        </w:pBdr>
        <w:jc w:val="both"/>
        <w:rPr>
          <w:rFonts w:ascii="Tahoma" w:eastAsia="Tahoma" w:hAnsi="Tahoma" w:cs="Tahoma"/>
          <w:sz w:val="22"/>
          <w:szCs w:val="22"/>
        </w:rPr>
      </w:pPr>
    </w:p>
    <w:p w:rsidR="002F30ED" w:rsidRPr="00D24281" w:rsidRDefault="002F30ED" w:rsidP="00D24281">
      <w:pPr>
        <w:pStyle w:val="2"/>
        <w:rPr>
          <w:rFonts w:ascii="Tahoma" w:eastAsia="Tahoma" w:hAnsi="Tahoma" w:cs="Tahoma"/>
          <w:sz w:val="22"/>
          <w:szCs w:val="22"/>
        </w:rPr>
      </w:pPr>
      <w:bookmarkStart w:id="27" w:name="_Toc149140042"/>
      <w:r w:rsidRPr="00D24281">
        <w:rPr>
          <w:rFonts w:ascii="Tahoma" w:hAnsi="Tahoma" w:cs="Tahoma"/>
          <w:sz w:val="22"/>
          <w:szCs w:val="22"/>
          <w:lang w:val="en-US"/>
        </w:rPr>
        <w:t>GF</w:t>
      </w:r>
      <w:r w:rsidRPr="00D24281">
        <w:rPr>
          <w:rFonts w:ascii="Tahoma" w:hAnsi="Tahoma" w:cs="Tahoma"/>
          <w:sz w:val="22"/>
          <w:szCs w:val="22"/>
          <w:lang w:val="uk"/>
        </w:rPr>
        <w:t xml:space="preserve"> 119. </w:t>
      </w:r>
      <w:r w:rsidRPr="00D24281">
        <w:rPr>
          <w:rFonts w:ascii="Tahoma" w:hAnsi="Tahoma" w:cs="Tahoma"/>
          <w:sz w:val="22"/>
          <w:szCs w:val="22"/>
        </w:rPr>
        <w:t>Підвищення обізнаності осіб,  узятих під варту та засуджених щодо основних симптомів туберкульозу та можливості вилікувати захворювання, шляхів передачі та профілактики ТБ,  а також гігієни кашлю</w:t>
      </w:r>
      <w:bookmarkEnd w:id="27"/>
    </w:p>
    <w:p w:rsidR="002F30ED" w:rsidRPr="00D24281" w:rsidRDefault="002F30ED" w:rsidP="002F30ED">
      <w:pPr>
        <w:pStyle w:val="af"/>
        <w:ind w:left="1080"/>
        <w:jc w:val="both"/>
        <w:rPr>
          <w:rFonts w:ascii="Tahoma" w:eastAsia="Tahoma" w:hAnsi="Tahoma" w:cs="Tahoma"/>
          <w:sz w:val="22"/>
          <w:szCs w:val="22"/>
        </w:rPr>
      </w:pPr>
    </w:p>
    <w:p w:rsidR="002F30ED" w:rsidRPr="00D24281" w:rsidRDefault="002F30ED" w:rsidP="002F30ED">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Завдання:</w:t>
      </w:r>
      <w:r w:rsidRPr="00D24281">
        <w:rPr>
          <w:rFonts w:ascii="Tahoma" w:eastAsia="Arial" w:hAnsi="Tahoma" w:cs="Tahoma"/>
          <w:sz w:val="22"/>
          <w:szCs w:val="22"/>
          <w:lang w:val="uk"/>
        </w:rPr>
        <w:t xml:space="preserve"> забезпечити  доступ до практичної інформації з питань виявлення, діагностики та лікування ТБ  серед  осіб, узятих під варту, засуджених, медичного персоналу та працівників установ виконання покарань.</w:t>
      </w:r>
    </w:p>
    <w:p w:rsidR="002F30ED" w:rsidRPr="00D24281" w:rsidRDefault="002F30ED" w:rsidP="002F30ED">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 xml:space="preserve">Цільова група: </w:t>
      </w:r>
    </w:p>
    <w:p w:rsidR="002F30ED" w:rsidRPr="00D24281" w:rsidRDefault="002F30ED" w:rsidP="002F30ED">
      <w:pPr>
        <w:pStyle w:val="af"/>
        <w:widowControl w:val="0"/>
        <w:numPr>
          <w:ilvl w:val="0"/>
          <w:numId w:val="76"/>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Ув'язнені і засуджені</w:t>
      </w:r>
    </w:p>
    <w:p w:rsidR="002F30ED" w:rsidRPr="00D24281" w:rsidRDefault="002F30ED" w:rsidP="002F30ED">
      <w:pPr>
        <w:pStyle w:val="af"/>
        <w:widowControl w:val="0"/>
        <w:numPr>
          <w:ilvl w:val="0"/>
          <w:numId w:val="76"/>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Медичний і немедичний персонал установ виконання покарань</w:t>
      </w:r>
    </w:p>
    <w:p w:rsidR="002F30ED" w:rsidRPr="00D24281" w:rsidRDefault="002F30ED" w:rsidP="002F30ED">
      <w:pPr>
        <w:widowControl w:val="0"/>
        <w:spacing w:line="276" w:lineRule="auto"/>
        <w:jc w:val="both"/>
        <w:rPr>
          <w:rFonts w:ascii="Tahoma" w:eastAsia="Arial" w:hAnsi="Tahoma" w:cs="Tahoma"/>
          <w:sz w:val="22"/>
          <w:szCs w:val="22"/>
        </w:rPr>
      </w:pPr>
      <w:r w:rsidRPr="00D24281">
        <w:rPr>
          <w:rFonts w:ascii="Tahoma" w:eastAsia="Arial" w:hAnsi="Tahoma" w:cs="Tahoma"/>
          <w:b/>
          <w:sz w:val="22"/>
          <w:szCs w:val="22"/>
          <w:lang w:val="uk"/>
        </w:rPr>
        <w:t>Географія реалізації проєктів:</w:t>
      </w:r>
      <w:r w:rsidRPr="00D24281">
        <w:rPr>
          <w:rFonts w:ascii="Tahoma" w:eastAsia="Arial" w:hAnsi="Tahoma" w:cs="Tahoma"/>
          <w:sz w:val="22"/>
          <w:szCs w:val="22"/>
          <w:lang w:val="uk"/>
        </w:rPr>
        <w:t xml:space="preserve"> </w:t>
      </w:r>
      <w:r w:rsidRPr="00D24281">
        <w:rPr>
          <w:rFonts w:ascii="Tahoma" w:eastAsia="Arial" w:hAnsi="Tahoma" w:cs="Tahoma"/>
          <w:sz w:val="22"/>
          <w:szCs w:val="22"/>
        </w:rPr>
        <w:t>планується підтримати один проєкт національного рівня, який охоплює всі регіони України окрім тимчасово окупованих територій</w:t>
      </w:r>
    </w:p>
    <w:p w:rsidR="002F30ED" w:rsidRPr="00D24281" w:rsidRDefault="002F30ED" w:rsidP="002F30ED">
      <w:pPr>
        <w:widowControl w:val="0"/>
        <w:spacing w:line="276" w:lineRule="auto"/>
        <w:jc w:val="both"/>
        <w:rPr>
          <w:rFonts w:ascii="Tahoma" w:eastAsia="Arial" w:hAnsi="Tahoma" w:cs="Tahoma"/>
          <w:sz w:val="22"/>
          <w:szCs w:val="22"/>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Очікуване охоплення подане в файлі «</w:t>
      </w:r>
      <w:r w:rsidRPr="00D24281">
        <w:rPr>
          <w:rFonts w:ascii="Tahoma" w:eastAsia="Arial" w:hAnsi="Tahoma" w:cs="Tahoma"/>
          <w:sz w:val="22"/>
          <w:szCs w:val="22"/>
        </w:rPr>
        <w:t>КВОТИ_100 ВІДСОТКІВ ЖИТТЯ»</w:t>
      </w:r>
    </w:p>
    <w:p w:rsidR="002F30ED" w:rsidRPr="00D24281" w:rsidRDefault="002F30ED" w:rsidP="002F30ED">
      <w:pPr>
        <w:widowControl w:val="0"/>
        <w:spacing w:line="276" w:lineRule="auto"/>
        <w:jc w:val="both"/>
        <w:rPr>
          <w:rFonts w:ascii="Tahoma" w:eastAsia="Arial" w:hAnsi="Tahoma" w:cs="Tahoma"/>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Таблиці 1.</w:t>
      </w:r>
    </w:p>
    <w:p w:rsidR="002F30ED" w:rsidRPr="00D24281" w:rsidRDefault="002F30ED" w:rsidP="002F30ED">
      <w:pPr>
        <w:widowControl w:val="0"/>
        <w:spacing w:line="276" w:lineRule="auto"/>
        <w:jc w:val="both"/>
        <w:rPr>
          <w:rFonts w:ascii="Tahoma" w:eastAsia="Arial" w:hAnsi="Tahoma" w:cs="Tahoma"/>
          <w:b/>
          <w:sz w:val="22"/>
          <w:szCs w:val="22"/>
          <w:lang w:val="uk"/>
        </w:rPr>
      </w:pPr>
    </w:p>
    <w:p w:rsidR="002F30ED" w:rsidRPr="00D24281" w:rsidRDefault="002F30ED" w:rsidP="002F30ED">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 xml:space="preserve"> Основні види діяльності за програмним компонентом:</w:t>
      </w:r>
    </w:p>
    <w:p w:rsidR="002F30ED" w:rsidRPr="00D24281" w:rsidRDefault="002F30ED" w:rsidP="002F30ED">
      <w:pPr>
        <w:pStyle w:val="af"/>
        <w:widowControl w:val="0"/>
        <w:numPr>
          <w:ilvl w:val="0"/>
          <w:numId w:val="77"/>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 xml:space="preserve">Розробка інформаційних матеріалів з питань виявлення, лікування та профілактики ТБ серед осіб, узятих під варту, засуджених, медичного персоналу та працівників установ виконання покарань. </w:t>
      </w:r>
    </w:p>
    <w:p w:rsidR="002F30ED" w:rsidRPr="00D24281" w:rsidRDefault="002F30ED" w:rsidP="002F30ED">
      <w:pPr>
        <w:pStyle w:val="af"/>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Має бути розроблено/адаптовано не менше 2 видів інформаційних матеріалів</w:t>
      </w:r>
    </w:p>
    <w:p w:rsidR="002F30ED" w:rsidRPr="00D24281" w:rsidRDefault="002F30ED" w:rsidP="002F30ED">
      <w:pPr>
        <w:pStyle w:val="af"/>
        <w:widowControl w:val="0"/>
        <w:numPr>
          <w:ilvl w:val="0"/>
          <w:numId w:val="77"/>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Друк інформаційних матеріалів</w:t>
      </w:r>
    </w:p>
    <w:p w:rsidR="002F30ED" w:rsidRPr="00D24281" w:rsidRDefault="002F30ED" w:rsidP="002F30ED">
      <w:pPr>
        <w:pStyle w:val="af"/>
        <w:widowControl w:val="0"/>
        <w:numPr>
          <w:ilvl w:val="0"/>
          <w:numId w:val="77"/>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Забезпечення доставки  навчальних матеріалів до регіональних філій ДУ «ЦОЗ ДКВС»</w:t>
      </w:r>
    </w:p>
    <w:p w:rsidR="002F30ED" w:rsidRPr="00D24281" w:rsidRDefault="002F30ED" w:rsidP="002F30ED">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Критерії ефективності реалізації діяльності:</w:t>
      </w:r>
    </w:p>
    <w:p w:rsidR="002F30ED" w:rsidRPr="00D24281" w:rsidRDefault="002F30ED" w:rsidP="002F30ED">
      <w:pPr>
        <w:pStyle w:val="af"/>
        <w:widowControl w:val="0"/>
        <w:numPr>
          <w:ilvl w:val="1"/>
          <w:numId w:val="65"/>
        </w:numPr>
        <w:spacing w:line="276" w:lineRule="auto"/>
        <w:contextualSpacing w:val="0"/>
        <w:jc w:val="both"/>
        <w:rPr>
          <w:rFonts w:ascii="Tahoma" w:eastAsia="Arial" w:hAnsi="Tahoma" w:cs="Tahoma"/>
          <w:b/>
          <w:lang w:val="uk"/>
        </w:rPr>
      </w:pPr>
      <w:r w:rsidRPr="00D24281">
        <w:rPr>
          <w:rFonts w:ascii="Tahoma" w:eastAsia="Arial" w:hAnsi="Tahoma" w:cs="Tahoma"/>
          <w:lang w:val="uk"/>
        </w:rPr>
        <w:t xml:space="preserve">Розроблено, надруковано і передано в установи виконання покарань щонайменше 2 </w:t>
      </w:r>
      <w:r w:rsidRPr="00D24281">
        <w:rPr>
          <w:rFonts w:ascii="Tahoma" w:eastAsia="Arial" w:hAnsi="Tahoma" w:cs="Tahoma"/>
          <w:lang w:val="uk"/>
        </w:rPr>
        <w:lastRenderedPageBreak/>
        <w:t>види інформаційних матеріалів  загальною кількістю 10 000 примірників</w:t>
      </w:r>
    </w:p>
    <w:p w:rsidR="002F30ED" w:rsidRPr="00D24281" w:rsidRDefault="002F30ED" w:rsidP="002F30ED">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 xml:space="preserve"> Особливі вимоги:</w:t>
      </w:r>
    </w:p>
    <w:p w:rsidR="002F30ED" w:rsidRPr="00D24281" w:rsidRDefault="002F30ED" w:rsidP="002F30ED">
      <w:pPr>
        <w:pStyle w:val="af"/>
        <w:numPr>
          <w:ilvl w:val="0"/>
          <w:numId w:val="78"/>
        </w:numPr>
        <w:contextualSpacing w:val="0"/>
        <w:jc w:val="both"/>
        <w:rPr>
          <w:rFonts w:ascii="Tahoma" w:eastAsia="Tahoma" w:hAnsi="Tahoma" w:cs="Tahoma"/>
          <w:sz w:val="22"/>
          <w:szCs w:val="22"/>
        </w:rPr>
      </w:pPr>
      <w:r w:rsidRPr="00D24281">
        <w:rPr>
          <w:rFonts w:ascii="Tahoma" w:eastAsia="Tahoma" w:hAnsi="Tahoma" w:cs="Tahoma"/>
          <w:sz w:val="22"/>
          <w:szCs w:val="22"/>
        </w:rPr>
        <w:t xml:space="preserve">Заявник має надати листи підтримки від ДУ «Центр охорони здоров’я» ДКВС України на реалізацію заявлених в заявці активностей в пенітенціарних закладах в 2024 році. Договір Тристоронні договори  між НУО, установами і регіональною філією ДУ «Центр охорони здоров’я» ДКВС України мають бути підписані після проведення конкурсу, погодження проєктної заявки і узгодження  переліку активностей, які будуть реалізуватися у рамках проєкту в установах ДКВС України. </w:t>
      </w:r>
    </w:p>
    <w:p w:rsidR="002F30ED" w:rsidRPr="00D24281" w:rsidRDefault="002F30ED" w:rsidP="002F30ED">
      <w:pPr>
        <w:pStyle w:val="af"/>
        <w:numPr>
          <w:ilvl w:val="0"/>
          <w:numId w:val="78"/>
        </w:numPr>
        <w:contextualSpacing w:val="0"/>
        <w:jc w:val="both"/>
        <w:rPr>
          <w:rFonts w:ascii="Tahoma" w:eastAsia="Tahoma" w:hAnsi="Tahoma" w:cs="Tahoma"/>
          <w:sz w:val="22"/>
          <w:szCs w:val="22"/>
        </w:rPr>
      </w:pPr>
      <w:r w:rsidRPr="00D24281">
        <w:rPr>
          <w:rFonts w:ascii="Tahoma" w:eastAsia="Tahoma" w:hAnsi="Tahoma" w:cs="Tahoma"/>
          <w:sz w:val="22"/>
          <w:szCs w:val="22"/>
        </w:rPr>
        <w:t>Зміст інформаційних матеріалів і макети  мають бути погоджені з профільними фахівцями ДУ «ЦОЗ ДКВС», програмним фахівцем та фахівцем відділу комунікацій БО «100 ВІДСОТКІВ ЖИТТЯ».</w:t>
      </w:r>
    </w:p>
    <w:p w:rsidR="002F30ED" w:rsidRPr="00D24281" w:rsidRDefault="002F30ED" w:rsidP="002F30ED">
      <w:pPr>
        <w:pStyle w:val="af"/>
        <w:numPr>
          <w:ilvl w:val="0"/>
          <w:numId w:val="78"/>
        </w:numPr>
        <w:contextualSpacing w:val="0"/>
        <w:jc w:val="both"/>
        <w:rPr>
          <w:rFonts w:ascii="Tahoma" w:eastAsia="Tahoma" w:hAnsi="Tahoma" w:cs="Tahoma"/>
          <w:sz w:val="22"/>
          <w:szCs w:val="22"/>
        </w:rPr>
      </w:pPr>
      <w:r w:rsidRPr="00D24281">
        <w:rPr>
          <w:rFonts w:ascii="Tahoma" w:eastAsia="Tahoma" w:hAnsi="Tahoma" w:cs="Tahoma"/>
          <w:sz w:val="22"/>
          <w:szCs w:val="22"/>
        </w:rPr>
        <w:t xml:space="preserve">Заявник має забезпечити доставку надрукованих інформаційних матеріалів до регіональних філій ДУ «Центр охорони здоров’я» ДКВС України відповідно до розподілу, </w:t>
      </w:r>
      <w:r w:rsidRPr="00D24281">
        <w:rPr>
          <w:rFonts w:ascii="Tahoma" w:eastAsia="Arial" w:hAnsi="Tahoma" w:cs="Tahoma"/>
          <w:sz w:val="22"/>
          <w:szCs w:val="22"/>
          <w:lang w:val="uk"/>
        </w:rPr>
        <w:t>затвердженого ДУ «ЦОЗ ДКВС».</w:t>
      </w:r>
    </w:p>
    <w:p w:rsidR="002F30ED" w:rsidRPr="00D24281" w:rsidRDefault="002F30ED" w:rsidP="00174FD6">
      <w:pPr>
        <w:pBdr>
          <w:top w:val="nil"/>
          <w:left w:val="nil"/>
          <w:bottom w:val="nil"/>
          <w:right w:val="nil"/>
          <w:between w:val="nil"/>
        </w:pBdr>
        <w:jc w:val="both"/>
        <w:rPr>
          <w:rFonts w:ascii="Tahoma" w:eastAsia="Tahoma" w:hAnsi="Tahoma" w:cs="Tahoma"/>
          <w:sz w:val="22"/>
          <w:szCs w:val="22"/>
        </w:rPr>
      </w:pPr>
    </w:p>
    <w:p w:rsidR="00D7022F" w:rsidRPr="00D24281" w:rsidRDefault="00D7022F" w:rsidP="00D24281">
      <w:pPr>
        <w:pStyle w:val="2"/>
        <w:rPr>
          <w:rFonts w:ascii="Tahoma" w:hAnsi="Tahoma" w:cs="Tahoma"/>
          <w:sz w:val="22"/>
          <w:szCs w:val="22"/>
          <w:lang w:val="uk"/>
        </w:rPr>
      </w:pPr>
      <w:bookmarkStart w:id="28" w:name="_Toc149140043"/>
      <w:r w:rsidRPr="00D24281">
        <w:rPr>
          <w:rFonts w:ascii="Tahoma" w:hAnsi="Tahoma" w:cs="Tahoma"/>
          <w:sz w:val="22"/>
          <w:szCs w:val="22"/>
          <w:lang w:val="en-US"/>
        </w:rPr>
        <w:t>GF</w:t>
      </w:r>
      <w:r w:rsidRPr="00D24281">
        <w:rPr>
          <w:rFonts w:ascii="Tahoma" w:hAnsi="Tahoma" w:cs="Tahoma"/>
          <w:sz w:val="22"/>
          <w:szCs w:val="22"/>
          <w:lang w:val="uk"/>
        </w:rPr>
        <w:t xml:space="preserve"> 120. Підготовка до звільнення осіб,  які перебувають в установах виконання покарань та забезпечення їх супроводу після звільнення для безперервності надання спеціалізованих послуг відповідно до потреб цих осіб</w:t>
      </w:r>
      <w:bookmarkEnd w:id="28"/>
    </w:p>
    <w:p w:rsidR="00D7022F" w:rsidRPr="00D24281" w:rsidRDefault="00D7022F" w:rsidP="00D7022F">
      <w:pPr>
        <w:widowControl w:val="0"/>
        <w:spacing w:line="276" w:lineRule="auto"/>
        <w:jc w:val="center"/>
        <w:rPr>
          <w:rFonts w:ascii="Tahoma" w:eastAsia="Arial" w:hAnsi="Tahoma" w:cs="Tahoma"/>
          <w:b/>
          <w:sz w:val="22"/>
          <w:szCs w:val="22"/>
          <w:lang w:val="uk"/>
        </w:rPr>
      </w:pPr>
    </w:p>
    <w:p w:rsidR="00D7022F" w:rsidRPr="00D24281" w:rsidRDefault="00D7022F" w:rsidP="00D7022F">
      <w:pPr>
        <w:pBdr>
          <w:top w:val="nil"/>
          <w:left w:val="nil"/>
          <w:bottom w:val="nil"/>
          <w:right w:val="nil"/>
          <w:between w:val="nil"/>
        </w:pBdr>
        <w:ind w:left="58"/>
        <w:jc w:val="both"/>
        <w:rPr>
          <w:rFonts w:ascii="Tahoma" w:eastAsia="Tahoma" w:hAnsi="Tahoma" w:cs="Tahoma"/>
          <w:sz w:val="22"/>
          <w:szCs w:val="22"/>
        </w:rPr>
      </w:pPr>
      <w:r w:rsidRPr="00D24281">
        <w:rPr>
          <w:rFonts w:ascii="Tahoma" w:eastAsia="Arial" w:hAnsi="Tahoma" w:cs="Tahoma"/>
          <w:b/>
          <w:sz w:val="22"/>
          <w:szCs w:val="22"/>
          <w:lang w:val="uk"/>
        </w:rPr>
        <w:t>Завдання:</w:t>
      </w:r>
      <w:r w:rsidRPr="00D24281">
        <w:rPr>
          <w:rFonts w:ascii="Tahoma" w:eastAsia="Arial" w:hAnsi="Tahoma" w:cs="Tahoma"/>
          <w:sz w:val="22"/>
          <w:szCs w:val="22"/>
          <w:lang w:val="uk"/>
        </w:rPr>
        <w:t xml:space="preserve"> </w:t>
      </w:r>
      <w:r w:rsidRPr="00D24281">
        <w:rPr>
          <w:rFonts w:ascii="Tahoma" w:eastAsia="Tahoma" w:hAnsi="Tahoma" w:cs="Tahoma"/>
          <w:sz w:val="22"/>
          <w:szCs w:val="22"/>
        </w:rPr>
        <w:t>забезпечення безперервного доступу до лікування та профілактичних послуг для осіб, які звільняються з місць позбавлення волі, шляхом здійснення активностей з ресоціалізації,  формування відповідального ставлення до власного здоров'я, а також супроводу після звільнення з метою постановки на диспансерний облік і продовження лікування, включення до програм зменшення шкоди та доконтактної профілактики в цивільному секторі.</w:t>
      </w:r>
    </w:p>
    <w:p w:rsidR="00D7022F" w:rsidRPr="00D24281" w:rsidRDefault="00D7022F" w:rsidP="00D7022F">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 xml:space="preserve"> Цільова група: </w:t>
      </w:r>
    </w:p>
    <w:p w:rsidR="00D7022F" w:rsidRPr="00D24281" w:rsidRDefault="00D7022F" w:rsidP="00D7022F">
      <w:pPr>
        <w:pStyle w:val="af"/>
        <w:widowControl w:val="0"/>
        <w:numPr>
          <w:ilvl w:val="0"/>
          <w:numId w:val="80"/>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ВІЛ-позитивні засуджені</w:t>
      </w:r>
    </w:p>
    <w:p w:rsidR="00D7022F" w:rsidRPr="00D24281" w:rsidRDefault="00D7022F" w:rsidP="00D7022F">
      <w:pPr>
        <w:pStyle w:val="af"/>
        <w:widowControl w:val="0"/>
        <w:numPr>
          <w:ilvl w:val="0"/>
          <w:numId w:val="80"/>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 xml:space="preserve">Засуджені, хворі на </w:t>
      </w:r>
      <w:r w:rsidRPr="00D24281">
        <w:rPr>
          <w:rFonts w:ascii="Tahoma" w:eastAsia="Arial" w:hAnsi="Tahoma" w:cs="Tahoma"/>
          <w:sz w:val="22"/>
          <w:szCs w:val="22"/>
        </w:rPr>
        <w:t>туберкульоз</w:t>
      </w:r>
    </w:p>
    <w:p w:rsidR="00D7022F" w:rsidRPr="00D24281" w:rsidRDefault="00D7022F" w:rsidP="00D7022F">
      <w:pPr>
        <w:pStyle w:val="af"/>
        <w:widowControl w:val="0"/>
        <w:numPr>
          <w:ilvl w:val="0"/>
          <w:numId w:val="80"/>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Засуджені, які перебувають в програмах ЗПТ та ДКП</w:t>
      </w:r>
    </w:p>
    <w:p w:rsidR="00D7022F" w:rsidRPr="00D24281" w:rsidRDefault="00D7022F" w:rsidP="00D7022F">
      <w:pPr>
        <w:pStyle w:val="af"/>
        <w:widowControl w:val="0"/>
        <w:numPr>
          <w:ilvl w:val="0"/>
          <w:numId w:val="80"/>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Засуджені, які є споживачами ін’єкційних наркотиків</w:t>
      </w:r>
    </w:p>
    <w:p w:rsidR="00D7022F" w:rsidRPr="00D24281" w:rsidRDefault="00D7022F" w:rsidP="00D7022F">
      <w:pPr>
        <w:pStyle w:val="af"/>
        <w:widowControl w:val="0"/>
        <w:numPr>
          <w:ilvl w:val="0"/>
          <w:numId w:val="81"/>
        </w:numPr>
        <w:spacing w:line="276" w:lineRule="auto"/>
        <w:ind w:left="142"/>
        <w:contextualSpacing w:val="0"/>
        <w:jc w:val="both"/>
        <w:rPr>
          <w:rFonts w:ascii="Tahoma" w:eastAsia="Tahoma" w:hAnsi="Tahoma" w:cs="Tahoma"/>
          <w:i/>
          <w:sz w:val="22"/>
          <w:szCs w:val="22"/>
        </w:rPr>
      </w:pPr>
      <w:r w:rsidRPr="00D24281">
        <w:rPr>
          <w:rFonts w:ascii="Tahoma" w:eastAsia="Arial" w:hAnsi="Tahoma" w:cs="Tahoma"/>
          <w:i/>
          <w:sz w:val="22"/>
          <w:szCs w:val="22"/>
          <w:lang w:val="uk"/>
        </w:rPr>
        <w:t xml:space="preserve">До участі у проєкті залучаються клієнти, яким </w:t>
      </w:r>
      <w:r w:rsidRPr="00D24281">
        <w:rPr>
          <w:rFonts w:ascii="Tahoma" w:eastAsia="Tahoma" w:hAnsi="Tahoma" w:cs="Tahoma"/>
          <w:i/>
          <w:sz w:val="22"/>
          <w:szCs w:val="22"/>
        </w:rPr>
        <w:t xml:space="preserve"> до звільнення залишилось не більше як 3 (три) місяці</w:t>
      </w:r>
    </w:p>
    <w:p w:rsidR="00D7022F" w:rsidRPr="00D24281" w:rsidRDefault="00D7022F" w:rsidP="00D7022F">
      <w:pPr>
        <w:pStyle w:val="af"/>
        <w:widowControl w:val="0"/>
        <w:numPr>
          <w:ilvl w:val="0"/>
          <w:numId w:val="81"/>
        </w:numPr>
        <w:spacing w:line="276" w:lineRule="auto"/>
        <w:ind w:left="142"/>
        <w:contextualSpacing w:val="0"/>
        <w:jc w:val="both"/>
        <w:rPr>
          <w:rFonts w:ascii="Tahoma" w:eastAsia="Arial" w:hAnsi="Tahoma" w:cs="Tahoma"/>
          <w:b/>
          <w:sz w:val="22"/>
          <w:szCs w:val="22"/>
          <w:lang w:val="uk"/>
        </w:rPr>
      </w:pPr>
      <w:r w:rsidRPr="00D24281">
        <w:rPr>
          <w:rFonts w:ascii="Tahoma" w:eastAsia="Tahoma" w:hAnsi="Tahoma" w:cs="Tahoma"/>
          <w:i/>
          <w:sz w:val="22"/>
          <w:szCs w:val="22"/>
        </w:rPr>
        <w:t>Супровід після звільнення здійснюється до моменту постановки на диспансерний облік (ДО), включення в програми зменшення шкоди, ЗПТ чи ДКП в цивільному секторі, але не довше, ніж 3 місяці</w:t>
      </w:r>
    </w:p>
    <w:p w:rsidR="00D7022F" w:rsidRPr="00D24281" w:rsidRDefault="00D7022F" w:rsidP="00D7022F">
      <w:pPr>
        <w:widowControl w:val="0"/>
        <w:spacing w:line="276" w:lineRule="auto"/>
        <w:jc w:val="both"/>
        <w:rPr>
          <w:rFonts w:ascii="Tahoma" w:eastAsia="Arial" w:hAnsi="Tahoma" w:cs="Tahoma"/>
          <w:sz w:val="22"/>
          <w:szCs w:val="22"/>
        </w:rPr>
      </w:pPr>
      <w:r w:rsidRPr="00D24281">
        <w:rPr>
          <w:rFonts w:ascii="Tahoma" w:eastAsia="Arial" w:hAnsi="Tahoma" w:cs="Tahoma"/>
          <w:b/>
          <w:sz w:val="22"/>
          <w:szCs w:val="22"/>
          <w:lang w:val="uk"/>
        </w:rPr>
        <w:t>Географія реалізації проєктів:</w:t>
      </w:r>
      <w:r w:rsidRPr="00D24281">
        <w:rPr>
          <w:rFonts w:ascii="Tahoma" w:eastAsia="Arial" w:hAnsi="Tahoma" w:cs="Tahoma"/>
          <w:sz w:val="22"/>
          <w:szCs w:val="22"/>
          <w:lang w:val="uk"/>
        </w:rPr>
        <w:t xml:space="preserve"> </w:t>
      </w:r>
      <w:r w:rsidRPr="00D24281">
        <w:rPr>
          <w:rFonts w:ascii="Tahoma" w:eastAsia="Arial" w:hAnsi="Tahoma" w:cs="Tahoma"/>
          <w:sz w:val="22"/>
          <w:szCs w:val="22"/>
        </w:rPr>
        <w:t>планується підтримати один проєкт національного рівня, який охоплює всі регіони України окрім тимчасово окупованих територій</w:t>
      </w:r>
    </w:p>
    <w:p w:rsidR="00D7022F" w:rsidRPr="00D24281" w:rsidRDefault="00D7022F" w:rsidP="00D7022F">
      <w:pPr>
        <w:widowControl w:val="0"/>
        <w:spacing w:line="276" w:lineRule="auto"/>
        <w:jc w:val="both"/>
        <w:rPr>
          <w:rFonts w:ascii="Tahoma" w:eastAsia="Arial" w:hAnsi="Tahoma" w:cs="Tahoma"/>
          <w:sz w:val="22"/>
          <w:szCs w:val="22"/>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Очікуване охоплення </w:t>
      </w:r>
      <w:r w:rsidR="005710C8" w:rsidRPr="00D24281">
        <w:rPr>
          <w:rFonts w:ascii="Tahoma" w:eastAsia="Arial" w:hAnsi="Tahoma" w:cs="Tahoma"/>
          <w:sz w:val="22"/>
          <w:szCs w:val="22"/>
          <w:lang w:val="uk"/>
        </w:rPr>
        <w:t>п</w:t>
      </w:r>
      <w:r w:rsidRPr="00D24281">
        <w:rPr>
          <w:rFonts w:ascii="Tahoma" w:eastAsia="Arial" w:hAnsi="Tahoma" w:cs="Tahoma"/>
          <w:sz w:val="22"/>
          <w:szCs w:val="22"/>
          <w:lang w:val="uk"/>
        </w:rPr>
        <w:t>одане в файлі «</w:t>
      </w:r>
      <w:r w:rsidRPr="00D24281">
        <w:rPr>
          <w:rFonts w:ascii="Tahoma" w:eastAsia="Arial" w:hAnsi="Tahoma" w:cs="Tahoma"/>
          <w:sz w:val="22"/>
          <w:szCs w:val="22"/>
        </w:rPr>
        <w:t>КВОТИ_100 ВІДСОТКІВ ЖИТТЯ»</w:t>
      </w:r>
    </w:p>
    <w:p w:rsidR="00D7022F" w:rsidRPr="00D24281" w:rsidRDefault="00D7022F" w:rsidP="00D7022F">
      <w:pPr>
        <w:widowControl w:val="0"/>
        <w:spacing w:line="276" w:lineRule="auto"/>
        <w:jc w:val="both"/>
        <w:rPr>
          <w:rFonts w:ascii="Tahoma" w:eastAsia="Arial" w:hAnsi="Tahoma" w:cs="Tahoma"/>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Таблиці 1.</w:t>
      </w:r>
    </w:p>
    <w:p w:rsidR="00D7022F" w:rsidRPr="00D24281" w:rsidRDefault="00D7022F" w:rsidP="00D7022F">
      <w:pPr>
        <w:widowControl w:val="0"/>
        <w:spacing w:line="276" w:lineRule="auto"/>
        <w:jc w:val="both"/>
        <w:rPr>
          <w:rFonts w:ascii="Tahoma" w:eastAsia="Arial" w:hAnsi="Tahoma" w:cs="Tahoma"/>
          <w:b/>
          <w:sz w:val="22"/>
          <w:szCs w:val="22"/>
          <w:lang w:val="uk"/>
        </w:rPr>
      </w:pPr>
    </w:p>
    <w:p w:rsidR="00D7022F" w:rsidRPr="00D24281" w:rsidRDefault="00D7022F" w:rsidP="00D7022F">
      <w:pPr>
        <w:widowControl w:val="0"/>
        <w:spacing w:line="276" w:lineRule="auto"/>
        <w:jc w:val="both"/>
        <w:rPr>
          <w:rFonts w:ascii="Tahoma" w:eastAsia="Arial" w:hAnsi="Tahoma" w:cs="Tahoma"/>
          <w:b/>
          <w:sz w:val="22"/>
          <w:szCs w:val="22"/>
          <w:lang w:val="ru-RU"/>
        </w:rPr>
      </w:pPr>
      <w:r w:rsidRPr="00D24281">
        <w:rPr>
          <w:rFonts w:ascii="Tahoma" w:eastAsia="Arial" w:hAnsi="Tahoma" w:cs="Tahoma"/>
          <w:b/>
          <w:sz w:val="22"/>
          <w:szCs w:val="22"/>
          <w:lang w:val="uk"/>
        </w:rPr>
        <w:t xml:space="preserve"> Основні види діяльності за програмним компонентом:</w:t>
      </w:r>
    </w:p>
    <w:p w:rsidR="00D7022F" w:rsidRPr="00D24281" w:rsidRDefault="00D7022F" w:rsidP="00D7022F">
      <w:pPr>
        <w:widowControl w:val="0"/>
        <w:spacing w:line="276" w:lineRule="auto"/>
        <w:jc w:val="both"/>
        <w:rPr>
          <w:rFonts w:ascii="Tahoma" w:eastAsia="Arial" w:hAnsi="Tahoma" w:cs="Tahoma"/>
          <w:sz w:val="22"/>
          <w:szCs w:val="22"/>
          <w:lang w:val="ru-RU"/>
        </w:rPr>
      </w:pPr>
      <w:r w:rsidRPr="00D24281">
        <w:rPr>
          <w:rFonts w:ascii="Tahoma" w:eastAsia="Arial" w:hAnsi="Tahoma" w:cs="Tahoma"/>
          <w:sz w:val="22"/>
          <w:szCs w:val="22"/>
          <w:lang w:val="ru-RU"/>
        </w:rPr>
        <w:t>1) Первинна оцінка потреб осіб, яким до звільнення залишилось не більше як 3  місяці</w:t>
      </w:r>
    </w:p>
    <w:p w:rsidR="00D7022F" w:rsidRPr="00D24281" w:rsidRDefault="00D7022F" w:rsidP="00D7022F">
      <w:pPr>
        <w:widowControl w:val="0"/>
        <w:spacing w:line="276" w:lineRule="auto"/>
        <w:jc w:val="both"/>
        <w:rPr>
          <w:rFonts w:ascii="Tahoma" w:eastAsia="Arial" w:hAnsi="Tahoma" w:cs="Tahoma"/>
          <w:sz w:val="22"/>
          <w:szCs w:val="22"/>
        </w:rPr>
      </w:pPr>
      <w:r w:rsidRPr="00D24281">
        <w:rPr>
          <w:rFonts w:ascii="Tahoma" w:eastAsia="Arial" w:hAnsi="Tahoma" w:cs="Tahoma"/>
          <w:sz w:val="22"/>
          <w:szCs w:val="22"/>
          <w:lang w:val="ru-RU"/>
        </w:rPr>
        <w:t>2) Розробка та впровадження індивідуального плану супроводу</w:t>
      </w:r>
    </w:p>
    <w:p w:rsidR="00D7022F" w:rsidRPr="00D24281" w:rsidRDefault="00D7022F" w:rsidP="00D7022F">
      <w:pPr>
        <w:widowControl w:val="0"/>
        <w:spacing w:line="276" w:lineRule="auto"/>
        <w:jc w:val="both"/>
        <w:rPr>
          <w:rFonts w:ascii="Tahoma" w:eastAsia="Arial" w:hAnsi="Tahoma" w:cs="Tahoma"/>
          <w:sz w:val="22"/>
          <w:szCs w:val="22"/>
          <w:lang w:val="ru-RU"/>
        </w:rPr>
      </w:pPr>
      <w:r w:rsidRPr="00D24281">
        <w:rPr>
          <w:rFonts w:ascii="Tahoma" w:eastAsia="Arial" w:hAnsi="Tahoma" w:cs="Tahoma"/>
          <w:sz w:val="22"/>
          <w:szCs w:val="22"/>
        </w:rPr>
        <w:t xml:space="preserve">Для кожної категорії </w:t>
      </w:r>
      <w:r w:rsidRPr="00D24281">
        <w:rPr>
          <w:rFonts w:ascii="Tahoma" w:eastAsia="Arial" w:hAnsi="Tahoma" w:cs="Tahoma"/>
          <w:sz w:val="22"/>
          <w:szCs w:val="22"/>
          <w:lang w:val="ru-RU"/>
        </w:rPr>
        <w:t xml:space="preserve"> </w:t>
      </w:r>
      <w:r w:rsidRPr="00D24281">
        <w:rPr>
          <w:rFonts w:ascii="Tahoma" w:eastAsia="Arial" w:hAnsi="Tahoma" w:cs="Tahoma"/>
          <w:sz w:val="22"/>
          <w:szCs w:val="22"/>
        </w:rPr>
        <w:t>цільової</w:t>
      </w:r>
      <w:r w:rsidRPr="00D24281">
        <w:rPr>
          <w:rFonts w:ascii="Tahoma" w:eastAsia="Arial" w:hAnsi="Tahoma" w:cs="Tahoma"/>
          <w:sz w:val="22"/>
          <w:szCs w:val="22"/>
          <w:lang w:val="ru-RU"/>
        </w:rPr>
        <w:t xml:space="preserve"> групи  </w:t>
      </w:r>
      <w:r w:rsidRPr="00D24281">
        <w:rPr>
          <w:rFonts w:ascii="Tahoma" w:eastAsia="Arial" w:hAnsi="Tahoma" w:cs="Tahoma"/>
          <w:sz w:val="22"/>
          <w:szCs w:val="22"/>
        </w:rPr>
        <w:t xml:space="preserve">має бути </w:t>
      </w:r>
      <w:r w:rsidRPr="00D24281">
        <w:rPr>
          <w:rFonts w:ascii="Tahoma" w:eastAsia="Arial" w:hAnsi="Tahoma" w:cs="Tahoma"/>
          <w:sz w:val="22"/>
          <w:szCs w:val="22"/>
          <w:lang w:val="ru-RU"/>
        </w:rPr>
        <w:t>передбачено</w:t>
      </w:r>
      <w:r w:rsidRPr="00D24281">
        <w:rPr>
          <w:rFonts w:ascii="Tahoma" w:eastAsia="Arial" w:hAnsi="Tahoma" w:cs="Tahoma"/>
          <w:sz w:val="22"/>
          <w:szCs w:val="22"/>
        </w:rPr>
        <w:t xml:space="preserve"> відповідний  </w:t>
      </w:r>
      <w:r w:rsidRPr="00D24281">
        <w:rPr>
          <w:rFonts w:ascii="Tahoma" w:eastAsia="Arial" w:hAnsi="Tahoma" w:cs="Tahoma"/>
          <w:sz w:val="22"/>
          <w:szCs w:val="22"/>
          <w:lang w:val="ru-RU"/>
        </w:rPr>
        <w:t>пакет послуг</w:t>
      </w:r>
    </w:p>
    <w:p w:rsidR="00D7022F" w:rsidRPr="00D24281" w:rsidRDefault="00D7022F" w:rsidP="00D7022F">
      <w:pPr>
        <w:widowControl w:val="0"/>
        <w:spacing w:line="276" w:lineRule="auto"/>
        <w:jc w:val="both"/>
        <w:rPr>
          <w:rFonts w:ascii="Tahoma" w:eastAsia="Arial" w:hAnsi="Tahoma" w:cs="Tahoma"/>
          <w:sz w:val="22"/>
          <w:szCs w:val="22"/>
          <w:lang w:val="ru-RU"/>
        </w:rPr>
      </w:pPr>
      <w:r w:rsidRPr="00D24281">
        <w:rPr>
          <w:rFonts w:ascii="Tahoma" w:eastAsia="Arial" w:hAnsi="Tahoma" w:cs="Tahoma"/>
          <w:sz w:val="22"/>
          <w:szCs w:val="22"/>
          <w:lang w:val="ru-RU"/>
        </w:rPr>
        <w:t>3) Консультативний супровід клієнта соц</w:t>
      </w:r>
      <w:r w:rsidRPr="00D24281">
        <w:rPr>
          <w:rFonts w:ascii="Tahoma" w:eastAsia="Arial" w:hAnsi="Tahoma" w:cs="Tahoma"/>
          <w:sz w:val="22"/>
          <w:szCs w:val="22"/>
        </w:rPr>
        <w:t xml:space="preserve">іальним </w:t>
      </w:r>
      <w:r w:rsidRPr="00D24281">
        <w:rPr>
          <w:rFonts w:ascii="Tahoma" w:eastAsia="Arial" w:hAnsi="Tahoma" w:cs="Tahoma"/>
          <w:sz w:val="22"/>
          <w:szCs w:val="22"/>
          <w:lang w:val="ru-RU"/>
        </w:rPr>
        <w:t>працівником</w:t>
      </w:r>
    </w:p>
    <w:p w:rsidR="00D7022F" w:rsidRPr="00D24281" w:rsidRDefault="00D7022F" w:rsidP="00D7022F">
      <w:pPr>
        <w:widowControl w:val="0"/>
        <w:spacing w:line="276" w:lineRule="auto"/>
        <w:jc w:val="both"/>
        <w:rPr>
          <w:rFonts w:ascii="Tahoma" w:eastAsia="Arial" w:hAnsi="Tahoma" w:cs="Tahoma"/>
          <w:sz w:val="22"/>
          <w:szCs w:val="22"/>
          <w:lang w:val="ru-RU"/>
        </w:rPr>
      </w:pPr>
      <w:r w:rsidRPr="00D24281">
        <w:rPr>
          <w:rFonts w:ascii="Tahoma" w:eastAsia="Arial" w:hAnsi="Tahoma" w:cs="Tahoma"/>
          <w:sz w:val="22"/>
          <w:szCs w:val="22"/>
          <w:lang w:val="ru-RU"/>
        </w:rPr>
        <w:t>Консультації мають бути спрямовані на:</w:t>
      </w:r>
    </w:p>
    <w:p w:rsidR="00D7022F" w:rsidRPr="00D24281" w:rsidRDefault="00D7022F" w:rsidP="00D7022F">
      <w:pPr>
        <w:pStyle w:val="af"/>
        <w:widowControl w:val="0"/>
        <w:numPr>
          <w:ilvl w:val="0"/>
          <w:numId w:val="82"/>
        </w:numPr>
        <w:spacing w:line="276" w:lineRule="auto"/>
        <w:contextualSpacing w:val="0"/>
        <w:jc w:val="both"/>
        <w:rPr>
          <w:rFonts w:ascii="Tahoma" w:eastAsia="Arial" w:hAnsi="Tahoma" w:cs="Tahoma"/>
          <w:sz w:val="22"/>
          <w:szCs w:val="22"/>
          <w:lang w:val="ru-RU"/>
        </w:rPr>
      </w:pPr>
      <w:r w:rsidRPr="00D24281">
        <w:rPr>
          <w:rFonts w:ascii="Tahoma" w:eastAsia="Arial" w:hAnsi="Tahoma" w:cs="Tahoma"/>
          <w:sz w:val="22"/>
          <w:szCs w:val="22"/>
          <w:lang w:val="ru-RU"/>
        </w:rPr>
        <w:t>ресоціалізацію засуджених</w:t>
      </w:r>
      <w:r w:rsidRPr="00D24281">
        <w:rPr>
          <w:rFonts w:ascii="Tahoma" w:eastAsia="Arial" w:hAnsi="Tahoma" w:cs="Tahoma"/>
          <w:sz w:val="22"/>
          <w:szCs w:val="22"/>
        </w:rPr>
        <w:t xml:space="preserve"> і профілактику повторного ув’язнення</w:t>
      </w:r>
    </w:p>
    <w:p w:rsidR="00D7022F" w:rsidRPr="00D24281" w:rsidRDefault="00D7022F" w:rsidP="00D7022F">
      <w:pPr>
        <w:pStyle w:val="af"/>
        <w:widowControl w:val="0"/>
        <w:numPr>
          <w:ilvl w:val="0"/>
          <w:numId w:val="82"/>
        </w:numPr>
        <w:spacing w:line="276" w:lineRule="auto"/>
        <w:contextualSpacing w:val="0"/>
        <w:jc w:val="both"/>
        <w:rPr>
          <w:rFonts w:ascii="Tahoma" w:eastAsia="Arial" w:hAnsi="Tahoma" w:cs="Tahoma"/>
          <w:sz w:val="22"/>
          <w:szCs w:val="22"/>
          <w:lang w:val="ru-RU"/>
        </w:rPr>
      </w:pPr>
      <w:r w:rsidRPr="00D24281">
        <w:rPr>
          <w:rFonts w:ascii="Tahoma" w:eastAsia="Tahoma" w:hAnsi="Tahoma" w:cs="Tahoma"/>
          <w:sz w:val="22"/>
          <w:szCs w:val="22"/>
        </w:rPr>
        <w:t>формування відповідального ставлення до власного здоров'я і життя</w:t>
      </w:r>
    </w:p>
    <w:p w:rsidR="00D7022F" w:rsidRPr="00D24281" w:rsidRDefault="00D7022F" w:rsidP="00D7022F">
      <w:pPr>
        <w:pStyle w:val="af"/>
        <w:widowControl w:val="0"/>
        <w:numPr>
          <w:ilvl w:val="0"/>
          <w:numId w:val="82"/>
        </w:numPr>
        <w:spacing w:line="276" w:lineRule="auto"/>
        <w:contextualSpacing w:val="0"/>
        <w:jc w:val="both"/>
        <w:rPr>
          <w:rFonts w:ascii="Tahoma" w:eastAsia="Arial" w:hAnsi="Tahoma" w:cs="Tahoma"/>
          <w:sz w:val="22"/>
          <w:szCs w:val="22"/>
          <w:lang w:val="ru-RU"/>
        </w:rPr>
      </w:pPr>
      <w:r w:rsidRPr="00D24281">
        <w:rPr>
          <w:rFonts w:ascii="Tahoma" w:eastAsia="Arial" w:hAnsi="Tahoma" w:cs="Tahoma"/>
          <w:sz w:val="22"/>
          <w:szCs w:val="22"/>
          <w:lang w:val="ru-RU"/>
        </w:rPr>
        <w:lastRenderedPageBreak/>
        <w:t xml:space="preserve">мотивацію до подальшої участі </w:t>
      </w:r>
      <w:r w:rsidRPr="00D24281">
        <w:rPr>
          <w:rFonts w:ascii="Tahoma" w:eastAsia="Arial" w:hAnsi="Tahoma" w:cs="Tahoma"/>
          <w:sz w:val="22"/>
          <w:szCs w:val="22"/>
        </w:rPr>
        <w:t xml:space="preserve"> в </w:t>
      </w:r>
      <w:r w:rsidRPr="00D24281">
        <w:rPr>
          <w:rFonts w:ascii="Tahoma" w:eastAsia="Arial" w:hAnsi="Tahoma" w:cs="Tahoma"/>
          <w:sz w:val="22"/>
          <w:szCs w:val="22"/>
          <w:lang w:val="ru-RU"/>
        </w:rPr>
        <w:t>програм</w:t>
      </w:r>
      <w:r w:rsidRPr="00D24281">
        <w:rPr>
          <w:rFonts w:ascii="Tahoma" w:eastAsia="Arial" w:hAnsi="Tahoma" w:cs="Tahoma"/>
          <w:sz w:val="22"/>
          <w:szCs w:val="22"/>
        </w:rPr>
        <w:t>ах</w:t>
      </w:r>
      <w:r w:rsidRPr="00D24281">
        <w:rPr>
          <w:rFonts w:ascii="Tahoma" w:eastAsia="Arial" w:hAnsi="Tahoma" w:cs="Tahoma"/>
          <w:sz w:val="22"/>
          <w:szCs w:val="22"/>
          <w:lang w:val="ru-RU"/>
        </w:rPr>
        <w:t xml:space="preserve"> зменшення шкоди</w:t>
      </w:r>
      <w:r w:rsidRPr="00D24281">
        <w:rPr>
          <w:rFonts w:ascii="Tahoma" w:eastAsia="Arial" w:hAnsi="Tahoma" w:cs="Tahoma"/>
          <w:sz w:val="22"/>
          <w:szCs w:val="22"/>
        </w:rPr>
        <w:t>, реабілітаційних та профілактичних програмах</w:t>
      </w:r>
      <w:r w:rsidRPr="00D24281">
        <w:rPr>
          <w:rFonts w:ascii="Tahoma" w:eastAsia="Arial" w:hAnsi="Tahoma" w:cs="Tahoma"/>
          <w:sz w:val="22"/>
          <w:szCs w:val="22"/>
          <w:lang w:val="ru-RU"/>
        </w:rPr>
        <w:t xml:space="preserve"> того регіону, де він проживатиме після звільнення відповідно до потреб</w:t>
      </w:r>
    </w:p>
    <w:p w:rsidR="00D7022F" w:rsidRPr="00D24281" w:rsidRDefault="00D7022F" w:rsidP="00D7022F">
      <w:pPr>
        <w:pStyle w:val="af"/>
        <w:widowControl w:val="0"/>
        <w:numPr>
          <w:ilvl w:val="0"/>
          <w:numId w:val="82"/>
        </w:numPr>
        <w:spacing w:line="276" w:lineRule="auto"/>
        <w:contextualSpacing w:val="0"/>
        <w:jc w:val="both"/>
        <w:rPr>
          <w:rFonts w:ascii="Tahoma" w:eastAsia="Arial" w:hAnsi="Tahoma" w:cs="Tahoma"/>
          <w:sz w:val="22"/>
          <w:szCs w:val="22"/>
        </w:rPr>
      </w:pPr>
      <w:r w:rsidRPr="00D24281">
        <w:rPr>
          <w:rFonts w:ascii="Tahoma" w:eastAsia="Arial" w:hAnsi="Tahoma" w:cs="Tahoma"/>
          <w:sz w:val="22"/>
          <w:szCs w:val="22"/>
        </w:rPr>
        <w:t xml:space="preserve">формування прихильності до  лікування після звільнення </w:t>
      </w:r>
    </w:p>
    <w:p w:rsidR="00D7022F" w:rsidRPr="00D24281" w:rsidRDefault="00D7022F" w:rsidP="00D7022F">
      <w:pPr>
        <w:pStyle w:val="af"/>
        <w:widowControl w:val="0"/>
        <w:numPr>
          <w:ilvl w:val="0"/>
          <w:numId w:val="82"/>
        </w:numPr>
        <w:spacing w:line="276" w:lineRule="auto"/>
        <w:contextualSpacing w:val="0"/>
        <w:jc w:val="both"/>
        <w:rPr>
          <w:rFonts w:ascii="Tahoma" w:eastAsia="Arial" w:hAnsi="Tahoma" w:cs="Tahoma"/>
          <w:sz w:val="22"/>
          <w:szCs w:val="22"/>
        </w:rPr>
      </w:pPr>
      <w:r w:rsidRPr="00D24281">
        <w:rPr>
          <w:rFonts w:ascii="Tahoma" w:eastAsia="Arial" w:hAnsi="Tahoma" w:cs="Tahoma"/>
          <w:sz w:val="22"/>
          <w:szCs w:val="22"/>
        </w:rPr>
        <w:t xml:space="preserve">надання клієнту контактної інформації  щодо закладів охорони здоров’я (ЗОЗ) та НУО, де клієнт може отримати лікування та відповідні послуги в регіоні проживання після звільнення </w:t>
      </w:r>
    </w:p>
    <w:p w:rsidR="00D7022F" w:rsidRPr="00D24281" w:rsidRDefault="00D7022F" w:rsidP="00D7022F">
      <w:pPr>
        <w:pBdr>
          <w:top w:val="nil"/>
          <w:left w:val="nil"/>
          <w:bottom w:val="nil"/>
          <w:right w:val="nil"/>
          <w:between w:val="nil"/>
        </w:pBdr>
        <w:ind w:left="360"/>
        <w:jc w:val="both"/>
        <w:rPr>
          <w:rFonts w:ascii="Tahoma" w:eastAsia="Arial" w:hAnsi="Tahoma" w:cs="Tahoma"/>
          <w:sz w:val="22"/>
          <w:szCs w:val="22"/>
        </w:rPr>
      </w:pPr>
    </w:p>
    <w:p w:rsidR="00D7022F" w:rsidRPr="00D24281" w:rsidRDefault="00D7022F" w:rsidP="00D7022F">
      <w:pPr>
        <w:pStyle w:val="af"/>
        <w:widowControl w:val="0"/>
        <w:numPr>
          <w:ilvl w:val="0"/>
          <w:numId w:val="78"/>
        </w:numPr>
        <w:spacing w:line="276" w:lineRule="auto"/>
        <w:contextualSpacing w:val="0"/>
        <w:jc w:val="both"/>
        <w:rPr>
          <w:rFonts w:ascii="Tahoma" w:eastAsia="Arial" w:hAnsi="Tahoma" w:cs="Tahoma"/>
          <w:sz w:val="22"/>
          <w:szCs w:val="22"/>
          <w:lang w:val="en-US"/>
        </w:rPr>
      </w:pPr>
      <w:r w:rsidRPr="00D24281">
        <w:rPr>
          <w:rFonts w:ascii="Tahoma" w:eastAsia="Arial" w:hAnsi="Tahoma" w:cs="Tahoma"/>
          <w:sz w:val="22"/>
          <w:szCs w:val="22"/>
          <w:lang w:val="en-US"/>
        </w:rPr>
        <w:t>Відновлення документів</w:t>
      </w:r>
    </w:p>
    <w:p w:rsidR="00D7022F" w:rsidRPr="00D24281" w:rsidRDefault="00D7022F" w:rsidP="00D7022F">
      <w:pPr>
        <w:pStyle w:val="af"/>
        <w:widowControl w:val="0"/>
        <w:numPr>
          <w:ilvl w:val="0"/>
          <w:numId w:val="78"/>
        </w:numPr>
        <w:spacing w:line="276" w:lineRule="auto"/>
        <w:contextualSpacing w:val="0"/>
        <w:jc w:val="both"/>
        <w:rPr>
          <w:rFonts w:ascii="Tahoma" w:eastAsia="Arial" w:hAnsi="Tahoma" w:cs="Tahoma"/>
          <w:sz w:val="22"/>
          <w:szCs w:val="22"/>
          <w:lang w:val="ru-RU"/>
        </w:rPr>
      </w:pPr>
      <w:r w:rsidRPr="00D24281">
        <w:rPr>
          <w:rFonts w:ascii="Tahoma" w:eastAsia="Arial" w:hAnsi="Tahoma" w:cs="Tahoma"/>
          <w:sz w:val="22"/>
          <w:szCs w:val="22"/>
          <w:lang w:val="ru-RU"/>
        </w:rPr>
        <w:t>Видача мотиваційних наборів (продуктових/ гігієнічних) та/або карток поповнення мобільного зв’язку</w:t>
      </w:r>
    </w:p>
    <w:p w:rsidR="00D7022F" w:rsidRPr="00D24281" w:rsidRDefault="00D7022F" w:rsidP="00D7022F">
      <w:pPr>
        <w:pStyle w:val="af"/>
        <w:widowControl w:val="0"/>
        <w:numPr>
          <w:ilvl w:val="0"/>
          <w:numId w:val="78"/>
        </w:numPr>
        <w:spacing w:line="276" w:lineRule="auto"/>
        <w:contextualSpacing w:val="0"/>
        <w:jc w:val="both"/>
        <w:rPr>
          <w:rFonts w:ascii="Tahoma" w:eastAsia="Arial" w:hAnsi="Tahoma" w:cs="Tahoma"/>
          <w:sz w:val="22"/>
          <w:szCs w:val="22"/>
          <w:lang w:val="ru-RU"/>
        </w:rPr>
      </w:pPr>
      <w:r w:rsidRPr="00D24281">
        <w:rPr>
          <w:rFonts w:ascii="Tahoma" w:eastAsia="Arial" w:hAnsi="Tahoma" w:cs="Tahoma"/>
          <w:sz w:val="22"/>
          <w:szCs w:val="22"/>
          <w:lang w:val="ru-RU"/>
        </w:rPr>
        <w:t>Організація супроводу осіб, які звільнилися з місць позбавлення волі, до ЗОЗ та НУО з метою продовження лікування та отримання відповідних послуг (в т.ч. оплата проїзду до місця проживання особам, які звільняються або організація транспортування)</w:t>
      </w:r>
    </w:p>
    <w:p w:rsidR="00D7022F" w:rsidRPr="00D24281" w:rsidRDefault="00D7022F" w:rsidP="00D7022F">
      <w:pPr>
        <w:pStyle w:val="af"/>
        <w:widowControl w:val="0"/>
        <w:numPr>
          <w:ilvl w:val="0"/>
          <w:numId w:val="78"/>
        </w:numPr>
        <w:spacing w:line="276" w:lineRule="auto"/>
        <w:contextualSpacing w:val="0"/>
        <w:jc w:val="both"/>
        <w:rPr>
          <w:rFonts w:ascii="Tahoma" w:eastAsia="Arial" w:hAnsi="Tahoma" w:cs="Tahoma"/>
          <w:b/>
          <w:sz w:val="22"/>
          <w:szCs w:val="22"/>
          <w:lang w:val="ru-RU"/>
        </w:rPr>
      </w:pPr>
      <w:r w:rsidRPr="00D24281">
        <w:rPr>
          <w:rFonts w:ascii="Tahoma" w:eastAsia="Arial" w:hAnsi="Tahoma" w:cs="Tahoma"/>
          <w:sz w:val="22"/>
          <w:szCs w:val="22"/>
          <w:lang w:val="ru-RU"/>
        </w:rPr>
        <w:t>Координація та контроль постановки клієнта після звільнення на ДО з метою продовження лікування ВІЛ-інфекції та\або ТБ, включення в програми зменшення шкоди (ПОШ, ЗПТ, реабілітаційні програми)</w:t>
      </w:r>
      <w:r w:rsidRPr="00D24281">
        <w:rPr>
          <w:rFonts w:ascii="Tahoma" w:eastAsia="Arial" w:hAnsi="Tahoma" w:cs="Tahoma"/>
          <w:sz w:val="22"/>
          <w:szCs w:val="22"/>
        </w:rPr>
        <w:t xml:space="preserve"> та ДКП </w:t>
      </w:r>
      <w:r w:rsidRPr="00D24281">
        <w:rPr>
          <w:rFonts w:ascii="Tahoma" w:eastAsia="Arial" w:hAnsi="Tahoma" w:cs="Tahoma"/>
          <w:sz w:val="22"/>
          <w:szCs w:val="22"/>
          <w:lang w:val="ru-RU"/>
        </w:rPr>
        <w:t>за місцем проживання</w:t>
      </w:r>
      <w:r w:rsidRPr="00D24281">
        <w:rPr>
          <w:rFonts w:ascii="Tahoma" w:eastAsia="Arial" w:hAnsi="Tahoma" w:cs="Tahoma"/>
          <w:sz w:val="22"/>
          <w:szCs w:val="22"/>
        </w:rPr>
        <w:t xml:space="preserve"> звільнених осіб</w:t>
      </w:r>
      <w:r w:rsidRPr="00D24281">
        <w:rPr>
          <w:rFonts w:ascii="Tahoma" w:eastAsia="Arial" w:hAnsi="Tahoma" w:cs="Tahoma"/>
          <w:b/>
          <w:sz w:val="22"/>
          <w:szCs w:val="22"/>
        </w:rPr>
        <w:t>.</w:t>
      </w:r>
      <w:r w:rsidRPr="00D24281">
        <w:rPr>
          <w:rFonts w:ascii="Tahoma" w:eastAsia="Arial" w:hAnsi="Tahoma" w:cs="Tahoma"/>
          <w:b/>
          <w:sz w:val="22"/>
          <w:szCs w:val="22"/>
          <w:lang w:val="ru-RU"/>
        </w:rPr>
        <w:t xml:space="preserve"> </w:t>
      </w:r>
    </w:p>
    <w:p w:rsidR="00D7022F" w:rsidRPr="00D24281" w:rsidRDefault="00D7022F" w:rsidP="00D7022F">
      <w:pPr>
        <w:pStyle w:val="af"/>
        <w:widowControl w:val="0"/>
        <w:numPr>
          <w:ilvl w:val="0"/>
          <w:numId w:val="78"/>
        </w:numPr>
        <w:spacing w:line="276" w:lineRule="auto"/>
        <w:contextualSpacing w:val="0"/>
        <w:jc w:val="both"/>
        <w:rPr>
          <w:rFonts w:ascii="Tahoma" w:eastAsia="Arial" w:hAnsi="Tahoma" w:cs="Tahoma"/>
          <w:sz w:val="22"/>
          <w:szCs w:val="22"/>
          <w:lang w:val="ru-RU"/>
        </w:rPr>
      </w:pPr>
      <w:r w:rsidRPr="00D24281">
        <w:rPr>
          <w:rFonts w:ascii="Tahoma" w:eastAsia="Arial" w:hAnsi="Tahoma" w:cs="Tahoma"/>
          <w:sz w:val="22"/>
          <w:szCs w:val="22"/>
          <w:lang w:val="ru-RU"/>
        </w:rPr>
        <w:t xml:space="preserve">Переадресація клієнтів до програм/проєктів соціального супроводу в регіоні, де </w:t>
      </w:r>
      <w:r w:rsidRPr="00D24281">
        <w:rPr>
          <w:rFonts w:ascii="Tahoma" w:eastAsia="Arial" w:hAnsi="Tahoma" w:cs="Tahoma"/>
          <w:sz w:val="22"/>
          <w:szCs w:val="22"/>
        </w:rPr>
        <w:t xml:space="preserve">клієнт </w:t>
      </w:r>
      <w:r w:rsidRPr="00D24281">
        <w:rPr>
          <w:rFonts w:ascii="Tahoma" w:eastAsia="Arial" w:hAnsi="Tahoma" w:cs="Tahoma"/>
          <w:sz w:val="22"/>
          <w:szCs w:val="22"/>
          <w:lang w:val="ru-RU"/>
        </w:rPr>
        <w:t>проживатиме після звільнення.</w:t>
      </w:r>
    </w:p>
    <w:p w:rsidR="00D7022F" w:rsidRPr="00D24281" w:rsidRDefault="00D7022F" w:rsidP="00D7022F">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Критерії ефективності реалізації діяльності:</w:t>
      </w:r>
    </w:p>
    <w:p w:rsidR="00D7022F" w:rsidRPr="00D24281" w:rsidRDefault="00D7022F" w:rsidP="00D7022F">
      <w:pPr>
        <w:pStyle w:val="af"/>
        <w:widowControl w:val="0"/>
        <w:numPr>
          <w:ilvl w:val="0"/>
          <w:numId w:val="83"/>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80% осіб з числа ЛВІН, які звільнилися з місць позбавлення волі, були переадресовані в програми зменшення шкоди/реабілітаційні центри в  цивільному секторі</w:t>
      </w:r>
    </w:p>
    <w:p w:rsidR="00D7022F" w:rsidRPr="00D24281" w:rsidRDefault="00D7022F" w:rsidP="00D7022F">
      <w:pPr>
        <w:pStyle w:val="af"/>
        <w:widowControl w:val="0"/>
        <w:numPr>
          <w:ilvl w:val="0"/>
          <w:numId w:val="83"/>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90% осіб, які перебували в програмі ЗПТ в пенітенціарних закладах, продовжили участь в програмі після звільнення</w:t>
      </w:r>
    </w:p>
    <w:p w:rsidR="00D7022F" w:rsidRPr="00D24281" w:rsidRDefault="00D7022F" w:rsidP="00D7022F">
      <w:pPr>
        <w:pStyle w:val="af"/>
        <w:widowControl w:val="0"/>
        <w:numPr>
          <w:ilvl w:val="0"/>
          <w:numId w:val="83"/>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90% осіб, хворих на туберкульоз, були поставлені на ДО в закладах охорони здоров’я цивільного сектору  після звільнення з метою лікування ТБ</w:t>
      </w:r>
    </w:p>
    <w:p w:rsidR="00D7022F" w:rsidRPr="00D24281" w:rsidRDefault="00D7022F" w:rsidP="00D7022F">
      <w:pPr>
        <w:pStyle w:val="af"/>
        <w:widowControl w:val="0"/>
        <w:numPr>
          <w:ilvl w:val="0"/>
          <w:numId w:val="83"/>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90% ВІЛ-позитивних осіб, які звільнилися з установ виконання покарань, були поставлені на ДО в ЗОЗ цивільного сектору з метою лікування ВІЛ-інфекції протягом двох місяців після звільнення</w:t>
      </w:r>
    </w:p>
    <w:p w:rsidR="00D7022F" w:rsidRPr="00D24281" w:rsidRDefault="00D7022F" w:rsidP="00D7022F">
      <w:pPr>
        <w:pStyle w:val="af"/>
        <w:widowControl w:val="0"/>
        <w:numPr>
          <w:ilvl w:val="0"/>
          <w:numId w:val="83"/>
        </w:numPr>
        <w:spacing w:line="276" w:lineRule="auto"/>
        <w:contextualSpacing w:val="0"/>
        <w:jc w:val="both"/>
        <w:rPr>
          <w:rFonts w:ascii="Tahoma" w:eastAsia="Arial" w:hAnsi="Tahoma" w:cs="Tahoma"/>
          <w:sz w:val="22"/>
          <w:szCs w:val="22"/>
        </w:rPr>
      </w:pPr>
      <w:r w:rsidRPr="00D24281">
        <w:rPr>
          <w:rFonts w:ascii="Tahoma" w:eastAsia="Arial" w:hAnsi="Tahoma" w:cs="Tahoma"/>
          <w:sz w:val="22"/>
          <w:szCs w:val="22"/>
          <w:lang w:val="uk"/>
        </w:rPr>
        <w:t>80% осіб, які отримували ДКП в пенітенціарних закладах, б</w:t>
      </w:r>
      <w:r w:rsidRPr="00D24281">
        <w:rPr>
          <w:rFonts w:ascii="Tahoma" w:eastAsia="Arial" w:hAnsi="Tahoma" w:cs="Tahoma"/>
          <w:sz w:val="22"/>
          <w:szCs w:val="22"/>
        </w:rPr>
        <w:t>ули супроводжені після звільнення до закладів цивільного сектору для продовження прийому ДКП.</w:t>
      </w:r>
    </w:p>
    <w:p w:rsidR="00D7022F" w:rsidRPr="00D24281" w:rsidRDefault="00D7022F" w:rsidP="00D7022F">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Особливі вимоги:</w:t>
      </w:r>
    </w:p>
    <w:p w:rsidR="00D7022F" w:rsidRPr="00D24281" w:rsidRDefault="00D7022F" w:rsidP="00D7022F">
      <w:pPr>
        <w:pStyle w:val="af"/>
        <w:widowControl w:val="0"/>
        <w:numPr>
          <w:ilvl w:val="0"/>
          <w:numId w:val="79"/>
        </w:numPr>
        <w:spacing w:line="276" w:lineRule="auto"/>
        <w:contextualSpacing w:val="0"/>
        <w:jc w:val="both"/>
        <w:rPr>
          <w:rFonts w:ascii="Tahoma" w:eastAsia="Arial" w:hAnsi="Tahoma" w:cs="Tahoma"/>
          <w:b/>
          <w:sz w:val="22"/>
          <w:szCs w:val="22"/>
          <w:lang w:val="uk"/>
        </w:rPr>
      </w:pPr>
      <w:r w:rsidRPr="00D24281">
        <w:rPr>
          <w:rFonts w:ascii="Tahoma" w:eastAsia="Tahoma" w:hAnsi="Tahoma" w:cs="Tahoma"/>
          <w:sz w:val="22"/>
          <w:szCs w:val="22"/>
        </w:rPr>
        <w:t xml:space="preserve">Заявник має надати чинні меморандуми з  ДУ «Центр охорони здоров’я» ДКВС України  та Департаментом з питань виконання кримінальних покарань на реалізацію заявлених в заявці активностей в пенітенціарних закладах в 2024 році. </w:t>
      </w:r>
    </w:p>
    <w:p w:rsidR="00D7022F" w:rsidRPr="00D24281" w:rsidRDefault="00D7022F" w:rsidP="00D7022F">
      <w:pPr>
        <w:pStyle w:val="af"/>
        <w:numPr>
          <w:ilvl w:val="0"/>
          <w:numId w:val="79"/>
        </w:numPr>
        <w:contextualSpacing w:val="0"/>
        <w:jc w:val="both"/>
        <w:rPr>
          <w:rFonts w:ascii="Tahoma" w:eastAsia="Tahoma" w:hAnsi="Tahoma" w:cs="Tahoma"/>
          <w:sz w:val="22"/>
          <w:szCs w:val="22"/>
        </w:rPr>
      </w:pPr>
      <w:r w:rsidRPr="00D24281">
        <w:rPr>
          <w:rFonts w:ascii="Tahoma" w:eastAsia="Tahoma" w:hAnsi="Tahoma" w:cs="Tahoma"/>
          <w:sz w:val="22"/>
          <w:szCs w:val="22"/>
        </w:rPr>
        <w:t>В проєктній заявці необхідно прописати пакети послуг відповідно до категорії цільової групи клієнтів, а  також яким чином буде забезпечено підтвердження постановки на ДО чи включення/перенаправлення до програми зменшення шкоди чи ДКП.</w:t>
      </w:r>
    </w:p>
    <w:p w:rsidR="00D7022F" w:rsidRPr="00D24281" w:rsidRDefault="00D7022F" w:rsidP="00D7022F">
      <w:pPr>
        <w:pStyle w:val="af"/>
        <w:numPr>
          <w:ilvl w:val="0"/>
          <w:numId w:val="79"/>
        </w:numPr>
        <w:contextualSpacing w:val="0"/>
        <w:jc w:val="both"/>
        <w:rPr>
          <w:rFonts w:ascii="Tahoma" w:eastAsia="Tahoma" w:hAnsi="Tahoma" w:cs="Tahoma"/>
          <w:sz w:val="22"/>
          <w:szCs w:val="22"/>
        </w:rPr>
      </w:pPr>
      <w:r w:rsidRPr="00D24281">
        <w:rPr>
          <w:rFonts w:ascii="Tahoma" w:eastAsia="Tahoma" w:hAnsi="Tahoma" w:cs="Tahoma"/>
          <w:sz w:val="22"/>
          <w:szCs w:val="22"/>
        </w:rPr>
        <w:t xml:space="preserve">В проєктній заявці необхідно зазначити орієнтовний склад мотиваційного набору. </w:t>
      </w:r>
    </w:p>
    <w:p w:rsidR="00D7022F" w:rsidRPr="00D24281" w:rsidRDefault="00D7022F" w:rsidP="00D7022F">
      <w:pPr>
        <w:pStyle w:val="af"/>
        <w:widowControl w:val="0"/>
        <w:numPr>
          <w:ilvl w:val="0"/>
          <w:numId w:val="79"/>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Рекомендовано використовувати результат орієнтовний підхід – виплату бонусів соціальному працівнику за постановку клієнта на ДО, включення в програми зменшення шкоди, ДКП.</w:t>
      </w:r>
    </w:p>
    <w:p w:rsidR="00D7022F" w:rsidRPr="00D24281" w:rsidRDefault="00D7022F" w:rsidP="00D7022F">
      <w:pPr>
        <w:numPr>
          <w:ilvl w:val="0"/>
          <w:numId w:val="79"/>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 xml:space="preserve">Частка витрат, які передбачені для забезпечення основних потреб клієнтів проєкту (такі як мотиваційний набір, оплата мобільного зв’язку, оплата за відновлення паспорту, оплата проїзду) повинна складати не менше ..% від загальних забюджетованих витрат за програмним компонентом. </w:t>
      </w:r>
    </w:p>
    <w:p w:rsidR="00D7022F" w:rsidRPr="00D24281" w:rsidRDefault="00D7022F" w:rsidP="00D7022F">
      <w:pPr>
        <w:pStyle w:val="af"/>
        <w:numPr>
          <w:ilvl w:val="0"/>
          <w:numId w:val="79"/>
        </w:numPr>
        <w:pBdr>
          <w:top w:val="nil"/>
          <w:left w:val="nil"/>
          <w:bottom w:val="nil"/>
          <w:right w:val="nil"/>
          <w:between w:val="nil"/>
        </w:pBdr>
        <w:contextualSpacing w:val="0"/>
        <w:jc w:val="both"/>
        <w:rPr>
          <w:rFonts w:ascii="Tahoma" w:eastAsia="Tahoma" w:hAnsi="Tahoma" w:cs="Tahoma"/>
          <w:sz w:val="22"/>
          <w:szCs w:val="22"/>
        </w:rPr>
      </w:pPr>
      <w:r w:rsidRPr="00D24281">
        <w:rPr>
          <w:rFonts w:ascii="Tahoma" w:eastAsia="Tahoma" w:hAnsi="Tahoma" w:cs="Tahoma"/>
          <w:sz w:val="22"/>
          <w:szCs w:val="22"/>
        </w:rPr>
        <w:t>У рамках програмного компоненту  мають  бути передбачені витрати на:</w:t>
      </w:r>
    </w:p>
    <w:p w:rsidR="00D7022F" w:rsidRPr="00D24281" w:rsidRDefault="00D7022F" w:rsidP="00D7022F">
      <w:pPr>
        <w:pStyle w:val="af"/>
        <w:numPr>
          <w:ilvl w:val="0"/>
          <w:numId w:val="84"/>
        </w:numPr>
        <w:pBdr>
          <w:top w:val="nil"/>
          <w:left w:val="nil"/>
          <w:bottom w:val="nil"/>
          <w:right w:val="nil"/>
          <w:between w:val="nil"/>
        </w:pBdr>
        <w:contextualSpacing w:val="0"/>
        <w:jc w:val="both"/>
        <w:rPr>
          <w:rFonts w:ascii="Tahoma" w:eastAsia="Tahoma" w:hAnsi="Tahoma" w:cs="Tahoma"/>
          <w:sz w:val="22"/>
          <w:szCs w:val="22"/>
        </w:rPr>
      </w:pPr>
      <w:r w:rsidRPr="00D24281">
        <w:rPr>
          <w:rFonts w:ascii="Tahoma" w:eastAsia="Tahoma" w:hAnsi="Tahoma" w:cs="Tahoma"/>
          <w:sz w:val="22"/>
          <w:szCs w:val="22"/>
        </w:rPr>
        <w:lastRenderedPageBreak/>
        <w:t>надання мотиваційних наборів/карток поповнення мобільного зв’язку клієнтам проєкту</w:t>
      </w:r>
    </w:p>
    <w:p w:rsidR="00D7022F" w:rsidRPr="00D24281" w:rsidRDefault="00D7022F" w:rsidP="00D7022F">
      <w:pPr>
        <w:pStyle w:val="af"/>
        <w:numPr>
          <w:ilvl w:val="0"/>
          <w:numId w:val="84"/>
        </w:numPr>
        <w:pBdr>
          <w:top w:val="nil"/>
          <w:left w:val="nil"/>
          <w:bottom w:val="nil"/>
          <w:right w:val="nil"/>
          <w:between w:val="nil"/>
        </w:pBdr>
        <w:contextualSpacing w:val="0"/>
        <w:jc w:val="both"/>
        <w:rPr>
          <w:rFonts w:ascii="Tahoma" w:eastAsia="Tahoma" w:hAnsi="Tahoma" w:cs="Tahoma"/>
          <w:sz w:val="22"/>
          <w:szCs w:val="22"/>
        </w:rPr>
      </w:pPr>
      <w:r w:rsidRPr="00D24281">
        <w:rPr>
          <w:rFonts w:ascii="Tahoma" w:eastAsia="Tahoma" w:hAnsi="Tahoma" w:cs="Tahoma"/>
          <w:sz w:val="22"/>
          <w:szCs w:val="22"/>
        </w:rPr>
        <w:t>оплату проїзду до місця проживання клієнтів після звільнення</w:t>
      </w:r>
    </w:p>
    <w:p w:rsidR="00D7022F" w:rsidRPr="00D24281" w:rsidRDefault="00D7022F" w:rsidP="00D7022F">
      <w:pPr>
        <w:pStyle w:val="af"/>
        <w:numPr>
          <w:ilvl w:val="0"/>
          <w:numId w:val="84"/>
        </w:numPr>
        <w:pBdr>
          <w:top w:val="nil"/>
          <w:left w:val="nil"/>
          <w:bottom w:val="nil"/>
          <w:right w:val="nil"/>
          <w:between w:val="nil"/>
        </w:pBdr>
        <w:contextualSpacing w:val="0"/>
        <w:jc w:val="both"/>
        <w:rPr>
          <w:rFonts w:ascii="Tahoma" w:eastAsia="Tahoma" w:hAnsi="Tahoma" w:cs="Tahoma"/>
        </w:rPr>
      </w:pPr>
      <w:r w:rsidRPr="00D24281">
        <w:rPr>
          <w:rFonts w:ascii="Tahoma" w:eastAsia="Tahoma" w:hAnsi="Tahoma" w:cs="Tahoma"/>
          <w:sz w:val="22"/>
          <w:szCs w:val="22"/>
        </w:rPr>
        <w:t>оплату відновлення документів</w:t>
      </w:r>
    </w:p>
    <w:p w:rsidR="00D7022F" w:rsidRPr="00D24281" w:rsidRDefault="00D7022F" w:rsidP="00D7022F">
      <w:pPr>
        <w:pStyle w:val="af"/>
        <w:numPr>
          <w:ilvl w:val="0"/>
          <w:numId w:val="79"/>
        </w:numPr>
        <w:pBdr>
          <w:top w:val="nil"/>
          <w:left w:val="nil"/>
          <w:bottom w:val="nil"/>
          <w:right w:val="nil"/>
          <w:between w:val="nil"/>
        </w:pBdr>
        <w:contextualSpacing w:val="0"/>
        <w:jc w:val="both"/>
        <w:rPr>
          <w:rFonts w:ascii="Tahoma" w:eastAsia="Tahoma" w:hAnsi="Tahoma" w:cs="Tahoma"/>
        </w:rPr>
      </w:pPr>
      <w:r w:rsidRPr="00D24281">
        <w:rPr>
          <w:rFonts w:ascii="Tahoma" w:eastAsia="Tahoma" w:hAnsi="Tahoma" w:cs="Tahoma"/>
        </w:rPr>
        <w:t xml:space="preserve">Частка витрат, які передбачені для забезпечення основних потреб клієнтів проєкту (такі як мотиваційне заохочення, покриття витрат на транспортування) повинна складати </w:t>
      </w:r>
      <w:r w:rsidRPr="00D24281">
        <w:rPr>
          <w:rFonts w:ascii="Tahoma" w:eastAsia="Tahoma" w:hAnsi="Tahoma" w:cs="Tahoma"/>
          <w:b/>
        </w:rPr>
        <w:t>не менше 40 %</w:t>
      </w:r>
      <w:r w:rsidRPr="00D24281">
        <w:rPr>
          <w:rFonts w:ascii="Tahoma" w:eastAsia="Tahoma" w:hAnsi="Tahoma" w:cs="Tahoma"/>
        </w:rPr>
        <w:t xml:space="preserve"> від загальних забюджетованих витрат за програмним компонентом. </w:t>
      </w:r>
    </w:p>
    <w:p w:rsidR="00D7022F" w:rsidRPr="00D24281" w:rsidRDefault="00D7022F" w:rsidP="00D7022F">
      <w:pPr>
        <w:pStyle w:val="af"/>
        <w:pBdr>
          <w:top w:val="nil"/>
          <w:left w:val="nil"/>
          <w:bottom w:val="nil"/>
          <w:right w:val="nil"/>
          <w:between w:val="nil"/>
        </w:pBdr>
        <w:ind w:left="1080"/>
        <w:jc w:val="both"/>
        <w:rPr>
          <w:rFonts w:ascii="Tahoma" w:eastAsia="Tahoma" w:hAnsi="Tahoma" w:cs="Tahoma"/>
        </w:rPr>
      </w:pPr>
    </w:p>
    <w:p w:rsidR="00DF39A1" w:rsidRPr="005C582E" w:rsidRDefault="00DF39A1" w:rsidP="005C582E">
      <w:pPr>
        <w:pStyle w:val="2"/>
        <w:rPr>
          <w:rFonts w:ascii="Tahoma" w:hAnsi="Tahoma" w:cs="Tahoma"/>
          <w:sz w:val="22"/>
          <w:szCs w:val="22"/>
        </w:rPr>
      </w:pPr>
      <w:bookmarkStart w:id="29" w:name="_Toc149140044"/>
      <w:r w:rsidRPr="005C582E">
        <w:rPr>
          <w:rFonts w:ascii="Tahoma" w:hAnsi="Tahoma" w:cs="Tahoma"/>
          <w:sz w:val="22"/>
          <w:szCs w:val="22"/>
          <w:lang w:val="en-US"/>
        </w:rPr>
        <w:t>GF</w:t>
      </w:r>
      <w:r w:rsidRPr="005C582E">
        <w:rPr>
          <w:rFonts w:ascii="Tahoma" w:hAnsi="Tahoma" w:cs="Tahoma"/>
          <w:sz w:val="22"/>
          <w:szCs w:val="22"/>
          <w:lang w:val="ru-RU"/>
        </w:rPr>
        <w:t xml:space="preserve"> 121. </w:t>
      </w:r>
      <w:r w:rsidRPr="005C582E">
        <w:rPr>
          <w:rFonts w:ascii="Tahoma" w:hAnsi="Tahoma" w:cs="Tahoma"/>
          <w:sz w:val="22"/>
          <w:szCs w:val="22"/>
        </w:rPr>
        <w:t>Поведінкові втручання, спрямовані на зміну ризикованої поведінки серед ув'язнених ЛВІН в установа</w:t>
      </w:r>
      <w:r w:rsidR="005C582E" w:rsidRPr="005C582E">
        <w:rPr>
          <w:rFonts w:ascii="Tahoma" w:hAnsi="Tahoma" w:cs="Tahoma"/>
          <w:sz w:val="22"/>
          <w:szCs w:val="22"/>
        </w:rPr>
        <w:t>х ДКВС України (зниження шкоди)</w:t>
      </w:r>
      <w:bookmarkEnd w:id="29"/>
    </w:p>
    <w:p w:rsidR="00DF39A1" w:rsidRPr="00D24281" w:rsidRDefault="00DF39A1" w:rsidP="00DF39A1">
      <w:pPr>
        <w:widowControl w:val="0"/>
        <w:spacing w:line="276" w:lineRule="auto"/>
        <w:jc w:val="center"/>
        <w:rPr>
          <w:rFonts w:ascii="Tahoma" w:eastAsia="Tahoma" w:hAnsi="Tahoma" w:cs="Tahoma"/>
          <w:b/>
          <w:sz w:val="22"/>
          <w:szCs w:val="22"/>
        </w:rPr>
      </w:pPr>
    </w:p>
    <w:p w:rsidR="00DF39A1" w:rsidRPr="00D24281" w:rsidRDefault="00DF39A1" w:rsidP="00DF39A1">
      <w:pPr>
        <w:adjustRightInd w:val="0"/>
        <w:snapToGrid w:val="0"/>
        <w:jc w:val="both"/>
        <w:rPr>
          <w:rFonts w:ascii="Tahoma" w:eastAsia="Arial" w:hAnsi="Tahoma" w:cs="Tahoma"/>
          <w:b/>
          <w:sz w:val="22"/>
          <w:szCs w:val="22"/>
          <w:lang w:val="uk"/>
        </w:rPr>
      </w:pPr>
      <w:r w:rsidRPr="00D24281">
        <w:rPr>
          <w:rFonts w:ascii="Tahoma" w:eastAsia="Arial" w:hAnsi="Tahoma" w:cs="Tahoma"/>
          <w:b/>
          <w:sz w:val="22"/>
          <w:szCs w:val="22"/>
          <w:lang w:val="uk"/>
        </w:rPr>
        <w:t>Завдання</w:t>
      </w:r>
      <w:r w:rsidRPr="00D24281">
        <w:rPr>
          <w:rFonts w:ascii="Tahoma" w:hAnsi="Tahoma" w:cs="Tahoma"/>
          <w:iCs/>
          <w:sz w:val="22"/>
          <w:szCs w:val="22"/>
        </w:rPr>
        <w:t>: забезпечити  доступ для ЛВІН, які перебувають в установах виконання покарань ДКВС України, до якісних та доступних послуг зменшення шкоди</w:t>
      </w:r>
    </w:p>
    <w:p w:rsidR="00DF39A1" w:rsidRPr="00D24281" w:rsidRDefault="00DF39A1" w:rsidP="00DF39A1">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 xml:space="preserve">Цільова група:  </w:t>
      </w:r>
      <w:r w:rsidRPr="00D24281">
        <w:rPr>
          <w:rFonts w:ascii="Tahoma" w:eastAsia="Arial" w:hAnsi="Tahoma" w:cs="Tahoma"/>
          <w:sz w:val="22"/>
          <w:szCs w:val="22"/>
          <w:lang w:val="uk"/>
        </w:rPr>
        <w:t>ув’язнені і засуджені  ЛВІН</w:t>
      </w:r>
    </w:p>
    <w:p w:rsidR="00DF39A1" w:rsidRPr="00D24281" w:rsidRDefault="00DF39A1" w:rsidP="00DF39A1">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Географія реалізації проєктів:</w:t>
      </w:r>
      <w:r w:rsidRPr="00D24281">
        <w:rPr>
          <w:rFonts w:ascii="Tahoma" w:eastAsia="Arial" w:hAnsi="Tahoma" w:cs="Tahoma"/>
          <w:sz w:val="22"/>
          <w:szCs w:val="22"/>
          <w:lang w:val="uk"/>
        </w:rPr>
        <w:t xml:space="preserve"> планується підтримати один проєкт національного рівня.</w:t>
      </w:r>
    </w:p>
    <w:p w:rsidR="00DF39A1" w:rsidRPr="00D24281" w:rsidRDefault="00DF39A1" w:rsidP="00DF39A1">
      <w:pPr>
        <w:widowControl w:val="0"/>
        <w:spacing w:line="276" w:lineRule="auto"/>
        <w:jc w:val="both"/>
        <w:rPr>
          <w:rFonts w:ascii="Tahoma" w:eastAsia="Arial" w:hAnsi="Tahoma" w:cs="Tahoma"/>
          <w:sz w:val="22"/>
          <w:szCs w:val="22"/>
        </w:rPr>
      </w:pPr>
      <w:r w:rsidRPr="00D24281">
        <w:rPr>
          <w:rFonts w:ascii="Tahoma" w:eastAsia="Arial" w:hAnsi="Tahoma" w:cs="Tahoma"/>
          <w:b/>
          <w:sz w:val="22"/>
          <w:szCs w:val="22"/>
          <w:lang w:val="uk"/>
        </w:rPr>
        <w:t xml:space="preserve"> Очікуване охоплення:</w:t>
      </w:r>
      <w:r w:rsidRPr="00D24281">
        <w:rPr>
          <w:rFonts w:ascii="Tahoma" w:eastAsia="Arial" w:hAnsi="Tahoma" w:cs="Tahoma"/>
          <w:sz w:val="22"/>
          <w:szCs w:val="22"/>
          <w:lang w:val="uk"/>
        </w:rPr>
        <w:t xml:space="preserve"> </w:t>
      </w:r>
      <w:r w:rsidRPr="00D24281">
        <w:rPr>
          <w:rFonts w:ascii="Tahoma" w:eastAsia="Arial" w:hAnsi="Tahoma" w:cs="Tahoma"/>
          <w:b/>
          <w:sz w:val="22"/>
          <w:szCs w:val="22"/>
          <w:lang w:val="uk"/>
        </w:rPr>
        <w:t>:</w:t>
      </w:r>
      <w:r w:rsidRPr="00D24281">
        <w:rPr>
          <w:rFonts w:ascii="Tahoma" w:eastAsia="Arial" w:hAnsi="Tahoma" w:cs="Tahoma"/>
          <w:sz w:val="22"/>
          <w:szCs w:val="22"/>
          <w:lang w:val="uk"/>
        </w:rPr>
        <w:t xml:space="preserve"> Очікуване охоплення подане в файлі «</w:t>
      </w:r>
      <w:r w:rsidRPr="00D24281">
        <w:rPr>
          <w:rFonts w:ascii="Tahoma" w:eastAsia="Arial" w:hAnsi="Tahoma" w:cs="Tahoma"/>
          <w:sz w:val="22"/>
          <w:szCs w:val="22"/>
        </w:rPr>
        <w:t>КВОТИ_100 ВІДСОТКІВ ЖИТТЯ»</w:t>
      </w:r>
    </w:p>
    <w:p w:rsidR="00DF39A1" w:rsidRPr="00D24281" w:rsidRDefault="00DF39A1" w:rsidP="00DF39A1">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Таблиці 1.</w:t>
      </w:r>
    </w:p>
    <w:p w:rsidR="00DF39A1" w:rsidRPr="00D24281" w:rsidRDefault="00DF39A1" w:rsidP="00DF39A1">
      <w:pPr>
        <w:widowControl w:val="0"/>
        <w:spacing w:line="276" w:lineRule="auto"/>
        <w:jc w:val="both"/>
        <w:rPr>
          <w:rFonts w:ascii="Tahoma" w:eastAsia="Arial" w:hAnsi="Tahoma" w:cs="Tahoma"/>
          <w:b/>
          <w:sz w:val="22"/>
          <w:szCs w:val="22"/>
          <w:lang w:val="uk"/>
        </w:rPr>
      </w:pPr>
    </w:p>
    <w:p w:rsidR="00DF39A1" w:rsidRPr="00D24281" w:rsidRDefault="00DF39A1" w:rsidP="00DF39A1">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 xml:space="preserve"> Основні види діяльності за програмним компонентом:</w:t>
      </w:r>
    </w:p>
    <w:p w:rsidR="00DF39A1" w:rsidRPr="00D24281" w:rsidRDefault="00DF39A1" w:rsidP="00DF39A1">
      <w:pPr>
        <w:pStyle w:val="af"/>
        <w:widowControl w:val="0"/>
        <w:numPr>
          <w:ilvl w:val="0"/>
          <w:numId w:val="85"/>
        </w:numPr>
        <w:spacing w:line="276" w:lineRule="auto"/>
        <w:contextualSpacing w:val="0"/>
        <w:jc w:val="both"/>
        <w:rPr>
          <w:rFonts w:ascii="Tahoma" w:eastAsia="Arial" w:hAnsi="Tahoma" w:cs="Tahoma"/>
          <w:sz w:val="22"/>
          <w:szCs w:val="22"/>
        </w:rPr>
      </w:pPr>
      <w:r w:rsidRPr="00D24281">
        <w:rPr>
          <w:rFonts w:ascii="Tahoma" w:eastAsia="Arial" w:hAnsi="Tahoma" w:cs="Tahoma"/>
          <w:sz w:val="22"/>
          <w:szCs w:val="22"/>
          <w:lang w:val="uk"/>
        </w:rPr>
        <w:t xml:space="preserve">Підготовка соціальних працівників з числа засуджених  </w:t>
      </w:r>
      <w:r w:rsidRPr="00D24281">
        <w:rPr>
          <w:rFonts w:ascii="Tahoma" w:eastAsia="Tahoma" w:hAnsi="Tahoma" w:cs="Tahoma"/>
          <w:sz w:val="22"/>
          <w:szCs w:val="22"/>
        </w:rPr>
        <w:t>для надання комплексного пакету послуг ЛВІН за принципом «рівний-рівному» для подальшого залучення в якості надавачів послуг.</w:t>
      </w:r>
    </w:p>
    <w:p w:rsidR="00DF39A1" w:rsidRPr="00D24281" w:rsidRDefault="00DF39A1" w:rsidP="00DF39A1">
      <w:pPr>
        <w:widowControl w:val="0"/>
        <w:spacing w:line="276" w:lineRule="auto"/>
        <w:ind w:firstLine="360"/>
        <w:jc w:val="both"/>
        <w:rPr>
          <w:rFonts w:ascii="Tahoma" w:eastAsia="Arial" w:hAnsi="Tahoma" w:cs="Tahoma"/>
          <w:sz w:val="22"/>
          <w:szCs w:val="22"/>
          <w:lang w:val="uk"/>
        </w:rPr>
      </w:pPr>
      <w:r w:rsidRPr="00D24281">
        <w:rPr>
          <w:rFonts w:ascii="Tahoma" w:eastAsia="Arial" w:hAnsi="Tahoma" w:cs="Tahoma"/>
          <w:sz w:val="22"/>
          <w:szCs w:val="22"/>
          <w:lang w:val="uk"/>
        </w:rPr>
        <w:t xml:space="preserve"> В кожній установі має бути підготовлено  не менше 10 соціальних працівників з числа засуджених.</w:t>
      </w:r>
    </w:p>
    <w:p w:rsidR="00DF39A1" w:rsidRPr="00D24281" w:rsidRDefault="00DF39A1" w:rsidP="00DF39A1">
      <w:pPr>
        <w:pStyle w:val="af"/>
        <w:widowControl w:val="0"/>
        <w:numPr>
          <w:ilvl w:val="0"/>
          <w:numId w:val="85"/>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Проведення для засуджених, яких буде залучено в якості надавачів послуг, навчання по роботі в «DataCheck» щодо фіксації наданих послуг.</w:t>
      </w:r>
    </w:p>
    <w:p w:rsidR="00DF39A1" w:rsidRPr="00D24281" w:rsidRDefault="00DF39A1" w:rsidP="00DF39A1">
      <w:pPr>
        <w:pStyle w:val="af"/>
        <w:widowControl w:val="0"/>
        <w:numPr>
          <w:ilvl w:val="0"/>
          <w:numId w:val="85"/>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Виготовлення брендованого одягу для соціальних працівників з числа засуджених.</w:t>
      </w:r>
    </w:p>
    <w:p w:rsidR="00DF39A1" w:rsidRPr="00D24281" w:rsidRDefault="00DF39A1" w:rsidP="00DF39A1">
      <w:pPr>
        <w:pStyle w:val="af"/>
        <w:numPr>
          <w:ilvl w:val="0"/>
          <w:numId w:val="85"/>
        </w:numPr>
        <w:adjustRightInd w:val="0"/>
        <w:snapToGrid w:val="0"/>
        <w:contextualSpacing w:val="0"/>
        <w:jc w:val="both"/>
        <w:rPr>
          <w:rFonts w:ascii="Tahoma" w:eastAsia="Tahoma" w:hAnsi="Tahoma" w:cs="Tahoma"/>
          <w:sz w:val="22"/>
          <w:szCs w:val="22"/>
        </w:rPr>
      </w:pPr>
      <w:r w:rsidRPr="00D24281">
        <w:rPr>
          <w:rFonts w:ascii="Tahoma" w:eastAsia="Tahoma" w:hAnsi="Tahoma" w:cs="Tahoma"/>
          <w:sz w:val="22"/>
          <w:szCs w:val="22"/>
        </w:rPr>
        <w:t>Впровадження діяльності з обміну шприців у визначених установах виконання покарань для засуджених ЛВІН згідно алгоритму діяльності, затвердженого відповідним Наказом Міністерства юстиції України.</w:t>
      </w:r>
    </w:p>
    <w:p w:rsidR="00DF39A1" w:rsidRPr="00D24281" w:rsidRDefault="00DF39A1" w:rsidP="00DF39A1">
      <w:pPr>
        <w:pStyle w:val="af"/>
        <w:widowControl w:val="0"/>
        <w:numPr>
          <w:ilvl w:val="0"/>
          <w:numId w:val="85"/>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Надання індивідуальних та групових консультацій соціального працівника для ЛВІН.</w:t>
      </w:r>
    </w:p>
    <w:p w:rsidR="00DF39A1" w:rsidRPr="00D24281" w:rsidRDefault="00DF39A1" w:rsidP="00DF39A1">
      <w:pPr>
        <w:pStyle w:val="af"/>
        <w:widowControl w:val="0"/>
        <w:numPr>
          <w:ilvl w:val="0"/>
          <w:numId w:val="85"/>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Розповсюдження інформаційних матеріалів.</w:t>
      </w:r>
    </w:p>
    <w:p w:rsidR="00DF39A1" w:rsidRPr="00D24281" w:rsidRDefault="00DF39A1" w:rsidP="00DF39A1">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 xml:space="preserve">Критерії ефективності реалізації діяльності: </w:t>
      </w:r>
    </w:p>
    <w:p w:rsidR="00DF39A1" w:rsidRPr="00D24281" w:rsidRDefault="00DF39A1" w:rsidP="00DF39A1">
      <w:pPr>
        <w:pStyle w:val="af"/>
        <w:widowControl w:val="0"/>
        <w:numPr>
          <w:ilvl w:val="0"/>
          <w:numId w:val="87"/>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В кожній з визначених установ запроваджена і реалізується на рутинній основі програма обміну шприців.</w:t>
      </w:r>
    </w:p>
    <w:p w:rsidR="00DF39A1" w:rsidRPr="00D24281" w:rsidRDefault="00DF39A1" w:rsidP="00DF39A1">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Особливі вимоги:</w:t>
      </w:r>
    </w:p>
    <w:p w:rsidR="00DF39A1" w:rsidRPr="00D24281" w:rsidRDefault="00DF39A1" w:rsidP="00DF39A1">
      <w:pPr>
        <w:pStyle w:val="af"/>
        <w:widowControl w:val="0"/>
        <w:numPr>
          <w:ilvl w:val="0"/>
          <w:numId w:val="86"/>
        </w:numPr>
        <w:spacing w:line="276" w:lineRule="auto"/>
        <w:contextualSpacing w:val="0"/>
        <w:jc w:val="both"/>
        <w:rPr>
          <w:rFonts w:ascii="Tahoma" w:eastAsia="Arial" w:hAnsi="Tahoma" w:cs="Tahoma"/>
          <w:b/>
          <w:sz w:val="22"/>
          <w:szCs w:val="22"/>
          <w:lang w:val="uk"/>
        </w:rPr>
      </w:pPr>
      <w:r w:rsidRPr="00D24281">
        <w:rPr>
          <w:rFonts w:ascii="Tahoma" w:eastAsia="Tahoma" w:hAnsi="Tahoma" w:cs="Tahoma"/>
          <w:sz w:val="22"/>
          <w:szCs w:val="22"/>
        </w:rPr>
        <w:t xml:space="preserve">Заявник має надати чинні меморандуми з  ДУ «Центр охорони здоров’я» ДКВС України  та Департаментом з питань виконання кримінальних покарань на реалізацію заявлених в заявці активностей в пенітенціарних закладах в 2024 році. </w:t>
      </w:r>
    </w:p>
    <w:p w:rsidR="00DF39A1" w:rsidRPr="00D24281" w:rsidRDefault="00DF39A1" w:rsidP="00DF39A1">
      <w:pPr>
        <w:pStyle w:val="af"/>
        <w:widowControl w:val="0"/>
        <w:numPr>
          <w:ilvl w:val="0"/>
          <w:numId w:val="86"/>
        </w:numPr>
        <w:spacing w:line="276" w:lineRule="auto"/>
        <w:contextualSpacing w:val="0"/>
        <w:jc w:val="both"/>
        <w:rPr>
          <w:rFonts w:ascii="Tahoma" w:eastAsia="Arial" w:hAnsi="Tahoma" w:cs="Tahoma"/>
          <w:b/>
          <w:sz w:val="22"/>
          <w:szCs w:val="22"/>
          <w:lang w:val="uk"/>
        </w:rPr>
      </w:pPr>
      <w:r w:rsidRPr="00D24281">
        <w:rPr>
          <w:rFonts w:ascii="Tahoma" w:eastAsia="Tahoma" w:hAnsi="Tahoma" w:cs="Tahoma"/>
          <w:sz w:val="22"/>
          <w:szCs w:val="22"/>
        </w:rPr>
        <w:t>Заявник має надати лист від ДУ «Центр охорони здоров’я» ДКВС України  із зазначенням обраних установ виконання покарань, де впроваджуватиметься діяльність у 2024 році або з описом критеріїв та принципів відбору установ виконання покарань.</w:t>
      </w:r>
    </w:p>
    <w:p w:rsidR="00DF39A1" w:rsidRPr="00D24281" w:rsidRDefault="00DF39A1" w:rsidP="00DF39A1">
      <w:pPr>
        <w:pStyle w:val="af"/>
        <w:numPr>
          <w:ilvl w:val="0"/>
          <w:numId w:val="86"/>
        </w:numPr>
        <w:adjustRightInd w:val="0"/>
        <w:snapToGrid w:val="0"/>
        <w:contextualSpacing w:val="0"/>
        <w:jc w:val="both"/>
        <w:rPr>
          <w:rFonts w:ascii="Tahoma" w:eastAsia="Tahoma" w:hAnsi="Tahoma" w:cs="Tahoma"/>
          <w:sz w:val="22"/>
          <w:szCs w:val="22"/>
        </w:rPr>
      </w:pPr>
      <w:r w:rsidRPr="00D24281">
        <w:rPr>
          <w:rFonts w:ascii="Tahoma" w:eastAsia="Tahoma" w:hAnsi="Tahoma" w:cs="Tahoma"/>
          <w:sz w:val="22"/>
          <w:szCs w:val="22"/>
        </w:rPr>
        <w:t>Надання комплексного пакету профілактичних послуг для ЛВІН  в установах виконання покарань має здійснюватися відповідно до Алгоритму, затвердженого Наказом ЦОЗ ДКВСУ Міністерства юстиції України №77-ОД від 21.11.2022 року.</w:t>
      </w:r>
    </w:p>
    <w:p w:rsidR="00DF39A1" w:rsidRPr="00D24281" w:rsidRDefault="00DF39A1" w:rsidP="00DF39A1">
      <w:pPr>
        <w:pStyle w:val="af"/>
        <w:widowControl w:val="0"/>
        <w:numPr>
          <w:ilvl w:val="0"/>
          <w:numId w:val="86"/>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 xml:space="preserve">В заявці має бути детально  прописано механізм впровадження активностей у рамках даного програмного компоненту. </w:t>
      </w:r>
    </w:p>
    <w:p w:rsidR="00D7022F" w:rsidRPr="00D24281" w:rsidRDefault="00D7022F" w:rsidP="00174FD6">
      <w:pPr>
        <w:pBdr>
          <w:top w:val="nil"/>
          <w:left w:val="nil"/>
          <w:bottom w:val="nil"/>
          <w:right w:val="nil"/>
          <w:between w:val="nil"/>
        </w:pBdr>
        <w:jc w:val="both"/>
        <w:rPr>
          <w:rFonts w:ascii="Tahoma" w:eastAsia="Tahoma" w:hAnsi="Tahoma" w:cs="Tahoma"/>
          <w:sz w:val="22"/>
          <w:szCs w:val="22"/>
          <w:lang w:val="uk"/>
        </w:rPr>
      </w:pPr>
    </w:p>
    <w:p w:rsidR="00163705" w:rsidRPr="005C582E" w:rsidRDefault="00163705" w:rsidP="005C582E">
      <w:pPr>
        <w:pStyle w:val="2"/>
        <w:rPr>
          <w:rFonts w:ascii="Tahoma" w:hAnsi="Tahoma" w:cs="Tahoma"/>
          <w:sz w:val="22"/>
          <w:szCs w:val="22"/>
          <w:lang w:val="uk"/>
        </w:rPr>
      </w:pPr>
      <w:bookmarkStart w:id="30" w:name="_Toc149140045"/>
      <w:r w:rsidRPr="005C582E">
        <w:rPr>
          <w:rFonts w:ascii="Tahoma" w:hAnsi="Tahoma" w:cs="Tahoma"/>
          <w:sz w:val="22"/>
          <w:szCs w:val="22"/>
          <w:lang w:val="en-US"/>
        </w:rPr>
        <w:lastRenderedPageBreak/>
        <w:t>GF</w:t>
      </w:r>
      <w:r w:rsidRPr="005C582E">
        <w:rPr>
          <w:rFonts w:ascii="Tahoma" w:hAnsi="Tahoma" w:cs="Tahoma"/>
          <w:sz w:val="22"/>
          <w:szCs w:val="22"/>
        </w:rPr>
        <w:t xml:space="preserve"> 122. </w:t>
      </w:r>
      <w:r w:rsidRPr="005C582E">
        <w:rPr>
          <w:rFonts w:ascii="Tahoma" w:hAnsi="Tahoma" w:cs="Tahoma"/>
          <w:sz w:val="22"/>
          <w:szCs w:val="22"/>
          <w:lang w:val="uk"/>
        </w:rPr>
        <w:t>Поведінкові інтервенції, які направлені на зміну ризикованої поведінки засуджених та підготовка соціальних працівників з числа засуджених для надання послуг в установах ДКВСУ</w:t>
      </w:r>
      <w:bookmarkEnd w:id="30"/>
    </w:p>
    <w:p w:rsidR="00163705" w:rsidRPr="00D24281" w:rsidRDefault="00163705" w:rsidP="00163705">
      <w:pPr>
        <w:widowControl w:val="0"/>
        <w:spacing w:line="276" w:lineRule="auto"/>
        <w:jc w:val="center"/>
        <w:rPr>
          <w:rFonts w:ascii="Tahoma" w:eastAsia="Arial" w:hAnsi="Tahoma" w:cs="Tahoma"/>
          <w:b/>
          <w:sz w:val="22"/>
          <w:szCs w:val="22"/>
        </w:rPr>
      </w:pPr>
    </w:p>
    <w:p w:rsidR="00163705" w:rsidRPr="00D24281" w:rsidRDefault="00163705" w:rsidP="00163705">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Завдання:</w:t>
      </w:r>
      <w:r w:rsidRPr="00D24281">
        <w:rPr>
          <w:rFonts w:ascii="Tahoma" w:eastAsia="Arial" w:hAnsi="Tahoma" w:cs="Tahoma"/>
          <w:sz w:val="22"/>
          <w:szCs w:val="22"/>
          <w:lang w:val="uk"/>
        </w:rPr>
        <w:t xml:space="preserve"> забезпечити надання профілактичних консультацій особам, які перебувають в пенітенціарних закладах, персоналу установ, а також підготовку волонтерів та соціальних працівників з числа засуджених з подальшим їх залученням до консультувань за принципом "рівний-рівному".</w:t>
      </w:r>
    </w:p>
    <w:p w:rsidR="00163705" w:rsidRPr="00D24281" w:rsidRDefault="00163705" w:rsidP="00163705">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 xml:space="preserve">Цільова група: </w:t>
      </w:r>
    </w:p>
    <w:p w:rsidR="00163705" w:rsidRPr="00D24281" w:rsidRDefault="00163705" w:rsidP="00163705">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 xml:space="preserve">• </w:t>
      </w:r>
      <w:r w:rsidRPr="00D24281">
        <w:rPr>
          <w:rFonts w:ascii="Tahoma" w:eastAsia="Arial" w:hAnsi="Tahoma" w:cs="Tahoma"/>
          <w:sz w:val="22"/>
          <w:szCs w:val="22"/>
          <w:lang w:val="uk"/>
        </w:rPr>
        <w:t xml:space="preserve">Засуджені, які перебувають в установах виконання покарань </w:t>
      </w:r>
    </w:p>
    <w:p w:rsidR="00163705" w:rsidRPr="00D24281" w:rsidRDefault="00163705" w:rsidP="00163705">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 Персонал установ виконання покарань</w:t>
      </w:r>
    </w:p>
    <w:p w:rsidR="00163705" w:rsidRPr="00D24281" w:rsidRDefault="00163705" w:rsidP="00163705">
      <w:pPr>
        <w:widowControl w:val="0"/>
        <w:spacing w:line="276" w:lineRule="auto"/>
        <w:jc w:val="both"/>
        <w:rPr>
          <w:rFonts w:ascii="Tahoma" w:eastAsia="Arial" w:hAnsi="Tahoma" w:cs="Tahoma"/>
          <w:sz w:val="22"/>
          <w:szCs w:val="22"/>
        </w:rPr>
      </w:pPr>
      <w:r w:rsidRPr="00D24281">
        <w:rPr>
          <w:rFonts w:ascii="Tahoma" w:eastAsia="Arial" w:hAnsi="Tahoma" w:cs="Tahoma"/>
          <w:b/>
          <w:sz w:val="22"/>
          <w:szCs w:val="22"/>
          <w:lang w:val="uk"/>
        </w:rPr>
        <w:t>Географія реалізації проєктів:</w:t>
      </w:r>
      <w:r w:rsidRPr="00D24281">
        <w:rPr>
          <w:rFonts w:ascii="Tahoma" w:eastAsia="Arial" w:hAnsi="Tahoma" w:cs="Tahoma"/>
          <w:sz w:val="22"/>
          <w:szCs w:val="22"/>
          <w:lang w:val="uk"/>
        </w:rPr>
        <w:t xml:space="preserve"> </w:t>
      </w:r>
      <w:r w:rsidRPr="00D24281">
        <w:rPr>
          <w:rFonts w:ascii="Tahoma" w:eastAsia="Arial" w:hAnsi="Tahoma" w:cs="Tahoma"/>
          <w:sz w:val="22"/>
          <w:szCs w:val="22"/>
        </w:rPr>
        <w:t>планується підтримати один проєкт національного рівня, який охоплює всі регіони України окрім тимчасово окупованих територій</w:t>
      </w:r>
    </w:p>
    <w:p w:rsidR="00163705" w:rsidRPr="00D24281" w:rsidRDefault="00163705" w:rsidP="00163705">
      <w:pPr>
        <w:widowControl w:val="0"/>
        <w:spacing w:line="276" w:lineRule="auto"/>
        <w:jc w:val="both"/>
        <w:rPr>
          <w:rFonts w:ascii="Tahoma" w:eastAsia="Arial" w:hAnsi="Tahoma" w:cs="Tahoma"/>
          <w:sz w:val="22"/>
          <w:szCs w:val="22"/>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Очікуване охоплення подане в файлі «</w:t>
      </w:r>
      <w:r w:rsidRPr="00D24281">
        <w:rPr>
          <w:rFonts w:ascii="Tahoma" w:eastAsia="Arial" w:hAnsi="Tahoma" w:cs="Tahoma"/>
          <w:sz w:val="22"/>
          <w:szCs w:val="22"/>
        </w:rPr>
        <w:t>КВОТИ_100 ВІДСОТКІВ ЖИТТЯ»</w:t>
      </w:r>
    </w:p>
    <w:p w:rsidR="00163705" w:rsidRPr="00D24281" w:rsidRDefault="00163705" w:rsidP="00163705">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Таблиці 1.</w:t>
      </w:r>
    </w:p>
    <w:p w:rsidR="00163705" w:rsidRPr="00D24281" w:rsidRDefault="00163705" w:rsidP="00163705">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 xml:space="preserve"> Основні види діяльності за програмним компонентом:</w:t>
      </w:r>
    </w:p>
    <w:p w:rsidR="00163705" w:rsidRPr="00D24281" w:rsidRDefault="00163705" w:rsidP="00163705">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1) Проведення занять для засуджених з метою підготовки волонтерів та соціальних працівників з числа засуджених з подальшим сприянням в залученні їх до надання консультацій за принципом «рівний-рівному»</w:t>
      </w:r>
    </w:p>
    <w:p w:rsidR="00163705" w:rsidRPr="00D24281" w:rsidRDefault="00163705" w:rsidP="00163705">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2) Надання технічної допомоги та експертного супроводу НУО щодо залучення соціальних працівників з числа засуджених до надання послуг з ВІЛ, ТБ, вірусних гепатитів, зменшення шкоди</w:t>
      </w:r>
    </w:p>
    <w:p w:rsidR="00163705" w:rsidRPr="00D24281" w:rsidRDefault="00163705" w:rsidP="00163705">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3) Проведення навчання для релевантного персоналу установ виконання покарань (психологів, інспекторів з підготовки до звільнення) з питань  профілактики соціально небезпечних захворювань</w:t>
      </w:r>
    </w:p>
    <w:p w:rsidR="00163705" w:rsidRPr="00D24281" w:rsidRDefault="00163705" w:rsidP="00163705">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4) Розробка модулю для проведення  інформаційно -профілактичних  занять для загального пенітенціарного населення</w:t>
      </w:r>
    </w:p>
    <w:p w:rsidR="00163705" w:rsidRPr="00D24281" w:rsidRDefault="00163705" w:rsidP="00163705">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5) Проведення дистанційних  інформаційно-профілактичних  занять для загального пенітенціарного населення</w:t>
      </w:r>
    </w:p>
    <w:p w:rsidR="00163705" w:rsidRPr="00D24281" w:rsidRDefault="00163705" w:rsidP="00163705">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6) Проведення курсів життєвих навичок для  ув'язнених ЛВІН, які готуються до звільнення</w:t>
      </w:r>
    </w:p>
    <w:p w:rsidR="00163705" w:rsidRPr="00D24281" w:rsidRDefault="00163705" w:rsidP="00163705">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Критерії ефективності реалізації діяльності:</w:t>
      </w:r>
    </w:p>
    <w:p w:rsidR="00163705" w:rsidRPr="00D24281" w:rsidRDefault="00163705" w:rsidP="00163705">
      <w:pPr>
        <w:pStyle w:val="af"/>
        <w:widowControl w:val="0"/>
        <w:numPr>
          <w:ilvl w:val="0"/>
          <w:numId w:val="88"/>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Підготовлено не менше  8 соціальних працівників з числа засуджених в кожній з 54 установ виконання покарань, загалом підготовлено не менше 430 осіб.</w:t>
      </w:r>
    </w:p>
    <w:p w:rsidR="00163705" w:rsidRPr="00D24281" w:rsidRDefault="00163705" w:rsidP="00163705">
      <w:pPr>
        <w:pStyle w:val="af"/>
        <w:widowControl w:val="0"/>
        <w:numPr>
          <w:ilvl w:val="0"/>
          <w:numId w:val="88"/>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Не менше 54 психологів/інспекторів з підготовки до звільнення пройшли навчання з питань  профілактики соціально небезпечних захворювань.</w:t>
      </w:r>
    </w:p>
    <w:p w:rsidR="00163705" w:rsidRPr="00D24281" w:rsidRDefault="00163705" w:rsidP="00163705">
      <w:pPr>
        <w:pStyle w:val="af"/>
        <w:widowControl w:val="0"/>
        <w:numPr>
          <w:ilvl w:val="0"/>
          <w:numId w:val="88"/>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Розроблено модуль і проведено 4 цикли інформаційно -профілактичних  занять для загального пенітенціарного населення.</w:t>
      </w:r>
    </w:p>
    <w:p w:rsidR="00163705" w:rsidRPr="00D24281" w:rsidRDefault="00163705" w:rsidP="00163705">
      <w:pPr>
        <w:pStyle w:val="af"/>
        <w:widowControl w:val="0"/>
        <w:numPr>
          <w:ilvl w:val="0"/>
          <w:numId w:val="88"/>
        </w:numPr>
        <w:spacing w:line="276" w:lineRule="auto"/>
        <w:contextualSpacing w:val="0"/>
        <w:jc w:val="both"/>
        <w:rPr>
          <w:rFonts w:ascii="Tahoma" w:eastAsia="Arial" w:hAnsi="Tahoma" w:cs="Tahoma"/>
          <w:sz w:val="22"/>
          <w:szCs w:val="22"/>
          <w:lang w:val="uk"/>
        </w:rPr>
      </w:pPr>
      <w:r w:rsidRPr="00D24281">
        <w:rPr>
          <w:rFonts w:ascii="Tahoma" w:eastAsia="Arial" w:hAnsi="Tahoma" w:cs="Tahoma"/>
          <w:sz w:val="22"/>
          <w:szCs w:val="22"/>
          <w:lang w:val="uk"/>
        </w:rPr>
        <w:t>Усі засуджені, які готуються до звільнення,  отримали доступ до курсів життєвих навичок.</w:t>
      </w:r>
    </w:p>
    <w:p w:rsidR="00163705" w:rsidRPr="00D24281" w:rsidRDefault="00163705" w:rsidP="00163705">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Особливі вимоги:</w:t>
      </w:r>
    </w:p>
    <w:p w:rsidR="00163705" w:rsidRPr="00D24281" w:rsidRDefault="00163705" w:rsidP="00163705">
      <w:pPr>
        <w:pStyle w:val="af"/>
        <w:widowControl w:val="0"/>
        <w:numPr>
          <w:ilvl w:val="0"/>
          <w:numId w:val="89"/>
        </w:numPr>
        <w:spacing w:line="276" w:lineRule="auto"/>
        <w:contextualSpacing w:val="0"/>
        <w:jc w:val="both"/>
        <w:rPr>
          <w:rFonts w:ascii="Tahoma" w:eastAsia="Arial" w:hAnsi="Tahoma" w:cs="Tahoma"/>
          <w:b/>
          <w:sz w:val="22"/>
          <w:szCs w:val="22"/>
          <w:lang w:val="uk"/>
        </w:rPr>
      </w:pPr>
      <w:r w:rsidRPr="00D24281">
        <w:rPr>
          <w:rFonts w:ascii="Tahoma" w:eastAsia="Tahoma" w:hAnsi="Tahoma" w:cs="Tahoma"/>
          <w:sz w:val="22"/>
          <w:szCs w:val="22"/>
        </w:rPr>
        <w:t xml:space="preserve">Заявник має надати чинні меморандуми з  ДУ «Центр охорони здоров’я» ДКВС України  та Департаментом з питань виконання кримінальних покарань на реалізацію заявлених в заявці активностей в пенітенціарних закладах в 2024 році. </w:t>
      </w:r>
    </w:p>
    <w:p w:rsidR="00163705" w:rsidRPr="00D24281" w:rsidRDefault="00163705" w:rsidP="00163705">
      <w:pPr>
        <w:pStyle w:val="af"/>
        <w:widowControl w:val="0"/>
        <w:numPr>
          <w:ilvl w:val="0"/>
          <w:numId w:val="89"/>
        </w:numPr>
        <w:spacing w:line="276" w:lineRule="auto"/>
        <w:contextualSpacing w:val="0"/>
        <w:jc w:val="both"/>
        <w:rPr>
          <w:rFonts w:ascii="Tahoma" w:eastAsia="Arial" w:hAnsi="Tahoma" w:cs="Tahoma"/>
          <w:b/>
          <w:sz w:val="22"/>
          <w:szCs w:val="22"/>
          <w:lang w:val="uk"/>
        </w:rPr>
      </w:pPr>
      <w:r w:rsidRPr="00D24281">
        <w:rPr>
          <w:rFonts w:ascii="Tahoma" w:eastAsia="Tahoma" w:hAnsi="Tahoma" w:cs="Tahoma"/>
          <w:sz w:val="22"/>
          <w:szCs w:val="22"/>
        </w:rPr>
        <w:t>Графіки проведення занять мають бути погоджені з Департаментом з питань виконання кримінальних покарань.</w:t>
      </w:r>
    </w:p>
    <w:p w:rsidR="00163705" w:rsidRPr="00D24281" w:rsidRDefault="00163705" w:rsidP="00163705">
      <w:pPr>
        <w:pStyle w:val="af"/>
        <w:widowControl w:val="0"/>
        <w:numPr>
          <w:ilvl w:val="0"/>
          <w:numId w:val="89"/>
        </w:numPr>
        <w:spacing w:line="276" w:lineRule="auto"/>
        <w:contextualSpacing w:val="0"/>
        <w:jc w:val="both"/>
        <w:rPr>
          <w:rFonts w:ascii="Tahoma" w:eastAsia="Tahoma" w:hAnsi="Tahoma" w:cs="Tahoma"/>
          <w:sz w:val="22"/>
          <w:szCs w:val="22"/>
        </w:rPr>
      </w:pPr>
      <w:r w:rsidRPr="00D24281">
        <w:rPr>
          <w:rFonts w:ascii="Tahoma" w:eastAsia="Tahoma" w:hAnsi="Tahoma" w:cs="Tahoma"/>
          <w:sz w:val="22"/>
          <w:szCs w:val="22"/>
        </w:rPr>
        <w:t xml:space="preserve">Діяльність має проводитися при взаємодії з відділами соціально-виховної та психологічної роботи установ виконання покарань відповідно до наказу Міністерства </w:t>
      </w:r>
      <w:r w:rsidRPr="00D24281">
        <w:rPr>
          <w:rFonts w:ascii="Tahoma" w:eastAsia="Tahoma" w:hAnsi="Tahoma" w:cs="Tahoma"/>
          <w:sz w:val="22"/>
          <w:szCs w:val="22"/>
        </w:rPr>
        <w:lastRenderedPageBreak/>
        <w:t>юстиції України «Про організацію соціально-виховної та психологічної роботи із засудженими»</w:t>
      </w:r>
      <w:r w:rsidRPr="00D24281">
        <w:rPr>
          <w:rFonts w:ascii="Tahoma" w:eastAsia="Tahoma" w:hAnsi="Tahoma" w:cs="Tahoma"/>
          <w:sz w:val="22"/>
          <w:szCs w:val="22"/>
        </w:rPr>
        <w:footnoteReference w:id="1"/>
      </w:r>
      <w:r w:rsidRPr="00D24281">
        <w:rPr>
          <w:rFonts w:ascii="Tahoma" w:eastAsia="Tahoma" w:hAnsi="Tahoma" w:cs="Tahoma"/>
          <w:sz w:val="22"/>
          <w:szCs w:val="22"/>
        </w:rPr>
        <w:t>.</w:t>
      </w:r>
    </w:p>
    <w:p w:rsidR="00163705" w:rsidRPr="00D24281" w:rsidRDefault="00163705" w:rsidP="00163705">
      <w:pPr>
        <w:pStyle w:val="af"/>
        <w:widowControl w:val="0"/>
        <w:numPr>
          <w:ilvl w:val="0"/>
          <w:numId w:val="89"/>
        </w:numPr>
        <w:spacing w:line="276" w:lineRule="auto"/>
        <w:contextualSpacing w:val="0"/>
        <w:jc w:val="both"/>
        <w:rPr>
          <w:rFonts w:ascii="Tahoma" w:eastAsia="Tahoma" w:hAnsi="Tahoma" w:cs="Tahoma"/>
          <w:sz w:val="22"/>
          <w:szCs w:val="22"/>
        </w:rPr>
      </w:pPr>
      <w:r w:rsidRPr="00D24281">
        <w:rPr>
          <w:rFonts w:ascii="Tahoma" w:eastAsia="Tahoma" w:hAnsi="Tahoma" w:cs="Tahoma"/>
          <w:sz w:val="22"/>
          <w:szCs w:val="22"/>
        </w:rPr>
        <w:t>Для проведення навчання соціальних працівників з числа засуджених має використовуватися  «Методичний посібник з підготовки засуджених до роботи соціальними робітниками з надання комплексного пакету послуг з ВІЛ, туберкульозу та вірусного гепатиту С», який затверджений протокольним рішенням робочої підгрупи з питань забезпечення сталості послуг у закладах Державної кримінально-виконавчої служби України в рамках переходу на державне фінансування від 24 вересня 2020 року.</w:t>
      </w:r>
    </w:p>
    <w:p w:rsidR="00163705" w:rsidRPr="00D24281" w:rsidRDefault="00163705" w:rsidP="00174FD6">
      <w:pPr>
        <w:pBdr>
          <w:top w:val="nil"/>
          <w:left w:val="nil"/>
          <w:bottom w:val="nil"/>
          <w:right w:val="nil"/>
          <w:between w:val="nil"/>
        </w:pBdr>
        <w:jc w:val="both"/>
        <w:rPr>
          <w:rFonts w:ascii="Tahoma" w:eastAsia="Tahoma" w:hAnsi="Tahoma" w:cs="Tahoma"/>
          <w:sz w:val="22"/>
          <w:szCs w:val="22"/>
        </w:rPr>
      </w:pPr>
    </w:p>
    <w:p w:rsidR="002409F3" w:rsidRPr="005C582E" w:rsidRDefault="002409F3" w:rsidP="005C582E">
      <w:pPr>
        <w:pStyle w:val="2"/>
        <w:rPr>
          <w:rFonts w:ascii="Tahoma" w:hAnsi="Tahoma" w:cs="Tahoma"/>
          <w:sz w:val="22"/>
          <w:szCs w:val="22"/>
        </w:rPr>
      </w:pPr>
      <w:bookmarkStart w:id="31" w:name="_Toc149140046"/>
      <w:r w:rsidRPr="005C582E">
        <w:rPr>
          <w:rFonts w:ascii="Tahoma" w:hAnsi="Tahoma" w:cs="Tahoma"/>
          <w:sz w:val="22"/>
          <w:szCs w:val="22"/>
        </w:rPr>
        <w:t>GF 125. Посилення потенціалу пацієнтської спільноти для посилення її впливу на формування політики та підвищення ефективності надання послуг з діагностики та лікування ВІЛ-інфекції, туберкульозу, гепатитів та інших захворювань</w:t>
      </w:r>
      <w:bookmarkEnd w:id="31"/>
    </w:p>
    <w:p w:rsidR="002409F3" w:rsidRPr="00D24281" w:rsidRDefault="002409F3" w:rsidP="002409F3">
      <w:pPr>
        <w:widowControl w:val="0"/>
        <w:spacing w:line="276" w:lineRule="auto"/>
        <w:jc w:val="both"/>
        <w:rPr>
          <w:rFonts w:ascii="Tahoma" w:eastAsia="Arial" w:hAnsi="Tahoma" w:cs="Tahoma"/>
          <w:b/>
          <w:sz w:val="22"/>
          <w:szCs w:val="22"/>
        </w:rPr>
      </w:pPr>
    </w:p>
    <w:p w:rsidR="002409F3" w:rsidRPr="00D24281" w:rsidRDefault="002409F3" w:rsidP="002409F3">
      <w:pPr>
        <w:widowControl w:val="0"/>
        <w:spacing w:line="276" w:lineRule="auto"/>
        <w:jc w:val="both"/>
        <w:rPr>
          <w:rFonts w:ascii="Tahoma" w:eastAsia="Arial" w:hAnsi="Tahoma" w:cs="Tahoma"/>
          <w:sz w:val="22"/>
          <w:szCs w:val="22"/>
        </w:rPr>
      </w:pPr>
      <w:r w:rsidRPr="00D24281">
        <w:rPr>
          <w:rFonts w:ascii="Tahoma" w:eastAsia="Arial" w:hAnsi="Tahoma" w:cs="Tahoma"/>
          <w:b/>
          <w:sz w:val="22"/>
          <w:szCs w:val="22"/>
        </w:rPr>
        <w:t>Завдання:</w:t>
      </w:r>
      <w:r w:rsidRPr="00D24281">
        <w:rPr>
          <w:rFonts w:ascii="Tahoma" w:eastAsia="Arial" w:hAnsi="Tahoma" w:cs="Tahoma"/>
          <w:sz w:val="22"/>
          <w:szCs w:val="22"/>
        </w:rPr>
        <w:t xml:space="preserve"> забезпечення всебічного охоплення та посилення впливу пацієнтської спільноти на формування політики у сфері громадського здоров’я з метою покращення якості надання послуг з діагностики та лікування ВІЛ-інфекції, туберкульозу, гепатитів та інших захворювань.</w:t>
      </w:r>
    </w:p>
    <w:p w:rsidR="002409F3" w:rsidRPr="00D24281" w:rsidRDefault="002409F3" w:rsidP="002409F3">
      <w:pPr>
        <w:widowControl w:val="0"/>
        <w:spacing w:line="276" w:lineRule="auto"/>
        <w:jc w:val="both"/>
        <w:rPr>
          <w:rFonts w:ascii="Tahoma" w:eastAsia="Arial" w:hAnsi="Tahoma" w:cs="Tahoma"/>
          <w:sz w:val="22"/>
          <w:szCs w:val="22"/>
        </w:rPr>
      </w:pPr>
      <w:r w:rsidRPr="00D24281">
        <w:rPr>
          <w:rFonts w:ascii="Tahoma" w:eastAsia="Arial" w:hAnsi="Tahoma" w:cs="Tahoma"/>
          <w:b/>
          <w:sz w:val="22"/>
          <w:szCs w:val="22"/>
        </w:rPr>
        <w:t xml:space="preserve">Цільова група: </w:t>
      </w:r>
      <w:r w:rsidRPr="00D24281">
        <w:rPr>
          <w:rFonts w:ascii="Tahoma" w:eastAsia="Arial" w:hAnsi="Tahoma" w:cs="Tahoma"/>
          <w:sz w:val="22"/>
          <w:szCs w:val="22"/>
        </w:rPr>
        <w:t>представники громадських організацій пацієнтів на національному та регіональному рівнях, в т.ч. пацієнти з ВІЛ, ТБ, ВГ та з іншими хронічними й тяжкими захворюваннями.</w:t>
      </w:r>
    </w:p>
    <w:p w:rsidR="002409F3" w:rsidRPr="00D24281" w:rsidRDefault="002409F3" w:rsidP="002409F3">
      <w:pPr>
        <w:widowControl w:val="0"/>
        <w:spacing w:line="276" w:lineRule="auto"/>
        <w:jc w:val="both"/>
        <w:rPr>
          <w:rFonts w:ascii="Tahoma" w:eastAsia="Arial" w:hAnsi="Tahoma" w:cs="Tahoma"/>
          <w:sz w:val="22"/>
          <w:szCs w:val="22"/>
        </w:rPr>
      </w:pPr>
      <w:r w:rsidRPr="00D24281">
        <w:rPr>
          <w:rFonts w:ascii="Tahoma" w:eastAsia="Arial" w:hAnsi="Tahoma" w:cs="Tahoma"/>
          <w:b/>
          <w:sz w:val="22"/>
          <w:szCs w:val="22"/>
        </w:rPr>
        <w:t>Географія реалізації проєктів:</w:t>
      </w:r>
      <w:r w:rsidRPr="00D24281">
        <w:rPr>
          <w:rFonts w:ascii="Tahoma" w:eastAsia="Arial" w:hAnsi="Tahoma" w:cs="Tahoma"/>
          <w:sz w:val="22"/>
          <w:szCs w:val="22"/>
        </w:rPr>
        <w:t xml:space="preserve"> національний рівень та регіональний рівень.</w:t>
      </w:r>
    </w:p>
    <w:p w:rsidR="002409F3" w:rsidRPr="00D24281" w:rsidRDefault="002409F3" w:rsidP="002409F3">
      <w:pPr>
        <w:widowControl w:val="0"/>
        <w:spacing w:line="276" w:lineRule="auto"/>
        <w:jc w:val="both"/>
        <w:rPr>
          <w:rFonts w:ascii="Tahoma" w:eastAsia="Arial" w:hAnsi="Tahoma" w:cs="Tahoma"/>
        </w:rPr>
      </w:pPr>
      <w:r w:rsidRPr="00D24281">
        <w:rPr>
          <w:rFonts w:ascii="Tahoma" w:eastAsia="Arial" w:hAnsi="Tahoma" w:cs="Tahoma"/>
          <w:b/>
          <w:sz w:val="22"/>
          <w:szCs w:val="22"/>
        </w:rPr>
        <w:t>Термін реалізації діяльності:</w:t>
      </w:r>
      <w:r w:rsidRPr="00D24281">
        <w:rPr>
          <w:rFonts w:ascii="Tahoma" w:eastAsia="Arial" w:hAnsi="Tahoma" w:cs="Tahoma"/>
          <w:sz w:val="22"/>
          <w:szCs w:val="22"/>
        </w:rPr>
        <w:t xml:space="preserve"> 2024 рік – з 01.01.2024 по 31.12.2024. 2025 та 2026 роки – відповідно до Таблиці 1.</w:t>
      </w:r>
    </w:p>
    <w:p w:rsidR="002409F3" w:rsidRPr="00D24281" w:rsidRDefault="002409F3" w:rsidP="002409F3">
      <w:pPr>
        <w:widowControl w:val="0"/>
        <w:spacing w:line="276" w:lineRule="auto"/>
        <w:jc w:val="both"/>
        <w:rPr>
          <w:rFonts w:ascii="Tahoma" w:eastAsia="Arial" w:hAnsi="Tahoma" w:cs="Tahoma"/>
          <w:sz w:val="22"/>
          <w:szCs w:val="22"/>
        </w:rPr>
      </w:pPr>
    </w:p>
    <w:p w:rsidR="002409F3" w:rsidRPr="00D24281" w:rsidRDefault="002409F3" w:rsidP="002409F3">
      <w:pPr>
        <w:widowControl w:val="0"/>
        <w:spacing w:line="276" w:lineRule="auto"/>
        <w:jc w:val="both"/>
        <w:rPr>
          <w:rFonts w:ascii="Tahoma" w:eastAsia="Arial" w:hAnsi="Tahoma" w:cs="Tahoma"/>
          <w:b/>
          <w:sz w:val="22"/>
          <w:szCs w:val="22"/>
        </w:rPr>
      </w:pPr>
      <w:r w:rsidRPr="00D24281">
        <w:rPr>
          <w:rFonts w:ascii="Tahoma" w:eastAsia="Arial" w:hAnsi="Tahoma" w:cs="Tahoma"/>
          <w:b/>
          <w:sz w:val="22"/>
          <w:szCs w:val="22"/>
        </w:rPr>
        <w:t>Основні види діяльності за програмним компонентом:</w:t>
      </w:r>
    </w:p>
    <w:p w:rsidR="002409F3" w:rsidRPr="00D24281" w:rsidRDefault="002409F3" w:rsidP="002409F3">
      <w:pPr>
        <w:widowControl w:val="0"/>
        <w:spacing w:line="276" w:lineRule="auto"/>
        <w:jc w:val="both"/>
        <w:rPr>
          <w:rFonts w:ascii="Tahoma" w:eastAsia="Arial" w:hAnsi="Tahoma" w:cs="Tahoma"/>
          <w:b/>
          <w:sz w:val="22"/>
          <w:szCs w:val="22"/>
        </w:rPr>
      </w:pPr>
    </w:p>
    <w:p w:rsidR="002409F3" w:rsidRPr="00D24281" w:rsidRDefault="002409F3" w:rsidP="002409F3">
      <w:pPr>
        <w:widowControl w:val="0"/>
        <w:spacing w:line="276" w:lineRule="auto"/>
        <w:jc w:val="both"/>
        <w:rPr>
          <w:rFonts w:ascii="Tahoma" w:eastAsia="Arial" w:hAnsi="Tahoma" w:cs="Tahoma"/>
          <w:i/>
          <w:sz w:val="22"/>
          <w:szCs w:val="22"/>
        </w:rPr>
      </w:pPr>
      <w:r w:rsidRPr="00D24281">
        <w:rPr>
          <w:rFonts w:ascii="Tahoma" w:eastAsia="Arial" w:hAnsi="Tahoma" w:cs="Tahoma"/>
          <w:i/>
          <w:sz w:val="22"/>
          <w:szCs w:val="22"/>
        </w:rPr>
        <w:t>1. Забезпечення навчального процесу для представників пацієнтських спільнот, в тому числі представників пацієнтів, які живуть з ВІЛ-інфекцією, на постійній основі.</w:t>
      </w:r>
    </w:p>
    <w:p w:rsidR="002409F3" w:rsidRPr="00D24281" w:rsidRDefault="002409F3" w:rsidP="002409F3">
      <w:pPr>
        <w:widowControl w:val="0"/>
        <w:spacing w:line="276" w:lineRule="auto"/>
        <w:jc w:val="both"/>
        <w:rPr>
          <w:rFonts w:ascii="Tahoma" w:eastAsia="Arial" w:hAnsi="Tahoma" w:cs="Tahoma"/>
          <w:sz w:val="22"/>
          <w:szCs w:val="22"/>
        </w:rPr>
      </w:pPr>
      <w:r w:rsidRPr="00D24281">
        <w:rPr>
          <w:rFonts w:ascii="Tahoma" w:eastAsia="Arial" w:hAnsi="Tahoma" w:cs="Tahoma"/>
          <w:sz w:val="22"/>
          <w:szCs w:val="22"/>
        </w:rPr>
        <w:t>Очікується проведення одного навчального заходу на рік протягом трьох років проєкту для всіх членів пацієнтської спільноти, в тому числі представників спільноти людей, які живуть з ВІЛ-інфекцією та туберкульозом. Конкретні теми для навчання та спікери будуть визначатися безпосередньо перед підготовкою заходу, враховуючи актуальні потреби спільнот пацієнтів.</w:t>
      </w:r>
    </w:p>
    <w:p w:rsidR="002409F3" w:rsidRPr="00D24281" w:rsidRDefault="002409F3" w:rsidP="002409F3">
      <w:pPr>
        <w:widowControl w:val="0"/>
        <w:spacing w:line="276" w:lineRule="auto"/>
        <w:jc w:val="both"/>
        <w:rPr>
          <w:rFonts w:ascii="Tahoma" w:eastAsia="Arial" w:hAnsi="Tahoma" w:cs="Tahoma"/>
          <w:sz w:val="22"/>
          <w:szCs w:val="22"/>
        </w:rPr>
      </w:pPr>
    </w:p>
    <w:p w:rsidR="002409F3" w:rsidRPr="00D24281" w:rsidRDefault="002409F3" w:rsidP="002409F3">
      <w:pPr>
        <w:widowControl w:val="0"/>
        <w:spacing w:line="276" w:lineRule="auto"/>
        <w:jc w:val="both"/>
        <w:rPr>
          <w:rFonts w:ascii="Tahoma" w:eastAsia="Arial" w:hAnsi="Tahoma" w:cs="Tahoma"/>
          <w:i/>
          <w:sz w:val="22"/>
          <w:szCs w:val="22"/>
        </w:rPr>
      </w:pPr>
      <w:r w:rsidRPr="00D24281">
        <w:rPr>
          <w:rFonts w:ascii="Tahoma" w:eastAsia="Arial" w:hAnsi="Tahoma" w:cs="Tahoma"/>
          <w:i/>
          <w:sz w:val="22"/>
          <w:szCs w:val="22"/>
        </w:rPr>
        <w:t xml:space="preserve">2. Інформаційно-адвокаційна підтримка Законопроекту відносно медичного самоврядування для створення умов для розвитку самоврядування медичних спеціальностей, в тому числі тих, які стосуються лікування ВІЛ, ТБ, гепатитів та інших соціально значущих захворювань, для підвищення якості медичних послуг. </w:t>
      </w:r>
    </w:p>
    <w:p w:rsidR="002409F3" w:rsidRPr="00D24281" w:rsidRDefault="002409F3" w:rsidP="002409F3">
      <w:pPr>
        <w:widowControl w:val="0"/>
        <w:spacing w:line="276" w:lineRule="auto"/>
        <w:jc w:val="both"/>
        <w:rPr>
          <w:rFonts w:ascii="Tahoma" w:eastAsia="Arial" w:hAnsi="Tahoma" w:cs="Tahoma"/>
          <w:sz w:val="22"/>
          <w:szCs w:val="22"/>
        </w:rPr>
      </w:pPr>
      <w:r w:rsidRPr="00D24281">
        <w:rPr>
          <w:rFonts w:ascii="Tahoma" w:eastAsia="Arial" w:hAnsi="Tahoma" w:cs="Tahoma"/>
          <w:sz w:val="22"/>
          <w:szCs w:val="22"/>
        </w:rPr>
        <w:t xml:space="preserve">Очікується вжиття адвокаційних заходів з розробки та просування оптимальної моделі медичного самоврядування, що стане основою для змін в Законопроєкт “Про самоврядування в сфері охорони здоров'я” (наразі не зареєстрований у Верховній Раді України), інформаційна підтримка (розробка інформаційно-освітніх матеріалів для пацієнтських спільнот, у тому числі які живуть з ВІЛ і ТБ, для залучення їх до адвокації даного законопроекту), формування обізнаності та активне залучення пацієнтської спільноти в дану діяльність. </w:t>
      </w:r>
    </w:p>
    <w:p w:rsidR="002409F3" w:rsidRPr="00D24281" w:rsidRDefault="002409F3" w:rsidP="002409F3">
      <w:pPr>
        <w:widowControl w:val="0"/>
        <w:spacing w:line="276" w:lineRule="auto"/>
        <w:jc w:val="both"/>
        <w:rPr>
          <w:rFonts w:ascii="Tahoma" w:eastAsia="Arial" w:hAnsi="Tahoma" w:cs="Tahoma"/>
          <w:sz w:val="22"/>
          <w:szCs w:val="22"/>
        </w:rPr>
      </w:pPr>
    </w:p>
    <w:p w:rsidR="002409F3" w:rsidRPr="00D24281" w:rsidRDefault="002409F3" w:rsidP="002409F3">
      <w:pPr>
        <w:widowControl w:val="0"/>
        <w:spacing w:line="276" w:lineRule="auto"/>
        <w:jc w:val="both"/>
        <w:rPr>
          <w:rFonts w:ascii="Tahoma" w:eastAsia="Arial" w:hAnsi="Tahoma" w:cs="Tahoma"/>
          <w:i/>
          <w:sz w:val="22"/>
          <w:szCs w:val="22"/>
        </w:rPr>
      </w:pPr>
      <w:r w:rsidRPr="00D24281">
        <w:rPr>
          <w:rFonts w:ascii="Tahoma" w:eastAsia="Arial" w:hAnsi="Tahoma" w:cs="Tahoma"/>
          <w:i/>
          <w:sz w:val="22"/>
          <w:szCs w:val="22"/>
        </w:rPr>
        <w:t xml:space="preserve">3. Підвищення обізнаності та спроможності пацієнтських спільнот, в тому числі спільнот людей, </w:t>
      </w:r>
      <w:r w:rsidRPr="00D24281">
        <w:rPr>
          <w:rFonts w:ascii="Tahoma" w:eastAsia="Arial" w:hAnsi="Tahoma" w:cs="Tahoma"/>
          <w:i/>
          <w:sz w:val="22"/>
          <w:szCs w:val="22"/>
        </w:rPr>
        <w:lastRenderedPageBreak/>
        <w:t>які живуть з ВІЛ-інфекцією та туберкульозом, для ефективної участі в управлінні медичним закладом через механізм наглядових рад.</w:t>
      </w:r>
    </w:p>
    <w:p w:rsidR="002409F3" w:rsidRPr="00D24281" w:rsidRDefault="002409F3" w:rsidP="002409F3">
      <w:pPr>
        <w:widowControl w:val="0"/>
        <w:spacing w:line="276" w:lineRule="auto"/>
        <w:jc w:val="both"/>
        <w:rPr>
          <w:rFonts w:ascii="Tahoma" w:eastAsia="Arial" w:hAnsi="Tahoma" w:cs="Tahoma"/>
          <w:sz w:val="22"/>
          <w:szCs w:val="22"/>
        </w:rPr>
      </w:pPr>
      <w:r w:rsidRPr="00D24281">
        <w:rPr>
          <w:rFonts w:ascii="Tahoma" w:eastAsia="Arial" w:hAnsi="Tahoma" w:cs="Tahoma"/>
          <w:sz w:val="22"/>
          <w:szCs w:val="22"/>
        </w:rPr>
        <w:t xml:space="preserve">Очікується посилення потенціалу та спроможності спільнот пацієнтів, в тому числі ЛЖВ та людей з ТБ, для їх ефективного залучення в роботу Наглядових рад при закладах охорони здоров’я, що надають спеціалізовану медичну допомогу (утворення Наглядових рад з обов’язковим залученням представників громадськості у закладах охорони здоров’я, що надають спеціалізовану медичну допомогу, передбачено </w:t>
      </w:r>
      <w:hyperlink r:id="rId12" w:anchor="Text">
        <w:r w:rsidRPr="00D24281">
          <w:rPr>
            <w:rStyle w:val="af3"/>
            <w:rFonts w:ascii="Tahoma" w:eastAsia="Arial" w:hAnsi="Tahoma" w:cs="Tahoma"/>
            <w:color w:val="auto"/>
            <w:sz w:val="22"/>
            <w:szCs w:val="22"/>
          </w:rPr>
          <w:t>Законом України</w:t>
        </w:r>
      </w:hyperlink>
      <w:r w:rsidRPr="00D24281">
        <w:rPr>
          <w:rFonts w:ascii="Tahoma" w:eastAsia="Arial" w:hAnsi="Tahoma" w:cs="Tahoma"/>
          <w:sz w:val="22"/>
          <w:szCs w:val="22"/>
        </w:rPr>
        <w:t xml:space="preserve"> «Про внесення змін до деяких законодавчих актів України щодо удосконалення надання медичної допомоги»</w:t>
      </w:r>
      <w:r w:rsidRPr="00D24281">
        <w:rPr>
          <w:rFonts w:ascii="Tahoma" w:eastAsia="Arial" w:hAnsi="Tahoma" w:cs="Tahoma"/>
          <w:sz w:val="22"/>
          <w:szCs w:val="22"/>
          <w:vertAlign w:val="superscript"/>
        </w:rPr>
        <w:footnoteReference w:id="2"/>
      </w:r>
      <w:r w:rsidRPr="00D24281">
        <w:rPr>
          <w:rFonts w:ascii="Tahoma" w:eastAsia="Arial" w:hAnsi="Tahoma" w:cs="Tahoma"/>
          <w:sz w:val="22"/>
          <w:szCs w:val="22"/>
        </w:rPr>
        <w:t>, який набув чинності з 19.07.2022 року).</w:t>
      </w:r>
    </w:p>
    <w:p w:rsidR="002409F3" w:rsidRPr="00D24281" w:rsidRDefault="002409F3" w:rsidP="002409F3">
      <w:pPr>
        <w:widowControl w:val="0"/>
        <w:spacing w:line="276" w:lineRule="auto"/>
        <w:jc w:val="both"/>
        <w:rPr>
          <w:rFonts w:ascii="Tahoma" w:eastAsia="Arial" w:hAnsi="Tahoma" w:cs="Tahoma"/>
          <w:sz w:val="22"/>
          <w:szCs w:val="22"/>
        </w:rPr>
      </w:pPr>
      <w:r w:rsidRPr="00D24281">
        <w:rPr>
          <w:rFonts w:ascii="Tahoma" w:eastAsia="Arial" w:hAnsi="Tahoma" w:cs="Tahoma"/>
          <w:sz w:val="22"/>
          <w:szCs w:val="22"/>
        </w:rPr>
        <w:t>Разом з тим, передбачається проведення навчальних заходів для представників пацієнтської спільноти та їх ефективного залучення в діяльність зі створення Наглядових рад при закладах охорони здоров’я, що надають спеціалізовану медичну допомогу.</w:t>
      </w:r>
    </w:p>
    <w:p w:rsidR="002409F3" w:rsidRPr="00D24281" w:rsidRDefault="002409F3" w:rsidP="002409F3">
      <w:pPr>
        <w:widowControl w:val="0"/>
        <w:spacing w:line="276" w:lineRule="auto"/>
        <w:jc w:val="both"/>
        <w:rPr>
          <w:rFonts w:ascii="Tahoma" w:eastAsia="Arial" w:hAnsi="Tahoma" w:cs="Tahoma"/>
          <w:sz w:val="22"/>
          <w:szCs w:val="22"/>
        </w:rPr>
      </w:pPr>
    </w:p>
    <w:p w:rsidR="002409F3" w:rsidRPr="00D24281" w:rsidRDefault="002409F3" w:rsidP="002409F3">
      <w:pPr>
        <w:widowControl w:val="0"/>
        <w:spacing w:line="276" w:lineRule="auto"/>
        <w:jc w:val="both"/>
        <w:rPr>
          <w:rFonts w:ascii="Tahoma" w:eastAsia="Arial" w:hAnsi="Tahoma" w:cs="Tahoma"/>
          <w:i/>
          <w:sz w:val="22"/>
          <w:szCs w:val="22"/>
        </w:rPr>
      </w:pPr>
      <w:r w:rsidRPr="00D24281">
        <w:rPr>
          <w:rFonts w:ascii="Tahoma" w:eastAsia="Arial" w:hAnsi="Tahoma" w:cs="Tahoma"/>
          <w:i/>
          <w:sz w:val="22"/>
          <w:szCs w:val="22"/>
        </w:rPr>
        <w:t>4. Включення медичних закладів НАМН України в систему надання послуг з діагностики, лікування та супроводу осіб з ВІЛ та супроводу і лікування хворих на туберкульоз в рамках Програми медичних гарантій.</w:t>
      </w:r>
    </w:p>
    <w:p w:rsidR="002409F3" w:rsidRPr="00D24281" w:rsidRDefault="002409F3" w:rsidP="002409F3">
      <w:pPr>
        <w:widowControl w:val="0"/>
        <w:spacing w:line="276" w:lineRule="auto"/>
        <w:jc w:val="both"/>
        <w:rPr>
          <w:rFonts w:ascii="Tahoma" w:eastAsia="Arial" w:hAnsi="Tahoma" w:cs="Tahoma"/>
          <w:sz w:val="22"/>
          <w:szCs w:val="22"/>
        </w:rPr>
      </w:pPr>
      <w:r w:rsidRPr="00D24281">
        <w:rPr>
          <w:rFonts w:ascii="Tahoma" w:eastAsia="Arial" w:hAnsi="Tahoma" w:cs="Tahoma"/>
          <w:sz w:val="22"/>
          <w:szCs w:val="22"/>
        </w:rPr>
        <w:t>Очікується здійснення подальших адвокаційних заходів, направлених на включення ДУ «Інститут епідеміології та інфекційних хвороб імені Л.В. Громашевського» та ДУ «Національний інститут фтизіатрії і пульмонології ім. Ф.Г. Яновського» в єдину медичну систему надання послуг з діагностики, лікування та супроводу людей з ВІЛ та туберкульозом в рамках Програми медичних гарантій та включення закупівель лікарських засобів для лікування ВІЛ-інфекції, туберкульозу та вірусного гепатиту С, котрі проводяться медичними закладами НАМН України, в систему централізованих закупівель лікарських засобів МОЗ України або ДП «Медичні закупівлі України».</w:t>
      </w:r>
    </w:p>
    <w:p w:rsidR="002409F3" w:rsidRPr="00D24281" w:rsidRDefault="002409F3" w:rsidP="002409F3">
      <w:pPr>
        <w:widowControl w:val="0"/>
        <w:spacing w:line="276" w:lineRule="auto"/>
        <w:jc w:val="both"/>
        <w:rPr>
          <w:rFonts w:ascii="Tahoma" w:eastAsia="Arial" w:hAnsi="Tahoma" w:cs="Tahoma"/>
          <w:b/>
          <w:sz w:val="22"/>
          <w:szCs w:val="22"/>
        </w:rPr>
      </w:pPr>
      <w:r w:rsidRPr="00D24281">
        <w:rPr>
          <w:rFonts w:ascii="Tahoma" w:eastAsia="Arial" w:hAnsi="Tahoma" w:cs="Tahoma"/>
          <w:b/>
          <w:sz w:val="22"/>
          <w:szCs w:val="22"/>
        </w:rPr>
        <w:t>Критерії ефективності реалізації діяльності:</w:t>
      </w:r>
    </w:p>
    <w:p w:rsidR="002409F3" w:rsidRPr="00D24281" w:rsidRDefault="002409F3" w:rsidP="002409F3">
      <w:pPr>
        <w:widowControl w:val="0"/>
        <w:spacing w:line="276" w:lineRule="auto"/>
        <w:jc w:val="both"/>
        <w:rPr>
          <w:rFonts w:ascii="Tahoma" w:eastAsia="Arial" w:hAnsi="Tahoma" w:cs="Tahoma"/>
          <w:i/>
          <w:sz w:val="22"/>
          <w:szCs w:val="22"/>
        </w:rPr>
      </w:pPr>
      <w:r w:rsidRPr="00D24281">
        <w:rPr>
          <w:rFonts w:ascii="Tahoma" w:eastAsia="Arial" w:hAnsi="Tahoma" w:cs="Tahoma"/>
          <w:i/>
        </w:rPr>
        <w:t>я</w:t>
      </w:r>
      <w:r w:rsidRPr="00D24281">
        <w:rPr>
          <w:rFonts w:ascii="Tahoma" w:eastAsia="Arial" w:hAnsi="Tahoma" w:cs="Tahoma"/>
          <w:i/>
          <w:sz w:val="22"/>
          <w:szCs w:val="22"/>
        </w:rPr>
        <w:t>кісні:</w:t>
      </w:r>
    </w:p>
    <w:p w:rsidR="002409F3" w:rsidRPr="00D24281" w:rsidRDefault="002409F3" w:rsidP="002409F3">
      <w:pPr>
        <w:widowControl w:val="0"/>
        <w:numPr>
          <w:ilvl w:val="0"/>
          <w:numId w:val="90"/>
        </w:numPr>
        <w:spacing w:line="276" w:lineRule="auto"/>
        <w:jc w:val="both"/>
        <w:rPr>
          <w:rFonts w:ascii="Tahoma" w:eastAsia="Arial" w:hAnsi="Tahoma" w:cs="Tahoma"/>
          <w:sz w:val="22"/>
          <w:szCs w:val="22"/>
        </w:rPr>
      </w:pPr>
      <w:r w:rsidRPr="00D24281">
        <w:rPr>
          <w:rFonts w:ascii="Tahoma" w:eastAsia="Arial" w:hAnsi="Tahoma" w:cs="Tahoma"/>
          <w:sz w:val="22"/>
          <w:szCs w:val="22"/>
        </w:rPr>
        <w:t>укріплено потенціал пацієнтської спільноти, підвищено мотивацію для участі в адвокації і захисті прав пацієнтів, в тому числі, ЛЖВ та людей з ТБ, сформовано взаємопідтримку, здійснено обмін досвідом між представниками різних пацієнтських спільнот, об'єднано зусилля для спільного вирішення нагальних проблем в сфері доступу до лікування;</w:t>
      </w:r>
    </w:p>
    <w:p w:rsidR="002409F3" w:rsidRPr="00D24281" w:rsidRDefault="002409F3" w:rsidP="002409F3">
      <w:pPr>
        <w:widowControl w:val="0"/>
        <w:numPr>
          <w:ilvl w:val="0"/>
          <w:numId w:val="90"/>
        </w:numPr>
        <w:spacing w:line="276" w:lineRule="auto"/>
        <w:jc w:val="both"/>
        <w:rPr>
          <w:rFonts w:ascii="Tahoma" w:eastAsia="Arial" w:hAnsi="Tahoma" w:cs="Tahoma"/>
          <w:sz w:val="22"/>
          <w:szCs w:val="22"/>
        </w:rPr>
      </w:pPr>
      <w:r w:rsidRPr="00D24281">
        <w:rPr>
          <w:rFonts w:ascii="Tahoma" w:eastAsia="Arial" w:hAnsi="Tahoma" w:cs="Tahoma"/>
          <w:sz w:val="22"/>
          <w:szCs w:val="22"/>
        </w:rPr>
        <w:t>сформовано підґрунтя для змін в чинні процеси у сфері охорони, в тому числі прийняті нормативно-правові акти для розбудови медичного самоврядування в Україні;</w:t>
      </w:r>
    </w:p>
    <w:p w:rsidR="002409F3" w:rsidRPr="00D24281" w:rsidRDefault="002409F3" w:rsidP="002409F3">
      <w:pPr>
        <w:widowControl w:val="0"/>
        <w:numPr>
          <w:ilvl w:val="0"/>
          <w:numId w:val="90"/>
        </w:numPr>
        <w:spacing w:line="276" w:lineRule="auto"/>
        <w:jc w:val="both"/>
        <w:rPr>
          <w:rFonts w:ascii="Tahoma" w:eastAsia="Arial" w:hAnsi="Tahoma" w:cs="Tahoma"/>
          <w:sz w:val="22"/>
          <w:szCs w:val="22"/>
        </w:rPr>
      </w:pPr>
      <w:r w:rsidRPr="00D24281">
        <w:rPr>
          <w:rFonts w:ascii="Tahoma" w:eastAsia="Arial" w:hAnsi="Tahoma" w:cs="Tahoma"/>
          <w:sz w:val="22"/>
          <w:szCs w:val="22"/>
        </w:rPr>
        <w:t>підвищено рівень знань представників пацієнтської спільноти щодо участі в роботі наглядових рад;</w:t>
      </w:r>
    </w:p>
    <w:p w:rsidR="002409F3" w:rsidRPr="00D24281" w:rsidRDefault="002409F3" w:rsidP="002409F3">
      <w:pPr>
        <w:widowControl w:val="0"/>
        <w:numPr>
          <w:ilvl w:val="0"/>
          <w:numId w:val="90"/>
        </w:numPr>
        <w:spacing w:line="276" w:lineRule="auto"/>
        <w:jc w:val="both"/>
        <w:rPr>
          <w:rFonts w:ascii="Tahoma" w:eastAsia="Arial" w:hAnsi="Tahoma" w:cs="Tahoma"/>
          <w:sz w:val="22"/>
          <w:szCs w:val="22"/>
        </w:rPr>
      </w:pPr>
      <w:r w:rsidRPr="00D24281">
        <w:rPr>
          <w:rFonts w:ascii="Tahoma" w:eastAsia="Arial" w:hAnsi="Tahoma" w:cs="Tahoma"/>
          <w:sz w:val="22"/>
          <w:szCs w:val="22"/>
        </w:rPr>
        <w:t xml:space="preserve">укріплено потенціал закладів охорони здоров'я, які надають послуги, в тому числі, і людям з ВІЛ-інфекцією та ТБ; </w:t>
      </w:r>
    </w:p>
    <w:p w:rsidR="002409F3" w:rsidRPr="00D24281" w:rsidRDefault="002409F3" w:rsidP="002409F3">
      <w:pPr>
        <w:widowControl w:val="0"/>
        <w:numPr>
          <w:ilvl w:val="0"/>
          <w:numId w:val="90"/>
        </w:numPr>
        <w:spacing w:line="276" w:lineRule="auto"/>
        <w:jc w:val="both"/>
        <w:rPr>
          <w:rFonts w:ascii="Tahoma" w:eastAsia="Arial" w:hAnsi="Tahoma" w:cs="Tahoma"/>
          <w:sz w:val="22"/>
          <w:szCs w:val="22"/>
        </w:rPr>
      </w:pPr>
      <w:r w:rsidRPr="00D24281">
        <w:rPr>
          <w:rFonts w:ascii="Tahoma" w:eastAsia="Arial" w:hAnsi="Tahoma" w:cs="Tahoma"/>
          <w:sz w:val="22"/>
          <w:szCs w:val="22"/>
        </w:rPr>
        <w:t>посилено  систему підзвітності закладів охорони здоров'я;</w:t>
      </w:r>
    </w:p>
    <w:p w:rsidR="002409F3" w:rsidRPr="00D24281" w:rsidRDefault="002409F3" w:rsidP="002409F3">
      <w:pPr>
        <w:widowControl w:val="0"/>
        <w:numPr>
          <w:ilvl w:val="0"/>
          <w:numId w:val="90"/>
        </w:numPr>
        <w:spacing w:line="276" w:lineRule="auto"/>
        <w:jc w:val="both"/>
        <w:rPr>
          <w:rFonts w:ascii="Tahoma" w:eastAsia="Arial" w:hAnsi="Tahoma" w:cs="Tahoma"/>
          <w:sz w:val="22"/>
          <w:szCs w:val="22"/>
        </w:rPr>
      </w:pPr>
      <w:r w:rsidRPr="00D24281">
        <w:rPr>
          <w:rFonts w:ascii="Tahoma" w:eastAsia="Arial" w:hAnsi="Tahoma" w:cs="Tahoma"/>
          <w:sz w:val="22"/>
          <w:szCs w:val="22"/>
        </w:rPr>
        <w:t>забезпечено залучення всіх зацікавлених сторін до процесу включення медичних закладів НАМН України в єдину медичну систему надання послуг з діагностики, лікування та супроводу людей з ВІЛ та туберкульозом в рамках Програми медичних гарантій.</w:t>
      </w:r>
    </w:p>
    <w:p w:rsidR="002409F3" w:rsidRPr="00D24281" w:rsidRDefault="002409F3" w:rsidP="002409F3">
      <w:pPr>
        <w:widowControl w:val="0"/>
        <w:spacing w:line="276" w:lineRule="auto"/>
        <w:jc w:val="both"/>
        <w:rPr>
          <w:rFonts w:ascii="Tahoma" w:eastAsia="Arial" w:hAnsi="Tahoma" w:cs="Tahoma"/>
          <w:i/>
          <w:sz w:val="22"/>
          <w:szCs w:val="22"/>
        </w:rPr>
      </w:pPr>
      <w:r w:rsidRPr="00D24281">
        <w:rPr>
          <w:rFonts w:ascii="Tahoma" w:eastAsia="Arial" w:hAnsi="Tahoma" w:cs="Tahoma"/>
          <w:i/>
          <w:sz w:val="22"/>
          <w:szCs w:val="22"/>
        </w:rPr>
        <w:t>кількісні:</w:t>
      </w:r>
    </w:p>
    <w:p w:rsidR="002409F3" w:rsidRPr="00D24281" w:rsidRDefault="002409F3" w:rsidP="002409F3">
      <w:pPr>
        <w:widowControl w:val="0"/>
        <w:numPr>
          <w:ilvl w:val="0"/>
          <w:numId w:val="91"/>
        </w:numPr>
        <w:spacing w:line="276" w:lineRule="auto"/>
        <w:jc w:val="both"/>
        <w:rPr>
          <w:rFonts w:ascii="Tahoma" w:eastAsia="Arial" w:hAnsi="Tahoma" w:cs="Tahoma"/>
          <w:sz w:val="22"/>
          <w:szCs w:val="22"/>
        </w:rPr>
      </w:pPr>
      <w:r w:rsidRPr="00D24281">
        <w:rPr>
          <w:rFonts w:ascii="Tahoma" w:eastAsia="Arial" w:hAnsi="Tahoma" w:cs="Tahoma"/>
          <w:sz w:val="22"/>
          <w:szCs w:val="22"/>
        </w:rPr>
        <w:t>проведено 1 захід щороку із залученням не менше 35 представників пацієнтських спільнот, включаючи ЛЖВ та людей з ТБ;</w:t>
      </w:r>
    </w:p>
    <w:p w:rsidR="002409F3" w:rsidRPr="00D24281" w:rsidRDefault="002409F3" w:rsidP="002409F3">
      <w:pPr>
        <w:widowControl w:val="0"/>
        <w:numPr>
          <w:ilvl w:val="0"/>
          <w:numId w:val="91"/>
        </w:numPr>
        <w:spacing w:line="276" w:lineRule="auto"/>
        <w:jc w:val="both"/>
        <w:rPr>
          <w:rFonts w:ascii="Tahoma" w:eastAsia="Arial" w:hAnsi="Tahoma" w:cs="Tahoma"/>
          <w:sz w:val="22"/>
          <w:szCs w:val="22"/>
        </w:rPr>
      </w:pPr>
      <w:r w:rsidRPr="00D24281">
        <w:rPr>
          <w:rFonts w:ascii="Tahoma" w:eastAsia="Arial" w:hAnsi="Tahoma" w:cs="Tahoma"/>
          <w:sz w:val="22"/>
          <w:szCs w:val="22"/>
        </w:rPr>
        <w:t xml:space="preserve">розроблено не менше 10 інформаційних матеріалів, підготовлено не менше 3 аналітичних матеріалів, порівняльних таблиць, пояснювальних записок тощо для обґрунтування внесення змін до моделі та концепції створення медичного </w:t>
      </w:r>
      <w:r w:rsidRPr="00D24281">
        <w:rPr>
          <w:rFonts w:ascii="Tahoma" w:eastAsia="Arial" w:hAnsi="Tahoma" w:cs="Tahoma"/>
          <w:sz w:val="22"/>
          <w:szCs w:val="22"/>
        </w:rPr>
        <w:lastRenderedPageBreak/>
        <w:t>самоврядування.;</w:t>
      </w:r>
    </w:p>
    <w:p w:rsidR="002409F3" w:rsidRPr="00D24281" w:rsidRDefault="002409F3" w:rsidP="002409F3">
      <w:pPr>
        <w:widowControl w:val="0"/>
        <w:numPr>
          <w:ilvl w:val="0"/>
          <w:numId w:val="91"/>
        </w:numPr>
        <w:spacing w:line="276" w:lineRule="auto"/>
        <w:jc w:val="both"/>
        <w:rPr>
          <w:rFonts w:ascii="Tahoma" w:eastAsia="Arial" w:hAnsi="Tahoma" w:cs="Tahoma"/>
          <w:sz w:val="22"/>
          <w:szCs w:val="22"/>
        </w:rPr>
      </w:pPr>
      <w:r w:rsidRPr="00D24281">
        <w:rPr>
          <w:rFonts w:ascii="Tahoma" w:eastAsia="Arial" w:hAnsi="Tahoma" w:cs="Tahoma"/>
          <w:sz w:val="22"/>
          <w:szCs w:val="22"/>
        </w:rPr>
        <w:t>проведено 1 захід щороку, а 4 представники пацієнтської спільноти включені та беруть участь у роботі наглядових рад при закладах охорони здоров’я, що надають спеціалізовану медичну допомогу у 4 обраних регіонах;</w:t>
      </w:r>
    </w:p>
    <w:p w:rsidR="002409F3" w:rsidRPr="00D24281" w:rsidRDefault="002409F3" w:rsidP="002409F3">
      <w:pPr>
        <w:widowControl w:val="0"/>
        <w:numPr>
          <w:ilvl w:val="0"/>
          <w:numId w:val="91"/>
        </w:numPr>
        <w:spacing w:line="276" w:lineRule="auto"/>
        <w:jc w:val="both"/>
        <w:rPr>
          <w:rFonts w:ascii="Tahoma" w:eastAsia="Arial" w:hAnsi="Tahoma" w:cs="Tahoma"/>
          <w:sz w:val="22"/>
          <w:szCs w:val="22"/>
        </w:rPr>
      </w:pPr>
      <w:r w:rsidRPr="00D24281">
        <w:rPr>
          <w:rFonts w:ascii="Tahoma" w:eastAsia="Arial" w:hAnsi="Tahoma" w:cs="Tahoma"/>
          <w:sz w:val="22"/>
          <w:szCs w:val="22"/>
        </w:rPr>
        <w:t>кількість проведених комунікацій з представниками ДУ «Інститут епідеміології та інфекційних хвороб імені Л.В. Громашевського» та ДУ «Національний інститут фтизіатрії і пульмонології ім. Ф.Г. Яновського», Комітету Верховної Ради України з питань здоров’я нації, медичної допомоги та медичного страхування, НСЗУ, ЦГЗ та ДП “Медичні закупівлі України”) щодо включення медичних закладів НАМН України в систему централізованих закупівель лікарських засобів МОЗ України або закупівлі ДП “Медичні закупівлі України”;</w:t>
      </w:r>
    </w:p>
    <w:p w:rsidR="002409F3" w:rsidRPr="00D24281" w:rsidRDefault="002409F3" w:rsidP="002409F3">
      <w:pPr>
        <w:widowControl w:val="0"/>
        <w:numPr>
          <w:ilvl w:val="0"/>
          <w:numId w:val="91"/>
        </w:numPr>
        <w:spacing w:line="276" w:lineRule="auto"/>
        <w:jc w:val="both"/>
        <w:rPr>
          <w:rFonts w:ascii="Tahoma" w:eastAsia="Arial" w:hAnsi="Tahoma" w:cs="Tahoma"/>
          <w:sz w:val="22"/>
          <w:szCs w:val="22"/>
        </w:rPr>
      </w:pPr>
      <w:r w:rsidRPr="00D24281">
        <w:rPr>
          <w:rFonts w:ascii="Tahoma" w:eastAsia="Arial" w:hAnsi="Tahoma" w:cs="Tahoma"/>
          <w:sz w:val="22"/>
          <w:szCs w:val="22"/>
        </w:rPr>
        <w:t>включено два медичні заклади НАМН України (ДУ «Інститут епідеміології та інфекційних хвороб імені Л.В. Громашевського» та ДУ «Національний інститут фтизіатрії і пульмонології ім. Ф.Г. Яновського») в єдину медичну систему в рамках Програми медичних гарантій.</w:t>
      </w:r>
    </w:p>
    <w:p w:rsidR="002409F3" w:rsidRPr="00D24281" w:rsidRDefault="002409F3" w:rsidP="002409F3">
      <w:pPr>
        <w:widowControl w:val="0"/>
        <w:spacing w:line="276" w:lineRule="auto"/>
        <w:jc w:val="both"/>
        <w:rPr>
          <w:rFonts w:ascii="Tahoma" w:eastAsia="Arial" w:hAnsi="Tahoma" w:cs="Tahoma"/>
          <w:b/>
          <w:sz w:val="22"/>
          <w:szCs w:val="22"/>
        </w:rPr>
      </w:pPr>
      <w:r w:rsidRPr="00D24281">
        <w:rPr>
          <w:rFonts w:ascii="Tahoma" w:eastAsia="Arial" w:hAnsi="Tahoma" w:cs="Tahoma"/>
          <w:b/>
          <w:sz w:val="22"/>
          <w:szCs w:val="22"/>
        </w:rPr>
        <w:t>Особливі вимоги:</w:t>
      </w:r>
    </w:p>
    <w:p w:rsidR="002409F3" w:rsidRPr="00D24281" w:rsidRDefault="002409F3" w:rsidP="002409F3">
      <w:pPr>
        <w:rPr>
          <w:rFonts w:ascii="Tahoma" w:hAnsi="Tahoma" w:cs="Tahoma"/>
          <w:sz w:val="22"/>
          <w:szCs w:val="22"/>
        </w:rPr>
      </w:pPr>
      <w:r w:rsidRPr="00D24281">
        <w:rPr>
          <w:rFonts w:ascii="Tahoma" w:hAnsi="Tahoma" w:cs="Tahoma"/>
          <w:sz w:val="22"/>
          <w:szCs w:val="22"/>
        </w:rPr>
        <w:t>1.</w:t>
      </w:r>
      <w:r w:rsidRPr="00D24281">
        <w:rPr>
          <w:rFonts w:ascii="Tahoma" w:hAnsi="Tahoma" w:cs="Tahoma"/>
          <w:sz w:val="22"/>
          <w:szCs w:val="22"/>
        </w:rPr>
        <w:tab/>
        <w:t>Успішний досвід реалізації подібних проєктів на національному рівні.</w:t>
      </w:r>
    </w:p>
    <w:p w:rsidR="002409F3" w:rsidRPr="00D24281" w:rsidRDefault="002409F3" w:rsidP="002409F3">
      <w:pPr>
        <w:rPr>
          <w:rFonts w:ascii="Tahoma" w:hAnsi="Tahoma" w:cs="Tahoma"/>
          <w:sz w:val="22"/>
          <w:szCs w:val="22"/>
        </w:rPr>
      </w:pPr>
      <w:r w:rsidRPr="00D24281">
        <w:rPr>
          <w:rFonts w:ascii="Tahoma" w:hAnsi="Tahoma" w:cs="Tahoma"/>
          <w:sz w:val="22"/>
          <w:szCs w:val="22"/>
        </w:rPr>
        <w:t>2.</w:t>
      </w:r>
      <w:r w:rsidRPr="00D24281">
        <w:rPr>
          <w:rFonts w:ascii="Tahoma" w:hAnsi="Tahoma" w:cs="Tahoma"/>
          <w:sz w:val="22"/>
          <w:szCs w:val="22"/>
        </w:rPr>
        <w:tab/>
        <w:t>Наявність рекомендаційних листів підтримки від партнерських організацій, представників органів центральної виконавчої влади, донорських та міжнародних організацій.</w:t>
      </w:r>
    </w:p>
    <w:p w:rsidR="002409F3" w:rsidRPr="00D24281" w:rsidRDefault="002409F3" w:rsidP="00174FD6">
      <w:pPr>
        <w:pBdr>
          <w:top w:val="nil"/>
          <w:left w:val="nil"/>
          <w:bottom w:val="nil"/>
          <w:right w:val="nil"/>
          <w:between w:val="nil"/>
        </w:pBdr>
        <w:jc w:val="both"/>
        <w:rPr>
          <w:rFonts w:ascii="Tahoma" w:eastAsia="Tahoma" w:hAnsi="Tahoma" w:cs="Tahoma"/>
          <w:sz w:val="22"/>
          <w:szCs w:val="22"/>
        </w:rPr>
      </w:pPr>
    </w:p>
    <w:p w:rsidR="007F1A1A" w:rsidRPr="005C582E" w:rsidRDefault="007F1A1A" w:rsidP="005C582E">
      <w:pPr>
        <w:pStyle w:val="2"/>
        <w:rPr>
          <w:rFonts w:ascii="Tahoma" w:hAnsi="Tahoma" w:cs="Tahoma"/>
          <w:sz w:val="22"/>
          <w:szCs w:val="22"/>
        </w:rPr>
      </w:pPr>
      <w:bookmarkStart w:id="32" w:name="_Toc149140047"/>
      <w:r w:rsidRPr="005C582E">
        <w:rPr>
          <w:rFonts w:ascii="Tahoma" w:hAnsi="Tahoma" w:cs="Tahoma"/>
          <w:sz w:val="22"/>
          <w:szCs w:val="22"/>
        </w:rPr>
        <w:t>GF 126. Адвокація права представників ключових груп населення, уразливих до ВІЛ, на отримання безоплатної правової допомоги шляхом формалізації процедур на рівні адміністрування системи гарантованого державою захисту</w:t>
      </w:r>
      <w:bookmarkEnd w:id="32"/>
    </w:p>
    <w:p w:rsidR="007F1A1A" w:rsidRPr="00D24281" w:rsidRDefault="007F1A1A" w:rsidP="007F1A1A">
      <w:pPr>
        <w:widowControl w:val="0"/>
        <w:spacing w:line="276" w:lineRule="auto"/>
        <w:jc w:val="both"/>
        <w:rPr>
          <w:rFonts w:ascii="Tahoma" w:eastAsia="Arial" w:hAnsi="Tahoma" w:cs="Tahoma"/>
          <w:b/>
          <w:sz w:val="22"/>
          <w:szCs w:val="22"/>
        </w:rPr>
      </w:pPr>
    </w:p>
    <w:p w:rsidR="007F1A1A" w:rsidRPr="00D24281" w:rsidRDefault="007F1A1A" w:rsidP="007F1A1A">
      <w:pPr>
        <w:widowControl w:val="0"/>
        <w:spacing w:line="276" w:lineRule="auto"/>
        <w:jc w:val="both"/>
        <w:rPr>
          <w:rFonts w:ascii="Tahoma" w:eastAsia="Arial" w:hAnsi="Tahoma" w:cs="Tahoma"/>
        </w:rPr>
      </w:pPr>
      <w:r w:rsidRPr="00D24281">
        <w:rPr>
          <w:rFonts w:ascii="Tahoma" w:eastAsia="Arial" w:hAnsi="Tahoma" w:cs="Tahoma"/>
          <w:b/>
          <w:sz w:val="22"/>
          <w:szCs w:val="22"/>
        </w:rPr>
        <w:t>Завдання:</w:t>
      </w:r>
      <w:r w:rsidRPr="00D24281">
        <w:rPr>
          <w:rFonts w:ascii="Tahoma" w:eastAsia="Arial" w:hAnsi="Tahoma" w:cs="Tahoma"/>
          <w:sz w:val="22"/>
          <w:szCs w:val="22"/>
        </w:rPr>
        <w:t xml:space="preserve"> Розширення доступу, покращення якості та сенсибілізації послуг безоплатної</w:t>
      </w:r>
      <w:r w:rsidRPr="00D24281">
        <w:rPr>
          <w:rFonts w:ascii="Tahoma" w:eastAsia="Arial" w:hAnsi="Tahoma" w:cs="Tahoma"/>
          <w:sz w:val="22"/>
          <w:szCs w:val="22"/>
        </w:rPr>
        <w:br/>
        <w:t>правової допомоги відповідно до потреб ключових груп населення, уразливих до ВІЛ.</w:t>
      </w:r>
      <w:r w:rsidRPr="00D24281">
        <w:rPr>
          <w:rFonts w:ascii="Tahoma" w:eastAsia="Arial" w:hAnsi="Tahoma" w:cs="Tahoma"/>
          <w:sz w:val="22"/>
          <w:szCs w:val="22"/>
        </w:rPr>
        <w:br/>
        <w:t>Збереження питань захисту прав представників вразливих до ВІЛ груп населення у</w:t>
      </w:r>
      <w:r w:rsidRPr="00D24281">
        <w:rPr>
          <w:rFonts w:ascii="Tahoma" w:eastAsia="Arial" w:hAnsi="Tahoma" w:cs="Tahoma"/>
          <w:sz w:val="22"/>
          <w:szCs w:val="22"/>
        </w:rPr>
        <w:br/>
        <w:t>порядку денному діяльності системи безоплатної правової допомоги, правозахисного</w:t>
      </w:r>
      <w:r w:rsidRPr="00D24281">
        <w:rPr>
          <w:rFonts w:ascii="Tahoma" w:eastAsia="Arial" w:hAnsi="Tahoma" w:cs="Tahoma"/>
          <w:sz w:val="22"/>
          <w:szCs w:val="22"/>
        </w:rPr>
        <w:br/>
        <w:t>середовища та професійних спільнот адвокатів, юристів, параюристів та спеціалістів, які</w:t>
      </w:r>
      <w:r w:rsidRPr="00D24281">
        <w:rPr>
          <w:rFonts w:ascii="Tahoma" w:eastAsia="Arial" w:hAnsi="Tahoma" w:cs="Tahoma"/>
          <w:sz w:val="22"/>
          <w:szCs w:val="22"/>
        </w:rPr>
        <w:br/>
        <w:t>надають допомогу вразливим до ВІЛ групам населення.</w:t>
      </w:r>
    </w:p>
    <w:p w:rsidR="007F1A1A" w:rsidRPr="00D24281" w:rsidRDefault="007F1A1A" w:rsidP="007F1A1A">
      <w:pPr>
        <w:widowControl w:val="0"/>
        <w:spacing w:line="276" w:lineRule="auto"/>
        <w:jc w:val="both"/>
        <w:rPr>
          <w:rFonts w:ascii="Tahoma" w:eastAsia="Arial" w:hAnsi="Tahoma" w:cs="Tahoma"/>
          <w:sz w:val="22"/>
          <w:szCs w:val="22"/>
        </w:rPr>
      </w:pPr>
      <w:r w:rsidRPr="00D24281">
        <w:rPr>
          <w:rFonts w:ascii="Tahoma" w:eastAsia="Arial" w:hAnsi="Tahoma" w:cs="Tahoma"/>
          <w:b/>
          <w:sz w:val="22"/>
          <w:szCs w:val="22"/>
        </w:rPr>
        <w:t xml:space="preserve">Цільова група: </w:t>
      </w:r>
      <w:r w:rsidRPr="00D24281">
        <w:rPr>
          <w:rFonts w:ascii="Tahoma" w:eastAsia="Arial" w:hAnsi="Tahoma" w:cs="Tahoma"/>
          <w:sz w:val="22"/>
          <w:szCs w:val="22"/>
        </w:rPr>
        <w:t>представники ключових спільнот; юристи, які працюють у центрах надання безоплатної правової допомоги (БПД); адвокати, які надають БПД; параюристи, які представляють ключові спільноти, та надають їм параюридичну допомогу.</w:t>
      </w:r>
    </w:p>
    <w:p w:rsidR="007F1A1A" w:rsidRPr="00D24281" w:rsidRDefault="007F1A1A" w:rsidP="007F1A1A">
      <w:pPr>
        <w:widowControl w:val="0"/>
        <w:spacing w:line="276" w:lineRule="auto"/>
        <w:jc w:val="both"/>
        <w:rPr>
          <w:rFonts w:ascii="Tahoma" w:eastAsia="Arial" w:hAnsi="Tahoma" w:cs="Tahoma"/>
          <w:sz w:val="22"/>
          <w:szCs w:val="22"/>
        </w:rPr>
      </w:pPr>
      <w:r w:rsidRPr="00D24281">
        <w:rPr>
          <w:rFonts w:ascii="Tahoma" w:eastAsia="Arial" w:hAnsi="Tahoma" w:cs="Tahoma"/>
          <w:b/>
          <w:sz w:val="22"/>
          <w:szCs w:val="22"/>
        </w:rPr>
        <w:t>Географія реалізації проєктів:</w:t>
      </w:r>
      <w:r w:rsidRPr="00D24281">
        <w:rPr>
          <w:rFonts w:ascii="Tahoma" w:eastAsia="Arial" w:hAnsi="Tahoma" w:cs="Tahoma"/>
          <w:sz w:val="22"/>
          <w:szCs w:val="22"/>
        </w:rPr>
        <w:t xml:space="preserve"> вся територія України, крім тимчасово окупованих територій.</w:t>
      </w:r>
    </w:p>
    <w:p w:rsidR="007F1A1A" w:rsidRPr="00D24281" w:rsidRDefault="007F1A1A" w:rsidP="007F1A1A">
      <w:pPr>
        <w:widowControl w:val="0"/>
        <w:spacing w:line="276" w:lineRule="auto"/>
        <w:jc w:val="both"/>
        <w:rPr>
          <w:rFonts w:ascii="Tahoma" w:eastAsia="Arial" w:hAnsi="Tahoma" w:cs="Tahoma"/>
          <w:sz w:val="22"/>
          <w:szCs w:val="22"/>
        </w:rPr>
      </w:pPr>
      <w:r w:rsidRPr="00D24281">
        <w:rPr>
          <w:rFonts w:ascii="Tahoma" w:eastAsia="Arial" w:hAnsi="Tahoma" w:cs="Tahoma"/>
          <w:b/>
          <w:sz w:val="22"/>
          <w:szCs w:val="22"/>
        </w:rPr>
        <w:t>Термін реалізації діяльності:</w:t>
      </w:r>
      <w:r w:rsidRPr="00D24281">
        <w:rPr>
          <w:rFonts w:ascii="Tahoma" w:eastAsia="Arial" w:hAnsi="Tahoma" w:cs="Tahoma"/>
          <w:sz w:val="22"/>
          <w:szCs w:val="22"/>
        </w:rPr>
        <w:t xml:space="preserve"> 2024 рік – з 01.01.2024 по 31.12.2024. 2025 рік – відповідно до Таблиці 1.</w:t>
      </w:r>
    </w:p>
    <w:p w:rsidR="007F1A1A" w:rsidRPr="00D24281" w:rsidRDefault="007F1A1A" w:rsidP="007F1A1A">
      <w:pPr>
        <w:widowControl w:val="0"/>
        <w:spacing w:line="276" w:lineRule="auto"/>
        <w:jc w:val="both"/>
        <w:rPr>
          <w:rFonts w:ascii="Tahoma" w:eastAsia="Arial" w:hAnsi="Tahoma" w:cs="Tahoma"/>
          <w:sz w:val="22"/>
          <w:szCs w:val="22"/>
        </w:rPr>
      </w:pPr>
    </w:p>
    <w:p w:rsidR="007F1A1A" w:rsidRPr="00D24281" w:rsidRDefault="007F1A1A" w:rsidP="007F1A1A">
      <w:pPr>
        <w:widowControl w:val="0"/>
        <w:spacing w:line="276" w:lineRule="auto"/>
        <w:jc w:val="both"/>
        <w:rPr>
          <w:rFonts w:ascii="Tahoma" w:eastAsia="Arial" w:hAnsi="Tahoma" w:cs="Tahoma"/>
          <w:b/>
          <w:sz w:val="22"/>
          <w:szCs w:val="22"/>
        </w:rPr>
      </w:pPr>
      <w:r w:rsidRPr="00D24281">
        <w:rPr>
          <w:rFonts w:ascii="Tahoma" w:eastAsia="Arial" w:hAnsi="Tahoma" w:cs="Tahoma"/>
          <w:b/>
          <w:sz w:val="22"/>
          <w:szCs w:val="22"/>
        </w:rPr>
        <w:t>Основні види діяльності за програмним компонентом:</w:t>
      </w:r>
    </w:p>
    <w:p w:rsidR="007F1A1A" w:rsidRPr="00D24281" w:rsidRDefault="007F1A1A" w:rsidP="007F1A1A">
      <w:pPr>
        <w:widowControl w:val="0"/>
        <w:spacing w:line="276" w:lineRule="auto"/>
        <w:jc w:val="both"/>
        <w:rPr>
          <w:rFonts w:ascii="Tahoma" w:eastAsia="Arial" w:hAnsi="Tahoma" w:cs="Tahoma"/>
          <w:b/>
          <w:sz w:val="22"/>
          <w:szCs w:val="22"/>
        </w:rPr>
      </w:pPr>
    </w:p>
    <w:p w:rsidR="007F1A1A" w:rsidRPr="00D24281" w:rsidRDefault="007F1A1A" w:rsidP="007F1A1A">
      <w:pPr>
        <w:widowControl w:val="0"/>
        <w:spacing w:line="276" w:lineRule="auto"/>
        <w:jc w:val="both"/>
        <w:rPr>
          <w:rFonts w:ascii="Tahoma" w:eastAsia="Arial" w:hAnsi="Tahoma" w:cs="Tahoma"/>
          <w:sz w:val="22"/>
          <w:szCs w:val="22"/>
        </w:rPr>
      </w:pPr>
      <w:r w:rsidRPr="00D24281">
        <w:rPr>
          <w:rFonts w:ascii="Tahoma" w:eastAsia="Arial" w:hAnsi="Tahoma" w:cs="Tahoma"/>
          <w:sz w:val="22"/>
          <w:szCs w:val="22"/>
        </w:rPr>
        <w:t>1. Удосконалення алгоритмів та стандартів надання безоплатної правової допомоги щодо прав уразливих до ВІЛ груп населення. Розробка документів та інструментів щодо удосконалення якості послуг БПД.</w:t>
      </w:r>
    </w:p>
    <w:p w:rsidR="007F1A1A" w:rsidRPr="00D24281" w:rsidRDefault="007F1A1A" w:rsidP="007F1A1A">
      <w:pPr>
        <w:widowControl w:val="0"/>
        <w:spacing w:line="276" w:lineRule="auto"/>
        <w:jc w:val="both"/>
        <w:rPr>
          <w:rFonts w:ascii="Tahoma" w:eastAsia="Arial" w:hAnsi="Tahoma" w:cs="Tahoma"/>
          <w:sz w:val="22"/>
          <w:szCs w:val="22"/>
        </w:rPr>
      </w:pPr>
      <w:r w:rsidRPr="00D24281">
        <w:rPr>
          <w:rFonts w:ascii="Tahoma" w:eastAsia="Arial" w:hAnsi="Tahoma" w:cs="Tahoma"/>
          <w:sz w:val="22"/>
          <w:szCs w:val="22"/>
        </w:rPr>
        <w:t>2. Розвиток та підтримка партнерської мережі адвокатів та фахівців правової допомоги, які працюють за розробленими стандартами надання БПД представникам ключових груп населення, уразливих до ВІЛ.</w:t>
      </w:r>
    </w:p>
    <w:p w:rsidR="007F1A1A" w:rsidRPr="00D24281" w:rsidRDefault="007F1A1A" w:rsidP="007F1A1A">
      <w:pPr>
        <w:widowControl w:val="0"/>
        <w:spacing w:line="276" w:lineRule="auto"/>
        <w:jc w:val="both"/>
        <w:rPr>
          <w:rFonts w:ascii="Tahoma" w:eastAsia="Arial" w:hAnsi="Tahoma" w:cs="Tahoma"/>
          <w:sz w:val="22"/>
          <w:szCs w:val="22"/>
        </w:rPr>
      </w:pPr>
      <w:r w:rsidRPr="00D24281">
        <w:rPr>
          <w:rFonts w:ascii="Tahoma" w:eastAsia="Arial" w:hAnsi="Tahoma" w:cs="Tahoma"/>
          <w:sz w:val="22"/>
          <w:szCs w:val="22"/>
        </w:rPr>
        <w:t xml:space="preserve">3. Інформаційно-комунікаційна кампанія, спрямована на клієнтів правової допомоги, зокрема представників ключових груп населення, уразливих до ВІЛ, щодо інформування та популяризації послуг БПД. Вдосконалення комунікації та взаємодії між клієнтами та фахівцями </w:t>
      </w:r>
      <w:r w:rsidRPr="00D24281">
        <w:rPr>
          <w:rFonts w:ascii="Tahoma" w:eastAsia="Arial" w:hAnsi="Tahoma" w:cs="Tahoma"/>
          <w:sz w:val="22"/>
          <w:szCs w:val="22"/>
        </w:rPr>
        <w:lastRenderedPageBreak/>
        <w:t>БПД.</w:t>
      </w:r>
    </w:p>
    <w:p w:rsidR="007F1A1A" w:rsidRPr="00D24281" w:rsidRDefault="007F1A1A" w:rsidP="007F1A1A">
      <w:pPr>
        <w:widowControl w:val="0"/>
        <w:spacing w:line="276" w:lineRule="auto"/>
        <w:jc w:val="both"/>
        <w:rPr>
          <w:rFonts w:ascii="Tahoma" w:eastAsia="Arial" w:hAnsi="Tahoma" w:cs="Tahoma"/>
          <w:sz w:val="22"/>
          <w:szCs w:val="22"/>
        </w:rPr>
      </w:pPr>
      <w:r w:rsidRPr="00D24281">
        <w:rPr>
          <w:rFonts w:ascii="Tahoma" w:eastAsia="Arial" w:hAnsi="Tahoma" w:cs="Tahoma"/>
          <w:sz w:val="22"/>
          <w:szCs w:val="22"/>
        </w:rPr>
        <w:t>4. Проведення інформаційно-просвітницьких заходів з питань надання БПД для фахівців, які займаються захистом прав ключових груп, уразливих до ВІЛ.</w:t>
      </w:r>
    </w:p>
    <w:p w:rsidR="007F1A1A" w:rsidRPr="00D24281" w:rsidRDefault="007F1A1A" w:rsidP="007F1A1A">
      <w:pPr>
        <w:widowControl w:val="0"/>
        <w:spacing w:line="276" w:lineRule="auto"/>
        <w:jc w:val="both"/>
        <w:rPr>
          <w:rFonts w:ascii="Tahoma" w:eastAsia="Arial" w:hAnsi="Tahoma" w:cs="Tahoma"/>
          <w:sz w:val="22"/>
          <w:szCs w:val="22"/>
        </w:rPr>
      </w:pPr>
      <w:r w:rsidRPr="00D24281">
        <w:rPr>
          <w:rFonts w:ascii="Tahoma" w:eastAsia="Arial" w:hAnsi="Tahoma" w:cs="Tahoma"/>
          <w:sz w:val="22"/>
          <w:szCs w:val="22"/>
        </w:rPr>
        <w:t>5. Сприяння продуктивній двосторонній взаємодії і покращенню співпраці мережі фахівців БПД та параюристів ключових груп. У співпраці з Параюридичним хабом надання допомоги фахівцям БПД щодо обробки звернень про правопорушення, які надходять у правозахисний модуль DataCheck Ukraine (з метою збільшення кількості успішних прецедентів щодо захисту прав представників ключових груп, уразливих до ВІЛ).</w:t>
      </w:r>
    </w:p>
    <w:p w:rsidR="007F1A1A" w:rsidRPr="00D24281" w:rsidRDefault="007F1A1A" w:rsidP="007F1A1A">
      <w:pPr>
        <w:widowControl w:val="0"/>
        <w:spacing w:line="276" w:lineRule="auto"/>
        <w:jc w:val="both"/>
        <w:rPr>
          <w:rFonts w:ascii="Tahoma" w:eastAsia="Arial" w:hAnsi="Tahoma" w:cs="Tahoma"/>
          <w:b/>
          <w:sz w:val="22"/>
          <w:szCs w:val="22"/>
        </w:rPr>
      </w:pPr>
      <w:r w:rsidRPr="00D24281">
        <w:rPr>
          <w:rFonts w:ascii="Tahoma" w:eastAsia="Arial" w:hAnsi="Tahoma" w:cs="Tahoma"/>
          <w:b/>
          <w:sz w:val="22"/>
          <w:szCs w:val="22"/>
        </w:rPr>
        <w:t>Критерії ефективності реалізації діяльності:</w:t>
      </w:r>
    </w:p>
    <w:p w:rsidR="007F1A1A" w:rsidRPr="00D24281" w:rsidRDefault="007F1A1A" w:rsidP="007F1A1A">
      <w:pPr>
        <w:widowControl w:val="0"/>
        <w:spacing w:line="276" w:lineRule="auto"/>
        <w:jc w:val="both"/>
        <w:rPr>
          <w:rFonts w:ascii="Tahoma" w:eastAsia="Arial" w:hAnsi="Tahoma" w:cs="Tahoma"/>
          <w:i/>
          <w:sz w:val="22"/>
          <w:szCs w:val="22"/>
        </w:rPr>
      </w:pPr>
      <w:r w:rsidRPr="00D24281">
        <w:rPr>
          <w:rFonts w:ascii="Tahoma" w:eastAsia="Arial" w:hAnsi="Tahoma" w:cs="Tahoma"/>
          <w:i/>
          <w:sz w:val="22"/>
          <w:szCs w:val="22"/>
        </w:rPr>
        <w:t>якісні</w:t>
      </w:r>
    </w:p>
    <w:p w:rsidR="007F1A1A" w:rsidRPr="00D24281" w:rsidRDefault="007F1A1A" w:rsidP="007F1A1A">
      <w:pPr>
        <w:widowControl w:val="0"/>
        <w:numPr>
          <w:ilvl w:val="0"/>
          <w:numId w:val="93"/>
        </w:numPr>
        <w:spacing w:line="276" w:lineRule="auto"/>
        <w:jc w:val="both"/>
        <w:rPr>
          <w:rFonts w:ascii="Tahoma" w:eastAsia="Arial" w:hAnsi="Tahoma" w:cs="Tahoma"/>
          <w:sz w:val="22"/>
          <w:szCs w:val="22"/>
        </w:rPr>
      </w:pPr>
      <w:r w:rsidRPr="00D24281">
        <w:rPr>
          <w:rFonts w:ascii="Tahoma" w:eastAsia="Arial" w:hAnsi="Tahoma" w:cs="Tahoma"/>
          <w:sz w:val="22"/>
          <w:szCs w:val="22"/>
        </w:rPr>
        <w:t>Удосконалено та формалізовано процедури надання правової допомоги представникам ключових груп населення.</w:t>
      </w:r>
    </w:p>
    <w:p w:rsidR="007F1A1A" w:rsidRPr="00D24281" w:rsidRDefault="007F1A1A" w:rsidP="007F1A1A">
      <w:pPr>
        <w:widowControl w:val="0"/>
        <w:numPr>
          <w:ilvl w:val="0"/>
          <w:numId w:val="93"/>
        </w:numPr>
        <w:spacing w:line="276" w:lineRule="auto"/>
        <w:jc w:val="both"/>
        <w:rPr>
          <w:rFonts w:ascii="Tahoma" w:eastAsia="Arial" w:hAnsi="Tahoma" w:cs="Tahoma"/>
          <w:sz w:val="22"/>
          <w:szCs w:val="22"/>
        </w:rPr>
      </w:pPr>
      <w:r w:rsidRPr="00D24281">
        <w:rPr>
          <w:rFonts w:ascii="Tahoma" w:eastAsia="Arial" w:hAnsi="Tahoma" w:cs="Tahoma"/>
          <w:sz w:val="22"/>
          <w:szCs w:val="22"/>
        </w:rPr>
        <w:t>Прийнято Стандарти надання правової допомоги у цивільних, адміністративних, кримінальних справах (зокрема, у контексті роботи адвоката з представниками ключових груп населення у справах про дискримінацію, домашнє, гендерне насильство).</w:t>
      </w:r>
    </w:p>
    <w:p w:rsidR="007F1A1A" w:rsidRPr="00D24281" w:rsidRDefault="007F1A1A" w:rsidP="007F1A1A">
      <w:pPr>
        <w:widowControl w:val="0"/>
        <w:numPr>
          <w:ilvl w:val="0"/>
          <w:numId w:val="93"/>
        </w:numPr>
        <w:spacing w:line="276" w:lineRule="auto"/>
        <w:jc w:val="both"/>
        <w:rPr>
          <w:rFonts w:ascii="Tahoma" w:eastAsia="Arial" w:hAnsi="Tahoma" w:cs="Tahoma"/>
          <w:sz w:val="22"/>
          <w:szCs w:val="22"/>
        </w:rPr>
      </w:pPr>
      <w:r w:rsidRPr="00D24281">
        <w:rPr>
          <w:rFonts w:ascii="Tahoma" w:eastAsia="Arial" w:hAnsi="Tahoma" w:cs="Tahoma"/>
          <w:sz w:val="22"/>
          <w:szCs w:val="22"/>
        </w:rPr>
        <w:t>Прийнято зміни до Стандартів надання БПД у кримінальному процесі, цивільних та адміністративних справах.</w:t>
      </w:r>
    </w:p>
    <w:p w:rsidR="007F1A1A" w:rsidRPr="00D24281" w:rsidRDefault="007F1A1A" w:rsidP="007F1A1A">
      <w:pPr>
        <w:widowControl w:val="0"/>
        <w:numPr>
          <w:ilvl w:val="0"/>
          <w:numId w:val="93"/>
        </w:numPr>
        <w:spacing w:line="276" w:lineRule="auto"/>
        <w:jc w:val="both"/>
        <w:rPr>
          <w:rFonts w:ascii="Tahoma" w:eastAsia="Arial" w:hAnsi="Tahoma" w:cs="Tahoma"/>
          <w:sz w:val="22"/>
          <w:szCs w:val="22"/>
        </w:rPr>
      </w:pPr>
      <w:r w:rsidRPr="00D24281">
        <w:rPr>
          <w:rFonts w:ascii="Tahoma" w:eastAsia="Arial" w:hAnsi="Tahoma" w:cs="Tahoma"/>
          <w:sz w:val="22"/>
          <w:szCs w:val="22"/>
        </w:rPr>
        <w:t>Розширено та забезпечено стабільність роботи мереж юристів та адвокатів, залучених до надання БПД представникам ключових груп населення.</w:t>
      </w:r>
    </w:p>
    <w:p w:rsidR="007F1A1A" w:rsidRPr="00D24281" w:rsidRDefault="007F1A1A" w:rsidP="007F1A1A">
      <w:pPr>
        <w:widowControl w:val="0"/>
        <w:numPr>
          <w:ilvl w:val="0"/>
          <w:numId w:val="93"/>
        </w:numPr>
        <w:spacing w:line="276" w:lineRule="auto"/>
        <w:jc w:val="both"/>
        <w:rPr>
          <w:rFonts w:ascii="Tahoma" w:eastAsia="Arial" w:hAnsi="Tahoma" w:cs="Tahoma"/>
          <w:sz w:val="22"/>
          <w:szCs w:val="22"/>
        </w:rPr>
      </w:pPr>
      <w:r w:rsidRPr="00D24281">
        <w:rPr>
          <w:rFonts w:ascii="Tahoma" w:eastAsia="Arial" w:hAnsi="Tahoma" w:cs="Tahoma"/>
          <w:sz w:val="22"/>
          <w:szCs w:val="22"/>
        </w:rPr>
        <w:t xml:space="preserve">Забезпечено здійснення регулярного удосконалення та підтримки онлайн ресурсів надання БПД (телеграм канал, а також поширення практики й на інші захищені месенджери). Налагоджено вчасну обробку фахівцями БПД звернень про порушення прав, які надходять у правозахисний модуль DataCheck Ukraine. </w:t>
      </w:r>
    </w:p>
    <w:p w:rsidR="007F1A1A" w:rsidRPr="00D24281" w:rsidRDefault="007F1A1A" w:rsidP="007F1A1A">
      <w:pPr>
        <w:widowControl w:val="0"/>
        <w:numPr>
          <w:ilvl w:val="0"/>
          <w:numId w:val="93"/>
        </w:numPr>
        <w:spacing w:line="276" w:lineRule="auto"/>
        <w:jc w:val="both"/>
        <w:rPr>
          <w:rFonts w:ascii="Tahoma" w:eastAsia="Arial" w:hAnsi="Tahoma" w:cs="Tahoma"/>
          <w:sz w:val="22"/>
          <w:szCs w:val="22"/>
        </w:rPr>
      </w:pPr>
      <w:r w:rsidRPr="00D24281">
        <w:rPr>
          <w:rFonts w:ascii="Tahoma" w:eastAsia="Arial" w:hAnsi="Tahoma" w:cs="Tahoma"/>
          <w:sz w:val="22"/>
          <w:szCs w:val="22"/>
        </w:rPr>
        <w:t xml:space="preserve">Розроблено та поширено інформаційні матеріали щодо доступу до БПД серед представників ключових спільнот. </w:t>
      </w:r>
    </w:p>
    <w:p w:rsidR="007F1A1A" w:rsidRPr="00D24281" w:rsidRDefault="007F1A1A" w:rsidP="007F1A1A">
      <w:pPr>
        <w:widowControl w:val="0"/>
        <w:numPr>
          <w:ilvl w:val="0"/>
          <w:numId w:val="93"/>
        </w:numPr>
        <w:spacing w:line="276" w:lineRule="auto"/>
        <w:jc w:val="both"/>
        <w:rPr>
          <w:rFonts w:ascii="Tahoma" w:eastAsia="Arial" w:hAnsi="Tahoma" w:cs="Tahoma"/>
          <w:sz w:val="22"/>
          <w:szCs w:val="22"/>
        </w:rPr>
      </w:pPr>
      <w:r w:rsidRPr="00D24281">
        <w:rPr>
          <w:rFonts w:ascii="Tahoma" w:eastAsia="Arial" w:hAnsi="Tahoma" w:cs="Tahoma"/>
          <w:sz w:val="22"/>
          <w:szCs w:val="22"/>
        </w:rPr>
        <w:t>Розроблено та поширено серед параюристів та регіональних координаторів інформаційні матеріали щодо взаємодії параюристів та представників НУО із центрами БПД у випадках надання правової допомоги клієнтам.</w:t>
      </w:r>
    </w:p>
    <w:p w:rsidR="007F1A1A" w:rsidRPr="00D24281" w:rsidRDefault="007F1A1A" w:rsidP="007F1A1A">
      <w:pPr>
        <w:widowControl w:val="0"/>
        <w:spacing w:line="276" w:lineRule="auto"/>
        <w:jc w:val="both"/>
        <w:rPr>
          <w:rFonts w:ascii="Tahoma" w:eastAsia="Arial" w:hAnsi="Tahoma" w:cs="Tahoma"/>
          <w:i/>
          <w:sz w:val="22"/>
          <w:szCs w:val="22"/>
        </w:rPr>
      </w:pPr>
      <w:r w:rsidRPr="00D24281">
        <w:rPr>
          <w:rFonts w:ascii="Tahoma" w:eastAsia="Arial" w:hAnsi="Tahoma" w:cs="Tahoma"/>
          <w:i/>
          <w:sz w:val="22"/>
          <w:szCs w:val="22"/>
        </w:rPr>
        <w:t>кількісні</w:t>
      </w:r>
    </w:p>
    <w:p w:rsidR="007F1A1A" w:rsidRPr="00D24281" w:rsidRDefault="007F1A1A" w:rsidP="007F1A1A">
      <w:pPr>
        <w:widowControl w:val="0"/>
        <w:numPr>
          <w:ilvl w:val="0"/>
          <w:numId w:val="92"/>
        </w:numPr>
        <w:spacing w:line="276" w:lineRule="auto"/>
        <w:jc w:val="both"/>
        <w:rPr>
          <w:rFonts w:ascii="Tahoma" w:eastAsia="Arial" w:hAnsi="Tahoma" w:cs="Tahoma"/>
          <w:sz w:val="22"/>
          <w:szCs w:val="22"/>
        </w:rPr>
      </w:pPr>
      <w:r w:rsidRPr="00D24281">
        <w:rPr>
          <w:rFonts w:ascii="Tahoma" w:eastAsia="Arial" w:hAnsi="Tahoma" w:cs="Tahoma"/>
          <w:sz w:val="22"/>
          <w:szCs w:val="22"/>
        </w:rPr>
        <w:t>Представники ключових груп населення звернуться до центрів з надання БПД та отримають повний обсяг необхідної правової допомоги. Правову допомогу за 2 роки (зокрема, правову інформацію та консультації) отримають клієнти у 10000 випадків. Кількість унікальних клієнтів протягом 2 років складе 3400 осіб.</w:t>
      </w:r>
    </w:p>
    <w:p w:rsidR="007F1A1A" w:rsidRPr="00D24281" w:rsidRDefault="007F1A1A" w:rsidP="007F1A1A">
      <w:pPr>
        <w:widowControl w:val="0"/>
        <w:numPr>
          <w:ilvl w:val="0"/>
          <w:numId w:val="92"/>
        </w:numPr>
        <w:spacing w:line="276" w:lineRule="auto"/>
        <w:jc w:val="both"/>
        <w:rPr>
          <w:rFonts w:ascii="Tahoma" w:eastAsia="Arial" w:hAnsi="Tahoma" w:cs="Tahoma"/>
          <w:sz w:val="22"/>
          <w:szCs w:val="22"/>
        </w:rPr>
      </w:pPr>
      <w:r w:rsidRPr="00D24281">
        <w:rPr>
          <w:rFonts w:ascii="Tahoma" w:eastAsia="Arial" w:hAnsi="Tahoma" w:cs="Tahoma"/>
          <w:sz w:val="22"/>
          <w:szCs w:val="22"/>
        </w:rPr>
        <w:t>Підвищено рівень знань та надано підтримку у напрацюванні практичних навичок надання правової допомоги ключовим групам клієнтів з різних питань - 200 юристам, які працюють у центрах з надання БПД, та залучені до консультування через месенджери й інші технологічні засоби зв’язку.</w:t>
      </w:r>
    </w:p>
    <w:p w:rsidR="007F1A1A" w:rsidRPr="00D24281" w:rsidRDefault="007F1A1A" w:rsidP="007F1A1A">
      <w:pPr>
        <w:widowControl w:val="0"/>
        <w:numPr>
          <w:ilvl w:val="0"/>
          <w:numId w:val="92"/>
        </w:numPr>
        <w:spacing w:line="276" w:lineRule="auto"/>
        <w:jc w:val="both"/>
        <w:rPr>
          <w:rFonts w:ascii="Tahoma" w:eastAsia="Arial" w:hAnsi="Tahoma" w:cs="Tahoma"/>
          <w:sz w:val="22"/>
          <w:szCs w:val="22"/>
        </w:rPr>
      </w:pPr>
      <w:r w:rsidRPr="00D24281">
        <w:rPr>
          <w:rFonts w:ascii="Tahoma" w:eastAsia="Arial" w:hAnsi="Tahoma" w:cs="Tahoma"/>
          <w:sz w:val="22"/>
          <w:szCs w:val="22"/>
        </w:rPr>
        <w:t>Розроблено щонайменше 4 дистанційних навчальних курсів для юристів, які надають БПД представникам ключових груп у цивільних та адміністративних справах; адвокатів, які надають БПД представникам ключових груп у кримінальних справах; параюристів, які представляють ключові групи населення.</w:t>
      </w:r>
    </w:p>
    <w:p w:rsidR="007F1A1A" w:rsidRPr="00D24281" w:rsidRDefault="007F1A1A" w:rsidP="007F1A1A">
      <w:pPr>
        <w:widowControl w:val="0"/>
        <w:spacing w:line="276" w:lineRule="auto"/>
        <w:jc w:val="both"/>
        <w:rPr>
          <w:rFonts w:ascii="Tahoma" w:eastAsia="Arial" w:hAnsi="Tahoma" w:cs="Tahoma"/>
          <w:b/>
          <w:sz w:val="22"/>
          <w:szCs w:val="22"/>
        </w:rPr>
      </w:pPr>
      <w:r w:rsidRPr="00D24281">
        <w:rPr>
          <w:rFonts w:ascii="Tahoma" w:eastAsia="Arial" w:hAnsi="Tahoma" w:cs="Tahoma"/>
          <w:b/>
          <w:sz w:val="22"/>
          <w:szCs w:val="22"/>
        </w:rPr>
        <w:t>Особливі вимоги:</w:t>
      </w:r>
    </w:p>
    <w:p w:rsidR="007F1A1A" w:rsidRPr="00D24281" w:rsidRDefault="007F1A1A" w:rsidP="007F1A1A">
      <w:pPr>
        <w:numPr>
          <w:ilvl w:val="0"/>
          <w:numId w:val="94"/>
        </w:numPr>
        <w:spacing w:line="259" w:lineRule="auto"/>
        <w:ind w:leftChars="-1" w:left="0" w:hangingChars="1" w:hanging="2"/>
        <w:rPr>
          <w:rFonts w:ascii="Tahoma" w:hAnsi="Tahoma" w:cs="Tahoma"/>
          <w:sz w:val="22"/>
          <w:szCs w:val="22"/>
        </w:rPr>
      </w:pPr>
      <w:r w:rsidRPr="00D24281">
        <w:rPr>
          <w:rFonts w:ascii="Tahoma" w:hAnsi="Tahoma" w:cs="Tahoma"/>
          <w:sz w:val="22"/>
          <w:szCs w:val="22"/>
        </w:rPr>
        <w:t>Успішний досвід реалізації подібних проєктів на національному рівні.</w:t>
      </w:r>
    </w:p>
    <w:p w:rsidR="007F1A1A" w:rsidRPr="00D24281" w:rsidRDefault="007F1A1A" w:rsidP="007F1A1A">
      <w:pPr>
        <w:numPr>
          <w:ilvl w:val="0"/>
          <w:numId w:val="94"/>
        </w:numPr>
        <w:spacing w:line="259" w:lineRule="auto"/>
        <w:ind w:leftChars="-1" w:left="0" w:hangingChars="1" w:hanging="2"/>
        <w:rPr>
          <w:rFonts w:ascii="Tahoma" w:hAnsi="Tahoma" w:cs="Tahoma"/>
          <w:sz w:val="22"/>
          <w:szCs w:val="22"/>
        </w:rPr>
      </w:pPr>
      <w:r w:rsidRPr="00D24281">
        <w:rPr>
          <w:rFonts w:ascii="Tahoma" w:hAnsi="Tahoma" w:cs="Tahoma"/>
          <w:sz w:val="22"/>
          <w:szCs w:val="22"/>
        </w:rPr>
        <w:t>Наявність рекомендаційних листів підтримки від партнерських організацій, представників органів влади, донорських організацій.</w:t>
      </w:r>
    </w:p>
    <w:p w:rsidR="007F1A1A" w:rsidRPr="00D24281" w:rsidRDefault="007F1A1A" w:rsidP="007F1A1A">
      <w:pPr>
        <w:rPr>
          <w:rFonts w:ascii="Tahoma" w:hAnsi="Tahoma" w:cs="Tahoma"/>
          <w:sz w:val="22"/>
          <w:szCs w:val="22"/>
        </w:rPr>
      </w:pPr>
    </w:p>
    <w:p w:rsidR="00C36AA7" w:rsidRPr="005C582E" w:rsidRDefault="00C36AA7" w:rsidP="005C582E">
      <w:pPr>
        <w:pStyle w:val="2"/>
        <w:rPr>
          <w:rFonts w:ascii="Tahoma" w:hAnsi="Tahoma" w:cs="Tahoma"/>
          <w:sz w:val="22"/>
          <w:szCs w:val="22"/>
        </w:rPr>
      </w:pPr>
      <w:bookmarkStart w:id="33" w:name="_Toc149140048"/>
      <w:r w:rsidRPr="005C582E">
        <w:rPr>
          <w:rFonts w:ascii="Tahoma" w:eastAsia="Arial" w:hAnsi="Tahoma" w:cs="Tahoma"/>
          <w:sz w:val="22"/>
          <w:szCs w:val="22"/>
        </w:rPr>
        <w:lastRenderedPageBreak/>
        <w:t>GF 127. Н</w:t>
      </w:r>
      <w:r w:rsidRPr="005C582E">
        <w:rPr>
          <w:rFonts w:ascii="Tahoma" w:hAnsi="Tahoma" w:cs="Tahoma"/>
          <w:sz w:val="22"/>
          <w:szCs w:val="22"/>
        </w:rPr>
        <w:t>адання безкоштовної юридичної допомоги у вигляді консультацій, ведення досудових справ і стратегічних справ у ЄСПЛ та національних судах для захисту порушених прав бенефіціарів проєкту</w:t>
      </w:r>
      <w:bookmarkEnd w:id="33"/>
    </w:p>
    <w:p w:rsidR="00C36AA7" w:rsidRPr="00D24281" w:rsidRDefault="00C36AA7" w:rsidP="00C36AA7">
      <w:pPr>
        <w:widowControl w:val="0"/>
        <w:spacing w:line="276" w:lineRule="auto"/>
        <w:jc w:val="both"/>
        <w:rPr>
          <w:rFonts w:ascii="Tahoma" w:eastAsia="Arial" w:hAnsi="Tahoma" w:cs="Tahoma"/>
          <w:b/>
          <w:sz w:val="22"/>
          <w:szCs w:val="22"/>
        </w:rPr>
      </w:pPr>
    </w:p>
    <w:p w:rsidR="00C36AA7" w:rsidRPr="00D24281" w:rsidRDefault="00C36AA7" w:rsidP="00C36AA7">
      <w:pPr>
        <w:jc w:val="both"/>
        <w:rPr>
          <w:rFonts w:ascii="Tahoma" w:eastAsia="Tahoma" w:hAnsi="Tahoma" w:cs="Tahoma"/>
          <w:b/>
          <w:sz w:val="22"/>
          <w:szCs w:val="22"/>
        </w:rPr>
      </w:pPr>
      <w:r w:rsidRPr="00D24281">
        <w:rPr>
          <w:rFonts w:ascii="Tahoma" w:eastAsia="Tahoma" w:hAnsi="Tahoma" w:cs="Tahoma"/>
          <w:b/>
          <w:sz w:val="22"/>
          <w:szCs w:val="22"/>
        </w:rPr>
        <w:t xml:space="preserve">Завдання: </w:t>
      </w:r>
    </w:p>
    <w:p w:rsidR="00C36AA7" w:rsidRPr="00D24281" w:rsidRDefault="00C36AA7" w:rsidP="00C36AA7">
      <w:pPr>
        <w:numPr>
          <w:ilvl w:val="0"/>
          <w:numId w:val="96"/>
        </w:numPr>
        <w:spacing w:line="256" w:lineRule="auto"/>
        <w:jc w:val="both"/>
        <w:rPr>
          <w:rFonts w:ascii="Tahoma" w:eastAsia="Tahoma" w:hAnsi="Tahoma" w:cs="Tahoma"/>
          <w:sz w:val="22"/>
          <w:szCs w:val="22"/>
        </w:rPr>
      </w:pPr>
      <w:r w:rsidRPr="00D24281">
        <w:rPr>
          <w:rFonts w:ascii="Tahoma" w:eastAsia="Tahoma" w:hAnsi="Tahoma" w:cs="Tahoma"/>
          <w:sz w:val="22"/>
          <w:szCs w:val="22"/>
        </w:rPr>
        <w:t>Налагодження дієвого та ефективного механізму юридичного захисту прав осіб, віднесених до цільової групи.</w:t>
      </w:r>
    </w:p>
    <w:p w:rsidR="00C36AA7" w:rsidRPr="00D24281" w:rsidRDefault="00C36AA7" w:rsidP="00C36AA7">
      <w:pPr>
        <w:numPr>
          <w:ilvl w:val="0"/>
          <w:numId w:val="96"/>
        </w:numPr>
        <w:spacing w:line="256" w:lineRule="auto"/>
        <w:jc w:val="both"/>
        <w:rPr>
          <w:rFonts w:ascii="Tahoma" w:eastAsia="Tahoma" w:hAnsi="Tahoma" w:cs="Tahoma"/>
          <w:sz w:val="22"/>
          <w:szCs w:val="22"/>
        </w:rPr>
      </w:pPr>
      <w:r w:rsidRPr="00D24281">
        <w:rPr>
          <w:rFonts w:ascii="Tahoma" w:eastAsia="Tahoma" w:hAnsi="Tahoma" w:cs="Tahoma"/>
          <w:sz w:val="22"/>
          <w:szCs w:val="22"/>
        </w:rPr>
        <w:t>Створення успішних судових та досудових прецедентів юридичного захисту прав осіб, віднесених до цільової групи.</w:t>
      </w:r>
    </w:p>
    <w:p w:rsidR="00C36AA7" w:rsidRPr="00D24281" w:rsidRDefault="00C36AA7" w:rsidP="00C36AA7">
      <w:pPr>
        <w:numPr>
          <w:ilvl w:val="0"/>
          <w:numId w:val="96"/>
        </w:numPr>
        <w:spacing w:line="256" w:lineRule="auto"/>
        <w:jc w:val="both"/>
        <w:rPr>
          <w:rFonts w:ascii="Tahoma" w:eastAsia="Tahoma" w:hAnsi="Tahoma" w:cs="Tahoma"/>
          <w:sz w:val="22"/>
          <w:szCs w:val="22"/>
        </w:rPr>
      </w:pPr>
      <w:r w:rsidRPr="00D24281">
        <w:rPr>
          <w:rFonts w:ascii="Tahoma" w:eastAsia="Tahoma" w:hAnsi="Tahoma" w:cs="Tahoma"/>
          <w:sz w:val="22"/>
          <w:szCs w:val="22"/>
        </w:rPr>
        <w:t>Зменшення випадків порушень прав осіб, віднесених до цільової групи, зменшення рівня стигми та дискримінації до цільової групи.</w:t>
      </w:r>
    </w:p>
    <w:p w:rsidR="00C36AA7" w:rsidRPr="00D24281" w:rsidRDefault="00C36AA7" w:rsidP="00C36AA7">
      <w:pPr>
        <w:numPr>
          <w:ilvl w:val="0"/>
          <w:numId w:val="96"/>
        </w:numPr>
        <w:spacing w:line="256" w:lineRule="auto"/>
        <w:jc w:val="both"/>
        <w:rPr>
          <w:rFonts w:ascii="Tahoma" w:eastAsia="Tahoma" w:hAnsi="Tahoma" w:cs="Tahoma"/>
          <w:sz w:val="22"/>
          <w:szCs w:val="22"/>
        </w:rPr>
      </w:pPr>
      <w:r w:rsidRPr="00D24281">
        <w:rPr>
          <w:rFonts w:ascii="Tahoma" w:eastAsia="Tahoma" w:hAnsi="Tahoma" w:cs="Tahoma"/>
          <w:sz w:val="22"/>
          <w:szCs w:val="22"/>
        </w:rPr>
        <w:t xml:space="preserve">Ефективна комунікація та взаємодія з організаціями спільнот, що представляють інтереси цільової групи, у питаннях надання правової допомоги по стратегічних справах/кейсах. </w:t>
      </w:r>
    </w:p>
    <w:p w:rsidR="00C36AA7" w:rsidRPr="00D24281" w:rsidRDefault="00C36AA7" w:rsidP="00C36AA7">
      <w:pPr>
        <w:numPr>
          <w:ilvl w:val="0"/>
          <w:numId w:val="96"/>
        </w:numPr>
        <w:spacing w:line="256" w:lineRule="auto"/>
        <w:jc w:val="both"/>
        <w:rPr>
          <w:rFonts w:ascii="Tahoma" w:eastAsia="Tahoma" w:hAnsi="Tahoma" w:cs="Tahoma"/>
          <w:sz w:val="22"/>
          <w:szCs w:val="22"/>
        </w:rPr>
      </w:pPr>
      <w:r w:rsidRPr="00D24281">
        <w:rPr>
          <w:rFonts w:ascii="Tahoma" w:eastAsia="Tahoma" w:hAnsi="Tahoma" w:cs="Tahoma"/>
          <w:sz w:val="22"/>
          <w:szCs w:val="22"/>
        </w:rPr>
        <w:t>Здійснення медіа-підтримки у сфері забезпечення та дотримання прав осіб, віднесених до цільової групи, стосовно надання юридичної допомоги особам, віднесеним до цільової групи проєкту, та забезпечення функціонування та актуалізація інформації чат-боту «Юр.бот 100% ЖИТТЯ»</w:t>
      </w:r>
    </w:p>
    <w:p w:rsidR="00C36AA7" w:rsidRPr="00D24281" w:rsidRDefault="00C36AA7" w:rsidP="00C36AA7">
      <w:pPr>
        <w:numPr>
          <w:ilvl w:val="0"/>
          <w:numId w:val="96"/>
        </w:numPr>
        <w:spacing w:line="256" w:lineRule="auto"/>
        <w:jc w:val="both"/>
        <w:rPr>
          <w:rFonts w:ascii="Tahoma" w:eastAsia="Tahoma" w:hAnsi="Tahoma" w:cs="Tahoma"/>
          <w:sz w:val="22"/>
          <w:szCs w:val="22"/>
        </w:rPr>
      </w:pPr>
      <w:r w:rsidRPr="00D24281">
        <w:rPr>
          <w:rFonts w:ascii="Tahoma" w:eastAsia="Tahoma" w:hAnsi="Tahoma" w:cs="Tahoma"/>
          <w:sz w:val="22"/>
          <w:szCs w:val="22"/>
        </w:rPr>
        <w:t>Забезпечення адміністрування, моніторингу, фіксації та реагування на порушення прав представників цільової групи проєкту за допомогою   Комп'ютерної програми   «Інформаційно-телекомунікаційна система «Моніторинг надання соціальних послуг в Україні: DATACHECK UKRAINE» (далі - ІТС «DATACHECK UKRAINE»)</w:t>
      </w:r>
    </w:p>
    <w:p w:rsidR="00C36AA7" w:rsidRPr="00D24281" w:rsidRDefault="00C36AA7" w:rsidP="00C36AA7">
      <w:pPr>
        <w:widowControl w:val="0"/>
        <w:spacing w:line="276" w:lineRule="auto"/>
        <w:jc w:val="both"/>
        <w:rPr>
          <w:rFonts w:ascii="Tahoma" w:eastAsia="Arial" w:hAnsi="Tahoma" w:cs="Tahoma"/>
          <w:b/>
          <w:sz w:val="22"/>
          <w:szCs w:val="22"/>
        </w:rPr>
      </w:pPr>
      <w:r w:rsidRPr="00D24281">
        <w:rPr>
          <w:rFonts w:ascii="Tahoma" w:eastAsia="Arial" w:hAnsi="Tahoma" w:cs="Tahoma"/>
          <w:b/>
          <w:sz w:val="22"/>
          <w:szCs w:val="22"/>
        </w:rPr>
        <w:t xml:space="preserve">Цільова група: </w:t>
      </w:r>
    </w:p>
    <w:p w:rsidR="00C36AA7" w:rsidRPr="00D24281" w:rsidRDefault="00C36AA7" w:rsidP="00C36AA7">
      <w:pPr>
        <w:numPr>
          <w:ilvl w:val="0"/>
          <w:numId w:val="98"/>
        </w:numPr>
        <w:tabs>
          <w:tab w:val="left" w:pos="284"/>
        </w:tabs>
        <w:spacing w:line="259" w:lineRule="auto"/>
        <w:ind w:left="0" w:hanging="2"/>
        <w:jc w:val="both"/>
        <w:rPr>
          <w:rFonts w:ascii="Tahoma" w:eastAsia="Tahoma" w:hAnsi="Tahoma" w:cs="Tahoma"/>
          <w:sz w:val="22"/>
          <w:szCs w:val="22"/>
        </w:rPr>
      </w:pPr>
      <w:r w:rsidRPr="00D24281">
        <w:rPr>
          <w:rFonts w:ascii="Tahoma" w:eastAsia="Tahoma" w:hAnsi="Tahoma" w:cs="Tahoma"/>
          <w:sz w:val="22"/>
          <w:szCs w:val="22"/>
        </w:rPr>
        <w:t>люди, які живуть з ВІЛ/СНІД (надалі – ЛЖВ), в тому числі жінки, які живуть з ВІЛ, та діти та підлітки, яких торкнулася прямо або опосередковано епідемія ВІЛ;</w:t>
      </w:r>
    </w:p>
    <w:p w:rsidR="00C36AA7" w:rsidRPr="00D24281" w:rsidRDefault="00C36AA7" w:rsidP="00C36AA7">
      <w:pPr>
        <w:numPr>
          <w:ilvl w:val="0"/>
          <w:numId w:val="98"/>
        </w:numPr>
        <w:tabs>
          <w:tab w:val="left" w:pos="284"/>
        </w:tabs>
        <w:spacing w:line="259" w:lineRule="auto"/>
        <w:ind w:left="0" w:hanging="2"/>
        <w:jc w:val="both"/>
        <w:rPr>
          <w:rFonts w:ascii="Tahoma" w:eastAsia="Tahoma" w:hAnsi="Tahoma" w:cs="Tahoma"/>
          <w:sz w:val="22"/>
          <w:szCs w:val="22"/>
        </w:rPr>
      </w:pPr>
      <w:r w:rsidRPr="00D24281">
        <w:rPr>
          <w:rFonts w:ascii="Tahoma" w:eastAsia="Tahoma" w:hAnsi="Tahoma" w:cs="Tahoma"/>
          <w:sz w:val="22"/>
          <w:szCs w:val="22"/>
        </w:rPr>
        <w:t xml:space="preserve">люди, які хворіють на туберкульоз або перехворіли на туберкульоз (надалі – ТБ); </w:t>
      </w:r>
    </w:p>
    <w:p w:rsidR="00C36AA7" w:rsidRPr="00D24281" w:rsidRDefault="00C36AA7" w:rsidP="00C36AA7">
      <w:pPr>
        <w:numPr>
          <w:ilvl w:val="0"/>
          <w:numId w:val="98"/>
        </w:numPr>
        <w:tabs>
          <w:tab w:val="left" w:pos="284"/>
        </w:tabs>
        <w:spacing w:line="259" w:lineRule="auto"/>
        <w:ind w:left="0" w:hanging="2"/>
        <w:jc w:val="both"/>
        <w:rPr>
          <w:rFonts w:ascii="Tahoma" w:eastAsia="Tahoma" w:hAnsi="Tahoma" w:cs="Tahoma"/>
          <w:sz w:val="22"/>
          <w:szCs w:val="22"/>
        </w:rPr>
      </w:pPr>
      <w:r w:rsidRPr="00D24281">
        <w:rPr>
          <w:rFonts w:ascii="Tahoma" w:eastAsia="Tahoma" w:hAnsi="Tahoma" w:cs="Tahoma"/>
          <w:sz w:val="22"/>
          <w:szCs w:val="22"/>
        </w:rPr>
        <w:t>представники уразливих до ВІЛ груп населення, до яких належать: люди, які вживають ін’єкційні наркотики (надалі – ЛВІН) або перебувають у програмі ЗПТ; секс-працівники та секс-працівниці; чоловіки, які мають секс з чоловіками та трансгендери (надалі – ЧСЧ та ТГ); ув’язненні та колишні ув'язнені;</w:t>
      </w:r>
    </w:p>
    <w:p w:rsidR="00C36AA7" w:rsidRPr="00D24281" w:rsidRDefault="00C36AA7" w:rsidP="00C36AA7">
      <w:pPr>
        <w:numPr>
          <w:ilvl w:val="0"/>
          <w:numId w:val="98"/>
        </w:numPr>
        <w:tabs>
          <w:tab w:val="left" w:pos="284"/>
        </w:tabs>
        <w:spacing w:line="259" w:lineRule="auto"/>
        <w:ind w:left="0" w:hanging="2"/>
        <w:jc w:val="both"/>
        <w:rPr>
          <w:rFonts w:ascii="Tahoma" w:eastAsia="Tahoma" w:hAnsi="Tahoma" w:cs="Tahoma"/>
          <w:sz w:val="22"/>
          <w:szCs w:val="22"/>
        </w:rPr>
      </w:pPr>
      <w:r w:rsidRPr="00D24281">
        <w:rPr>
          <w:rFonts w:ascii="Tahoma" w:eastAsia="Tahoma" w:hAnsi="Tahoma" w:cs="Tahoma"/>
          <w:sz w:val="22"/>
          <w:szCs w:val="22"/>
        </w:rPr>
        <w:t>ЛЖВ та люди, які хворіють на ТБ або перехворіли на ТБ, а також представники уразливих до ВІЛ груп населення, які стали жертвами гендерної дискримінації/гендерно-зумовленого та домашнього насильства;</w:t>
      </w:r>
    </w:p>
    <w:p w:rsidR="00C36AA7" w:rsidRPr="00D24281" w:rsidRDefault="00C36AA7" w:rsidP="00C36AA7">
      <w:pPr>
        <w:numPr>
          <w:ilvl w:val="0"/>
          <w:numId w:val="98"/>
        </w:numPr>
        <w:tabs>
          <w:tab w:val="left" w:pos="284"/>
        </w:tabs>
        <w:spacing w:line="259" w:lineRule="auto"/>
        <w:ind w:left="0" w:hanging="2"/>
        <w:jc w:val="both"/>
        <w:rPr>
          <w:rFonts w:ascii="Tahoma" w:eastAsia="Tahoma" w:hAnsi="Tahoma" w:cs="Tahoma"/>
          <w:sz w:val="22"/>
          <w:szCs w:val="22"/>
        </w:rPr>
      </w:pPr>
      <w:r w:rsidRPr="00D24281">
        <w:rPr>
          <w:rFonts w:ascii="Tahoma" w:eastAsia="Tahoma" w:hAnsi="Tahoma" w:cs="Tahoma"/>
          <w:sz w:val="22"/>
          <w:szCs w:val="22"/>
        </w:rPr>
        <w:t>ЛЖВ та люди, які хворіють на ТБ або перехворіли на ТБ, а також представники уразливих до ВІЛ груп населення, які постраждали внаслідок окупації, військових дій та інших негативних наслідків військового стану на території України;</w:t>
      </w:r>
    </w:p>
    <w:p w:rsidR="00C36AA7" w:rsidRPr="00D24281" w:rsidRDefault="00C36AA7" w:rsidP="00C36AA7">
      <w:pPr>
        <w:numPr>
          <w:ilvl w:val="0"/>
          <w:numId w:val="98"/>
        </w:numPr>
        <w:tabs>
          <w:tab w:val="left" w:pos="284"/>
        </w:tabs>
        <w:spacing w:line="259" w:lineRule="auto"/>
        <w:ind w:left="0" w:hanging="2"/>
        <w:jc w:val="both"/>
        <w:rPr>
          <w:rFonts w:ascii="Tahoma" w:eastAsia="Tahoma" w:hAnsi="Tahoma" w:cs="Tahoma"/>
          <w:sz w:val="22"/>
          <w:szCs w:val="22"/>
        </w:rPr>
      </w:pPr>
      <w:r w:rsidRPr="00D24281">
        <w:rPr>
          <w:rFonts w:ascii="Tahoma" w:eastAsia="Tahoma" w:hAnsi="Tahoma" w:cs="Tahoma"/>
          <w:sz w:val="22"/>
          <w:szCs w:val="22"/>
        </w:rPr>
        <w:t>ЛЖВ та люди, які хворіють на ТБ або перехворіли на ТБ, а також представники уразливих до ВІЛ груп населення, права яких були порушені внаслідок можливості/неможливості вступити до лав Збройних сил України/територіальної оборони тощо;</w:t>
      </w:r>
    </w:p>
    <w:p w:rsidR="00C36AA7" w:rsidRPr="00D24281" w:rsidRDefault="00C36AA7" w:rsidP="00C36AA7">
      <w:pPr>
        <w:numPr>
          <w:ilvl w:val="0"/>
          <w:numId w:val="98"/>
        </w:numPr>
        <w:tabs>
          <w:tab w:val="left" w:pos="284"/>
        </w:tabs>
        <w:spacing w:line="259" w:lineRule="auto"/>
        <w:ind w:left="0" w:hanging="2"/>
        <w:jc w:val="both"/>
        <w:rPr>
          <w:rFonts w:ascii="Tahoma" w:eastAsia="Tahoma" w:hAnsi="Tahoma" w:cs="Tahoma"/>
          <w:sz w:val="22"/>
          <w:szCs w:val="22"/>
        </w:rPr>
      </w:pPr>
      <w:r w:rsidRPr="00D24281">
        <w:rPr>
          <w:rFonts w:ascii="Tahoma" w:eastAsia="Tahoma" w:hAnsi="Tahoma" w:cs="Tahoma"/>
          <w:sz w:val="22"/>
          <w:szCs w:val="22"/>
        </w:rPr>
        <w:t>особи, які пов’язані родинними, сімейними та шлюбними відносинами з ЛЖВ та людьми, які хворіють на ТБ або перехворіли на ТБ, а також представниками уразливих до ВІЛ груп населення, права яких були порушені у зв’язку з тим, що вони перебувають у відповідних відносинах з ЛЖВ та іншими переліченими особами.</w:t>
      </w:r>
    </w:p>
    <w:p w:rsidR="00C36AA7" w:rsidRPr="00D24281" w:rsidRDefault="00C36AA7" w:rsidP="00C36AA7">
      <w:pPr>
        <w:jc w:val="both"/>
        <w:rPr>
          <w:rFonts w:ascii="Tahoma" w:eastAsia="Tahoma" w:hAnsi="Tahoma" w:cs="Tahoma"/>
          <w:sz w:val="22"/>
          <w:szCs w:val="22"/>
        </w:rPr>
      </w:pPr>
      <w:r w:rsidRPr="00D24281">
        <w:rPr>
          <w:rFonts w:ascii="Tahoma" w:eastAsia="Arial" w:hAnsi="Tahoma" w:cs="Tahoma"/>
          <w:b/>
          <w:sz w:val="22"/>
          <w:szCs w:val="22"/>
        </w:rPr>
        <w:t>Географія реалізації:</w:t>
      </w:r>
      <w:r w:rsidRPr="00D24281">
        <w:rPr>
          <w:rFonts w:ascii="Tahoma" w:eastAsia="Arial" w:hAnsi="Tahoma" w:cs="Tahoma"/>
          <w:sz w:val="22"/>
          <w:szCs w:val="22"/>
        </w:rPr>
        <w:t xml:space="preserve"> </w:t>
      </w:r>
      <w:r w:rsidRPr="00D24281">
        <w:rPr>
          <w:rFonts w:ascii="Tahoma" w:eastAsia="Tahoma" w:hAnsi="Tahoma" w:cs="Tahoma"/>
          <w:sz w:val="22"/>
          <w:szCs w:val="22"/>
        </w:rPr>
        <w:t>вся територія України, крім тимчасово окупованих територій.</w:t>
      </w:r>
    </w:p>
    <w:p w:rsidR="00C36AA7" w:rsidRPr="00D24281" w:rsidRDefault="00C36AA7" w:rsidP="00C36AA7">
      <w:pPr>
        <w:ind w:hanging="2"/>
        <w:jc w:val="both"/>
        <w:rPr>
          <w:rFonts w:ascii="Tahoma" w:eastAsia="Tahoma" w:hAnsi="Tahoma" w:cs="Tahoma"/>
          <w:b/>
          <w:sz w:val="22"/>
          <w:szCs w:val="22"/>
        </w:rPr>
      </w:pPr>
      <w:r w:rsidRPr="00D24281">
        <w:rPr>
          <w:rFonts w:ascii="Tahoma" w:eastAsia="Tahoma" w:hAnsi="Tahoma" w:cs="Tahoma"/>
          <w:b/>
          <w:sz w:val="22"/>
          <w:szCs w:val="22"/>
        </w:rPr>
        <w:t>Напрямки правозахисної діяльності в рамках Програмного компоненту мають стосуватися.</w:t>
      </w:r>
    </w:p>
    <w:p w:rsidR="00C36AA7" w:rsidRPr="00D24281" w:rsidRDefault="00C36AA7" w:rsidP="00C36AA7">
      <w:pPr>
        <w:numPr>
          <w:ilvl w:val="0"/>
          <w:numId w:val="98"/>
        </w:numPr>
        <w:tabs>
          <w:tab w:val="left" w:pos="284"/>
        </w:tabs>
        <w:spacing w:line="259" w:lineRule="auto"/>
        <w:ind w:left="0" w:hanging="2"/>
        <w:jc w:val="both"/>
        <w:rPr>
          <w:rFonts w:ascii="Tahoma" w:eastAsia="Tahoma" w:hAnsi="Tahoma" w:cs="Tahoma"/>
          <w:sz w:val="22"/>
          <w:szCs w:val="22"/>
        </w:rPr>
      </w:pPr>
      <w:r w:rsidRPr="00D24281">
        <w:rPr>
          <w:rFonts w:ascii="Tahoma" w:eastAsia="Tahoma" w:hAnsi="Tahoma" w:cs="Tahoma"/>
          <w:sz w:val="22"/>
          <w:szCs w:val="22"/>
        </w:rPr>
        <w:t xml:space="preserve">медичного права (в тому числі, але не виключно: порушення права на конфіденційність діагнозу та розголошення ВІЛ-позитивного статусу, діагнозу наркозалежності, відмова в проведенні хірургічного втручання, проведення ЕКО,  порушення права на отримання  медичної допомоги особам, віднесеним до цільової групи); </w:t>
      </w:r>
    </w:p>
    <w:p w:rsidR="00C36AA7" w:rsidRPr="00D24281" w:rsidRDefault="00C36AA7" w:rsidP="00C36AA7">
      <w:pPr>
        <w:numPr>
          <w:ilvl w:val="0"/>
          <w:numId w:val="98"/>
        </w:numPr>
        <w:tabs>
          <w:tab w:val="left" w:pos="284"/>
        </w:tabs>
        <w:spacing w:line="259" w:lineRule="auto"/>
        <w:ind w:left="0" w:hanging="2"/>
        <w:jc w:val="both"/>
        <w:rPr>
          <w:rFonts w:ascii="Tahoma" w:eastAsia="Tahoma" w:hAnsi="Tahoma" w:cs="Tahoma"/>
          <w:sz w:val="22"/>
          <w:szCs w:val="22"/>
        </w:rPr>
      </w:pPr>
      <w:r w:rsidRPr="00D24281">
        <w:rPr>
          <w:rFonts w:ascii="Tahoma" w:eastAsia="Tahoma" w:hAnsi="Tahoma" w:cs="Tahoma"/>
          <w:sz w:val="22"/>
          <w:szCs w:val="22"/>
        </w:rPr>
        <w:t>порушення безперервності лікування (в тому числі, але не виключно: відмова у видачі АРТ, ЗПТ, проведенні обстеження, у т.ч. в місцях несвободи);</w:t>
      </w:r>
    </w:p>
    <w:p w:rsidR="00C36AA7" w:rsidRPr="00D24281" w:rsidRDefault="00C36AA7" w:rsidP="00C36AA7">
      <w:pPr>
        <w:numPr>
          <w:ilvl w:val="0"/>
          <w:numId w:val="98"/>
        </w:numPr>
        <w:tabs>
          <w:tab w:val="left" w:pos="284"/>
        </w:tabs>
        <w:spacing w:line="259" w:lineRule="auto"/>
        <w:ind w:left="0" w:hanging="2"/>
        <w:jc w:val="both"/>
        <w:rPr>
          <w:rFonts w:ascii="Tahoma" w:eastAsia="Tahoma" w:hAnsi="Tahoma" w:cs="Tahoma"/>
          <w:sz w:val="22"/>
          <w:szCs w:val="22"/>
        </w:rPr>
      </w:pPr>
      <w:r w:rsidRPr="00D24281">
        <w:rPr>
          <w:rFonts w:ascii="Tahoma" w:eastAsia="Tahoma" w:hAnsi="Tahoma" w:cs="Tahoma"/>
          <w:sz w:val="22"/>
          <w:szCs w:val="22"/>
        </w:rPr>
        <w:lastRenderedPageBreak/>
        <w:t>трудового права (відмова у працевлаштуванні або звільнення з роботи у зв’язку з ВІЛ - позитивним статусом або захворюванням на ТБ або перебуванням в програмі ЗПТ тощо);</w:t>
      </w:r>
    </w:p>
    <w:p w:rsidR="00C36AA7" w:rsidRPr="00D24281" w:rsidRDefault="00C36AA7" w:rsidP="00C36AA7">
      <w:pPr>
        <w:numPr>
          <w:ilvl w:val="0"/>
          <w:numId w:val="98"/>
        </w:numPr>
        <w:tabs>
          <w:tab w:val="left" w:pos="284"/>
        </w:tabs>
        <w:spacing w:line="259" w:lineRule="auto"/>
        <w:ind w:left="0" w:hanging="2"/>
        <w:jc w:val="both"/>
        <w:rPr>
          <w:rFonts w:ascii="Tahoma" w:eastAsia="Tahoma" w:hAnsi="Tahoma" w:cs="Tahoma"/>
          <w:sz w:val="22"/>
          <w:szCs w:val="22"/>
        </w:rPr>
      </w:pPr>
      <w:r w:rsidRPr="00D24281">
        <w:rPr>
          <w:rFonts w:ascii="Tahoma" w:eastAsia="Tahoma" w:hAnsi="Tahoma" w:cs="Tahoma"/>
          <w:sz w:val="22"/>
          <w:szCs w:val="22"/>
        </w:rPr>
        <w:t>у сфері отримання соціальних виплат, інших видів соціальної допомоги для осіб, які належать до цільової групи;</w:t>
      </w:r>
    </w:p>
    <w:p w:rsidR="00C36AA7" w:rsidRPr="00D24281" w:rsidRDefault="00C36AA7" w:rsidP="00C36AA7">
      <w:pPr>
        <w:numPr>
          <w:ilvl w:val="0"/>
          <w:numId w:val="98"/>
        </w:numPr>
        <w:tabs>
          <w:tab w:val="left" w:pos="284"/>
        </w:tabs>
        <w:spacing w:line="259" w:lineRule="auto"/>
        <w:ind w:left="0" w:hanging="2"/>
        <w:jc w:val="both"/>
        <w:rPr>
          <w:rFonts w:ascii="Tahoma" w:eastAsia="Tahoma" w:hAnsi="Tahoma" w:cs="Tahoma"/>
          <w:sz w:val="22"/>
          <w:szCs w:val="22"/>
        </w:rPr>
      </w:pPr>
      <w:r w:rsidRPr="00D24281">
        <w:rPr>
          <w:rFonts w:ascii="Tahoma" w:eastAsia="Tahoma" w:hAnsi="Tahoma" w:cs="Tahoma"/>
          <w:sz w:val="22"/>
          <w:szCs w:val="22"/>
        </w:rPr>
        <w:t>в сфері оформлення/переоформлення/заміни документів, що посвідчують особу, інших документів;</w:t>
      </w:r>
    </w:p>
    <w:p w:rsidR="00C36AA7" w:rsidRPr="00D24281" w:rsidRDefault="00C36AA7" w:rsidP="00C36AA7">
      <w:pPr>
        <w:numPr>
          <w:ilvl w:val="0"/>
          <w:numId w:val="98"/>
        </w:numPr>
        <w:tabs>
          <w:tab w:val="left" w:pos="284"/>
        </w:tabs>
        <w:spacing w:line="259" w:lineRule="auto"/>
        <w:ind w:left="0" w:hanging="2"/>
        <w:jc w:val="both"/>
        <w:rPr>
          <w:rFonts w:ascii="Tahoma" w:eastAsia="Tahoma" w:hAnsi="Tahoma" w:cs="Tahoma"/>
          <w:sz w:val="22"/>
          <w:szCs w:val="22"/>
        </w:rPr>
      </w:pPr>
      <w:r w:rsidRPr="00D24281">
        <w:rPr>
          <w:rFonts w:ascii="Tahoma" w:eastAsia="Tahoma" w:hAnsi="Tahoma" w:cs="Tahoma"/>
          <w:sz w:val="22"/>
          <w:szCs w:val="22"/>
        </w:rPr>
        <w:t>гендерної рівності та запобігання і протидії домашньому насильству;</w:t>
      </w:r>
    </w:p>
    <w:p w:rsidR="00C36AA7" w:rsidRPr="00D24281" w:rsidRDefault="00C36AA7" w:rsidP="00C36AA7">
      <w:pPr>
        <w:numPr>
          <w:ilvl w:val="0"/>
          <w:numId w:val="98"/>
        </w:numPr>
        <w:tabs>
          <w:tab w:val="left" w:pos="284"/>
        </w:tabs>
        <w:spacing w:line="259" w:lineRule="auto"/>
        <w:ind w:left="0" w:hanging="2"/>
        <w:jc w:val="both"/>
        <w:rPr>
          <w:rFonts w:ascii="Tahoma" w:eastAsia="Tahoma" w:hAnsi="Tahoma" w:cs="Tahoma"/>
          <w:sz w:val="22"/>
          <w:szCs w:val="22"/>
        </w:rPr>
      </w:pPr>
      <w:r w:rsidRPr="00D24281">
        <w:rPr>
          <w:rFonts w:ascii="Tahoma" w:eastAsia="Tahoma" w:hAnsi="Tahoma" w:cs="Tahoma"/>
          <w:sz w:val="22"/>
          <w:szCs w:val="22"/>
        </w:rPr>
        <w:t>правопорушень пов'язаних з приналежністю особи до однієї або кількох цільових груп (в тому числі, але не виключно: порушення прав ЧСЧ, ТГ, захист прав жінок та дітей, які належать до цільової групи);</w:t>
      </w:r>
    </w:p>
    <w:p w:rsidR="00C36AA7" w:rsidRPr="00D24281" w:rsidRDefault="00C36AA7" w:rsidP="00C36AA7">
      <w:pPr>
        <w:numPr>
          <w:ilvl w:val="0"/>
          <w:numId w:val="98"/>
        </w:numPr>
        <w:tabs>
          <w:tab w:val="left" w:pos="284"/>
        </w:tabs>
        <w:spacing w:line="259" w:lineRule="auto"/>
        <w:ind w:left="0" w:hanging="2"/>
        <w:jc w:val="both"/>
        <w:rPr>
          <w:rFonts w:ascii="Tahoma" w:eastAsia="Tahoma" w:hAnsi="Tahoma" w:cs="Tahoma"/>
          <w:sz w:val="22"/>
          <w:szCs w:val="22"/>
        </w:rPr>
      </w:pPr>
      <w:r w:rsidRPr="00D24281">
        <w:rPr>
          <w:rFonts w:ascii="Tahoma" w:eastAsia="Tahoma" w:hAnsi="Tahoma" w:cs="Tahoma"/>
          <w:sz w:val="22"/>
          <w:szCs w:val="22"/>
        </w:rPr>
        <w:t xml:space="preserve">в сфері кримінального та адміністративного права (захист порушених прав, у випадках притягнення до кримінальної або адміністративної відповідальності, прав осіб, які знаходяться в програмі ЗПТ, секс-працівників, ЧСЧ, ТГ тощо); </w:t>
      </w:r>
    </w:p>
    <w:p w:rsidR="00C36AA7" w:rsidRPr="00D24281" w:rsidRDefault="00C36AA7" w:rsidP="00C36AA7">
      <w:pPr>
        <w:numPr>
          <w:ilvl w:val="0"/>
          <w:numId w:val="98"/>
        </w:numPr>
        <w:tabs>
          <w:tab w:val="left" w:pos="284"/>
        </w:tabs>
        <w:spacing w:line="259" w:lineRule="auto"/>
        <w:ind w:left="0" w:hanging="2"/>
        <w:jc w:val="both"/>
        <w:rPr>
          <w:rFonts w:ascii="Tahoma" w:eastAsia="Tahoma" w:hAnsi="Tahoma" w:cs="Tahoma"/>
          <w:sz w:val="22"/>
          <w:szCs w:val="22"/>
        </w:rPr>
      </w:pPr>
      <w:r w:rsidRPr="00D24281">
        <w:rPr>
          <w:rFonts w:ascii="Tahoma" w:eastAsia="Tahoma" w:hAnsi="Tahoma" w:cs="Tahoma"/>
          <w:sz w:val="22"/>
          <w:szCs w:val="22"/>
        </w:rPr>
        <w:t>щодо заборони катувань, нелюдського або такого, що принижує честь і гідність, поводження або покарань щодо осіб, які належать до цільової групи;</w:t>
      </w:r>
    </w:p>
    <w:p w:rsidR="00C36AA7" w:rsidRPr="00D24281" w:rsidRDefault="00C36AA7" w:rsidP="00C36AA7">
      <w:pPr>
        <w:numPr>
          <w:ilvl w:val="0"/>
          <w:numId w:val="98"/>
        </w:numPr>
        <w:tabs>
          <w:tab w:val="left" w:pos="284"/>
        </w:tabs>
        <w:spacing w:line="259" w:lineRule="auto"/>
        <w:ind w:left="2" w:hanging="2"/>
        <w:jc w:val="both"/>
        <w:rPr>
          <w:rFonts w:ascii="Tahoma" w:eastAsia="Tahoma" w:hAnsi="Tahoma" w:cs="Tahoma"/>
          <w:sz w:val="22"/>
          <w:szCs w:val="22"/>
        </w:rPr>
      </w:pPr>
      <w:r w:rsidRPr="00D24281">
        <w:rPr>
          <w:rFonts w:ascii="Tahoma" w:eastAsia="Tahoma" w:hAnsi="Tahoma" w:cs="Tahoma"/>
          <w:sz w:val="22"/>
          <w:szCs w:val="22"/>
        </w:rPr>
        <w:t>порушення прав цільової групи, які сталися через можливість/неможливість вступити до лав Збройних сил України/територіальної оборони тощо;</w:t>
      </w:r>
    </w:p>
    <w:p w:rsidR="00C36AA7" w:rsidRPr="00D24281" w:rsidRDefault="00C36AA7" w:rsidP="00C36AA7">
      <w:pPr>
        <w:numPr>
          <w:ilvl w:val="0"/>
          <w:numId w:val="98"/>
        </w:numPr>
        <w:tabs>
          <w:tab w:val="left" w:pos="284"/>
        </w:tabs>
        <w:spacing w:line="259" w:lineRule="auto"/>
        <w:ind w:left="2" w:hanging="2"/>
        <w:jc w:val="both"/>
        <w:rPr>
          <w:rFonts w:ascii="Tahoma" w:eastAsia="Tahoma" w:hAnsi="Tahoma" w:cs="Tahoma"/>
          <w:sz w:val="22"/>
          <w:szCs w:val="22"/>
        </w:rPr>
      </w:pPr>
      <w:r w:rsidRPr="00D24281">
        <w:rPr>
          <w:rFonts w:ascii="Tahoma" w:eastAsia="Tahoma" w:hAnsi="Tahoma" w:cs="Tahoma"/>
          <w:sz w:val="22"/>
          <w:szCs w:val="22"/>
        </w:rPr>
        <w:t>порушення прав цільової групи, які сталися внаслідок окупації, військових дій та інших негативних наслідків військового стану на території України;</w:t>
      </w:r>
    </w:p>
    <w:p w:rsidR="00C36AA7" w:rsidRPr="00D24281" w:rsidRDefault="00C36AA7" w:rsidP="00C36AA7">
      <w:pPr>
        <w:numPr>
          <w:ilvl w:val="0"/>
          <w:numId w:val="98"/>
        </w:numPr>
        <w:tabs>
          <w:tab w:val="left" w:pos="284"/>
        </w:tabs>
        <w:spacing w:line="259" w:lineRule="auto"/>
        <w:ind w:left="0" w:hanging="2"/>
        <w:jc w:val="both"/>
        <w:rPr>
          <w:rFonts w:ascii="Tahoma" w:eastAsia="Tahoma" w:hAnsi="Tahoma" w:cs="Tahoma"/>
          <w:sz w:val="22"/>
          <w:szCs w:val="22"/>
        </w:rPr>
      </w:pPr>
      <w:r w:rsidRPr="00D24281">
        <w:rPr>
          <w:rFonts w:ascii="Tahoma" w:eastAsia="Tahoma" w:hAnsi="Tahoma" w:cs="Tahoma"/>
          <w:sz w:val="22"/>
          <w:szCs w:val="22"/>
        </w:rPr>
        <w:t>інші види порушень прав осіб, які належать до цільової групи, які, в тому числі, але не виключно, пов’язані з дискримінаційними діями або бездіяльністю щодо таких осіб.</w:t>
      </w:r>
    </w:p>
    <w:p w:rsidR="00C36AA7" w:rsidRPr="00D24281" w:rsidRDefault="00C36AA7" w:rsidP="00C36AA7">
      <w:pPr>
        <w:widowControl w:val="0"/>
        <w:spacing w:line="276" w:lineRule="auto"/>
        <w:jc w:val="both"/>
        <w:rPr>
          <w:rFonts w:ascii="Tahoma" w:eastAsia="Arial" w:hAnsi="Tahoma" w:cs="Tahoma"/>
          <w:b/>
          <w:sz w:val="22"/>
          <w:szCs w:val="22"/>
        </w:rPr>
      </w:pPr>
      <w:r w:rsidRPr="00D24281">
        <w:rPr>
          <w:rFonts w:ascii="Tahoma" w:eastAsia="Arial" w:hAnsi="Tahoma" w:cs="Tahoma"/>
          <w:b/>
          <w:sz w:val="22"/>
          <w:szCs w:val="22"/>
        </w:rPr>
        <w:t>Термін реалізації діяльності:</w:t>
      </w:r>
      <w:r w:rsidRPr="00D24281">
        <w:rPr>
          <w:rFonts w:ascii="Tahoma" w:eastAsia="Arial" w:hAnsi="Tahoma" w:cs="Tahoma"/>
          <w:sz w:val="22"/>
          <w:szCs w:val="22"/>
        </w:rPr>
        <w:t xml:space="preserve"> 2024 рік – з 01.01.2024 по 31.12.2024. 2025 та 2026 роки – відповідно до Таблиці 1.</w:t>
      </w:r>
    </w:p>
    <w:p w:rsidR="00C36AA7" w:rsidRPr="00D24281" w:rsidRDefault="00C36AA7" w:rsidP="00C36AA7">
      <w:pPr>
        <w:jc w:val="both"/>
        <w:rPr>
          <w:rFonts w:ascii="Tahoma" w:eastAsia="Tahoma" w:hAnsi="Tahoma" w:cs="Tahoma"/>
          <w:b/>
          <w:sz w:val="22"/>
          <w:szCs w:val="22"/>
        </w:rPr>
      </w:pPr>
    </w:p>
    <w:p w:rsidR="00C36AA7" w:rsidRPr="00D24281" w:rsidRDefault="00C36AA7" w:rsidP="00C36AA7">
      <w:pPr>
        <w:jc w:val="both"/>
        <w:rPr>
          <w:rFonts w:ascii="Tahoma" w:eastAsia="Tahoma" w:hAnsi="Tahoma" w:cs="Tahoma"/>
          <w:b/>
          <w:sz w:val="22"/>
          <w:szCs w:val="22"/>
        </w:rPr>
      </w:pPr>
      <w:r w:rsidRPr="00D24281">
        <w:rPr>
          <w:rFonts w:ascii="Tahoma" w:eastAsia="Tahoma" w:hAnsi="Tahoma" w:cs="Tahoma"/>
          <w:b/>
          <w:sz w:val="22"/>
          <w:szCs w:val="22"/>
        </w:rPr>
        <w:t>Основні види діяльності за Програмним компонентом:</w:t>
      </w:r>
    </w:p>
    <w:p w:rsidR="00C36AA7" w:rsidRPr="00D24281" w:rsidRDefault="00C36AA7" w:rsidP="00C36AA7">
      <w:pPr>
        <w:numPr>
          <w:ilvl w:val="0"/>
          <w:numId w:val="100"/>
        </w:numPr>
        <w:tabs>
          <w:tab w:val="left" w:pos="284"/>
        </w:tabs>
        <w:spacing w:line="259" w:lineRule="auto"/>
        <w:ind w:left="0" w:hanging="2"/>
        <w:jc w:val="both"/>
        <w:rPr>
          <w:rFonts w:ascii="Tahoma" w:eastAsia="Tahoma" w:hAnsi="Tahoma" w:cs="Tahoma"/>
          <w:sz w:val="22"/>
          <w:szCs w:val="22"/>
        </w:rPr>
      </w:pPr>
      <w:r w:rsidRPr="00D24281">
        <w:rPr>
          <w:rFonts w:ascii="Tahoma" w:eastAsia="Tahoma" w:hAnsi="Tahoma" w:cs="Tahoma"/>
          <w:sz w:val="22"/>
          <w:szCs w:val="22"/>
        </w:rPr>
        <w:t xml:space="preserve">Реалізація практичних кейсів юридичного супроводу, направлених на ведення справ клієнтів щодо захисту прав осіб, віднесених до цільової групи в національних судах та в Європейському суді з прав людини.  </w:t>
      </w:r>
    </w:p>
    <w:p w:rsidR="00C36AA7" w:rsidRPr="00D24281" w:rsidRDefault="00C36AA7" w:rsidP="00C36AA7">
      <w:pPr>
        <w:numPr>
          <w:ilvl w:val="0"/>
          <w:numId w:val="100"/>
        </w:numPr>
        <w:tabs>
          <w:tab w:val="left" w:pos="284"/>
        </w:tabs>
        <w:spacing w:line="259" w:lineRule="auto"/>
        <w:ind w:left="0" w:hanging="2"/>
        <w:jc w:val="both"/>
        <w:rPr>
          <w:rFonts w:ascii="Tahoma" w:eastAsia="Tahoma" w:hAnsi="Tahoma" w:cs="Tahoma"/>
          <w:sz w:val="22"/>
          <w:szCs w:val="22"/>
        </w:rPr>
      </w:pPr>
      <w:r w:rsidRPr="00D24281">
        <w:rPr>
          <w:rFonts w:ascii="Tahoma" w:eastAsia="Tahoma" w:hAnsi="Tahoma" w:cs="Tahoma"/>
          <w:sz w:val="22"/>
          <w:szCs w:val="22"/>
        </w:rPr>
        <w:t>Реалізація практичних кейсів юридичного супроводу, направлених на досудовий правовий супровід осіб, які належать до цільової групи, шляхом захисту порушених прав в органах державної влади та місцевого самоврядування, підприємствах, організаціях, установах всіх форм власності та підпорядкування.</w:t>
      </w:r>
    </w:p>
    <w:p w:rsidR="00C36AA7" w:rsidRPr="00D24281" w:rsidRDefault="00C36AA7" w:rsidP="00C36AA7">
      <w:pPr>
        <w:numPr>
          <w:ilvl w:val="0"/>
          <w:numId w:val="100"/>
        </w:numPr>
        <w:tabs>
          <w:tab w:val="left" w:pos="284"/>
        </w:tabs>
        <w:spacing w:line="259" w:lineRule="auto"/>
        <w:ind w:left="0" w:hanging="2"/>
        <w:jc w:val="both"/>
        <w:rPr>
          <w:rFonts w:ascii="Tahoma" w:eastAsia="Tahoma" w:hAnsi="Tahoma" w:cs="Tahoma"/>
          <w:sz w:val="22"/>
          <w:szCs w:val="22"/>
        </w:rPr>
      </w:pPr>
      <w:r w:rsidRPr="00D24281">
        <w:rPr>
          <w:rFonts w:ascii="Tahoma" w:eastAsia="Tahoma" w:hAnsi="Tahoma" w:cs="Tahoma"/>
          <w:sz w:val="22"/>
          <w:szCs w:val="22"/>
        </w:rPr>
        <w:t>Надання кваліфікованої юридичної допомоги (консультацій) особам, які належать до цільової групи, для захисту їх порушених прав.</w:t>
      </w:r>
    </w:p>
    <w:p w:rsidR="00C36AA7" w:rsidRPr="00D24281" w:rsidRDefault="00C36AA7" w:rsidP="00C36AA7">
      <w:pPr>
        <w:numPr>
          <w:ilvl w:val="0"/>
          <w:numId w:val="100"/>
        </w:numPr>
        <w:tabs>
          <w:tab w:val="left" w:pos="284"/>
        </w:tabs>
        <w:spacing w:line="259" w:lineRule="auto"/>
        <w:ind w:left="0" w:hanging="2"/>
        <w:jc w:val="both"/>
        <w:rPr>
          <w:rFonts w:ascii="Tahoma" w:eastAsia="Tahoma" w:hAnsi="Tahoma" w:cs="Tahoma"/>
          <w:sz w:val="22"/>
          <w:szCs w:val="22"/>
        </w:rPr>
      </w:pPr>
      <w:r w:rsidRPr="00D24281">
        <w:rPr>
          <w:rFonts w:ascii="Tahoma" w:eastAsia="Tahoma" w:hAnsi="Tahoma" w:cs="Tahoma"/>
          <w:sz w:val="22"/>
          <w:szCs w:val="22"/>
        </w:rPr>
        <w:t>Забезпечення медіа-підтримки у сфері забезпечення та дотримання прав осіб, віднесених до цільової групи, стосовно надання юридичної допомоги особам, віднесеним до цільової групи проєкту, та забезпечення функціонування та актуалізація інформації чат-боту «Юр.бот 100% ЖИТТЯ».</w:t>
      </w:r>
    </w:p>
    <w:p w:rsidR="00C36AA7" w:rsidRPr="00D24281" w:rsidRDefault="00C36AA7" w:rsidP="00C36AA7">
      <w:pPr>
        <w:numPr>
          <w:ilvl w:val="0"/>
          <w:numId w:val="100"/>
        </w:numPr>
        <w:tabs>
          <w:tab w:val="left" w:pos="284"/>
        </w:tabs>
        <w:spacing w:line="259" w:lineRule="auto"/>
        <w:ind w:left="0" w:hanging="2"/>
        <w:jc w:val="both"/>
        <w:rPr>
          <w:rFonts w:ascii="Tahoma" w:eastAsia="Tahoma" w:hAnsi="Tahoma" w:cs="Tahoma"/>
          <w:sz w:val="22"/>
          <w:szCs w:val="22"/>
        </w:rPr>
      </w:pPr>
      <w:r w:rsidRPr="00D24281">
        <w:rPr>
          <w:rFonts w:ascii="Tahoma" w:eastAsia="Tahoma" w:hAnsi="Tahoma" w:cs="Tahoma"/>
          <w:sz w:val="22"/>
          <w:szCs w:val="22"/>
        </w:rPr>
        <w:t xml:space="preserve">Забезпечення адміністрування, моніторингу, фіксації та реагування на порушення прав представників цільової групи за допомогою ІТС «DATACHECK UKRAINE».     </w:t>
      </w:r>
    </w:p>
    <w:p w:rsidR="00C36AA7" w:rsidRPr="00D24281" w:rsidRDefault="00C36AA7" w:rsidP="00C36AA7">
      <w:pPr>
        <w:jc w:val="both"/>
        <w:rPr>
          <w:rFonts w:ascii="Tahoma" w:eastAsia="Tahoma" w:hAnsi="Tahoma" w:cs="Tahoma"/>
          <w:b/>
          <w:sz w:val="22"/>
          <w:szCs w:val="22"/>
        </w:rPr>
      </w:pPr>
      <w:r w:rsidRPr="00D24281">
        <w:rPr>
          <w:rFonts w:ascii="Tahoma" w:eastAsia="Tahoma" w:hAnsi="Tahoma" w:cs="Tahoma"/>
          <w:b/>
          <w:sz w:val="22"/>
          <w:szCs w:val="22"/>
        </w:rPr>
        <w:t>Критерії ефективності реалізації діяльності:</w:t>
      </w:r>
    </w:p>
    <w:p w:rsidR="00C36AA7" w:rsidRPr="00D24281" w:rsidRDefault="00C36AA7" w:rsidP="00C36AA7">
      <w:pPr>
        <w:numPr>
          <w:ilvl w:val="0"/>
          <w:numId w:val="101"/>
        </w:numPr>
        <w:tabs>
          <w:tab w:val="left" w:pos="284"/>
        </w:tabs>
        <w:spacing w:line="259" w:lineRule="auto"/>
        <w:ind w:left="0" w:hanging="2"/>
        <w:jc w:val="both"/>
        <w:rPr>
          <w:rFonts w:ascii="Tahoma" w:eastAsia="Tahoma" w:hAnsi="Tahoma" w:cs="Tahoma"/>
          <w:sz w:val="22"/>
          <w:szCs w:val="22"/>
        </w:rPr>
      </w:pPr>
      <w:r w:rsidRPr="00D24281">
        <w:rPr>
          <w:rFonts w:ascii="Tahoma" w:eastAsia="Tahoma" w:hAnsi="Tahoma" w:cs="Tahoma"/>
          <w:sz w:val="22"/>
          <w:szCs w:val="22"/>
        </w:rPr>
        <w:t xml:space="preserve">Створення практичних прецедентів успішного захисту прав осіб, віднесених до цільової групи та юридичний супровід справ у національних судах різних інстанцій та у Європейському суді з прав людини стосовно захисту прав осіб, віднесених до цільової групи - </w:t>
      </w:r>
      <w:r w:rsidRPr="00D24281">
        <w:rPr>
          <w:rFonts w:ascii="Tahoma" w:eastAsia="Tahoma" w:hAnsi="Tahoma" w:cs="Tahoma"/>
          <w:b/>
          <w:sz w:val="22"/>
          <w:szCs w:val="22"/>
        </w:rPr>
        <w:t>не менше 35 стратегічних справ на рік, 10 з яких мають бути в ЄСПЛ.</w:t>
      </w:r>
      <w:r w:rsidRPr="00D24281">
        <w:rPr>
          <w:rFonts w:ascii="Tahoma" w:eastAsia="Tahoma" w:hAnsi="Tahoma" w:cs="Tahoma"/>
          <w:sz w:val="22"/>
          <w:szCs w:val="22"/>
        </w:rPr>
        <w:t xml:space="preserve"> </w:t>
      </w:r>
    </w:p>
    <w:p w:rsidR="00C36AA7" w:rsidRPr="00D24281" w:rsidRDefault="00C36AA7" w:rsidP="00C36AA7">
      <w:pPr>
        <w:numPr>
          <w:ilvl w:val="0"/>
          <w:numId w:val="101"/>
        </w:numPr>
        <w:tabs>
          <w:tab w:val="left" w:pos="284"/>
        </w:tabs>
        <w:spacing w:line="259" w:lineRule="auto"/>
        <w:ind w:left="0" w:hanging="2"/>
        <w:jc w:val="both"/>
        <w:rPr>
          <w:rFonts w:ascii="Tahoma" w:eastAsia="Tahoma" w:hAnsi="Tahoma" w:cs="Tahoma"/>
          <w:sz w:val="22"/>
          <w:szCs w:val="22"/>
        </w:rPr>
      </w:pPr>
      <w:r w:rsidRPr="00D24281">
        <w:rPr>
          <w:rFonts w:ascii="Tahoma" w:eastAsia="Tahoma" w:hAnsi="Tahoma" w:cs="Tahoma"/>
          <w:sz w:val="22"/>
          <w:szCs w:val="22"/>
        </w:rPr>
        <w:t xml:space="preserve">Створення практичних прецедентів успішного юридичного досудового супроводу осіб, які належать до цільової групи, щодо захисту їх порушених прав в органах державної влади, місцевого самоврядування, підприємствах, організаціях, установах всіх форм власності та підпорядкування – </w:t>
      </w:r>
      <w:r w:rsidRPr="00D24281">
        <w:rPr>
          <w:rFonts w:ascii="Tahoma" w:eastAsia="Tahoma" w:hAnsi="Tahoma" w:cs="Tahoma"/>
          <w:b/>
          <w:sz w:val="22"/>
          <w:szCs w:val="22"/>
        </w:rPr>
        <w:t>не менше 50 досудових справ на рік.</w:t>
      </w:r>
      <w:r w:rsidRPr="00D24281">
        <w:rPr>
          <w:rFonts w:ascii="Tahoma" w:eastAsia="Tahoma" w:hAnsi="Tahoma" w:cs="Tahoma"/>
          <w:sz w:val="22"/>
          <w:szCs w:val="22"/>
        </w:rPr>
        <w:t xml:space="preserve"> </w:t>
      </w:r>
    </w:p>
    <w:p w:rsidR="00C36AA7" w:rsidRPr="00D24281" w:rsidRDefault="00C36AA7" w:rsidP="00C36AA7">
      <w:pPr>
        <w:numPr>
          <w:ilvl w:val="0"/>
          <w:numId w:val="101"/>
        </w:numPr>
        <w:tabs>
          <w:tab w:val="left" w:pos="284"/>
        </w:tabs>
        <w:spacing w:line="259" w:lineRule="auto"/>
        <w:ind w:left="0" w:hanging="2"/>
        <w:jc w:val="both"/>
        <w:rPr>
          <w:rFonts w:ascii="Tahoma" w:eastAsia="Tahoma" w:hAnsi="Tahoma" w:cs="Tahoma"/>
          <w:sz w:val="22"/>
          <w:szCs w:val="22"/>
        </w:rPr>
      </w:pPr>
      <w:r w:rsidRPr="00D24281">
        <w:rPr>
          <w:rFonts w:ascii="Tahoma" w:eastAsia="Tahoma" w:hAnsi="Tahoma" w:cs="Tahoma"/>
          <w:sz w:val="22"/>
          <w:szCs w:val="22"/>
        </w:rPr>
        <w:t xml:space="preserve">Надання кваліфікованої юридичної допомоги (консультацій) особам, які належать до цільової групи, для захисту їх порушених прав – </w:t>
      </w:r>
      <w:r w:rsidRPr="00D24281">
        <w:rPr>
          <w:rFonts w:ascii="Tahoma" w:eastAsia="Tahoma" w:hAnsi="Tahoma" w:cs="Tahoma"/>
          <w:b/>
          <w:sz w:val="22"/>
          <w:szCs w:val="22"/>
        </w:rPr>
        <w:t>не менше 1000 консультацій на рік.</w:t>
      </w:r>
    </w:p>
    <w:p w:rsidR="00C36AA7" w:rsidRPr="00D24281" w:rsidRDefault="00C36AA7" w:rsidP="00C36AA7">
      <w:pPr>
        <w:jc w:val="both"/>
        <w:rPr>
          <w:rFonts w:ascii="Tahoma" w:eastAsia="Tahoma" w:hAnsi="Tahoma" w:cs="Tahoma"/>
          <w:sz w:val="22"/>
          <w:szCs w:val="22"/>
        </w:rPr>
      </w:pPr>
      <w:r w:rsidRPr="00D24281">
        <w:rPr>
          <w:rFonts w:ascii="Tahoma" w:eastAsia="Tahoma" w:hAnsi="Tahoma" w:cs="Tahoma"/>
          <w:b/>
          <w:sz w:val="22"/>
          <w:szCs w:val="22"/>
        </w:rPr>
        <w:t xml:space="preserve">Особливі вимоги: </w:t>
      </w:r>
    </w:p>
    <w:p w:rsidR="00C36AA7" w:rsidRPr="00D24281" w:rsidRDefault="00C36AA7" w:rsidP="00C36AA7">
      <w:pPr>
        <w:numPr>
          <w:ilvl w:val="0"/>
          <w:numId w:val="95"/>
        </w:numPr>
        <w:shd w:val="clear" w:color="auto" w:fill="FFFFFF"/>
        <w:spacing w:line="276" w:lineRule="auto"/>
        <w:ind w:left="0" w:firstLine="0"/>
        <w:jc w:val="both"/>
        <w:rPr>
          <w:rFonts w:ascii="Tahoma" w:eastAsia="Tahoma" w:hAnsi="Tahoma" w:cs="Tahoma"/>
          <w:sz w:val="22"/>
          <w:szCs w:val="22"/>
        </w:rPr>
      </w:pPr>
      <w:r w:rsidRPr="00D24281">
        <w:rPr>
          <w:rFonts w:ascii="Tahoma" w:eastAsia="Tahoma" w:hAnsi="Tahoma" w:cs="Tahoma"/>
          <w:sz w:val="22"/>
          <w:szCs w:val="22"/>
        </w:rPr>
        <w:lastRenderedPageBreak/>
        <w:t xml:space="preserve">Успішний досвід правозахисної діяльності не менше 5-ти років, який має бути підтверджений відповідними документами:  </w:t>
      </w:r>
    </w:p>
    <w:p w:rsidR="00C36AA7" w:rsidRPr="00D24281" w:rsidRDefault="00C36AA7" w:rsidP="00C36AA7">
      <w:pPr>
        <w:numPr>
          <w:ilvl w:val="0"/>
          <w:numId w:val="97"/>
        </w:numPr>
        <w:shd w:val="clear" w:color="auto" w:fill="FFFFFF"/>
        <w:spacing w:line="276" w:lineRule="auto"/>
        <w:ind w:hanging="1004"/>
        <w:jc w:val="both"/>
        <w:rPr>
          <w:rFonts w:ascii="Tahoma" w:eastAsia="Tahoma" w:hAnsi="Tahoma" w:cs="Tahoma"/>
          <w:sz w:val="22"/>
          <w:szCs w:val="22"/>
        </w:rPr>
      </w:pPr>
      <w:r w:rsidRPr="00D24281">
        <w:rPr>
          <w:rFonts w:ascii="Tahoma" w:eastAsia="Tahoma" w:hAnsi="Tahoma" w:cs="Tahoma"/>
          <w:sz w:val="22"/>
          <w:szCs w:val="22"/>
        </w:rPr>
        <w:t>перелік виконаних проєктів за останні 5 років (із зазначенням наступної інформації: найменування донора, період впровадження проєкту, обсяг фінансування, короткий опис проєктної діяльності – до 100 слів).</w:t>
      </w:r>
    </w:p>
    <w:p w:rsidR="00C36AA7" w:rsidRPr="00D24281" w:rsidRDefault="00C36AA7" w:rsidP="00C36AA7">
      <w:pPr>
        <w:numPr>
          <w:ilvl w:val="0"/>
          <w:numId w:val="95"/>
        </w:numPr>
        <w:spacing w:line="276" w:lineRule="auto"/>
        <w:ind w:left="0" w:firstLine="0"/>
        <w:jc w:val="both"/>
        <w:rPr>
          <w:rFonts w:ascii="Tahoma" w:eastAsia="Tahoma" w:hAnsi="Tahoma" w:cs="Tahoma"/>
          <w:sz w:val="22"/>
          <w:szCs w:val="22"/>
        </w:rPr>
      </w:pPr>
      <w:r w:rsidRPr="00D24281">
        <w:rPr>
          <w:rFonts w:ascii="Tahoma" w:eastAsia="Tahoma" w:hAnsi="Tahoma" w:cs="Tahoma"/>
          <w:sz w:val="22"/>
          <w:szCs w:val="22"/>
        </w:rPr>
        <w:t>Наявна база адвокатів та/або правозахисників з досвідом роботи у сфері захисту прав.</w:t>
      </w:r>
    </w:p>
    <w:p w:rsidR="00C36AA7" w:rsidRPr="00D24281" w:rsidRDefault="00C36AA7" w:rsidP="00C36AA7">
      <w:pPr>
        <w:numPr>
          <w:ilvl w:val="0"/>
          <w:numId w:val="95"/>
        </w:numPr>
        <w:spacing w:line="276" w:lineRule="auto"/>
        <w:ind w:left="0" w:firstLine="0"/>
        <w:jc w:val="both"/>
        <w:rPr>
          <w:rFonts w:ascii="Tahoma" w:eastAsia="Tahoma" w:hAnsi="Tahoma" w:cs="Tahoma"/>
          <w:sz w:val="22"/>
          <w:szCs w:val="22"/>
        </w:rPr>
      </w:pPr>
      <w:r w:rsidRPr="00D24281">
        <w:rPr>
          <w:rFonts w:ascii="Tahoma" w:eastAsia="Tahoma" w:hAnsi="Tahoma" w:cs="Tahoma"/>
          <w:sz w:val="22"/>
          <w:szCs w:val="22"/>
        </w:rPr>
        <w:t xml:space="preserve">Наявність регіональних представництв та/або громадських приймалень або можливість забезпечення послугами адвокатів та/або правозахисників по всіх областях України. </w:t>
      </w:r>
    </w:p>
    <w:p w:rsidR="00C36AA7" w:rsidRPr="00D24281" w:rsidRDefault="00C36AA7" w:rsidP="00C36AA7">
      <w:pPr>
        <w:numPr>
          <w:ilvl w:val="0"/>
          <w:numId w:val="95"/>
        </w:numPr>
        <w:shd w:val="clear" w:color="auto" w:fill="FFFFFF"/>
        <w:spacing w:line="276" w:lineRule="auto"/>
        <w:ind w:left="283" w:hanging="283"/>
        <w:jc w:val="both"/>
        <w:rPr>
          <w:rFonts w:ascii="Tahoma" w:eastAsia="Tahoma" w:hAnsi="Tahoma" w:cs="Tahoma"/>
          <w:sz w:val="22"/>
          <w:szCs w:val="22"/>
        </w:rPr>
      </w:pPr>
      <w:r w:rsidRPr="00D24281">
        <w:rPr>
          <w:rFonts w:ascii="Tahoma" w:eastAsia="Tahoma" w:hAnsi="Tahoma" w:cs="Tahoma"/>
          <w:sz w:val="22"/>
          <w:szCs w:val="22"/>
        </w:rPr>
        <w:t>Співпраця із системою безоплатної правової допомоги в Україні.</w:t>
      </w:r>
    </w:p>
    <w:p w:rsidR="00C36AA7" w:rsidRPr="00D24281" w:rsidRDefault="00C36AA7" w:rsidP="00C36AA7">
      <w:pPr>
        <w:numPr>
          <w:ilvl w:val="0"/>
          <w:numId w:val="95"/>
        </w:numPr>
        <w:shd w:val="clear" w:color="auto" w:fill="FFFFFF"/>
        <w:spacing w:line="276" w:lineRule="auto"/>
        <w:ind w:left="283" w:hanging="283"/>
        <w:jc w:val="both"/>
        <w:rPr>
          <w:rFonts w:ascii="Tahoma" w:eastAsia="Tahoma" w:hAnsi="Tahoma" w:cs="Tahoma"/>
          <w:sz w:val="22"/>
          <w:szCs w:val="22"/>
        </w:rPr>
      </w:pPr>
      <w:r w:rsidRPr="00D24281">
        <w:rPr>
          <w:rFonts w:ascii="Tahoma" w:eastAsia="Tahoma" w:hAnsi="Tahoma" w:cs="Tahoma"/>
          <w:sz w:val="22"/>
          <w:szCs w:val="22"/>
        </w:rPr>
        <w:t>Співпраця із Загальнонаціональною гарячою лінією з питань ВІЛ/СНІД та туберкульозу та  Національною гарячою лінією з питань наркозалежності та ЗПТ.</w:t>
      </w:r>
    </w:p>
    <w:p w:rsidR="00C36AA7" w:rsidRPr="00D24281" w:rsidRDefault="00C36AA7" w:rsidP="00C36AA7">
      <w:pPr>
        <w:numPr>
          <w:ilvl w:val="0"/>
          <w:numId w:val="95"/>
        </w:numPr>
        <w:spacing w:line="276" w:lineRule="auto"/>
        <w:ind w:left="283" w:hanging="283"/>
        <w:jc w:val="both"/>
        <w:rPr>
          <w:rFonts w:ascii="Tahoma" w:eastAsia="Tahoma" w:hAnsi="Tahoma" w:cs="Tahoma"/>
          <w:sz w:val="22"/>
          <w:szCs w:val="22"/>
        </w:rPr>
      </w:pPr>
      <w:r w:rsidRPr="00D24281">
        <w:rPr>
          <w:rFonts w:ascii="Tahoma" w:eastAsia="Tahoma" w:hAnsi="Tahoma" w:cs="Tahoma"/>
          <w:sz w:val="22"/>
          <w:szCs w:val="22"/>
        </w:rPr>
        <w:t xml:space="preserve">Налагоджена співпраця з апаратом Уповноваженого Верховної Ради України з прав людини. </w:t>
      </w:r>
    </w:p>
    <w:p w:rsidR="00C36AA7" w:rsidRPr="00D24281" w:rsidRDefault="00C36AA7" w:rsidP="00C36AA7">
      <w:pPr>
        <w:numPr>
          <w:ilvl w:val="0"/>
          <w:numId w:val="95"/>
        </w:numPr>
        <w:spacing w:line="276" w:lineRule="auto"/>
        <w:ind w:left="283" w:hanging="283"/>
        <w:jc w:val="both"/>
        <w:rPr>
          <w:rFonts w:ascii="Tahoma" w:eastAsia="Tahoma" w:hAnsi="Tahoma" w:cs="Tahoma"/>
          <w:sz w:val="22"/>
          <w:szCs w:val="22"/>
        </w:rPr>
      </w:pPr>
      <w:r w:rsidRPr="00D24281">
        <w:rPr>
          <w:rFonts w:ascii="Tahoma" w:eastAsia="Tahoma" w:hAnsi="Tahoma" w:cs="Tahoma"/>
          <w:sz w:val="22"/>
          <w:szCs w:val="22"/>
        </w:rPr>
        <w:t>Налагоджена співпраця з організаціями, які представляють інтереси або є самоорганізаціями  осіб, які належать до цільової групи.</w:t>
      </w:r>
    </w:p>
    <w:p w:rsidR="00C36AA7" w:rsidRPr="00D24281" w:rsidRDefault="00C36AA7" w:rsidP="00C36AA7">
      <w:pPr>
        <w:numPr>
          <w:ilvl w:val="0"/>
          <w:numId w:val="95"/>
        </w:numPr>
        <w:spacing w:line="276" w:lineRule="auto"/>
        <w:ind w:left="0" w:firstLine="0"/>
        <w:jc w:val="both"/>
        <w:rPr>
          <w:rFonts w:ascii="Tahoma" w:eastAsia="Tahoma" w:hAnsi="Tahoma" w:cs="Tahoma"/>
          <w:sz w:val="22"/>
          <w:szCs w:val="22"/>
        </w:rPr>
      </w:pPr>
      <w:r w:rsidRPr="00D24281">
        <w:rPr>
          <w:rFonts w:ascii="Tahoma" w:eastAsia="Tahoma" w:hAnsi="Tahoma" w:cs="Tahoma"/>
          <w:sz w:val="22"/>
          <w:szCs w:val="22"/>
        </w:rPr>
        <w:t>Проєктна заявка, що подається на конкурс повинна  містити: перелік кейсів, які Організація планує впровадити/реалізувати протягом цього  Програмного компоненту.</w:t>
      </w:r>
    </w:p>
    <w:p w:rsidR="00C36AA7" w:rsidRPr="00D24281" w:rsidRDefault="00C36AA7" w:rsidP="00C36AA7">
      <w:pPr>
        <w:tabs>
          <w:tab w:val="left" w:pos="284"/>
        </w:tabs>
        <w:jc w:val="both"/>
        <w:rPr>
          <w:rFonts w:ascii="Tahoma" w:eastAsia="Tahoma" w:hAnsi="Tahoma" w:cs="Tahoma"/>
          <w:sz w:val="22"/>
          <w:szCs w:val="22"/>
        </w:rPr>
      </w:pPr>
      <w:r w:rsidRPr="00D24281">
        <w:rPr>
          <w:rFonts w:ascii="Tahoma" w:eastAsia="Tahoma" w:hAnsi="Tahoma" w:cs="Tahoma"/>
          <w:sz w:val="22"/>
          <w:szCs w:val="22"/>
        </w:rPr>
        <w:t xml:space="preserve">До проєктної заявки додається Специфікація для кейсів, які Організація планує впровадити/реалізувати протягом  терміну реалізації діяльності Програмного компоненту.  Кейсом у цьому  Програмному компоненті вважається виконання кожного конкретного компоненту, визначеного в пунктах 1, 2 розділу «Критерії ефективності реалізації діяльності».  Організація має розробити на етапі подання проєктної заявки специфікацію для кожного запланованого кейсу, за формою наведеною  нижче. </w:t>
      </w:r>
    </w:p>
    <w:tbl>
      <w:tblPr>
        <w:tblW w:w="9570" w:type="dxa"/>
        <w:tblInd w:w="-5" w:type="dxa"/>
        <w:tblLayout w:type="fixed"/>
        <w:tblLook w:val="0400" w:firstRow="0" w:lastRow="0" w:firstColumn="0" w:lastColumn="0" w:noHBand="0" w:noVBand="1"/>
      </w:tblPr>
      <w:tblGrid>
        <w:gridCol w:w="750"/>
        <w:gridCol w:w="2081"/>
        <w:gridCol w:w="2534"/>
        <w:gridCol w:w="2693"/>
        <w:gridCol w:w="1512"/>
      </w:tblGrid>
      <w:tr w:rsidR="00C36AA7" w:rsidRPr="00D24281" w:rsidTr="00EF7035">
        <w:trPr>
          <w:trHeight w:val="302"/>
        </w:trPr>
        <w:tc>
          <w:tcPr>
            <w:tcW w:w="9570" w:type="dxa"/>
            <w:gridSpan w:val="5"/>
            <w:tcBorders>
              <w:top w:val="single" w:sz="4" w:space="0" w:color="000000"/>
              <w:left w:val="single" w:sz="4" w:space="0" w:color="000000"/>
              <w:bottom w:val="single" w:sz="4" w:space="0" w:color="000000"/>
              <w:right w:val="single" w:sz="4" w:space="0" w:color="000000"/>
            </w:tcBorders>
            <w:vAlign w:val="bottom"/>
          </w:tcPr>
          <w:p w:rsidR="00C36AA7" w:rsidRPr="00D24281" w:rsidRDefault="00C36AA7" w:rsidP="00EF7035">
            <w:pPr>
              <w:ind w:left="2" w:hanging="2"/>
              <w:jc w:val="center"/>
              <w:rPr>
                <w:rFonts w:ascii="Tahoma" w:eastAsia="Tahoma" w:hAnsi="Tahoma" w:cs="Tahoma"/>
                <w:sz w:val="22"/>
                <w:szCs w:val="22"/>
              </w:rPr>
            </w:pPr>
            <w:r w:rsidRPr="00D24281">
              <w:rPr>
                <w:rFonts w:ascii="Tahoma" w:eastAsia="Tahoma" w:hAnsi="Tahoma" w:cs="Tahoma"/>
                <w:sz w:val="22"/>
                <w:szCs w:val="22"/>
              </w:rPr>
              <w:t>Назва кейсів</w:t>
            </w:r>
          </w:p>
        </w:tc>
      </w:tr>
      <w:tr w:rsidR="00C36AA7" w:rsidRPr="00D24281" w:rsidTr="00EF7035">
        <w:trPr>
          <w:trHeight w:val="302"/>
        </w:trPr>
        <w:tc>
          <w:tcPr>
            <w:tcW w:w="750" w:type="dxa"/>
            <w:vMerge w:val="restart"/>
            <w:tcBorders>
              <w:top w:val="nil"/>
              <w:left w:val="single" w:sz="4" w:space="0" w:color="000000"/>
              <w:bottom w:val="single" w:sz="4" w:space="0" w:color="000000"/>
              <w:right w:val="single" w:sz="4" w:space="0" w:color="000000"/>
            </w:tcBorders>
            <w:vAlign w:val="center"/>
          </w:tcPr>
          <w:p w:rsidR="00C36AA7" w:rsidRPr="00D24281" w:rsidRDefault="00C36AA7" w:rsidP="00EF7035">
            <w:pPr>
              <w:ind w:left="2" w:hanging="2"/>
              <w:jc w:val="center"/>
              <w:rPr>
                <w:rFonts w:ascii="Tahoma" w:eastAsia="Tahoma" w:hAnsi="Tahoma" w:cs="Tahoma"/>
                <w:sz w:val="22"/>
                <w:szCs w:val="22"/>
              </w:rPr>
            </w:pPr>
            <w:r w:rsidRPr="00D24281">
              <w:rPr>
                <w:rFonts w:ascii="Tahoma" w:eastAsia="Tahoma" w:hAnsi="Tahoma" w:cs="Tahoma"/>
                <w:sz w:val="22"/>
                <w:szCs w:val="22"/>
              </w:rPr>
              <w:t xml:space="preserve">№ </w:t>
            </w:r>
          </w:p>
        </w:tc>
        <w:tc>
          <w:tcPr>
            <w:tcW w:w="2081" w:type="dxa"/>
            <w:vMerge w:val="restart"/>
            <w:tcBorders>
              <w:top w:val="nil"/>
              <w:left w:val="single" w:sz="4" w:space="0" w:color="000000"/>
              <w:bottom w:val="single" w:sz="4" w:space="0" w:color="000000"/>
              <w:right w:val="single" w:sz="4" w:space="0" w:color="000000"/>
            </w:tcBorders>
            <w:vAlign w:val="center"/>
          </w:tcPr>
          <w:p w:rsidR="00C36AA7" w:rsidRPr="00D24281" w:rsidRDefault="00C36AA7" w:rsidP="00EF7035">
            <w:pPr>
              <w:ind w:left="2" w:hanging="2"/>
              <w:jc w:val="center"/>
              <w:rPr>
                <w:rFonts w:ascii="Tahoma" w:eastAsia="Tahoma" w:hAnsi="Tahoma" w:cs="Tahoma"/>
                <w:sz w:val="22"/>
                <w:szCs w:val="22"/>
              </w:rPr>
            </w:pPr>
            <w:r w:rsidRPr="00D24281">
              <w:rPr>
                <w:rFonts w:ascii="Tahoma" w:eastAsia="Tahoma" w:hAnsi="Tahoma" w:cs="Tahoma"/>
                <w:sz w:val="22"/>
                <w:szCs w:val="22"/>
              </w:rPr>
              <w:t xml:space="preserve">Етапи виконання кейсу </w:t>
            </w:r>
          </w:p>
        </w:tc>
        <w:tc>
          <w:tcPr>
            <w:tcW w:w="2534" w:type="dxa"/>
            <w:tcBorders>
              <w:top w:val="single" w:sz="4" w:space="0" w:color="000000"/>
              <w:left w:val="nil"/>
              <w:bottom w:val="single" w:sz="4" w:space="0" w:color="000000"/>
              <w:right w:val="single" w:sz="4" w:space="0" w:color="000000"/>
            </w:tcBorders>
            <w:vAlign w:val="center"/>
          </w:tcPr>
          <w:p w:rsidR="00C36AA7" w:rsidRPr="00D24281" w:rsidRDefault="00C36AA7" w:rsidP="00EF7035">
            <w:pPr>
              <w:ind w:left="2" w:hanging="2"/>
              <w:rPr>
                <w:rFonts w:ascii="Tahoma" w:eastAsia="Tahoma" w:hAnsi="Tahoma" w:cs="Tahoma"/>
                <w:sz w:val="22"/>
                <w:szCs w:val="22"/>
              </w:rPr>
            </w:pPr>
          </w:p>
        </w:tc>
        <w:tc>
          <w:tcPr>
            <w:tcW w:w="2693" w:type="dxa"/>
            <w:vMerge w:val="restart"/>
            <w:tcBorders>
              <w:top w:val="nil"/>
              <w:left w:val="single" w:sz="4" w:space="0" w:color="000000"/>
              <w:bottom w:val="single" w:sz="4" w:space="0" w:color="000000"/>
              <w:right w:val="single" w:sz="4" w:space="0" w:color="000000"/>
            </w:tcBorders>
            <w:vAlign w:val="center"/>
          </w:tcPr>
          <w:p w:rsidR="00C36AA7" w:rsidRPr="00D24281" w:rsidRDefault="00C36AA7" w:rsidP="00EF7035">
            <w:pPr>
              <w:ind w:left="2" w:hanging="2"/>
              <w:jc w:val="center"/>
              <w:rPr>
                <w:rFonts w:ascii="Tahoma" w:eastAsia="Tahoma" w:hAnsi="Tahoma" w:cs="Tahoma"/>
                <w:sz w:val="22"/>
                <w:szCs w:val="22"/>
              </w:rPr>
            </w:pPr>
            <w:r w:rsidRPr="00D24281">
              <w:rPr>
                <w:rFonts w:ascii="Tahoma" w:eastAsia="Tahoma" w:hAnsi="Tahoma" w:cs="Tahoma"/>
                <w:sz w:val="22"/>
                <w:szCs w:val="22"/>
              </w:rPr>
              <w:t>Підтверджуючий виконання етапу документ</w:t>
            </w:r>
          </w:p>
        </w:tc>
        <w:tc>
          <w:tcPr>
            <w:tcW w:w="1512" w:type="dxa"/>
            <w:vMerge w:val="restart"/>
            <w:tcBorders>
              <w:top w:val="nil"/>
              <w:left w:val="single" w:sz="4" w:space="0" w:color="000000"/>
              <w:bottom w:val="single" w:sz="4" w:space="0" w:color="000000"/>
              <w:right w:val="single" w:sz="4" w:space="0" w:color="000000"/>
            </w:tcBorders>
            <w:vAlign w:val="center"/>
          </w:tcPr>
          <w:p w:rsidR="00C36AA7" w:rsidRPr="00D24281" w:rsidRDefault="00C36AA7" w:rsidP="00EF7035">
            <w:pPr>
              <w:ind w:left="2" w:hanging="2"/>
              <w:jc w:val="center"/>
              <w:rPr>
                <w:rFonts w:ascii="Tahoma" w:eastAsia="Tahoma" w:hAnsi="Tahoma" w:cs="Tahoma"/>
                <w:sz w:val="22"/>
                <w:szCs w:val="22"/>
              </w:rPr>
            </w:pPr>
            <w:r w:rsidRPr="00D24281">
              <w:rPr>
                <w:rFonts w:ascii="Tahoma" w:eastAsia="Tahoma" w:hAnsi="Tahoma" w:cs="Tahoma"/>
                <w:sz w:val="22"/>
                <w:szCs w:val="22"/>
              </w:rPr>
              <w:t xml:space="preserve">Вартість етапу </w:t>
            </w:r>
          </w:p>
        </w:tc>
      </w:tr>
      <w:tr w:rsidR="00C36AA7" w:rsidRPr="00D24281" w:rsidTr="00EF7035">
        <w:trPr>
          <w:trHeight w:val="875"/>
        </w:trPr>
        <w:tc>
          <w:tcPr>
            <w:tcW w:w="750" w:type="dxa"/>
            <w:vMerge/>
            <w:tcBorders>
              <w:top w:val="nil"/>
              <w:left w:val="single" w:sz="4" w:space="0" w:color="000000"/>
              <w:bottom w:val="single" w:sz="4" w:space="0" w:color="000000"/>
              <w:right w:val="single" w:sz="4" w:space="0" w:color="000000"/>
            </w:tcBorders>
            <w:vAlign w:val="center"/>
          </w:tcPr>
          <w:p w:rsidR="00C36AA7" w:rsidRPr="00D24281" w:rsidRDefault="00C36AA7" w:rsidP="00EF7035">
            <w:pPr>
              <w:widowControl w:val="0"/>
              <w:pBdr>
                <w:top w:val="nil"/>
                <w:left w:val="nil"/>
                <w:bottom w:val="nil"/>
                <w:right w:val="nil"/>
                <w:between w:val="nil"/>
              </w:pBdr>
              <w:spacing w:line="276" w:lineRule="auto"/>
              <w:rPr>
                <w:rFonts w:ascii="Tahoma" w:eastAsia="Tahoma" w:hAnsi="Tahoma" w:cs="Tahoma"/>
                <w:sz w:val="22"/>
                <w:szCs w:val="22"/>
              </w:rPr>
            </w:pPr>
          </w:p>
        </w:tc>
        <w:tc>
          <w:tcPr>
            <w:tcW w:w="2081" w:type="dxa"/>
            <w:vMerge/>
            <w:tcBorders>
              <w:top w:val="nil"/>
              <w:left w:val="single" w:sz="4" w:space="0" w:color="000000"/>
              <w:bottom w:val="single" w:sz="4" w:space="0" w:color="000000"/>
              <w:right w:val="single" w:sz="4" w:space="0" w:color="000000"/>
            </w:tcBorders>
            <w:vAlign w:val="center"/>
          </w:tcPr>
          <w:p w:rsidR="00C36AA7" w:rsidRPr="00D24281" w:rsidRDefault="00C36AA7" w:rsidP="00EF7035">
            <w:pPr>
              <w:widowControl w:val="0"/>
              <w:pBdr>
                <w:top w:val="nil"/>
                <w:left w:val="nil"/>
                <w:bottom w:val="nil"/>
                <w:right w:val="nil"/>
                <w:between w:val="nil"/>
              </w:pBdr>
              <w:spacing w:line="276" w:lineRule="auto"/>
              <w:rPr>
                <w:rFonts w:ascii="Tahoma" w:eastAsia="Tahoma" w:hAnsi="Tahoma" w:cs="Tahoma"/>
                <w:sz w:val="22"/>
                <w:szCs w:val="22"/>
              </w:rPr>
            </w:pPr>
          </w:p>
        </w:tc>
        <w:tc>
          <w:tcPr>
            <w:tcW w:w="2534" w:type="dxa"/>
            <w:tcBorders>
              <w:top w:val="nil"/>
              <w:left w:val="nil"/>
              <w:bottom w:val="single" w:sz="4" w:space="0" w:color="000000"/>
              <w:right w:val="single" w:sz="4" w:space="0" w:color="000000"/>
            </w:tcBorders>
            <w:vAlign w:val="center"/>
          </w:tcPr>
          <w:p w:rsidR="00C36AA7" w:rsidRPr="00D24281" w:rsidRDefault="00C36AA7" w:rsidP="00EF7035">
            <w:pPr>
              <w:ind w:left="2" w:hanging="2"/>
              <w:jc w:val="center"/>
              <w:rPr>
                <w:rFonts w:ascii="Tahoma" w:eastAsia="Tahoma" w:hAnsi="Tahoma" w:cs="Tahoma"/>
                <w:sz w:val="22"/>
                <w:szCs w:val="22"/>
              </w:rPr>
            </w:pPr>
            <w:r w:rsidRPr="00D24281">
              <w:rPr>
                <w:rFonts w:ascii="Tahoma" w:eastAsia="Tahoma" w:hAnsi="Tahoma" w:cs="Tahoma"/>
                <w:sz w:val="22"/>
                <w:szCs w:val="22"/>
              </w:rPr>
              <w:t>Термін виконання</w:t>
            </w:r>
          </w:p>
        </w:tc>
        <w:tc>
          <w:tcPr>
            <w:tcW w:w="2693" w:type="dxa"/>
            <w:vMerge/>
            <w:tcBorders>
              <w:top w:val="nil"/>
              <w:left w:val="single" w:sz="4" w:space="0" w:color="000000"/>
              <w:bottom w:val="single" w:sz="4" w:space="0" w:color="000000"/>
              <w:right w:val="single" w:sz="4" w:space="0" w:color="000000"/>
            </w:tcBorders>
            <w:vAlign w:val="center"/>
          </w:tcPr>
          <w:p w:rsidR="00C36AA7" w:rsidRPr="00D24281" w:rsidRDefault="00C36AA7" w:rsidP="00EF7035">
            <w:pPr>
              <w:widowControl w:val="0"/>
              <w:pBdr>
                <w:top w:val="nil"/>
                <w:left w:val="nil"/>
                <w:bottom w:val="nil"/>
                <w:right w:val="nil"/>
                <w:between w:val="nil"/>
              </w:pBdr>
              <w:spacing w:line="276" w:lineRule="auto"/>
              <w:rPr>
                <w:rFonts w:ascii="Tahoma" w:eastAsia="Tahoma" w:hAnsi="Tahoma" w:cs="Tahoma"/>
                <w:sz w:val="22"/>
                <w:szCs w:val="22"/>
              </w:rPr>
            </w:pPr>
          </w:p>
        </w:tc>
        <w:tc>
          <w:tcPr>
            <w:tcW w:w="1512" w:type="dxa"/>
            <w:vMerge/>
            <w:tcBorders>
              <w:top w:val="nil"/>
              <w:left w:val="single" w:sz="4" w:space="0" w:color="000000"/>
              <w:bottom w:val="single" w:sz="4" w:space="0" w:color="000000"/>
              <w:right w:val="single" w:sz="4" w:space="0" w:color="000000"/>
            </w:tcBorders>
            <w:vAlign w:val="center"/>
          </w:tcPr>
          <w:p w:rsidR="00C36AA7" w:rsidRPr="00D24281" w:rsidRDefault="00C36AA7" w:rsidP="00EF7035">
            <w:pPr>
              <w:widowControl w:val="0"/>
              <w:pBdr>
                <w:top w:val="nil"/>
                <w:left w:val="nil"/>
                <w:bottom w:val="nil"/>
                <w:right w:val="nil"/>
                <w:between w:val="nil"/>
              </w:pBdr>
              <w:spacing w:line="276" w:lineRule="auto"/>
              <w:rPr>
                <w:rFonts w:ascii="Tahoma" w:eastAsia="Tahoma" w:hAnsi="Tahoma" w:cs="Tahoma"/>
                <w:sz w:val="22"/>
                <w:szCs w:val="22"/>
              </w:rPr>
            </w:pPr>
          </w:p>
        </w:tc>
      </w:tr>
      <w:tr w:rsidR="00C36AA7" w:rsidRPr="00D24281" w:rsidTr="00EF7035">
        <w:trPr>
          <w:trHeight w:val="302"/>
        </w:trPr>
        <w:tc>
          <w:tcPr>
            <w:tcW w:w="750" w:type="dxa"/>
            <w:tcBorders>
              <w:top w:val="nil"/>
              <w:left w:val="single" w:sz="4" w:space="0" w:color="000000"/>
              <w:bottom w:val="single" w:sz="4" w:space="0" w:color="000000"/>
              <w:right w:val="single" w:sz="4" w:space="0" w:color="000000"/>
            </w:tcBorders>
            <w:vAlign w:val="center"/>
          </w:tcPr>
          <w:p w:rsidR="00C36AA7" w:rsidRPr="00D24281" w:rsidRDefault="00C36AA7" w:rsidP="00EF7035">
            <w:pPr>
              <w:ind w:left="2" w:hanging="2"/>
              <w:rPr>
                <w:rFonts w:ascii="Tahoma" w:eastAsia="Tahoma" w:hAnsi="Tahoma" w:cs="Tahoma"/>
                <w:sz w:val="22"/>
                <w:szCs w:val="22"/>
              </w:rPr>
            </w:pPr>
          </w:p>
        </w:tc>
        <w:tc>
          <w:tcPr>
            <w:tcW w:w="2081" w:type="dxa"/>
            <w:tcBorders>
              <w:top w:val="nil"/>
              <w:left w:val="nil"/>
              <w:bottom w:val="single" w:sz="4" w:space="0" w:color="000000"/>
              <w:right w:val="single" w:sz="4" w:space="0" w:color="000000"/>
            </w:tcBorders>
          </w:tcPr>
          <w:p w:rsidR="00C36AA7" w:rsidRPr="00D24281" w:rsidRDefault="00C36AA7" w:rsidP="00EF7035">
            <w:pPr>
              <w:ind w:left="2" w:hanging="2"/>
              <w:rPr>
                <w:rFonts w:ascii="Tahoma" w:eastAsia="Tahoma" w:hAnsi="Tahoma" w:cs="Tahoma"/>
                <w:sz w:val="22"/>
                <w:szCs w:val="22"/>
              </w:rPr>
            </w:pPr>
          </w:p>
        </w:tc>
        <w:tc>
          <w:tcPr>
            <w:tcW w:w="2534" w:type="dxa"/>
            <w:tcBorders>
              <w:top w:val="nil"/>
              <w:left w:val="nil"/>
              <w:bottom w:val="single" w:sz="4" w:space="0" w:color="000000"/>
              <w:right w:val="single" w:sz="4" w:space="0" w:color="000000"/>
            </w:tcBorders>
            <w:vAlign w:val="center"/>
          </w:tcPr>
          <w:p w:rsidR="00C36AA7" w:rsidRPr="00D24281" w:rsidRDefault="00C36AA7" w:rsidP="00EF7035">
            <w:pPr>
              <w:ind w:left="2" w:hanging="2"/>
              <w:rPr>
                <w:rFonts w:ascii="Tahoma" w:eastAsia="Tahoma" w:hAnsi="Tahoma" w:cs="Tahoma"/>
                <w:sz w:val="22"/>
                <w:szCs w:val="22"/>
              </w:rPr>
            </w:pPr>
          </w:p>
        </w:tc>
        <w:tc>
          <w:tcPr>
            <w:tcW w:w="2693" w:type="dxa"/>
            <w:tcBorders>
              <w:top w:val="nil"/>
              <w:left w:val="nil"/>
              <w:bottom w:val="single" w:sz="4" w:space="0" w:color="000000"/>
              <w:right w:val="single" w:sz="4" w:space="0" w:color="000000"/>
            </w:tcBorders>
          </w:tcPr>
          <w:p w:rsidR="00C36AA7" w:rsidRPr="00D24281" w:rsidRDefault="00C36AA7" w:rsidP="00EF7035">
            <w:pPr>
              <w:ind w:left="2" w:hanging="2"/>
              <w:rPr>
                <w:rFonts w:ascii="Tahoma" w:eastAsia="Tahoma" w:hAnsi="Tahoma" w:cs="Tahoma"/>
                <w:sz w:val="22"/>
                <w:szCs w:val="22"/>
              </w:rPr>
            </w:pPr>
          </w:p>
        </w:tc>
        <w:tc>
          <w:tcPr>
            <w:tcW w:w="1512" w:type="dxa"/>
            <w:tcBorders>
              <w:top w:val="nil"/>
              <w:left w:val="nil"/>
              <w:bottom w:val="single" w:sz="4" w:space="0" w:color="000000"/>
              <w:right w:val="single" w:sz="4" w:space="0" w:color="000000"/>
            </w:tcBorders>
            <w:vAlign w:val="bottom"/>
          </w:tcPr>
          <w:p w:rsidR="00C36AA7" w:rsidRPr="00D24281" w:rsidRDefault="00C36AA7" w:rsidP="00EF7035">
            <w:pPr>
              <w:ind w:left="2" w:hanging="2"/>
              <w:rPr>
                <w:rFonts w:ascii="Tahoma" w:eastAsia="Tahoma" w:hAnsi="Tahoma" w:cs="Tahoma"/>
                <w:sz w:val="22"/>
                <w:szCs w:val="22"/>
              </w:rPr>
            </w:pPr>
          </w:p>
        </w:tc>
      </w:tr>
      <w:tr w:rsidR="00C36AA7" w:rsidRPr="00D24281" w:rsidTr="00EF7035">
        <w:trPr>
          <w:trHeight w:val="302"/>
        </w:trPr>
        <w:tc>
          <w:tcPr>
            <w:tcW w:w="750" w:type="dxa"/>
            <w:tcBorders>
              <w:top w:val="nil"/>
              <w:left w:val="single" w:sz="4" w:space="0" w:color="000000"/>
              <w:bottom w:val="single" w:sz="4" w:space="0" w:color="000000"/>
              <w:right w:val="single" w:sz="4" w:space="0" w:color="000000"/>
            </w:tcBorders>
            <w:vAlign w:val="center"/>
          </w:tcPr>
          <w:p w:rsidR="00C36AA7" w:rsidRPr="00D24281" w:rsidRDefault="00C36AA7" w:rsidP="00EF7035">
            <w:pPr>
              <w:ind w:left="2" w:hanging="2"/>
              <w:rPr>
                <w:rFonts w:ascii="Tahoma" w:eastAsia="Tahoma" w:hAnsi="Tahoma" w:cs="Tahoma"/>
                <w:sz w:val="22"/>
                <w:szCs w:val="22"/>
              </w:rPr>
            </w:pPr>
          </w:p>
        </w:tc>
        <w:tc>
          <w:tcPr>
            <w:tcW w:w="2081" w:type="dxa"/>
            <w:tcBorders>
              <w:top w:val="nil"/>
              <w:left w:val="nil"/>
              <w:bottom w:val="single" w:sz="4" w:space="0" w:color="000000"/>
              <w:right w:val="single" w:sz="4" w:space="0" w:color="000000"/>
            </w:tcBorders>
          </w:tcPr>
          <w:p w:rsidR="00C36AA7" w:rsidRPr="00D24281" w:rsidRDefault="00C36AA7" w:rsidP="00EF7035">
            <w:pPr>
              <w:ind w:left="2" w:hanging="2"/>
              <w:rPr>
                <w:rFonts w:ascii="Tahoma" w:eastAsia="Tahoma" w:hAnsi="Tahoma" w:cs="Tahoma"/>
                <w:sz w:val="22"/>
                <w:szCs w:val="22"/>
              </w:rPr>
            </w:pPr>
          </w:p>
        </w:tc>
        <w:tc>
          <w:tcPr>
            <w:tcW w:w="2534" w:type="dxa"/>
            <w:tcBorders>
              <w:top w:val="nil"/>
              <w:left w:val="nil"/>
              <w:bottom w:val="single" w:sz="4" w:space="0" w:color="000000"/>
              <w:right w:val="single" w:sz="4" w:space="0" w:color="000000"/>
            </w:tcBorders>
            <w:vAlign w:val="center"/>
          </w:tcPr>
          <w:p w:rsidR="00C36AA7" w:rsidRPr="00D24281" w:rsidRDefault="00C36AA7" w:rsidP="00EF7035">
            <w:pPr>
              <w:ind w:left="2" w:hanging="2"/>
              <w:rPr>
                <w:rFonts w:ascii="Tahoma" w:eastAsia="Tahoma" w:hAnsi="Tahoma" w:cs="Tahoma"/>
                <w:sz w:val="22"/>
                <w:szCs w:val="22"/>
              </w:rPr>
            </w:pPr>
          </w:p>
        </w:tc>
        <w:tc>
          <w:tcPr>
            <w:tcW w:w="2693" w:type="dxa"/>
            <w:tcBorders>
              <w:top w:val="nil"/>
              <w:left w:val="nil"/>
              <w:bottom w:val="single" w:sz="4" w:space="0" w:color="000000"/>
              <w:right w:val="single" w:sz="4" w:space="0" w:color="000000"/>
            </w:tcBorders>
          </w:tcPr>
          <w:p w:rsidR="00C36AA7" w:rsidRPr="00D24281" w:rsidRDefault="00C36AA7" w:rsidP="00EF7035">
            <w:pPr>
              <w:ind w:left="2" w:hanging="2"/>
              <w:rPr>
                <w:rFonts w:ascii="Tahoma" w:eastAsia="Tahoma" w:hAnsi="Tahoma" w:cs="Tahoma"/>
                <w:sz w:val="22"/>
                <w:szCs w:val="22"/>
              </w:rPr>
            </w:pPr>
          </w:p>
        </w:tc>
        <w:tc>
          <w:tcPr>
            <w:tcW w:w="1512" w:type="dxa"/>
            <w:tcBorders>
              <w:top w:val="nil"/>
              <w:left w:val="nil"/>
              <w:bottom w:val="single" w:sz="4" w:space="0" w:color="000000"/>
              <w:right w:val="single" w:sz="4" w:space="0" w:color="000000"/>
            </w:tcBorders>
            <w:vAlign w:val="bottom"/>
          </w:tcPr>
          <w:p w:rsidR="00C36AA7" w:rsidRPr="00D24281" w:rsidRDefault="00C36AA7" w:rsidP="00EF7035">
            <w:pPr>
              <w:ind w:left="2" w:hanging="2"/>
              <w:rPr>
                <w:rFonts w:ascii="Tahoma" w:eastAsia="Tahoma" w:hAnsi="Tahoma" w:cs="Tahoma"/>
                <w:sz w:val="22"/>
                <w:szCs w:val="22"/>
              </w:rPr>
            </w:pPr>
          </w:p>
        </w:tc>
      </w:tr>
      <w:tr w:rsidR="00C36AA7" w:rsidRPr="00D24281" w:rsidTr="00EF7035">
        <w:trPr>
          <w:trHeight w:val="302"/>
        </w:trPr>
        <w:tc>
          <w:tcPr>
            <w:tcW w:w="750" w:type="dxa"/>
            <w:tcBorders>
              <w:top w:val="nil"/>
              <w:left w:val="single" w:sz="4" w:space="0" w:color="000000"/>
              <w:bottom w:val="single" w:sz="4" w:space="0" w:color="000000"/>
              <w:right w:val="single" w:sz="4" w:space="0" w:color="000000"/>
            </w:tcBorders>
            <w:vAlign w:val="center"/>
          </w:tcPr>
          <w:p w:rsidR="00C36AA7" w:rsidRPr="00D24281" w:rsidRDefault="00C36AA7" w:rsidP="00EF7035">
            <w:pPr>
              <w:ind w:left="2" w:hanging="2"/>
              <w:rPr>
                <w:rFonts w:ascii="Tahoma" w:eastAsia="Tahoma" w:hAnsi="Tahoma" w:cs="Tahoma"/>
                <w:sz w:val="22"/>
                <w:szCs w:val="22"/>
              </w:rPr>
            </w:pPr>
          </w:p>
        </w:tc>
        <w:tc>
          <w:tcPr>
            <w:tcW w:w="2081" w:type="dxa"/>
            <w:tcBorders>
              <w:top w:val="nil"/>
              <w:left w:val="nil"/>
              <w:bottom w:val="single" w:sz="4" w:space="0" w:color="000000"/>
              <w:right w:val="single" w:sz="4" w:space="0" w:color="000000"/>
            </w:tcBorders>
          </w:tcPr>
          <w:p w:rsidR="00C36AA7" w:rsidRPr="00D24281" w:rsidRDefault="00C36AA7" w:rsidP="00EF7035">
            <w:pPr>
              <w:ind w:left="2" w:hanging="2"/>
              <w:rPr>
                <w:rFonts w:ascii="Tahoma" w:eastAsia="Tahoma" w:hAnsi="Tahoma" w:cs="Tahoma"/>
                <w:sz w:val="22"/>
                <w:szCs w:val="22"/>
              </w:rPr>
            </w:pPr>
          </w:p>
        </w:tc>
        <w:tc>
          <w:tcPr>
            <w:tcW w:w="2534" w:type="dxa"/>
            <w:tcBorders>
              <w:top w:val="nil"/>
              <w:left w:val="nil"/>
              <w:bottom w:val="single" w:sz="4" w:space="0" w:color="000000"/>
              <w:right w:val="single" w:sz="4" w:space="0" w:color="000000"/>
            </w:tcBorders>
            <w:vAlign w:val="center"/>
          </w:tcPr>
          <w:p w:rsidR="00C36AA7" w:rsidRPr="00D24281" w:rsidRDefault="00C36AA7" w:rsidP="00EF7035">
            <w:pPr>
              <w:ind w:left="2" w:hanging="2"/>
              <w:rPr>
                <w:rFonts w:ascii="Tahoma" w:eastAsia="Tahoma" w:hAnsi="Tahoma" w:cs="Tahoma"/>
                <w:sz w:val="22"/>
                <w:szCs w:val="22"/>
              </w:rPr>
            </w:pPr>
          </w:p>
        </w:tc>
        <w:tc>
          <w:tcPr>
            <w:tcW w:w="2693" w:type="dxa"/>
            <w:tcBorders>
              <w:top w:val="nil"/>
              <w:left w:val="nil"/>
              <w:bottom w:val="single" w:sz="4" w:space="0" w:color="000000"/>
              <w:right w:val="single" w:sz="4" w:space="0" w:color="000000"/>
            </w:tcBorders>
          </w:tcPr>
          <w:p w:rsidR="00C36AA7" w:rsidRPr="00D24281" w:rsidRDefault="00C36AA7" w:rsidP="00EF7035">
            <w:pPr>
              <w:ind w:left="2" w:hanging="2"/>
              <w:rPr>
                <w:rFonts w:ascii="Tahoma" w:eastAsia="Tahoma" w:hAnsi="Tahoma" w:cs="Tahoma"/>
                <w:sz w:val="22"/>
                <w:szCs w:val="22"/>
              </w:rPr>
            </w:pPr>
          </w:p>
        </w:tc>
        <w:tc>
          <w:tcPr>
            <w:tcW w:w="1512" w:type="dxa"/>
            <w:tcBorders>
              <w:top w:val="nil"/>
              <w:left w:val="nil"/>
              <w:bottom w:val="single" w:sz="4" w:space="0" w:color="000000"/>
              <w:right w:val="single" w:sz="4" w:space="0" w:color="000000"/>
            </w:tcBorders>
            <w:vAlign w:val="bottom"/>
          </w:tcPr>
          <w:p w:rsidR="00C36AA7" w:rsidRPr="00D24281" w:rsidRDefault="00C36AA7" w:rsidP="00EF7035">
            <w:pPr>
              <w:ind w:left="2" w:hanging="2"/>
              <w:rPr>
                <w:rFonts w:ascii="Tahoma" w:eastAsia="Tahoma" w:hAnsi="Tahoma" w:cs="Tahoma"/>
                <w:sz w:val="22"/>
                <w:szCs w:val="22"/>
              </w:rPr>
            </w:pPr>
          </w:p>
        </w:tc>
      </w:tr>
      <w:tr w:rsidR="00C36AA7" w:rsidRPr="00D24281" w:rsidTr="00EF7035">
        <w:trPr>
          <w:trHeight w:val="302"/>
        </w:trPr>
        <w:tc>
          <w:tcPr>
            <w:tcW w:w="750" w:type="dxa"/>
            <w:tcBorders>
              <w:top w:val="nil"/>
              <w:left w:val="single" w:sz="4" w:space="0" w:color="000000"/>
              <w:bottom w:val="single" w:sz="4" w:space="0" w:color="000000"/>
              <w:right w:val="single" w:sz="4" w:space="0" w:color="000000"/>
            </w:tcBorders>
            <w:vAlign w:val="center"/>
          </w:tcPr>
          <w:p w:rsidR="00C36AA7" w:rsidRPr="00D24281" w:rsidRDefault="00C36AA7" w:rsidP="00EF7035">
            <w:pPr>
              <w:ind w:left="2" w:hanging="2"/>
              <w:rPr>
                <w:rFonts w:ascii="Tahoma" w:eastAsia="Tahoma" w:hAnsi="Tahoma" w:cs="Tahoma"/>
                <w:sz w:val="22"/>
                <w:szCs w:val="22"/>
              </w:rPr>
            </w:pPr>
          </w:p>
        </w:tc>
        <w:tc>
          <w:tcPr>
            <w:tcW w:w="2081" w:type="dxa"/>
            <w:tcBorders>
              <w:top w:val="nil"/>
              <w:left w:val="nil"/>
              <w:bottom w:val="single" w:sz="4" w:space="0" w:color="000000"/>
              <w:right w:val="single" w:sz="4" w:space="0" w:color="000000"/>
            </w:tcBorders>
          </w:tcPr>
          <w:p w:rsidR="00C36AA7" w:rsidRPr="00D24281" w:rsidRDefault="00C36AA7" w:rsidP="00EF7035">
            <w:pPr>
              <w:ind w:left="2" w:hanging="2"/>
              <w:rPr>
                <w:rFonts w:ascii="Tahoma" w:eastAsia="Tahoma" w:hAnsi="Tahoma" w:cs="Tahoma"/>
                <w:sz w:val="22"/>
                <w:szCs w:val="22"/>
              </w:rPr>
            </w:pPr>
          </w:p>
        </w:tc>
        <w:tc>
          <w:tcPr>
            <w:tcW w:w="2534" w:type="dxa"/>
            <w:tcBorders>
              <w:top w:val="nil"/>
              <w:left w:val="nil"/>
              <w:bottom w:val="single" w:sz="4" w:space="0" w:color="000000"/>
              <w:right w:val="single" w:sz="4" w:space="0" w:color="000000"/>
            </w:tcBorders>
            <w:vAlign w:val="center"/>
          </w:tcPr>
          <w:p w:rsidR="00C36AA7" w:rsidRPr="00D24281" w:rsidRDefault="00C36AA7" w:rsidP="00EF7035">
            <w:pPr>
              <w:ind w:left="2" w:hanging="2"/>
              <w:jc w:val="center"/>
              <w:rPr>
                <w:rFonts w:ascii="Tahoma" w:eastAsia="Tahoma" w:hAnsi="Tahoma" w:cs="Tahoma"/>
                <w:sz w:val="22"/>
                <w:szCs w:val="22"/>
              </w:rPr>
            </w:pPr>
          </w:p>
        </w:tc>
        <w:tc>
          <w:tcPr>
            <w:tcW w:w="2693" w:type="dxa"/>
            <w:tcBorders>
              <w:top w:val="nil"/>
              <w:left w:val="nil"/>
              <w:bottom w:val="single" w:sz="4" w:space="0" w:color="000000"/>
              <w:right w:val="single" w:sz="4" w:space="0" w:color="000000"/>
            </w:tcBorders>
          </w:tcPr>
          <w:p w:rsidR="00C36AA7" w:rsidRPr="00D24281" w:rsidRDefault="00C36AA7" w:rsidP="00EF7035">
            <w:pPr>
              <w:ind w:left="2" w:hanging="2"/>
              <w:rPr>
                <w:rFonts w:ascii="Tahoma" w:eastAsia="Tahoma" w:hAnsi="Tahoma" w:cs="Tahoma"/>
                <w:sz w:val="22"/>
                <w:szCs w:val="22"/>
              </w:rPr>
            </w:pPr>
          </w:p>
        </w:tc>
        <w:tc>
          <w:tcPr>
            <w:tcW w:w="1512" w:type="dxa"/>
            <w:tcBorders>
              <w:top w:val="nil"/>
              <w:left w:val="nil"/>
              <w:bottom w:val="single" w:sz="4" w:space="0" w:color="000000"/>
              <w:right w:val="single" w:sz="4" w:space="0" w:color="000000"/>
            </w:tcBorders>
            <w:vAlign w:val="bottom"/>
          </w:tcPr>
          <w:p w:rsidR="00C36AA7" w:rsidRPr="00D24281" w:rsidRDefault="00C36AA7" w:rsidP="00EF7035">
            <w:pPr>
              <w:ind w:left="2" w:hanging="2"/>
              <w:rPr>
                <w:rFonts w:ascii="Tahoma" w:eastAsia="Tahoma" w:hAnsi="Tahoma" w:cs="Tahoma"/>
                <w:sz w:val="22"/>
                <w:szCs w:val="22"/>
              </w:rPr>
            </w:pPr>
          </w:p>
        </w:tc>
      </w:tr>
      <w:tr w:rsidR="00C36AA7" w:rsidRPr="00D24281" w:rsidTr="00EF7035">
        <w:trPr>
          <w:trHeight w:val="302"/>
        </w:trPr>
        <w:tc>
          <w:tcPr>
            <w:tcW w:w="8058" w:type="dxa"/>
            <w:gridSpan w:val="4"/>
            <w:tcBorders>
              <w:top w:val="single" w:sz="4" w:space="0" w:color="000000"/>
              <w:left w:val="single" w:sz="4" w:space="0" w:color="000000"/>
              <w:bottom w:val="single" w:sz="4" w:space="0" w:color="000000"/>
              <w:right w:val="single" w:sz="4" w:space="0" w:color="000000"/>
            </w:tcBorders>
            <w:vAlign w:val="bottom"/>
          </w:tcPr>
          <w:p w:rsidR="00C36AA7" w:rsidRPr="00D24281" w:rsidRDefault="00C36AA7" w:rsidP="00EF7035">
            <w:pPr>
              <w:ind w:left="2" w:hanging="2"/>
              <w:jc w:val="center"/>
              <w:rPr>
                <w:rFonts w:ascii="Tahoma" w:eastAsia="Tahoma" w:hAnsi="Tahoma" w:cs="Tahoma"/>
                <w:sz w:val="22"/>
                <w:szCs w:val="22"/>
              </w:rPr>
            </w:pPr>
            <w:r w:rsidRPr="00D24281">
              <w:rPr>
                <w:rFonts w:ascii="Tahoma" w:eastAsia="Tahoma" w:hAnsi="Tahoma" w:cs="Tahoma"/>
                <w:sz w:val="22"/>
                <w:szCs w:val="22"/>
              </w:rPr>
              <w:t>Всього</w:t>
            </w:r>
          </w:p>
        </w:tc>
        <w:tc>
          <w:tcPr>
            <w:tcW w:w="1512" w:type="dxa"/>
            <w:tcBorders>
              <w:top w:val="nil"/>
              <w:left w:val="nil"/>
              <w:bottom w:val="single" w:sz="4" w:space="0" w:color="000000"/>
              <w:right w:val="single" w:sz="4" w:space="0" w:color="000000"/>
            </w:tcBorders>
            <w:vAlign w:val="bottom"/>
          </w:tcPr>
          <w:p w:rsidR="00C36AA7" w:rsidRPr="00D24281" w:rsidRDefault="00C36AA7" w:rsidP="00EF7035">
            <w:pPr>
              <w:ind w:left="2" w:hanging="2"/>
              <w:jc w:val="right"/>
              <w:rPr>
                <w:rFonts w:ascii="Tahoma" w:eastAsia="Tahoma" w:hAnsi="Tahoma" w:cs="Tahoma"/>
                <w:sz w:val="22"/>
                <w:szCs w:val="22"/>
              </w:rPr>
            </w:pPr>
            <w:r w:rsidRPr="00D24281">
              <w:rPr>
                <w:rFonts w:ascii="Tahoma" w:eastAsia="Tahoma" w:hAnsi="Tahoma" w:cs="Tahoma"/>
                <w:sz w:val="22"/>
                <w:szCs w:val="22"/>
              </w:rPr>
              <w:t>Загальна сума UAH</w:t>
            </w:r>
          </w:p>
        </w:tc>
      </w:tr>
    </w:tbl>
    <w:p w:rsidR="00C36AA7" w:rsidRPr="00D24281" w:rsidRDefault="00C36AA7" w:rsidP="00C36AA7">
      <w:pPr>
        <w:spacing w:line="276" w:lineRule="auto"/>
        <w:jc w:val="both"/>
        <w:rPr>
          <w:rFonts w:ascii="Tahoma" w:eastAsia="Tahoma" w:hAnsi="Tahoma" w:cs="Tahoma"/>
          <w:sz w:val="22"/>
          <w:szCs w:val="22"/>
        </w:rPr>
      </w:pPr>
      <w:r w:rsidRPr="00D24281">
        <w:rPr>
          <w:rFonts w:ascii="Tahoma" w:eastAsia="Tahoma" w:hAnsi="Tahoma" w:cs="Tahoma"/>
          <w:sz w:val="22"/>
          <w:szCs w:val="22"/>
        </w:rPr>
        <w:t>Підставою для виплати Виконавцю (правозахиснику та/або адвокату) фінансової винагороди за виконання кейсів та іншої програмної діяльності є надання Організацією належно оформлених підтверджуючих документів, узгоджених на етапі підписання договору між Організацією та БО «100 ВІДСОТКІВ ЖИТТЯ».</w:t>
      </w:r>
    </w:p>
    <w:p w:rsidR="00C36AA7" w:rsidRPr="00D24281" w:rsidRDefault="00C36AA7" w:rsidP="00C36AA7">
      <w:pPr>
        <w:numPr>
          <w:ilvl w:val="0"/>
          <w:numId w:val="95"/>
        </w:numPr>
        <w:spacing w:line="276" w:lineRule="auto"/>
        <w:ind w:left="0" w:firstLine="0"/>
        <w:jc w:val="both"/>
        <w:rPr>
          <w:rFonts w:ascii="Tahoma" w:eastAsia="Tahoma" w:hAnsi="Tahoma" w:cs="Tahoma"/>
          <w:sz w:val="22"/>
          <w:szCs w:val="22"/>
        </w:rPr>
      </w:pPr>
      <w:r w:rsidRPr="00D24281">
        <w:rPr>
          <w:rFonts w:ascii="Tahoma" w:eastAsia="Tahoma" w:hAnsi="Tahoma" w:cs="Tahoma"/>
          <w:sz w:val="22"/>
          <w:szCs w:val="22"/>
        </w:rPr>
        <w:t>Разом з проєктною заявкою Організація має надати:</w:t>
      </w:r>
    </w:p>
    <w:p w:rsidR="00C36AA7" w:rsidRPr="00D24281" w:rsidRDefault="00C36AA7" w:rsidP="00C36AA7">
      <w:pPr>
        <w:numPr>
          <w:ilvl w:val="0"/>
          <w:numId w:val="99"/>
        </w:numPr>
        <w:spacing w:line="276" w:lineRule="auto"/>
        <w:ind w:left="0" w:firstLine="283"/>
        <w:jc w:val="both"/>
        <w:rPr>
          <w:rFonts w:ascii="Tahoma" w:eastAsia="Tahoma" w:hAnsi="Tahoma" w:cs="Tahoma"/>
          <w:sz w:val="22"/>
          <w:szCs w:val="22"/>
        </w:rPr>
      </w:pPr>
      <w:r w:rsidRPr="00D24281">
        <w:rPr>
          <w:rFonts w:ascii="Tahoma" w:eastAsia="Tahoma" w:hAnsi="Tahoma" w:cs="Tahoma"/>
          <w:sz w:val="22"/>
          <w:szCs w:val="22"/>
        </w:rPr>
        <w:t>Листи підтримки від партнерів, рекомендаційні листи від донорів.</w:t>
      </w:r>
    </w:p>
    <w:p w:rsidR="00C36AA7" w:rsidRPr="00D24281" w:rsidRDefault="00C36AA7" w:rsidP="00C36AA7">
      <w:pPr>
        <w:numPr>
          <w:ilvl w:val="0"/>
          <w:numId w:val="99"/>
        </w:numPr>
        <w:spacing w:line="276" w:lineRule="auto"/>
        <w:ind w:left="0" w:firstLine="283"/>
        <w:jc w:val="both"/>
        <w:rPr>
          <w:rFonts w:ascii="Tahoma" w:eastAsia="Tahoma" w:hAnsi="Tahoma" w:cs="Tahoma"/>
          <w:sz w:val="22"/>
          <w:szCs w:val="22"/>
        </w:rPr>
      </w:pPr>
      <w:r w:rsidRPr="00D24281">
        <w:rPr>
          <w:rFonts w:ascii="Tahoma" w:eastAsia="Tahoma" w:hAnsi="Tahoma" w:cs="Tahoma"/>
          <w:sz w:val="22"/>
          <w:szCs w:val="22"/>
        </w:rPr>
        <w:t>Документи, що підтверджують наявність у Організації належної бази адвокатів та/або правозахисників (витяг із штатного розпису Організації щодо кількості адвокатів та/або правозахисників в штаті або договори про співпрацю з адвокатами/правозахисниками).</w:t>
      </w:r>
    </w:p>
    <w:p w:rsidR="00C36AA7" w:rsidRPr="00D24281" w:rsidRDefault="00C36AA7" w:rsidP="00C36AA7">
      <w:pPr>
        <w:numPr>
          <w:ilvl w:val="0"/>
          <w:numId w:val="99"/>
        </w:numPr>
        <w:spacing w:line="276" w:lineRule="auto"/>
        <w:ind w:left="0" w:firstLine="283"/>
        <w:jc w:val="both"/>
        <w:rPr>
          <w:rFonts w:ascii="Tahoma" w:eastAsia="Tahoma" w:hAnsi="Tahoma" w:cs="Tahoma"/>
          <w:sz w:val="22"/>
          <w:szCs w:val="22"/>
        </w:rPr>
      </w:pPr>
      <w:r w:rsidRPr="00D24281">
        <w:rPr>
          <w:rFonts w:ascii="Tahoma" w:eastAsia="Tahoma" w:hAnsi="Tahoma" w:cs="Tahoma"/>
          <w:sz w:val="22"/>
          <w:szCs w:val="22"/>
        </w:rPr>
        <w:t>Угоди про співпрацю або листи підтримки із організаціями, які входять до системи безоплатної правової допомоги в Україні.</w:t>
      </w:r>
    </w:p>
    <w:p w:rsidR="00C36AA7" w:rsidRPr="00D24281" w:rsidRDefault="00C36AA7" w:rsidP="00C36AA7">
      <w:pPr>
        <w:numPr>
          <w:ilvl w:val="0"/>
          <w:numId w:val="99"/>
        </w:numPr>
        <w:spacing w:line="276" w:lineRule="auto"/>
        <w:ind w:left="0" w:firstLine="283"/>
        <w:jc w:val="both"/>
        <w:rPr>
          <w:rFonts w:ascii="Tahoma" w:eastAsia="Tahoma" w:hAnsi="Tahoma" w:cs="Tahoma"/>
          <w:sz w:val="22"/>
          <w:szCs w:val="22"/>
        </w:rPr>
      </w:pPr>
      <w:r w:rsidRPr="00D24281">
        <w:rPr>
          <w:rFonts w:ascii="Tahoma" w:eastAsia="Tahoma" w:hAnsi="Tahoma" w:cs="Tahoma"/>
          <w:sz w:val="22"/>
          <w:szCs w:val="22"/>
        </w:rPr>
        <w:t>Листи підтримки та/або меморандуми про співпрацю з НУО, які представляють інтереси осіб, які належать до цільової групи.</w:t>
      </w:r>
    </w:p>
    <w:p w:rsidR="00C36AA7" w:rsidRPr="00D24281" w:rsidRDefault="00C36AA7" w:rsidP="00C36AA7">
      <w:pPr>
        <w:numPr>
          <w:ilvl w:val="0"/>
          <w:numId w:val="99"/>
        </w:numPr>
        <w:spacing w:line="276" w:lineRule="auto"/>
        <w:ind w:left="0" w:firstLine="283"/>
        <w:jc w:val="both"/>
        <w:rPr>
          <w:rFonts w:ascii="Tahoma" w:eastAsia="Tahoma" w:hAnsi="Tahoma" w:cs="Tahoma"/>
          <w:sz w:val="22"/>
          <w:szCs w:val="22"/>
        </w:rPr>
      </w:pPr>
      <w:r w:rsidRPr="00D24281">
        <w:rPr>
          <w:rFonts w:ascii="Tahoma" w:eastAsia="Tahoma" w:hAnsi="Tahoma" w:cs="Tahoma"/>
          <w:sz w:val="22"/>
          <w:szCs w:val="22"/>
        </w:rPr>
        <w:t>Листи підтримки та/або меморандум про співпрацю з апаратом Уповноваженого Верховної Ради України з прав людини.</w:t>
      </w:r>
    </w:p>
    <w:p w:rsidR="00C36AA7" w:rsidRPr="00D24281" w:rsidRDefault="00C36AA7" w:rsidP="00C36AA7">
      <w:pPr>
        <w:numPr>
          <w:ilvl w:val="0"/>
          <w:numId w:val="99"/>
        </w:numPr>
        <w:spacing w:line="276" w:lineRule="auto"/>
        <w:ind w:left="0" w:firstLine="283"/>
        <w:jc w:val="both"/>
        <w:rPr>
          <w:rFonts w:ascii="Tahoma" w:eastAsia="Tahoma" w:hAnsi="Tahoma" w:cs="Tahoma"/>
          <w:sz w:val="22"/>
          <w:szCs w:val="22"/>
        </w:rPr>
      </w:pPr>
      <w:r w:rsidRPr="00D24281">
        <w:rPr>
          <w:rFonts w:ascii="Tahoma" w:eastAsia="Tahoma" w:hAnsi="Tahoma" w:cs="Tahoma"/>
          <w:sz w:val="22"/>
          <w:szCs w:val="22"/>
        </w:rPr>
        <w:lastRenderedPageBreak/>
        <w:t xml:space="preserve"> Угода/меморандум про співпрацю або листи підтримки від Загальнонаціональної гарячої лінії з питань ВІЛ/СНІД та туберкульозу та  Національної гарячої лінії з питань наркозалежності та ЗПТ.</w:t>
      </w:r>
    </w:p>
    <w:p w:rsidR="00C36AA7" w:rsidRPr="00D24281" w:rsidRDefault="00C36AA7" w:rsidP="00C36AA7">
      <w:pPr>
        <w:numPr>
          <w:ilvl w:val="0"/>
          <w:numId w:val="95"/>
        </w:numPr>
        <w:spacing w:line="276" w:lineRule="auto"/>
        <w:ind w:left="0" w:firstLine="0"/>
        <w:jc w:val="both"/>
        <w:rPr>
          <w:rFonts w:ascii="Tahoma" w:eastAsia="Tahoma" w:hAnsi="Tahoma" w:cs="Tahoma"/>
          <w:sz w:val="22"/>
          <w:szCs w:val="22"/>
        </w:rPr>
      </w:pPr>
      <w:r w:rsidRPr="00D24281">
        <w:rPr>
          <w:rFonts w:ascii="Tahoma" w:eastAsia="Tahoma" w:hAnsi="Tahoma" w:cs="Tahoma"/>
          <w:sz w:val="22"/>
          <w:szCs w:val="22"/>
        </w:rPr>
        <w:t xml:space="preserve">Забезпечити комплементарний підхід до проєктів Благодійної організації «Всеукраїнська мережа людей, які живуть з ВІЛ/СНІД»  та Міжнародного благодійного фонду «Альянс громадського здоров’я» з профілактики, лікування, догляду та підтримки осіб, які віднесені до цільової групи. </w:t>
      </w:r>
    </w:p>
    <w:p w:rsidR="00C36AA7" w:rsidRPr="00D24281" w:rsidRDefault="00C36AA7" w:rsidP="00C36AA7">
      <w:pPr>
        <w:numPr>
          <w:ilvl w:val="0"/>
          <w:numId w:val="95"/>
        </w:numPr>
        <w:pBdr>
          <w:top w:val="nil"/>
          <w:left w:val="nil"/>
          <w:bottom w:val="nil"/>
          <w:right w:val="nil"/>
          <w:between w:val="nil"/>
        </w:pBdr>
        <w:spacing w:line="256" w:lineRule="auto"/>
        <w:ind w:left="0" w:firstLine="0"/>
        <w:jc w:val="both"/>
        <w:rPr>
          <w:rFonts w:ascii="Tahoma" w:eastAsia="Tahoma" w:hAnsi="Tahoma" w:cs="Tahoma"/>
          <w:sz w:val="22"/>
          <w:szCs w:val="22"/>
        </w:rPr>
      </w:pPr>
      <w:r w:rsidRPr="00D24281">
        <w:rPr>
          <w:rFonts w:ascii="Tahoma" w:eastAsia="Tahoma" w:hAnsi="Tahoma" w:cs="Tahoma"/>
          <w:sz w:val="22"/>
          <w:szCs w:val="22"/>
        </w:rPr>
        <w:t xml:space="preserve">Організація використовує комп’ютерну програму ІТС «DATACHECK UKRAINE» для фіксації отримання інформації та взяття в роботу юридичних досудових кейсів від параюристів додатково до програми, яка використовується у середині Організації. БО «100 ВІДСОТКІВ ЖИТТЯ» залишає за собою право визначити також інші способи використання ІТС «DATACHECK UKRAINE» додатково у ході реалізації проєкту. </w:t>
      </w:r>
    </w:p>
    <w:p w:rsidR="00C36AA7" w:rsidRPr="00D24281" w:rsidRDefault="00C36AA7" w:rsidP="00C36AA7">
      <w:pPr>
        <w:numPr>
          <w:ilvl w:val="0"/>
          <w:numId w:val="95"/>
        </w:numPr>
        <w:spacing w:line="276" w:lineRule="auto"/>
        <w:ind w:left="0" w:firstLine="0"/>
        <w:jc w:val="both"/>
        <w:rPr>
          <w:rFonts w:ascii="Tahoma" w:hAnsi="Tahoma" w:cs="Tahoma"/>
          <w:sz w:val="22"/>
          <w:szCs w:val="22"/>
        </w:rPr>
      </w:pPr>
      <w:r w:rsidRPr="00D24281">
        <w:rPr>
          <w:rFonts w:ascii="Tahoma" w:eastAsia="Tahoma" w:hAnsi="Tahoma" w:cs="Tahoma"/>
          <w:sz w:val="22"/>
          <w:szCs w:val="22"/>
        </w:rPr>
        <w:t>Очікувані результати та їхні значення, наведені в даному оголошенні можуть бути змінені/доповнені Організатором конкурсу з урахуванням особливостей підтриманих проєктних пропозицій та отриманого фінансування від Донора.</w:t>
      </w:r>
    </w:p>
    <w:p w:rsidR="002409F3" w:rsidRPr="00D24281" w:rsidRDefault="002409F3" w:rsidP="00174FD6">
      <w:pPr>
        <w:pBdr>
          <w:top w:val="nil"/>
          <w:left w:val="nil"/>
          <w:bottom w:val="nil"/>
          <w:right w:val="nil"/>
          <w:between w:val="nil"/>
        </w:pBdr>
        <w:jc w:val="both"/>
        <w:rPr>
          <w:rFonts w:ascii="Tahoma" w:eastAsia="Tahoma" w:hAnsi="Tahoma" w:cs="Tahoma"/>
          <w:sz w:val="22"/>
          <w:szCs w:val="22"/>
        </w:rPr>
      </w:pPr>
    </w:p>
    <w:p w:rsidR="002B63CC" w:rsidRPr="00BE6982" w:rsidRDefault="002B63CC" w:rsidP="00BE6982">
      <w:pPr>
        <w:pStyle w:val="2"/>
        <w:rPr>
          <w:rFonts w:ascii="Tahoma" w:hAnsi="Tahoma" w:cs="Tahoma"/>
          <w:sz w:val="22"/>
          <w:szCs w:val="22"/>
          <w:lang w:val="uk"/>
        </w:rPr>
      </w:pPr>
      <w:bookmarkStart w:id="34" w:name="_Toc149140049"/>
      <w:r w:rsidRPr="00BE6982">
        <w:rPr>
          <w:rFonts w:ascii="Tahoma" w:hAnsi="Tahoma" w:cs="Tahoma"/>
          <w:sz w:val="22"/>
          <w:szCs w:val="22"/>
        </w:rPr>
        <w:t xml:space="preserve">GF 134.  </w:t>
      </w:r>
      <w:r w:rsidRPr="00BE6982">
        <w:rPr>
          <w:rFonts w:ascii="Tahoma" w:hAnsi="Tahoma" w:cs="Tahoma"/>
          <w:sz w:val="22"/>
          <w:szCs w:val="22"/>
          <w:lang w:val="uk"/>
        </w:rPr>
        <w:t>Параюридична допомога людям, які живуть з ВІЛ</w:t>
      </w:r>
      <w:bookmarkEnd w:id="34"/>
    </w:p>
    <w:p w:rsidR="002B63CC" w:rsidRPr="00D24281" w:rsidRDefault="002B63CC" w:rsidP="002B63CC">
      <w:pPr>
        <w:widowControl w:val="0"/>
        <w:spacing w:line="276" w:lineRule="auto"/>
        <w:jc w:val="center"/>
        <w:rPr>
          <w:rFonts w:ascii="Tahoma" w:eastAsia="Arial" w:hAnsi="Tahoma" w:cs="Tahoma"/>
          <w:b/>
          <w:sz w:val="22"/>
          <w:szCs w:val="22"/>
        </w:rPr>
      </w:pPr>
    </w:p>
    <w:p w:rsidR="002B63CC" w:rsidRPr="00D24281" w:rsidRDefault="002B63CC" w:rsidP="002B63CC">
      <w:pPr>
        <w:widowControl w:val="0"/>
        <w:spacing w:line="276" w:lineRule="auto"/>
        <w:jc w:val="both"/>
        <w:rPr>
          <w:rFonts w:ascii="Tahoma" w:eastAsia="Arial" w:hAnsi="Tahoma" w:cs="Tahoma"/>
          <w:b/>
        </w:rPr>
      </w:pPr>
      <w:r w:rsidRPr="00D24281">
        <w:rPr>
          <w:rFonts w:ascii="Tahoma" w:eastAsia="Arial" w:hAnsi="Tahoma" w:cs="Tahoma"/>
          <w:b/>
          <w:sz w:val="22"/>
          <w:szCs w:val="22"/>
          <w:lang w:val="uk"/>
        </w:rPr>
        <w:t>Завдання:</w:t>
      </w:r>
      <w:r w:rsidRPr="00D24281">
        <w:rPr>
          <w:rFonts w:ascii="Tahoma" w:eastAsia="Arial" w:hAnsi="Tahoma" w:cs="Tahoma"/>
          <w:sz w:val="22"/>
          <w:szCs w:val="22"/>
          <w:lang w:val="uk"/>
        </w:rPr>
        <w:t xml:space="preserve"> </w:t>
      </w:r>
      <w:r w:rsidRPr="00D24281">
        <w:rPr>
          <w:rFonts w:ascii="Tahoma" w:eastAsia="Arial" w:hAnsi="Tahoma" w:cs="Tahoma"/>
          <w:sz w:val="22"/>
          <w:szCs w:val="22"/>
        </w:rPr>
        <w:t xml:space="preserve">забезпечити фіксацію та реагування на порушення прав людей, які живуть з ВІЛ, шляхом надання параюридичної допомоги. </w:t>
      </w:r>
    </w:p>
    <w:p w:rsidR="002B63CC" w:rsidRPr="00D24281" w:rsidRDefault="002B63CC" w:rsidP="002B63CC">
      <w:pPr>
        <w:widowControl w:val="0"/>
        <w:spacing w:line="276" w:lineRule="auto"/>
        <w:jc w:val="both"/>
        <w:rPr>
          <w:rFonts w:ascii="Tahoma" w:eastAsia="Arial" w:hAnsi="Tahoma" w:cs="Tahoma"/>
          <w:b/>
          <w:sz w:val="22"/>
          <w:szCs w:val="22"/>
        </w:rPr>
      </w:pPr>
      <w:r w:rsidRPr="00D24281">
        <w:rPr>
          <w:rFonts w:ascii="Tahoma" w:eastAsia="Arial" w:hAnsi="Tahoma" w:cs="Tahoma"/>
          <w:b/>
          <w:sz w:val="22"/>
          <w:szCs w:val="22"/>
          <w:lang w:val="uk"/>
        </w:rPr>
        <w:t xml:space="preserve">Цільова група: </w:t>
      </w:r>
      <w:r w:rsidRPr="00D24281">
        <w:rPr>
          <w:rFonts w:ascii="Tahoma" w:eastAsia="Arial" w:hAnsi="Tahoma" w:cs="Tahoma"/>
          <w:sz w:val="22"/>
          <w:szCs w:val="22"/>
          <w:lang w:val="uk"/>
        </w:rPr>
        <w:t>люди, які живуть з ВІЛ.</w:t>
      </w:r>
      <w:r w:rsidRPr="00D24281">
        <w:rPr>
          <w:rFonts w:ascii="Tahoma" w:eastAsia="Arial" w:hAnsi="Tahoma" w:cs="Tahoma"/>
          <w:b/>
          <w:sz w:val="22"/>
          <w:szCs w:val="22"/>
          <w:lang w:val="uk"/>
        </w:rPr>
        <w:t xml:space="preserve"> </w:t>
      </w:r>
    </w:p>
    <w:p w:rsidR="002B63CC" w:rsidRPr="00D24281" w:rsidRDefault="002B63CC" w:rsidP="002B63CC">
      <w:pPr>
        <w:widowControl w:val="0"/>
        <w:spacing w:line="276" w:lineRule="auto"/>
        <w:jc w:val="both"/>
        <w:rPr>
          <w:rFonts w:ascii="Tahoma" w:eastAsia="Arial" w:hAnsi="Tahoma" w:cs="Tahoma"/>
          <w:sz w:val="22"/>
          <w:szCs w:val="22"/>
          <w:lang w:val="uk"/>
        </w:rPr>
      </w:pPr>
      <w:r w:rsidRPr="00D24281">
        <w:rPr>
          <w:rFonts w:ascii="Tahoma" w:eastAsia="Arial" w:hAnsi="Tahoma" w:cs="Tahoma"/>
          <w:b/>
          <w:sz w:val="22"/>
          <w:szCs w:val="22"/>
          <w:lang w:val="uk"/>
        </w:rPr>
        <w:t>Географія реалізації проєктів:</w:t>
      </w:r>
      <w:r w:rsidRPr="00D24281">
        <w:rPr>
          <w:rFonts w:ascii="Tahoma" w:eastAsia="Arial" w:hAnsi="Tahoma" w:cs="Tahoma"/>
          <w:sz w:val="22"/>
          <w:szCs w:val="22"/>
          <w:lang w:val="uk"/>
        </w:rPr>
        <w:t xml:space="preserve"> уся територія України, крім тимчасово окупованих територій</w:t>
      </w:r>
    </w:p>
    <w:p w:rsidR="002B63CC" w:rsidRPr="00D24281" w:rsidRDefault="002B63CC" w:rsidP="002B63CC">
      <w:pPr>
        <w:widowControl w:val="0"/>
        <w:spacing w:line="276" w:lineRule="auto"/>
        <w:jc w:val="both"/>
        <w:rPr>
          <w:rFonts w:ascii="Tahoma" w:eastAsia="Arial" w:hAnsi="Tahoma" w:cs="Tahoma"/>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Таблиці 1.</w:t>
      </w:r>
    </w:p>
    <w:p w:rsidR="002B63CC" w:rsidRPr="00D24281" w:rsidRDefault="002B63CC" w:rsidP="002B63CC">
      <w:pPr>
        <w:widowControl w:val="0"/>
        <w:spacing w:line="276" w:lineRule="auto"/>
        <w:jc w:val="both"/>
        <w:rPr>
          <w:rFonts w:ascii="Tahoma" w:eastAsia="Arial" w:hAnsi="Tahoma" w:cs="Tahoma"/>
          <w:b/>
          <w:sz w:val="22"/>
          <w:szCs w:val="22"/>
          <w:lang w:val="uk"/>
        </w:rPr>
      </w:pPr>
    </w:p>
    <w:p w:rsidR="002B63CC" w:rsidRPr="00D24281" w:rsidRDefault="002B63CC" w:rsidP="002B63CC">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Основні види діяльності за програмним компонентом:</w:t>
      </w:r>
    </w:p>
    <w:p w:rsidR="002B63CC" w:rsidRPr="00D24281" w:rsidRDefault="002B63CC" w:rsidP="002B63CC">
      <w:pPr>
        <w:widowControl w:val="0"/>
        <w:spacing w:line="276" w:lineRule="auto"/>
        <w:jc w:val="both"/>
        <w:rPr>
          <w:rFonts w:ascii="Tahoma" w:eastAsia="Arial" w:hAnsi="Tahoma" w:cs="Tahoma"/>
          <w:sz w:val="22"/>
          <w:szCs w:val="22"/>
          <w:lang w:val="uk" w:eastAsia="ru-RU"/>
        </w:rPr>
      </w:pPr>
      <w:r w:rsidRPr="00D24281">
        <w:rPr>
          <w:rFonts w:ascii="Tahoma" w:eastAsia="Arial" w:hAnsi="Tahoma" w:cs="Tahoma"/>
          <w:sz w:val="22"/>
          <w:szCs w:val="22"/>
          <w:lang w:val="uk" w:eastAsia="ru-RU"/>
        </w:rPr>
        <w:t xml:space="preserve">1) Надання параюридичної правової допомоги для </w:t>
      </w:r>
      <w:r w:rsidRPr="00D24281">
        <w:rPr>
          <w:rFonts w:ascii="Tahoma" w:eastAsia="Arial" w:hAnsi="Tahoma" w:cs="Tahoma"/>
          <w:sz w:val="22"/>
          <w:szCs w:val="22"/>
          <w:lang w:eastAsia="ru-RU"/>
        </w:rPr>
        <w:t>людей, які живуть з ВІЛ</w:t>
      </w:r>
      <w:r w:rsidRPr="00D24281">
        <w:rPr>
          <w:rFonts w:ascii="Tahoma" w:eastAsia="Arial" w:hAnsi="Tahoma" w:cs="Tahoma"/>
          <w:sz w:val="22"/>
          <w:szCs w:val="22"/>
          <w:lang w:val="uk" w:eastAsia="ru-RU"/>
        </w:rPr>
        <w:t xml:space="preserve"> (в тому числі захист порушених прав у державних та місцевих органах влади, на підприємствах, в організаціях, установах усіх форм власності та підпорядкування, включаючи посередництво, переговори щодо справ з порушення прав та ін.). </w:t>
      </w:r>
    </w:p>
    <w:p w:rsidR="002B63CC" w:rsidRPr="00D24281" w:rsidRDefault="002B63CC" w:rsidP="002B63CC">
      <w:pPr>
        <w:widowControl w:val="0"/>
        <w:spacing w:line="276" w:lineRule="auto"/>
        <w:jc w:val="both"/>
        <w:rPr>
          <w:rFonts w:ascii="Tahoma" w:eastAsia="Arial" w:hAnsi="Tahoma" w:cs="Tahoma"/>
          <w:sz w:val="22"/>
          <w:szCs w:val="22"/>
          <w:lang w:val="uk" w:eastAsia="ru-RU"/>
        </w:rPr>
      </w:pPr>
      <w:r w:rsidRPr="00D24281">
        <w:rPr>
          <w:rFonts w:ascii="Tahoma" w:eastAsia="Arial" w:hAnsi="Tahoma" w:cs="Tahoma"/>
          <w:sz w:val="22"/>
          <w:szCs w:val="22"/>
          <w:lang w:val="uk" w:eastAsia="ru-RU"/>
        </w:rPr>
        <w:t xml:space="preserve">2) </w:t>
      </w:r>
      <w:r w:rsidRPr="00D24281">
        <w:rPr>
          <w:rFonts w:ascii="Tahoma" w:eastAsia="Arial" w:hAnsi="Tahoma" w:cs="Tahoma"/>
          <w:sz w:val="22"/>
          <w:szCs w:val="22"/>
          <w:lang w:eastAsia="ru-RU"/>
        </w:rPr>
        <w:t>Ф</w:t>
      </w:r>
      <w:r w:rsidRPr="00D24281">
        <w:rPr>
          <w:rFonts w:ascii="Tahoma" w:eastAsia="Arial" w:hAnsi="Tahoma" w:cs="Tahoma"/>
          <w:sz w:val="22"/>
          <w:szCs w:val="22"/>
          <w:lang w:val="uk" w:eastAsia="ru-RU"/>
        </w:rPr>
        <w:t xml:space="preserve">іксація випадків порушення прав </w:t>
      </w:r>
      <w:r w:rsidRPr="00D24281">
        <w:rPr>
          <w:rFonts w:ascii="Tahoma" w:eastAsia="Arial" w:hAnsi="Tahoma" w:cs="Tahoma"/>
          <w:sz w:val="22"/>
          <w:szCs w:val="22"/>
          <w:lang w:eastAsia="ru-RU"/>
        </w:rPr>
        <w:t>людей, які живуть з ВІЛ</w:t>
      </w:r>
      <w:r w:rsidRPr="00D24281">
        <w:rPr>
          <w:rFonts w:ascii="Tahoma" w:eastAsia="Arial" w:hAnsi="Tahoma" w:cs="Tahoma"/>
          <w:sz w:val="22"/>
          <w:szCs w:val="22"/>
          <w:lang w:val="uk" w:eastAsia="ru-RU"/>
        </w:rPr>
        <w:t xml:space="preserve"> через правозахисний модуль DataCheck Ukraine.</w:t>
      </w:r>
    </w:p>
    <w:p w:rsidR="002B63CC" w:rsidRPr="00D24281" w:rsidRDefault="002B63CC" w:rsidP="002B63CC">
      <w:pPr>
        <w:widowControl w:val="0"/>
        <w:spacing w:line="276" w:lineRule="auto"/>
        <w:jc w:val="both"/>
        <w:rPr>
          <w:rFonts w:ascii="Tahoma" w:eastAsia="Arial" w:hAnsi="Tahoma" w:cs="Tahoma"/>
          <w:sz w:val="22"/>
          <w:szCs w:val="22"/>
          <w:lang w:val="uk" w:eastAsia="ru-RU"/>
        </w:rPr>
      </w:pPr>
      <w:r w:rsidRPr="00D24281">
        <w:rPr>
          <w:rFonts w:ascii="Tahoma" w:eastAsia="Arial" w:hAnsi="Tahoma" w:cs="Tahoma"/>
          <w:sz w:val="22"/>
          <w:szCs w:val="22"/>
          <w:lang w:eastAsia="ru-RU"/>
        </w:rPr>
        <w:t>3) Ко</w:t>
      </w:r>
      <w:r w:rsidRPr="00D24281">
        <w:rPr>
          <w:rFonts w:ascii="Tahoma" w:eastAsia="Arial" w:hAnsi="Tahoma" w:cs="Tahoma"/>
          <w:sz w:val="22"/>
          <w:szCs w:val="22"/>
          <w:lang w:val="uk" w:eastAsia="ru-RU"/>
        </w:rPr>
        <w:t xml:space="preserve">ординація параюристів спільноти </w:t>
      </w:r>
      <w:r w:rsidRPr="00D24281">
        <w:rPr>
          <w:rFonts w:ascii="Tahoma" w:eastAsia="Arial" w:hAnsi="Tahoma" w:cs="Tahoma"/>
          <w:sz w:val="22"/>
          <w:szCs w:val="22"/>
          <w:lang w:eastAsia="ru-RU"/>
        </w:rPr>
        <w:t xml:space="preserve">людей, які живуть з ВІЛ. </w:t>
      </w:r>
    </w:p>
    <w:p w:rsidR="002B63CC" w:rsidRPr="00D24281" w:rsidRDefault="002B63CC" w:rsidP="002B63CC">
      <w:pPr>
        <w:widowControl w:val="0"/>
        <w:spacing w:line="276" w:lineRule="auto"/>
        <w:jc w:val="both"/>
        <w:rPr>
          <w:rFonts w:ascii="Tahoma" w:eastAsia="Arial" w:hAnsi="Tahoma" w:cs="Tahoma"/>
          <w:sz w:val="22"/>
          <w:szCs w:val="22"/>
          <w:lang w:val="uk" w:eastAsia="ru-RU"/>
        </w:rPr>
      </w:pPr>
      <w:r w:rsidRPr="00D24281">
        <w:rPr>
          <w:rFonts w:ascii="Tahoma" w:eastAsia="Arial" w:hAnsi="Tahoma" w:cs="Tahoma"/>
          <w:sz w:val="22"/>
          <w:szCs w:val="22"/>
          <w:lang w:val="uk" w:eastAsia="ru-RU"/>
        </w:rPr>
        <w:t xml:space="preserve">4) Проведення тренінгів для параюристів із числа </w:t>
      </w:r>
      <w:r w:rsidRPr="00D24281">
        <w:rPr>
          <w:rFonts w:ascii="Tahoma" w:eastAsia="Arial" w:hAnsi="Tahoma" w:cs="Tahoma"/>
          <w:sz w:val="22"/>
          <w:szCs w:val="22"/>
          <w:lang w:eastAsia="ru-RU"/>
        </w:rPr>
        <w:t>людей, які живуть з ВІЛ,</w:t>
      </w:r>
      <w:r w:rsidRPr="00D24281">
        <w:rPr>
          <w:rFonts w:ascii="Tahoma" w:eastAsia="Arial" w:hAnsi="Tahoma" w:cs="Tahoma"/>
          <w:sz w:val="22"/>
          <w:szCs w:val="22"/>
          <w:lang w:val="uk" w:eastAsia="ru-RU"/>
        </w:rPr>
        <w:t xml:space="preserve"> з метою поглиблення навичок моніторингу порушення прав, надання </w:t>
      </w:r>
      <w:sdt>
        <w:sdtPr>
          <w:rPr>
            <w:rFonts w:ascii="Tahoma" w:hAnsi="Tahoma" w:cs="Tahoma"/>
            <w:sz w:val="22"/>
            <w:szCs w:val="22"/>
            <w:lang w:val="uk" w:eastAsia="ru-RU"/>
          </w:rPr>
          <w:tag w:val="goog_rdk_11"/>
          <w:id w:val="1110401417"/>
        </w:sdtPr>
        <w:sdtEndPr/>
        <w:sdtContent>
          <w:r w:rsidRPr="00D24281">
            <w:rPr>
              <w:rFonts w:ascii="Tahoma" w:eastAsia="Arial" w:hAnsi="Tahoma" w:cs="Tahoma"/>
              <w:sz w:val="22"/>
              <w:szCs w:val="22"/>
              <w:lang w:val="uk" w:eastAsia="ru-RU"/>
            </w:rPr>
            <w:t xml:space="preserve">первинної </w:t>
          </w:r>
        </w:sdtContent>
      </w:sdt>
      <w:sdt>
        <w:sdtPr>
          <w:rPr>
            <w:rFonts w:ascii="Tahoma" w:hAnsi="Tahoma" w:cs="Tahoma"/>
            <w:sz w:val="22"/>
            <w:szCs w:val="22"/>
            <w:lang w:val="uk" w:eastAsia="ru-RU"/>
          </w:rPr>
          <w:tag w:val="goog_rdk_12"/>
          <w:id w:val="392080833"/>
        </w:sdtPr>
        <w:sdtEndPr/>
        <w:sdtContent/>
      </w:sdt>
      <w:r w:rsidRPr="00D24281">
        <w:rPr>
          <w:rFonts w:ascii="Tahoma" w:eastAsia="Arial" w:hAnsi="Tahoma" w:cs="Tahoma"/>
          <w:sz w:val="22"/>
          <w:szCs w:val="22"/>
          <w:lang w:val="uk" w:eastAsia="ru-RU"/>
        </w:rPr>
        <w:t xml:space="preserve">правової допомоги, </w:t>
      </w:r>
      <w:r w:rsidRPr="00D24281">
        <w:rPr>
          <w:rFonts w:ascii="Tahoma" w:eastAsia="Arial" w:hAnsi="Tahoma" w:cs="Tahoma"/>
          <w:sz w:val="22"/>
          <w:szCs w:val="22"/>
          <w:lang w:eastAsia="ru-RU"/>
        </w:rPr>
        <w:t xml:space="preserve">кризового консультування, ефективної переадресації до дотичних до дотримання прав людини сервісів/установ, </w:t>
      </w:r>
      <w:r w:rsidRPr="00D24281">
        <w:rPr>
          <w:rFonts w:ascii="Tahoma" w:eastAsia="Arial" w:hAnsi="Tahoma" w:cs="Tahoma"/>
          <w:sz w:val="22"/>
          <w:szCs w:val="22"/>
          <w:lang w:val="uk" w:eastAsia="ru-RU"/>
        </w:rPr>
        <w:t>користування системою DataCheck.</w:t>
      </w:r>
    </w:p>
    <w:p w:rsidR="002B63CC" w:rsidRPr="00D24281" w:rsidRDefault="002B63CC" w:rsidP="002B63CC">
      <w:pPr>
        <w:widowControl w:val="0"/>
        <w:spacing w:line="276" w:lineRule="auto"/>
        <w:jc w:val="both"/>
        <w:rPr>
          <w:rFonts w:ascii="Tahoma" w:eastAsia="Arial" w:hAnsi="Tahoma" w:cs="Tahoma"/>
          <w:sz w:val="22"/>
          <w:szCs w:val="22"/>
          <w:lang w:val="uk" w:eastAsia="ru-RU"/>
        </w:rPr>
      </w:pPr>
      <w:r w:rsidRPr="00D24281">
        <w:rPr>
          <w:rFonts w:ascii="Tahoma" w:eastAsia="Arial" w:hAnsi="Tahoma" w:cs="Tahoma"/>
          <w:sz w:val="22"/>
          <w:szCs w:val="22"/>
          <w:lang w:val="uk" w:eastAsia="ru-RU"/>
        </w:rPr>
        <w:t xml:space="preserve">5) Надання юридичної підтримки та консультацій з питань прав людини для </w:t>
      </w:r>
      <w:r w:rsidRPr="00D24281">
        <w:rPr>
          <w:rFonts w:ascii="Tahoma" w:eastAsia="Arial" w:hAnsi="Tahoma" w:cs="Tahoma"/>
          <w:sz w:val="22"/>
          <w:szCs w:val="22"/>
          <w:lang w:eastAsia="ru-RU"/>
        </w:rPr>
        <w:t>ЛЖВ</w:t>
      </w:r>
      <w:r w:rsidRPr="00D24281">
        <w:rPr>
          <w:rFonts w:ascii="Tahoma" w:eastAsia="Arial" w:hAnsi="Tahoma" w:cs="Tahoma"/>
          <w:sz w:val="22"/>
          <w:szCs w:val="22"/>
          <w:lang w:val="uk" w:eastAsia="ru-RU"/>
        </w:rPr>
        <w:t>.</w:t>
      </w:r>
    </w:p>
    <w:p w:rsidR="002B63CC" w:rsidRPr="00D24281" w:rsidRDefault="002B63CC" w:rsidP="002B63CC">
      <w:pPr>
        <w:widowControl w:val="0"/>
        <w:spacing w:line="276" w:lineRule="auto"/>
        <w:jc w:val="both"/>
        <w:rPr>
          <w:rFonts w:ascii="Tahoma" w:eastAsia="Tahoma" w:hAnsi="Tahoma" w:cs="Tahoma"/>
          <w:position w:val="-1"/>
          <w:sz w:val="22"/>
          <w:szCs w:val="22"/>
          <w:lang w:eastAsia="ru-RU"/>
        </w:rPr>
      </w:pPr>
      <w:r w:rsidRPr="00D24281">
        <w:rPr>
          <w:rFonts w:ascii="Tahoma" w:eastAsia="Tahoma" w:hAnsi="Tahoma" w:cs="Tahoma"/>
          <w:position w:val="-1"/>
          <w:sz w:val="22"/>
          <w:szCs w:val="22"/>
          <w:lang w:eastAsia="ru-RU"/>
        </w:rPr>
        <w:t xml:space="preserve">6) Підтримка співпраці та системи перенаправлення у мережі державних та недержавних центрів надання безоплатної первинної та вторинної правової допомоги. </w:t>
      </w:r>
    </w:p>
    <w:p w:rsidR="002B63CC" w:rsidRPr="00D24281" w:rsidRDefault="002B63CC" w:rsidP="002B63CC">
      <w:pPr>
        <w:widowControl w:val="0"/>
        <w:spacing w:line="276" w:lineRule="auto"/>
        <w:jc w:val="both"/>
        <w:rPr>
          <w:rFonts w:ascii="Tahoma" w:eastAsia="Tahoma" w:hAnsi="Tahoma" w:cs="Tahoma"/>
          <w:position w:val="-1"/>
          <w:sz w:val="22"/>
          <w:szCs w:val="22"/>
          <w:lang w:val="uk" w:eastAsia="ru-RU"/>
        </w:rPr>
      </w:pPr>
      <w:r w:rsidRPr="00D24281">
        <w:rPr>
          <w:rFonts w:ascii="Tahoma" w:eastAsia="Tahoma" w:hAnsi="Tahoma" w:cs="Tahoma"/>
          <w:position w:val="-1"/>
          <w:sz w:val="22"/>
          <w:szCs w:val="22"/>
          <w:lang w:eastAsia="ru-RU"/>
        </w:rPr>
        <w:t>7) Ш</w:t>
      </w:r>
      <w:r w:rsidRPr="00D24281">
        <w:rPr>
          <w:rFonts w:ascii="Tahoma" w:eastAsia="Tahoma" w:hAnsi="Tahoma" w:cs="Tahoma"/>
          <w:position w:val="-1"/>
          <w:sz w:val="22"/>
          <w:szCs w:val="22"/>
          <w:lang w:val="uk" w:eastAsia="ru-RU"/>
        </w:rPr>
        <w:t xml:space="preserve">ироке інформування </w:t>
      </w:r>
      <w:r w:rsidRPr="00D24281">
        <w:rPr>
          <w:rFonts w:ascii="Tahoma" w:eastAsia="Tahoma" w:hAnsi="Tahoma" w:cs="Tahoma"/>
          <w:position w:val="-1"/>
          <w:sz w:val="22"/>
          <w:szCs w:val="22"/>
          <w:lang w:eastAsia="ru-RU"/>
        </w:rPr>
        <w:t>спільноти ЛЖВ</w:t>
      </w:r>
      <w:r w:rsidRPr="00D24281">
        <w:rPr>
          <w:rFonts w:ascii="Tahoma" w:eastAsia="Tahoma" w:hAnsi="Tahoma" w:cs="Tahoma"/>
          <w:position w:val="-1"/>
          <w:sz w:val="22"/>
          <w:szCs w:val="22"/>
          <w:lang w:val="uk" w:eastAsia="ru-RU"/>
        </w:rPr>
        <w:t xml:space="preserve"> про правозахисний модуль DataCheck Ukraine.</w:t>
      </w:r>
    </w:p>
    <w:p w:rsidR="002B63CC" w:rsidRPr="00D24281" w:rsidRDefault="002B63CC" w:rsidP="002B63CC">
      <w:pPr>
        <w:widowControl w:val="0"/>
        <w:spacing w:line="276" w:lineRule="auto"/>
        <w:jc w:val="both"/>
        <w:rPr>
          <w:rFonts w:ascii="Tahoma" w:eastAsia="Tahoma" w:hAnsi="Tahoma" w:cs="Tahoma"/>
          <w:position w:val="-1"/>
          <w:sz w:val="22"/>
          <w:szCs w:val="22"/>
          <w:lang w:eastAsia="ru-RU"/>
        </w:rPr>
      </w:pPr>
      <w:r w:rsidRPr="00D24281">
        <w:rPr>
          <w:rFonts w:ascii="Tahoma" w:eastAsia="Tahoma" w:hAnsi="Tahoma" w:cs="Tahoma"/>
          <w:position w:val="-1"/>
          <w:sz w:val="22"/>
          <w:szCs w:val="22"/>
          <w:lang w:eastAsia="ru-RU"/>
        </w:rPr>
        <w:t xml:space="preserve">8) Консультаційна участь у доопрацюванні та розширенні функціоналу інтерактивного інструменту збору інформації про порушення прав та забезпечення параюридичної та професійної юридичної допомоги - правозахисного модулю  DataCheck Ukraine. </w:t>
      </w:r>
    </w:p>
    <w:p w:rsidR="002B63CC" w:rsidRPr="00D24281" w:rsidRDefault="002B63CC" w:rsidP="002B63CC">
      <w:pPr>
        <w:widowControl w:val="0"/>
        <w:spacing w:line="276" w:lineRule="auto"/>
        <w:jc w:val="both"/>
        <w:rPr>
          <w:rFonts w:ascii="Tahoma" w:eastAsia="Tahoma" w:hAnsi="Tahoma" w:cs="Tahoma"/>
          <w:position w:val="-1"/>
          <w:sz w:val="22"/>
          <w:szCs w:val="22"/>
          <w:lang w:eastAsia="ru-RU"/>
        </w:rPr>
      </w:pPr>
      <w:r w:rsidRPr="00D24281">
        <w:rPr>
          <w:rFonts w:ascii="Tahoma" w:eastAsia="Tahoma" w:hAnsi="Tahoma" w:cs="Tahoma"/>
          <w:position w:val="-1"/>
          <w:sz w:val="22"/>
          <w:szCs w:val="22"/>
          <w:lang w:eastAsia="ru-RU"/>
        </w:rPr>
        <w:t xml:space="preserve">9) Взаємодія з масмедіа - висвітлення роботи параюристів, кричущих випадків порушення прав, залучення журналістів до співпраці. Висвітлення результатів роботи під час конференцій, круглих столів та зустрічей з людьми, які приймають рішення. </w:t>
      </w:r>
    </w:p>
    <w:p w:rsidR="002B63CC" w:rsidRPr="00D24281" w:rsidRDefault="002B63CC" w:rsidP="002B63CC">
      <w:pPr>
        <w:widowControl w:val="0"/>
        <w:spacing w:line="276" w:lineRule="auto"/>
        <w:jc w:val="both"/>
        <w:rPr>
          <w:rFonts w:ascii="Tahoma" w:eastAsia="Tahoma" w:hAnsi="Tahoma" w:cs="Tahoma"/>
          <w:position w:val="-1"/>
          <w:sz w:val="22"/>
          <w:szCs w:val="22"/>
          <w:lang w:eastAsia="ru-RU"/>
        </w:rPr>
      </w:pPr>
      <w:r w:rsidRPr="00D24281">
        <w:rPr>
          <w:rFonts w:ascii="Tahoma" w:eastAsia="Tahoma" w:hAnsi="Tahoma" w:cs="Tahoma"/>
          <w:position w:val="-1"/>
          <w:sz w:val="22"/>
          <w:szCs w:val="22"/>
          <w:lang w:eastAsia="ru-RU"/>
        </w:rPr>
        <w:t xml:space="preserve">10) Надання рекомендацій для планування заходів у контексті гендерно зумовленого </w:t>
      </w:r>
      <w:r w:rsidRPr="00D24281">
        <w:rPr>
          <w:rFonts w:ascii="Tahoma" w:eastAsia="Tahoma" w:hAnsi="Tahoma" w:cs="Tahoma"/>
          <w:position w:val="-1"/>
          <w:sz w:val="22"/>
          <w:szCs w:val="22"/>
          <w:lang w:eastAsia="ru-RU"/>
        </w:rPr>
        <w:lastRenderedPageBreak/>
        <w:t>насильства, подолання бар'єрів на шляху до послуг щодо ВІЛ і ТБ під час повномасштабних бойових дій на території України. </w:t>
      </w:r>
    </w:p>
    <w:p w:rsidR="002B63CC" w:rsidRPr="00D24281" w:rsidRDefault="002B63CC" w:rsidP="002B63CC">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Критерії ефективності реалізації діяльності:</w:t>
      </w:r>
    </w:p>
    <w:p w:rsidR="002B63CC" w:rsidRPr="00D24281" w:rsidRDefault="002B63CC" w:rsidP="002B63CC">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1) Не менше 30 параюристів спільноти людей, які живуть з ВІЛ, пройшли навчання.</w:t>
      </w:r>
    </w:p>
    <w:p w:rsidR="002B63CC" w:rsidRPr="00D24281" w:rsidRDefault="002B63CC" w:rsidP="002B63CC">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2) Здійснено фіксацію порушень прав людей, які живуть з ВІЛ, та своєчасне реагування на правопорушення через інтерактивну систему - правозахисний модуль</w:t>
      </w:r>
      <w:r w:rsidRPr="00D24281">
        <w:rPr>
          <w:rFonts w:ascii="Tahoma" w:hAnsi="Tahoma" w:cs="Tahoma"/>
          <w:sz w:val="22"/>
          <w:szCs w:val="22"/>
        </w:rPr>
        <w:t xml:space="preserve"> </w:t>
      </w:r>
      <w:r w:rsidRPr="00D24281">
        <w:rPr>
          <w:rFonts w:ascii="Tahoma" w:eastAsia="Arial" w:hAnsi="Tahoma" w:cs="Tahoma"/>
          <w:sz w:val="22"/>
          <w:szCs w:val="22"/>
          <w:lang w:val="uk"/>
        </w:rPr>
        <w:t xml:space="preserve">DataCheck Ukraine. </w:t>
      </w:r>
    </w:p>
    <w:p w:rsidR="002B63CC" w:rsidRPr="00D24281" w:rsidRDefault="002B63CC" w:rsidP="002B63CC">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 xml:space="preserve">3) </w:t>
      </w:r>
      <w:r w:rsidRPr="00D24281">
        <w:rPr>
          <w:rFonts w:ascii="Tahoma" w:eastAsia="Arial" w:hAnsi="Tahoma" w:cs="Tahoma"/>
          <w:sz w:val="22"/>
          <w:szCs w:val="22"/>
        </w:rPr>
        <w:t>Збільшення кількості успішних прецедентів щодо захисту прав людей, які живуть з ВІЛ. Не менше 400</w:t>
      </w:r>
      <w:r w:rsidRPr="00D24281">
        <w:rPr>
          <w:rFonts w:ascii="Tahoma" w:eastAsia="Arial" w:hAnsi="Tahoma" w:cs="Tahoma"/>
          <w:sz w:val="22"/>
          <w:szCs w:val="22"/>
          <w:lang w:val="uk"/>
        </w:rPr>
        <w:t xml:space="preserve"> звернень від </w:t>
      </w:r>
      <w:r w:rsidRPr="00D24281">
        <w:rPr>
          <w:rFonts w:ascii="Tahoma" w:eastAsia="Arial" w:hAnsi="Tahoma" w:cs="Tahoma"/>
          <w:sz w:val="22"/>
          <w:szCs w:val="22"/>
        </w:rPr>
        <w:t>ЛЖВ</w:t>
      </w:r>
      <w:r w:rsidRPr="00D24281">
        <w:rPr>
          <w:rFonts w:ascii="Tahoma" w:eastAsia="Arial" w:hAnsi="Tahoma" w:cs="Tahoma"/>
          <w:sz w:val="22"/>
          <w:szCs w:val="22"/>
          <w:lang w:val="uk"/>
        </w:rPr>
        <w:t xml:space="preserve"> у правозахисному модулі DataCheck, по яким </w:t>
      </w:r>
      <w:r w:rsidRPr="00D24281">
        <w:rPr>
          <w:rFonts w:ascii="Tahoma" w:eastAsia="Arial" w:hAnsi="Tahoma" w:cs="Tahoma"/>
          <w:sz w:val="22"/>
          <w:szCs w:val="22"/>
        </w:rPr>
        <w:t xml:space="preserve">успішно </w:t>
      </w:r>
      <w:r w:rsidRPr="00D24281">
        <w:rPr>
          <w:rFonts w:ascii="Tahoma" w:eastAsia="Arial" w:hAnsi="Tahoma" w:cs="Tahoma"/>
          <w:sz w:val="22"/>
          <w:szCs w:val="22"/>
          <w:lang w:val="uk"/>
        </w:rPr>
        <w:t xml:space="preserve">завершено надання параюридичної допомоги (у перший рік реалізації проєкту). </w:t>
      </w:r>
    </w:p>
    <w:p w:rsidR="002B63CC" w:rsidRPr="00D24281" w:rsidRDefault="002B63CC" w:rsidP="002B63CC">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 xml:space="preserve">4) Кількість параюристів спільноти </w:t>
      </w:r>
      <w:r w:rsidRPr="00D24281">
        <w:rPr>
          <w:rFonts w:ascii="Tahoma" w:eastAsia="Arial" w:hAnsi="Tahoma" w:cs="Tahoma"/>
          <w:sz w:val="22"/>
          <w:szCs w:val="22"/>
        </w:rPr>
        <w:t>ЛЖВ</w:t>
      </w:r>
      <w:r w:rsidRPr="00D24281">
        <w:rPr>
          <w:rFonts w:ascii="Tahoma" w:eastAsia="Arial" w:hAnsi="Tahoma" w:cs="Tahoma"/>
          <w:sz w:val="22"/>
          <w:szCs w:val="22"/>
          <w:lang w:val="uk"/>
        </w:rPr>
        <w:t>, які надавали параюридичну допомогу</w:t>
      </w:r>
      <w:r w:rsidRPr="00D24281">
        <w:rPr>
          <w:rFonts w:ascii="Tahoma" w:eastAsia="Arial" w:hAnsi="Tahoma" w:cs="Tahoma"/>
          <w:sz w:val="22"/>
          <w:szCs w:val="22"/>
        </w:rPr>
        <w:t xml:space="preserve"> на постійній основі та зареєстровані у системі </w:t>
      </w:r>
      <w:r w:rsidRPr="00D24281">
        <w:rPr>
          <w:rFonts w:ascii="Tahoma" w:eastAsia="Arial" w:hAnsi="Tahoma" w:cs="Tahoma"/>
          <w:sz w:val="22"/>
          <w:szCs w:val="22"/>
          <w:lang w:val="uk"/>
        </w:rPr>
        <w:t>DataCheck Ukraine</w:t>
      </w:r>
      <w:r w:rsidRPr="00D24281">
        <w:rPr>
          <w:rFonts w:ascii="Tahoma" w:eastAsia="Arial" w:hAnsi="Tahoma" w:cs="Tahoma"/>
          <w:sz w:val="22"/>
          <w:szCs w:val="22"/>
        </w:rPr>
        <w:t xml:space="preserve"> – не менше 20 осіб. </w:t>
      </w:r>
    </w:p>
    <w:p w:rsidR="002B63CC" w:rsidRPr="00D24281" w:rsidRDefault="002B63CC" w:rsidP="002B63CC">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 xml:space="preserve">5) </w:t>
      </w:r>
      <w:sdt>
        <w:sdtPr>
          <w:rPr>
            <w:rFonts w:ascii="Tahoma" w:eastAsia="Arial" w:hAnsi="Tahoma" w:cs="Tahoma"/>
            <w:sz w:val="22"/>
            <w:szCs w:val="22"/>
            <w:lang w:val="uk"/>
          </w:rPr>
          <w:tag w:val="goog_rdk_37"/>
          <w:id w:val="196744898"/>
        </w:sdtPr>
        <w:sdtEndPr/>
        <w:sdtContent/>
      </w:sdt>
      <w:r w:rsidRPr="00D24281">
        <w:rPr>
          <w:rFonts w:ascii="Tahoma" w:eastAsia="Arial" w:hAnsi="Tahoma" w:cs="Tahoma"/>
          <w:sz w:val="22"/>
          <w:szCs w:val="22"/>
          <w:lang w:val="uk"/>
        </w:rPr>
        <w:t xml:space="preserve"> Кількість </w:t>
      </w:r>
      <w:r w:rsidRPr="00D24281">
        <w:rPr>
          <w:rFonts w:ascii="Tahoma" w:eastAsia="Arial" w:hAnsi="Tahoma" w:cs="Tahoma"/>
          <w:sz w:val="22"/>
          <w:szCs w:val="22"/>
        </w:rPr>
        <w:t xml:space="preserve">залучених </w:t>
      </w:r>
      <w:r w:rsidRPr="00D24281">
        <w:rPr>
          <w:rFonts w:ascii="Tahoma" w:eastAsia="Arial" w:hAnsi="Tahoma" w:cs="Tahoma"/>
          <w:sz w:val="22"/>
          <w:szCs w:val="22"/>
          <w:lang w:val="uk"/>
        </w:rPr>
        <w:t>юристів</w:t>
      </w:r>
      <w:r w:rsidRPr="00D24281">
        <w:rPr>
          <w:rFonts w:ascii="Tahoma" w:eastAsia="Arial" w:hAnsi="Tahoma" w:cs="Tahoma"/>
          <w:sz w:val="22"/>
          <w:szCs w:val="22"/>
        </w:rPr>
        <w:t xml:space="preserve">, </w:t>
      </w:r>
      <w:r w:rsidRPr="00D24281">
        <w:rPr>
          <w:rFonts w:ascii="Tahoma" w:eastAsia="Arial" w:hAnsi="Tahoma" w:cs="Tahoma"/>
          <w:sz w:val="22"/>
          <w:szCs w:val="22"/>
          <w:lang w:val="uk"/>
        </w:rPr>
        <w:t xml:space="preserve">які </w:t>
      </w:r>
      <w:r w:rsidRPr="00D24281">
        <w:rPr>
          <w:rFonts w:ascii="Tahoma" w:eastAsia="Arial" w:hAnsi="Tahoma" w:cs="Tahoma"/>
          <w:sz w:val="22"/>
          <w:szCs w:val="22"/>
        </w:rPr>
        <w:t xml:space="preserve">надають правові консультації для ЛЖВ на постійній основі через систему </w:t>
      </w:r>
      <w:r w:rsidRPr="00D24281">
        <w:rPr>
          <w:rFonts w:ascii="Tahoma" w:eastAsia="Arial" w:hAnsi="Tahoma" w:cs="Tahoma"/>
          <w:sz w:val="22"/>
          <w:szCs w:val="22"/>
          <w:lang w:val="uk"/>
        </w:rPr>
        <w:t>DataCheck Ukraine</w:t>
      </w:r>
      <w:r w:rsidRPr="00D24281">
        <w:rPr>
          <w:rFonts w:ascii="Tahoma" w:eastAsia="Arial" w:hAnsi="Tahoma" w:cs="Tahoma"/>
          <w:sz w:val="22"/>
          <w:szCs w:val="22"/>
        </w:rPr>
        <w:t xml:space="preserve"> – не менше 9 осіб. </w:t>
      </w:r>
    </w:p>
    <w:p w:rsidR="002B63CC" w:rsidRPr="00D24281" w:rsidRDefault="002B63CC" w:rsidP="002B63CC">
      <w:pPr>
        <w:widowControl w:val="0"/>
        <w:spacing w:line="276" w:lineRule="auto"/>
        <w:jc w:val="both"/>
        <w:rPr>
          <w:rFonts w:ascii="Tahoma" w:eastAsia="Arial" w:hAnsi="Tahoma" w:cs="Tahoma"/>
          <w:sz w:val="22"/>
          <w:szCs w:val="22"/>
          <w:lang w:val="uk"/>
        </w:rPr>
      </w:pPr>
      <w:r w:rsidRPr="00D24281">
        <w:rPr>
          <w:rFonts w:ascii="Tahoma" w:eastAsia="Arial" w:hAnsi="Tahoma" w:cs="Tahoma"/>
          <w:sz w:val="22"/>
          <w:szCs w:val="22"/>
          <w:lang w:val="uk"/>
        </w:rPr>
        <w:t>6) К</w:t>
      </w:r>
      <w:r w:rsidRPr="00D24281">
        <w:rPr>
          <w:rFonts w:ascii="Tahoma" w:eastAsia="Arial" w:hAnsi="Tahoma" w:cs="Tahoma"/>
          <w:sz w:val="22"/>
          <w:szCs w:val="22"/>
        </w:rPr>
        <w:t xml:space="preserve">ількість випадків надання правових консультацій юристами для ЛЖВ через систему </w:t>
      </w:r>
      <w:r w:rsidRPr="00D24281">
        <w:rPr>
          <w:rFonts w:ascii="Tahoma" w:eastAsia="Arial" w:hAnsi="Tahoma" w:cs="Tahoma"/>
          <w:sz w:val="22"/>
          <w:szCs w:val="22"/>
          <w:lang w:val="uk"/>
        </w:rPr>
        <w:t>DataCheck Ukraine</w:t>
      </w:r>
      <w:r w:rsidRPr="00D24281">
        <w:rPr>
          <w:rFonts w:ascii="Tahoma" w:eastAsia="Arial" w:hAnsi="Tahoma" w:cs="Tahoma"/>
          <w:sz w:val="22"/>
          <w:szCs w:val="22"/>
        </w:rPr>
        <w:t xml:space="preserve"> </w:t>
      </w:r>
      <w:r w:rsidRPr="00D24281">
        <w:rPr>
          <w:rFonts w:ascii="Tahoma" w:eastAsia="Arial" w:hAnsi="Tahoma" w:cs="Tahoma"/>
          <w:sz w:val="22"/>
          <w:szCs w:val="22"/>
          <w:lang w:val="uk"/>
        </w:rPr>
        <w:t xml:space="preserve">– 50.  </w:t>
      </w:r>
    </w:p>
    <w:p w:rsidR="002B63CC" w:rsidRPr="00D24281" w:rsidRDefault="002B63CC" w:rsidP="002B63CC">
      <w:pPr>
        <w:widowControl w:val="0"/>
        <w:spacing w:line="276" w:lineRule="auto"/>
        <w:jc w:val="both"/>
        <w:rPr>
          <w:rFonts w:ascii="Tahoma" w:eastAsia="Arial" w:hAnsi="Tahoma" w:cs="Tahoma"/>
          <w:b/>
          <w:sz w:val="22"/>
          <w:szCs w:val="22"/>
          <w:lang w:val="uk"/>
        </w:rPr>
      </w:pPr>
      <w:r w:rsidRPr="00D24281">
        <w:rPr>
          <w:rFonts w:ascii="Tahoma" w:eastAsia="Arial" w:hAnsi="Tahoma" w:cs="Tahoma"/>
          <w:b/>
          <w:sz w:val="22"/>
          <w:szCs w:val="22"/>
          <w:lang w:val="uk"/>
        </w:rPr>
        <w:t>Особливі вимоги:</w:t>
      </w:r>
    </w:p>
    <w:p w:rsidR="002B63CC" w:rsidRPr="00D24281" w:rsidRDefault="002B63CC" w:rsidP="002B63CC">
      <w:pPr>
        <w:rPr>
          <w:rFonts w:ascii="Tahoma" w:hAnsi="Tahoma" w:cs="Tahoma"/>
          <w:sz w:val="22"/>
          <w:szCs w:val="22"/>
        </w:rPr>
      </w:pPr>
      <w:r w:rsidRPr="00D24281">
        <w:rPr>
          <w:rFonts w:ascii="Tahoma" w:hAnsi="Tahoma" w:cs="Tahoma"/>
          <w:sz w:val="22"/>
          <w:szCs w:val="22"/>
        </w:rPr>
        <w:t>1. Успішний підтверджений досвід організації діяльності параюристів з числа ключових щодо ВІЛ груп, координації  та навчання параюристів -  не менше 1-го року.</w:t>
      </w:r>
    </w:p>
    <w:p w:rsidR="002B63CC" w:rsidRPr="00D24281" w:rsidRDefault="002B63CC" w:rsidP="002B63CC">
      <w:pPr>
        <w:rPr>
          <w:rFonts w:ascii="Tahoma" w:hAnsi="Tahoma" w:cs="Tahoma"/>
          <w:sz w:val="22"/>
          <w:szCs w:val="22"/>
        </w:rPr>
      </w:pPr>
      <w:r w:rsidRPr="00D24281">
        <w:rPr>
          <w:rFonts w:ascii="Tahoma" w:hAnsi="Tahoma" w:cs="Tahoma"/>
          <w:sz w:val="22"/>
          <w:szCs w:val="22"/>
        </w:rPr>
        <w:t xml:space="preserve">2. Досвід роботи з правозахисним модулем  </w:t>
      </w:r>
      <w:r w:rsidRPr="00D24281">
        <w:rPr>
          <w:rFonts w:ascii="Tahoma" w:hAnsi="Tahoma" w:cs="Tahoma"/>
          <w:sz w:val="22"/>
          <w:szCs w:val="22"/>
          <w:lang w:val="uk"/>
        </w:rPr>
        <w:t>DataCheck Ukraine</w:t>
      </w:r>
      <w:r w:rsidRPr="00D24281">
        <w:rPr>
          <w:rFonts w:ascii="Tahoma" w:hAnsi="Tahoma" w:cs="Tahoma"/>
          <w:sz w:val="22"/>
          <w:szCs w:val="22"/>
        </w:rPr>
        <w:t xml:space="preserve">. </w:t>
      </w:r>
    </w:p>
    <w:p w:rsidR="002B63CC" w:rsidRPr="00D24281" w:rsidRDefault="002B63CC" w:rsidP="002B63CC">
      <w:pPr>
        <w:rPr>
          <w:rFonts w:ascii="Tahoma" w:hAnsi="Tahoma" w:cs="Tahoma"/>
          <w:sz w:val="22"/>
          <w:szCs w:val="22"/>
        </w:rPr>
      </w:pPr>
      <w:r w:rsidRPr="00D24281">
        <w:rPr>
          <w:rFonts w:ascii="Tahoma" w:hAnsi="Tahoma" w:cs="Tahoma"/>
          <w:sz w:val="22"/>
          <w:szCs w:val="22"/>
        </w:rPr>
        <w:t xml:space="preserve">3. Перевага надаватиметься організаціям ключових щодо ВІЛ та ТБ груп.  </w:t>
      </w:r>
    </w:p>
    <w:p w:rsidR="002B63CC" w:rsidRPr="00D24281" w:rsidRDefault="002B63CC" w:rsidP="00174FD6">
      <w:pPr>
        <w:pBdr>
          <w:top w:val="nil"/>
          <w:left w:val="nil"/>
          <w:bottom w:val="nil"/>
          <w:right w:val="nil"/>
          <w:between w:val="nil"/>
        </w:pBdr>
        <w:jc w:val="both"/>
        <w:rPr>
          <w:rFonts w:ascii="Tahoma" w:eastAsia="Tahoma" w:hAnsi="Tahoma" w:cs="Tahoma"/>
          <w:sz w:val="22"/>
          <w:szCs w:val="22"/>
        </w:rPr>
      </w:pPr>
    </w:p>
    <w:p w:rsidR="00913B66" w:rsidRPr="00BE6982" w:rsidRDefault="00913B66" w:rsidP="00BE6982">
      <w:pPr>
        <w:pStyle w:val="2"/>
        <w:rPr>
          <w:rFonts w:ascii="Tahoma" w:hAnsi="Tahoma" w:cs="Tahoma"/>
          <w:sz w:val="22"/>
          <w:szCs w:val="22"/>
          <w:shd w:val="clear" w:color="auto" w:fill="FFFFFF"/>
          <w:lang w:eastAsia="ru-RU"/>
        </w:rPr>
      </w:pPr>
      <w:bookmarkStart w:id="35" w:name="_Toc149140050"/>
      <w:r w:rsidRPr="00BE6982">
        <w:rPr>
          <w:rFonts w:ascii="Tahoma" w:hAnsi="Tahoma" w:cs="Tahoma"/>
          <w:sz w:val="22"/>
          <w:szCs w:val="22"/>
          <w:shd w:val="clear" w:color="auto" w:fill="FFFFFF"/>
          <w:lang w:eastAsia="ru-RU"/>
        </w:rPr>
        <w:t>GF 139. Протидія стигматизації та дискримінації ЛЖВ та представників уразливих спільнот серед військовослужбовців Військ територіальної оборони (ТРО) через</w:t>
      </w:r>
      <w:r w:rsidR="00BE6982" w:rsidRPr="00BE6982">
        <w:rPr>
          <w:rFonts w:ascii="Tahoma" w:hAnsi="Tahoma" w:cs="Tahoma"/>
          <w:sz w:val="22"/>
          <w:szCs w:val="22"/>
          <w:shd w:val="clear" w:color="auto" w:fill="FFFFFF"/>
          <w:lang w:eastAsia="ru-RU"/>
        </w:rPr>
        <w:t xml:space="preserve"> спільноту військових капеланів</w:t>
      </w:r>
      <w:bookmarkEnd w:id="35"/>
    </w:p>
    <w:p w:rsidR="00913B66" w:rsidRPr="00D24281" w:rsidRDefault="00913B66" w:rsidP="00913B66">
      <w:pPr>
        <w:rPr>
          <w:rFonts w:ascii="Tahoma" w:hAnsi="Tahoma" w:cs="Tahoma"/>
          <w:b/>
          <w:sz w:val="22"/>
          <w:szCs w:val="22"/>
          <w:shd w:val="clear" w:color="auto" w:fill="FFFFFF"/>
          <w:lang w:eastAsia="ru-RU"/>
        </w:rPr>
      </w:pPr>
    </w:p>
    <w:p w:rsidR="00913B66" w:rsidRPr="00D24281" w:rsidRDefault="00913B66" w:rsidP="00913B66">
      <w:pPr>
        <w:jc w:val="both"/>
        <w:rPr>
          <w:rFonts w:ascii="Tahoma" w:eastAsia="Tahoma" w:hAnsi="Tahoma" w:cs="Tahoma"/>
          <w:b/>
          <w:sz w:val="22"/>
          <w:szCs w:val="22"/>
          <w:lang w:eastAsia="ru-RU"/>
        </w:rPr>
      </w:pPr>
      <w:r w:rsidRPr="00D24281">
        <w:rPr>
          <w:rFonts w:ascii="Tahoma" w:eastAsia="Tahoma" w:hAnsi="Tahoma" w:cs="Tahoma"/>
          <w:b/>
          <w:sz w:val="22"/>
          <w:szCs w:val="22"/>
          <w:lang w:eastAsia="ru-RU"/>
        </w:rPr>
        <w:t xml:space="preserve">Завдання: </w:t>
      </w:r>
      <w:r w:rsidRPr="00D24281">
        <w:rPr>
          <w:rFonts w:ascii="Tahoma" w:eastAsia="Tahoma" w:hAnsi="Tahoma" w:cs="Tahoma"/>
          <w:sz w:val="22"/>
          <w:szCs w:val="22"/>
          <w:lang w:eastAsia="ru-RU"/>
        </w:rPr>
        <w:t>Зниження рівня стигми та дискримінації ЛЖВ та представників груп підвищеного ризику серед військовослужбовців ТРО.</w:t>
      </w:r>
    </w:p>
    <w:p w:rsidR="00913B66" w:rsidRPr="00D24281" w:rsidRDefault="00913B66" w:rsidP="00913B66">
      <w:pPr>
        <w:jc w:val="both"/>
        <w:rPr>
          <w:rFonts w:ascii="Tahoma" w:eastAsia="Tahoma" w:hAnsi="Tahoma" w:cs="Tahoma"/>
          <w:sz w:val="22"/>
          <w:szCs w:val="22"/>
          <w:lang w:eastAsia="ru-RU"/>
        </w:rPr>
      </w:pPr>
      <w:r w:rsidRPr="00D24281">
        <w:rPr>
          <w:rFonts w:ascii="Tahoma" w:eastAsia="Tahoma" w:hAnsi="Tahoma" w:cs="Tahoma"/>
          <w:b/>
          <w:sz w:val="22"/>
          <w:szCs w:val="22"/>
          <w:lang w:eastAsia="ru-RU"/>
        </w:rPr>
        <w:t xml:space="preserve">Цільова група: </w:t>
      </w:r>
      <w:r w:rsidRPr="00D24281">
        <w:rPr>
          <w:rFonts w:ascii="Tahoma" w:eastAsia="Tahoma" w:hAnsi="Tahoma" w:cs="Tahoma"/>
          <w:sz w:val="22"/>
          <w:szCs w:val="22"/>
          <w:lang w:eastAsia="ru-RU"/>
        </w:rPr>
        <w:t>Представники релігійних громад та організацій, включно з капеланами, представники груп підвищеного ризику.</w:t>
      </w:r>
    </w:p>
    <w:p w:rsidR="00913B66" w:rsidRPr="00D24281" w:rsidRDefault="00913B66" w:rsidP="00913B66">
      <w:pPr>
        <w:jc w:val="both"/>
        <w:rPr>
          <w:rFonts w:ascii="Tahoma" w:eastAsia="Tahoma" w:hAnsi="Tahoma" w:cs="Tahoma"/>
          <w:b/>
          <w:sz w:val="22"/>
          <w:szCs w:val="22"/>
          <w:lang w:eastAsia="ru-RU"/>
        </w:rPr>
      </w:pPr>
      <w:r w:rsidRPr="00D24281">
        <w:rPr>
          <w:rFonts w:ascii="Tahoma" w:eastAsia="Tahoma" w:hAnsi="Tahoma" w:cs="Tahoma"/>
          <w:b/>
          <w:sz w:val="22"/>
          <w:szCs w:val="22"/>
          <w:lang w:eastAsia="ru-RU"/>
        </w:rPr>
        <w:t xml:space="preserve">Географія реалізації проектів: </w:t>
      </w:r>
      <w:r w:rsidRPr="00D24281">
        <w:rPr>
          <w:rFonts w:ascii="Tahoma" w:eastAsia="Tahoma" w:hAnsi="Tahoma" w:cs="Tahoma"/>
          <w:sz w:val="22"/>
          <w:szCs w:val="22"/>
          <w:lang w:eastAsia="ru-RU"/>
        </w:rPr>
        <w:t>національний рівень.</w:t>
      </w:r>
    </w:p>
    <w:p w:rsidR="00913B66" w:rsidRPr="00D24281" w:rsidRDefault="00913B66" w:rsidP="00913B66">
      <w:pPr>
        <w:jc w:val="both"/>
        <w:rPr>
          <w:rFonts w:ascii="Tahoma" w:eastAsia="Tahoma" w:hAnsi="Tahoma" w:cs="Tahoma"/>
          <w:lang w:val="uk" w:eastAsia="ru-RU"/>
        </w:rPr>
      </w:pPr>
      <w:r w:rsidRPr="00D24281">
        <w:rPr>
          <w:rFonts w:ascii="Tahoma" w:eastAsia="Tahoma" w:hAnsi="Tahoma" w:cs="Tahoma"/>
          <w:b/>
          <w:sz w:val="22"/>
          <w:szCs w:val="22"/>
          <w:lang w:eastAsia="ru-RU"/>
        </w:rPr>
        <w:t xml:space="preserve">Термін реалізації діяльності: </w:t>
      </w:r>
      <w:r w:rsidRPr="00D24281">
        <w:rPr>
          <w:rFonts w:ascii="Tahoma" w:eastAsia="Tahoma" w:hAnsi="Tahoma" w:cs="Tahoma"/>
          <w:sz w:val="22"/>
          <w:szCs w:val="22"/>
          <w:lang w:val="uk" w:eastAsia="ru-RU"/>
        </w:rPr>
        <w:t>2024 рік – з 01.01.2024 по 31.12.2024. 2025 та 2026 роки – відповідно до Таблиці 1.</w:t>
      </w:r>
    </w:p>
    <w:p w:rsidR="00913B66" w:rsidRPr="00D24281" w:rsidRDefault="00913B66" w:rsidP="00913B66">
      <w:pPr>
        <w:jc w:val="both"/>
        <w:rPr>
          <w:rFonts w:ascii="Tahoma" w:eastAsia="Tahoma" w:hAnsi="Tahoma" w:cs="Tahoma"/>
          <w:b/>
          <w:sz w:val="22"/>
          <w:szCs w:val="22"/>
          <w:lang w:val="uk" w:eastAsia="ru-RU"/>
        </w:rPr>
      </w:pPr>
    </w:p>
    <w:p w:rsidR="00913B66" w:rsidRPr="00D24281" w:rsidRDefault="00913B66" w:rsidP="00913B66">
      <w:pPr>
        <w:jc w:val="both"/>
        <w:rPr>
          <w:rFonts w:ascii="Tahoma" w:eastAsia="Tahoma" w:hAnsi="Tahoma" w:cs="Tahoma"/>
          <w:b/>
          <w:sz w:val="22"/>
          <w:szCs w:val="22"/>
          <w:lang w:eastAsia="ru-RU"/>
        </w:rPr>
      </w:pPr>
      <w:r w:rsidRPr="00D24281">
        <w:rPr>
          <w:rFonts w:ascii="Tahoma" w:eastAsia="Tahoma" w:hAnsi="Tahoma" w:cs="Tahoma"/>
          <w:b/>
          <w:sz w:val="22"/>
          <w:szCs w:val="22"/>
          <w:lang w:eastAsia="ru-RU"/>
        </w:rPr>
        <w:t xml:space="preserve">Основні види діяльності за програмним компонентом: </w:t>
      </w:r>
    </w:p>
    <w:p w:rsidR="00913B66" w:rsidRPr="00D24281" w:rsidRDefault="00913B66" w:rsidP="00913B66">
      <w:pPr>
        <w:numPr>
          <w:ilvl w:val="0"/>
          <w:numId w:val="103"/>
        </w:numPr>
        <w:jc w:val="both"/>
        <w:rPr>
          <w:rFonts w:ascii="Tahoma" w:eastAsia="Tahoma" w:hAnsi="Tahoma" w:cs="Tahoma"/>
          <w:sz w:val="22"/>
          <w:szCs w:val="22"/>
          <w:lang w:eastAsia="ru-RU"/>
        </w:rPr>
      </w:pPr>
      <w:r w:rsidRPr="00D24281">
        <w:rPr>
          <w:rFonts w:ascii="Tahoma" w:eastAsia="Tahoma" w:hAnsi="Tahoma" w:cs="Tahoma"/>
          <w:sz w:val="22"/>
          <w:szCs w:val="22"/>
          <w:lang w:eastAsia="ru-RU"/>
        </w:rPr>
        <w:t>Інформаційно-просвітницькі заходи для військових капеланів з питань  профілактики ВІЛ та інфекцій, які передаються статевим шляхом,  захисту прав людини та профілактики стигми та дискримінації по відношенню до ВІЛ-позитивних людей і представників ключових груп.</w:t>
      </w:r>
    </w:p>
    <w:p w:rsidR="00913B66" w:rsidRPr="00D24281" w:rsidRDefault="00913B66" w:rsidP="00913B66">
      <w:pPr>
        <w:numPr>
          <w:ilvl w:val="0"/>
          <w:numId w:val="103"/>
        </w:numPr>
        <w:jc w:val="both"/>
        <w:rPr>
          <w:rFonts w:ascii="Tahoma" w:eastAsia="Tahoma" w:hAnsi="Tahoma" w:cs="Tahoma"/>
          <w:sz w:val="22"/>
          <w:szCs w:val="22"/>
          <w:lang w:eastAsia="ru-RU"/>
        </w:rPr>
      </w:pPr>
      <w:r w:rsidRPr="00D24281">
        <w:rPr>
          <w:rFonts w:ascii="Tahoma" w:eastAsia="Tahoma" w:hAnsi="Tahoma" w:cs="Tahoma"/>
          <w:sz w:val="22"/>
          <w:szCs w:val="22"/>
          <w:lang w:eastAsia="ru-RU"/>
        </w:rPr>
        <w:t>Проведення оцінки рівня стигми по відношенню до ЛЖВ та представників уразливих груп до та після навчання.</w:t>
      </w:r>
    </w:p>
    <w:p w:rsidR="00913B66" w:rsidRPr="00D24281" w:rsidRDefault="00913B66" w:rsidP="00913B66">
      <w:pPr>
        <w:numPr>
          <w:ilvl w:val="0"/>
          <w:numId w:val="103"/>
        </w:numPr>
        <w:jc w:val="both"/>
        <w:rPr>
          <w:rFonts w:ascii="Tahoma" w:eastAsia="Tahoma" w:hAnsi="Tahoma" w:cs="Tahoma"/>
          <w:sz w:val="22"/>
          <w:szCs w:val="22"/>
          <w:lang w:eastAsia="ru-RU"/>
        </w:rPr>
      </w:pPr>
      <w:r w:rsidRPr="00D24281">
        <w:rPr>
          <w:rFonts w:ascii="Tahoma" w:eastAsia="Tahoma" w:hAnsi="Tahoma" w:cs="Tahoma"/>
          <w:sz w:val="22"/>
          <w:szCs w:val="22"/>
          <w:lang w:eastAsia="ru-RU"/>
        </w:rPr>
        <w:t>Заходи із супервізії для капеланів з питань комунікації з ВІЛ-позитивними людьми та представниками ключових груп.</w:t>
      </w:r>
    </w:p>
    <w:p w:rsidR="00913B66" w:rsidRPr="00D24281" w:rsidRDefault="00913B66" w:rsidP="00913B66">
      <w:pPr>
        <w:numPr>
          <w:ilvl w:val="0"/>
          <w:numId w:val="103"/>
        </w:numPr>
        <w:jc w:val="both"/>
        <w:rPr>
          <w:rFonts w:ascii="Tahoma" w:eastAsia="Tahoma" w:hAnsi="Tahoma" w:cs="Tahoma"/>
          <w:sz w:val="22"/>
          <w:szCs w:val="22"/>
          <w:lang w:eastAsia="ru-RU"/>
        </w:rPr>
      </w:pPr>
      <w:r w:rsidRPr="00D24281">
        <w:rPr>
          <w:rFonts w:ascii="Tahoma" w:eastAsia="Tahoma" w:hAnsi="Tahoma" w:cs="Tahoma"/>
          <w:sz w:val="22"/>
          <w:szCs w:val="22"/>
          <w:lang w:eastAsia="ru-RU"/>
        </w:rPr>
        <w:t>Інформаційна кампанія на веб-ресурсах ТРО з питань профілактики ВІЛ серед військових та зниження стигми і дискримінації людей, які живуть з ВІЛ та представників КГ у ТРО.</w:t>
      </w:r>
    </w:p>
    <w:p w:rsidR="00913B66" w:rsidRPr="00D24281" w:rsidRDefault="00913B66" w:rsidP="00913B66">
      <w:pPr>
        <w:jc w:val="both"/>
        <w:rPr>
          <w:rFonts w:ascii="Tahoma" w:eastAsia="Tahoma" w:hAnsi="Tahoma" w:cs="Tahoma"/>
          <w:b/>
          <w:sz w:val="22"/>
          <w:szCs w:val="22"/>
          <w:lang w:eastAsia="ru-RU"/>
        </w:rPr>
      </w:pPr>
      <w:r w:rsidRPr="00D24281">
        <w:rPr>
          <w:rFonts w:ascii="Tahoma" w:eastAsia="Tahoma" w:hAnsi="Tahoma" w:cs="Tahoma"/>
          <w:b/>
          <w:sz w:val="22"/>
          <w:szCs w:val="22"/>
          <w:lang w:eastAsia="ru-RU"/>
        </w:rPr>
        <w:t>Критерії ефективності реалізації діяльності:</w:t>
      </w:r>
    </w:p>
    <w:p w:rsidR="00913B66" w:rsidRPr="00D24281" w:rsidRDefault="00913B66" w:rsidP="00913B66">
      <w:pPr>
        <w:numPr>
          <w:ilvl w:val="0"/>
          <w:numId w:val="102"/>
        </w:numPr>
        <w:jc w:val="both"/>
        <w:rPr>
          <w:rFonts w:ascii="Tahoma" w:eastAsia="Tahoma" w:hAnsi="Tahoma" w:cs="Tahoma"/>
          <w:sz w:val="22"/>
          <w:szCs w:val="22"/>
          <w:lang w:eastAsia="ru-RU"/>
        </w:rPr>
      </w:pPr>
      <w:r w:rsidRPr="00D24281">
        <w:rPr>
          <w:rFonts w:ascii="Tahoma" w:eastAsia="Tahoma" w:hAnsi="Tahoma" w:cs="Tahoma"/>
          <w:sz w:val="22"/>
          <w:szCs w:val="22"/>
          <w:lang w:eastAsia="ru-RU"/>
        </w:rPr>
        <w:t>Зниження рівня стигми та дискримінації по відношенню до ЛЖВ та представників уразливих груп серед військових капеланів та військовослужбовців Військ територіальної оборони.</w:t>
      </w:r>
    </w:p>
    <w:p w:rsidR="00913B66" w:rsidRPr="00D24281" w:rsidRDefault="00913B66" w:rsidP="00913B66">
      <w:pPr>
        <w:numPr>
          <w:ilvl w:val="0"/>
          <w:numId w:val="102"/>
        </w:numPr>
        <w:jc w:val="both"/>
        <w:rPr>
          <w:rFonts w:ascii="Tahoma" w:eastAsia="Tahoma" w:hAnsi="Tahoma" w:cs="Tahoma"/>
          <w:sz w:val="22"/>
          <w:szCs w:val="22"/>
          <w:lang w:eastAsia="ru-RU"/>
        </w:rPr>
      </w:pPr>
      <w:r w:rsidRPr="00D24281">
        <w:rPr>
          <w:rFonts w:ascii="Tahoma" w:eastAsia="Tahoma" w:hAnsi="Tahoma" w:cs="Tahoma"/>
          <w:sz w:val="22"/>
          <w:szCs w:val="22"/>
          <w:lang w:eastAsia="ru-RU"/>
        </w:rPr>
        <w:t>Проведено 2 тренінги для не менше ніж 50 капеланів.</w:t>
      </w:r>
    </w:p>
    <w:p w:rsidR="00913B66" w:rsidRPr="00D24281" w:rsidRDefault="00913B66" w:rsidP="00913B66">
      <w:pPr>
        <w:numPr>
          <w:ilvl w:val="0"/>
          <w:numId w:val="102"/>
        </w:numPr>
        <w:jc w:val="both"/>
        <w:rPr>
          <w:rFonts w:ascii="Tahoma" w:eastAsia="Tahoma" w:hAnsi="Tahoma" w:cs="Tahoma"/>
          <w:sz w:val="22"/>
          <w:szCs w:val="22"/>
          <w:lang w:eastAsia="ru-RU"/>
        </w:rPr>
      </w:pPr>
      <w:r w:rsidRPr="00D24281">
        <w:rPr>
          <w:rFonts w:ascii="Tahoma" w:eastAsia="Tahoma" w:hAnsi="Tahoma" w:cs="Tahoma"/>
          <w:sz w:val="22"/>
          <w:szCs w:val="22"/>
          <w:lang w:eastAsia="ru-RU"/>
        </w:rPr>
        <w:t>Проведено 1 семінар для супервізорів.</w:t>
      </w:r>
    </w:p>
    <w:p w:rsidR="00913B66" w:rsidRPr="00D24281" w:rsidRDefault="00913B66" w:rsidP="00913B66">
      <w:pPr>
        <w:numPr>
          <w:ilvl w:val="0"/>
          <w:numId w:val="102"/>
        </w:numPr>
        <w:jc w:val="both"/>
        <w:rPr>
          <w:rFonts w:ascii="Tahoma" w:eastAsia="Tahoma" w:hAnsi="Tahoma" w:cs="Tahoma"/>
          <w:sz w:val="22"/>
          <w:szCs w:val="22"/>
          <w:lang w:eastAsia="ru-RU"/>
        </w:rPr>
      </w:pPr>
      <w:r w:rsidRPr="00D24281">
        <w:rPr>
          <w:rFonts w:ascii="Tahoma" w:eastAsia="Tahoma" w:hAnsi="Tahoma" w:cs="Tahoma"/>
          <w:sz w:val="22"/>
          <w:szCs w:val="22"/>
          <w:lang w:eastAsia="ru-RU"/>
        </w:rPr>
        <w:t>Проведено 6 супервізій для капеланів.</w:t>
      </w:r>
    </w:p>
    <w:p w:rsidR="00913B66" w:rsidRPr="00D24281" w:rsidRDefault="00913B66" w:rsidP="00913B66">
      <w:pPr>
        <w:numPr>
          <w:ilvl w:val="0"/>
          <w:numId w:val="102"/>
        </w:numPr>
        <w:jc w:val="both"/>
        <w:rPr>
          <w:rFonts w:ascii="Tahoma" w:eastAsia="Tahoma" w:hAnsi="Tahoma" w:cs="Tahoma"/>
          <w:sz w:val="22"/>
          <w:szCs w:val="22"/>
          <w:lang w:eastAsia="ru-RU"/>
        </w:rPr>
      </w:pPr>
      <w:r w:rsidRPr="00D24281">
        <w:rPr>
          <w:rFonts w:ascii="Tahoma" w:eastAsia="Tahoma" w:hAnsi="Tahoma" w:cs="Tahoma"/>
          <w:sz w:val="22"/>
          <w:szCs w:val="22"/>
          <w:lang w:eastAsia="ru-RU"/>
        </w:rPr>
        <w:lastRenderedPageBreak/>
        <w:t>Випущено 24 медіаматеріали в електронному вигляді в ЗМІ з метою зниження рівня стигми та дискримінації ЛЖВ та представників груп підвищеного ризику серед військовослужбовців ТРО.</w:t>
      </w:r>
    </w:p>
    <w:p w:rsidR="00913B66" w:rsidRPr="00D24281" w:rsidRDefault="00913B66" w:rsidP="00913B66">
      <w:pPr>
        <w:jc w:val="both"/>
        <w:rPr>
          <w:rFonts w:ascii="Tahoma" w:eastAsia="Tahoma" w:hAnsi="Tahoma" w:cs="Tahoma"/>
          <w:b/>
          <w:sz w:val="22"/>
          <w:szCs w:val="22"/>
          <w:lang w:eastAsia="ru-RU"/>
        </w:rPr>
      </w:pPr>
      <w:r w:rsidRPr="00D24281">
        <w:rPr>
          <w:rFonts w:ascii="Tahoma" w:eastAsia="Tahoma" w:hAnsi="Tahoma" w:cs="Tahoma"/>
          <w:b/>
          <w:sz w:val="22"/>
          <w:szCs w:val="22"/>
          <w:lang w:eastAsia="ru-RU"/>
        </w:rPr>
        <w:t>Особливі вимоги:</w:t>
      </w:r>
    </w:p>
    <w:p w:rsidR="00913B66" w:rsidRPr="00D24281" w:rsidRDefault="00913B66" w:rsidP="00913B66">
      <w:pPr>
        <w:jc w:val="both"/>
        <w:rPr>
          <w:rFonts w:ascii="Tahoma" w:eastAsia="Tahoma" w:hAnsi="Tahoma" w:cs="Tahoma"/>
          <w:sz w:val="22"/>
          <w:szCs w:val="22"/>
          <w:lang w:eastAsia="ru-RU"/>
        </w:rPr>
      </w:pPr>
      <w:r w:rsidRPr="00D24281">
        <w:rPr>
          <w:rFonts w:ascii="Tahoma" w:eastAsia="Tahoma" w:hAnsi="Tahoma" w:cs="Tahoma"/>
          <w:sz w:val="22"/>
          <w:szCs w:val="22"/>
          <w:lang w:eastAsia="ru-RU"/>
        </w:rPr>
        <w:t>1. Наявність досвіду співпраці з Всеукраїнською радою церков та релігійних організацій.</w:t>
      </w:r>
    </w:p>
    <w:p w:rsidR="00913B66" w:rsidRPr="00D24281" w:rsidRDefault="00913B66" w:rsidP="00913B66">
      <w:pPr>
        <w:jc w:val="both"/>
        <w:rPr>
          <w:rFonts w:ascii="Tahoma" w:eastAsia="Tahoma" w:hAnsi="Tahoma" w:cs="Tahoma"/>
          <w:sz w:val="22"/>
          <w:szCs w:val="22"/>
          <w:lang w:eastAsia="ru-RU"/>
        </w:rPr>
      </w:pPr>
      <w:r w:rsidRPr="00D24281">
        <w:rPr>
          <w:rFonts w:ascii="Tahoma" w:eastAsia="Tahoma" w:hAnsi="Tahoma" w:cs="Tahoma"/>
          <w:sz w:val="22"/>
          <w:szCs w:val="22"/>
          <w:lang w:eastAsia="ru-RU"/>
        </w:rPr>
        <w:t>2. Наявність досвіду співпраці з військами територіальної оборони України.</w:t>
      </w:r>
    </w:p>
    <w:p w:rsidR="00913B66" w:rsidRPr="00D24281" w:rsidRDefault="00913B66" w:rsidP="00913B66">
      <w:pPr>
        <w:jc w:val="both"/>
        <w:rPr>
          <w:rFonts w:ascii="Tahoma" w:eastAsia="Tahoma" w:hAnsi="Tahoma" w:cs="Tahoma"/>
          <w:sz w:val="22"/>
          <w:szCs w:val="22"/>
          <w:lang w:eastAsia="ru-RU"/>
        </w:rPr>
      </w:pPr>
      <w:r w:rsidRPr="00D24281">
        <w:rPr>
          <w:rFonts w:ascii="Tahoma" w:eastAsia="Tahoma" w:hAnsi="Tahoma" w:cs="Tahoma"/>
          <w:sz w:val="22"/>
          <w:szCs w:val="22"/>
          <w:lang w:eastAsia="ru-RU"/>
        </w:rPr>
        <w:t>3. Наявність досвіду розробки та проведення навчальних курсів з протидії стигмі та дискримінації для представників релігійних громад.</w:t>
      </w:r>
    </w:p>
    <w:p w:rsidR="00913B66" w:rsidRPr="00D24281" w:rsidRDefault="00913B66" w:rsidP="00913B66">
      <w:pPr>
        <w:rPr>
          <w:rFonts w:eastAsia="Tahoma" w:cstheme="minorHAnsi"/>
          <w:b/>
          <w:lang w:eastAsia="ru-RU"/>
        </w:rPr>
      </w:pPr>
    </w:p>
    <w:p w:rsidR="007E75AE" w:rsidRPr="00BE6982" w:rsidRDefault="007E75AE" w:rsidP="00BE6982">
      <w:pPr>
        <w:pStyle w:val="2"/>
        <w:rPr>
          <w:rFonts w:ascii="Tahoma" w:hAnsi="Tahoma" w:cs="Tahoma"/>
          <w:sz w:val="22"/>
          <w:szCs w:val="22"/>
          <w:shd w:val="clear" w:color="auto" w:fill="FFFFFF"/>
          <w:lang w:eastAsia="ru-RU"/>
        </w:rPr>
      </w:pPr>
      <w:bookmarkStart w:id="36" w:name="_Toc149140051"/>
      <w:r w:rsidRPr="00BE6982">
        <w:rPr>
          <w:rFonts w:ascii="Tahoma" w:hAnsi="Tahoma" w:cs="Tahoma"/>
          <w:sz w:val="22"/>
          <w:szCs w:val="22"/>
          <w:lang w:eastAsia="ru-RU"/>
        </w:rPr>
        <w:t>GF 140.  Залучення релігійних громад та організацій до боротьби зі стигмою та дискримінацією ЛЖВ та представників уразливих спільнот</w:t>
      </w:r>
      <w:bookmarkEnd w:id="36"/>
    </w:p>
    <w:p w:rsidR="007E75AE" w:rsidRPr="00D24281" w:rsidRDefault="007E75AE" w:rsidP="007E75AE">
      <w:pPr>
        <w:rPr>
          <w:rFonts w:ascii="Tahoma" w:eastAsia="Tahoma" w:hAnsi="Tahoma" w:cs="Tahoma"/>
          <w:sz w:val="22"/>
          <w:szCs w:val="22"/>
          <w:lang w:eastAsia="ru-RU"/>
        </w:rPr>
      </w:pPr>
    </w:p>
    <w:p w:rsidR="007E75AE" w:rsidRPr="00D24281" w:rsidRDefault="007E75AE" w:rsidP="007E75AE">
      <w:pPr>
        <w:jc w:val="both"/>
        <w:rPr>
          <w:rFonts w:ascii="Tahoma" w:eastAsia="Tahoma" w:hAnsi="Tahoma" w:cs="Tahoma"/>
          <w:b/>
          <w:sz w:val="22"/>
          <w:szCs w:val="22"/>
          <w:lang w:eastAsia="ru-RU"/>
        </w:rPr>
      </w:pPr>
      <w:r w:rsidRPr="00D24281">
        <w:rPr>
          <w:rFonts w:ascii="Tahoma" w:eastAsia="Tahoma" w:hAnsi="Tahoma" w:cs="Tahoma"/>
          <w:b/>
          <w:sz w:val="22"/>
          <w:szCs w:val="22"/>
          <w:lang w:eastAsia="ru-RU"/>
        </w:rPr>
        <w:t xml:space="preserve">Завдання: </w:t>
      </w:r>
      <w:r w:rsidRPr="00D24281">
        <w:rPr>
          <w:rFonts w:ascii="Tahoma" w:eastAsia="Tahoma" w:hAnsi="Tahoma" w:cs="Tahoma"/>
          <w:sz w:val="22"/>
          <w:szCs w:val="22"/>
          <w:lang w:eastAsia="ru-RU"/>
        </w:rPr>
        <w:t>Зниження рівня стигми та дискримінації ЛЖВ та представників груп підвищеного ризику серед релігійних громад.</w:t>
      </w:r>
    </w:p>
    <w:p w:rsidR="007E75AE" w:rsidRPr="00D24281" w:rsidRDefault="007E75AE" w:rsidP="007E75AE">
      <w:pPr>
        <w:jc w:val="both"/>
        <w:rPr>
          <w:rFonts w:ascii="Tahoma" w:eastAsia="Tahoma" w:hAnsi="Tahoma" w:cs="Tahoma"/>
          <w:sz w:val="22"/>
          <w:szCs w:val="22"/>
          <w:lang w:eastAsia="ru-RU"/>
        </w:rPr>
      </w:pPr>
      <w:r w:rsidRPr="00D24281">
        <w:rPr>
          <w:rFonts w:ascii="Tahoma" w:eastAsia="Tahoma" w:hAnsi="Tahoma" w:cs="Tahoma"/>
          <w:b/>
          <w:sz w:val="22"/>
          <w:szCs w:val="22"/>
          <w:lang w:val="uk" w:eastAsia="ru-RU"/>
        </w:rPr>
        <w:t xml:space="preserve">Цільова група: </w:t>
      </w:r>
      <w:r w:rsidRPr="00D24281">
        <w:rPr>
          <w:rFonts w:ascii="Tahoma" w:eastAsia="Tahoma" w:hAnsi="Tahoma" w:cs="Tahoma"/>
          <w:b/>
          <w:sz w:val="22"/>
          <w:szCs w:val="22"/>
          <w:lang w:eastAsia="ru-RU"/>
        </w:rPr>
        <w:t xml:space="preserve"> </w:t>
      </w:r>
      <w:r w:rsidRPr="00D24281">
        <w:rPr>
          <w:rFonts w:ascii="Tahoma" w:eastAsia="Tahoma" w:hAnsi="Tahoma" w:cs="Tahoma"/>
          <w:sz w:val="22"/>
          <w:szCs w:val="22"/>
          <w:lang w:eastAsia="ru-RU"/>
        </w:rPr>
        <w:t>Представники релігійних громад та організацій, представники ВІЛ-сервісних громадських організацій, представники ключових груп.</w:t>
      </w:r>
    </w:p>
    <w:p w:rsidR="007E75AE" w:rsidRPr="00D24281" w:rsidRDefault="007E75AE" w:rsidP="007E75AE">
      <w:pPr>
        <w:jc w:val="both"/>
        <w:rPr>
          <w:rFonts w:ascii="Tahoma" w:eastAsia="Tahoma" w:hAnsi="Tahoma" w:cs="Tahoma"/>
          <w:b/>
          <w:sz w:val="22"/>
          <w:szCs w:val="22"/>
          <w:lang w:eastAsia="ru-RU"/>
        </w:rPr>
      </w:pPr>
      <w:r w:rsidRPr="00D24281">
        <w:rPr>
          <w:rFonts w:ascii="Tahoma" w:eastAsia="Tahoma" w:hAnsi="Tahoma" w:cs="Tahoma"/>
          <w:b/>
          <w:sz w:val="22"/>
          <w:szCs w:val="22"/>
          <w:lang w:eastAsia="ru-RU"/>
        </w:rPr>
        <w:t xml:space="preserve">Географія реалізації проєктів: </w:t>
      </w:r>
      <w:r w:rsidRPr="00D24281">
        <w:rPr>
          <w:rFonts w:ascii="Tahoma" w:eastAsia="Tahoma" w:hAnsi="Tahoma" w:cs="Tahoma"/>
          <w:sz w:val="22"/>
          <w:szCs w:val="22"/>
          <w:lang w:eastAsia="ru-RU"/>
        </w:rPr>
        <w:t>національний рівень.</w:t>
      </w:r>
    </w:p>
    <w:p w:rsidR="007E75AE" w:rsidRPr="00D24281" w:rsidRDefault="007E75AE" w:rsidP="007E75AE">
      <w:pPr>
        <w:jc w:val="both"/>
        <w:rPr>
          <w:rFonts w:ascii="Tahoma" w:eastAsia="Tahoma" w:hAnsi="Tahoma" w:cs="Tahoma"/>
          <w:lang w:val="uk" w:eastAsia="ru-RU"/>
        </w:rPr>
      </w:pPr>
      <w:r w:rsidRPr="00D24281">
        <w:rPr>
          <w:rFonts w:ascii="Tahoma" w:eastAsia="Tahoma" w:hAnsi="Tahoma" w:cs="Tahoma"/>
          <w:b/>
          <w:sz w:val="22"/>
          <w:szCs w:val="22"/>
          <w:lang w:eastAsia="ru-RU"/>
        </w:rPr>
        <w:t xml:space="preserve">Термін реалізації діяльності: </w:t>
      </w:r>
      <w:r w:rsidRPr="00D24281">
        <w:rPr>
          <w:rFonts w:ascii="Tahoma" w:eastAsia="Tahoma" w:hAnsi="Tahoma" w:cs="Tahoma"/>
          <w:sz w:val="22"/>
          <w:szCs w:val="22"/>
          <w:lang w:val="uk" w:eastAsia="ru-RU"/>
        </w:rPr>
        <w:t>2024 рік – з 01.01.2024 по 31.12.2024. 2025 та 2026 роки – відповідно до Таблиці 1.</w:t>
      </w:r>
    </w:p>
    <w:p w:rsidR="007E75AE" w:rsidRPr="00D24281" w:rsidRDefault="007E75AE" w:rsidP="007E75AE">
      <w:pPr>
        <w:jc w:val="both"/>
        <w:rPr>
          <w:rFonts w:ascii="Tahoma" w:eastAsia="Tahoma" w:hAnsi="Tahoma" w:cs="Tahoma"/>
          <w:b/>
          <w:sz w:val="22"/>
          <w:szCs w:val="22"/>
          <w:lang w:val="uk" w:eastAsia="ru-RU"/>
        </w:rPr>
      </w:pPr>
    </w:p>
    <w:p w:rsidR="007E75AE" w:rsidRPr="00D24281" w:rsidRDefault="007E75AE" w:rsidP="007E75AE">
      <w:pPr>
        <w:jc w:val="both"/>
        <w:rPr>
          <w:rFonts w:ascii="Tahoma" w:eastAsia="Tahoma" w:hAnsi="Tahoma" w:cs="Tahoma"/>
          <w:b/>
          <w:sz w:val="22"/>
          <w:szCs w:val="22"/>
          <w:lang w:eastAsia="ru-RU"/>
        </w:rPr>
      </w:pPr>
      <w:r w:rsidRPr="00D24281">
        <w:rPr>
          <w:rFonts w:ascii="Tahoma" w:eastAsia="Tahoma" w:hAnsi="Tahoma" w:cs="Tahoma"/>
          <w:b/>
          <w:sz w:val="22"/>
          <w:szCs w:val="22"/>
          <w:lang w:eastAsia="ru-RU"/>
        </w:rPr>
        <w:t xml:space="preserve">Основні види діяльності за програмним компонентом: </w:t>
      </w:r>
    </w:p>
    <w:p w:rsidR="007E75AE" w:rsidRPr="00D24281" w:rsidRDefault="007E75AE" w:rsidP="007E75AE">
      <w:pPr>
        <w:numPr>
          <w:ilvl w:val="0"/>
          <w:numId w:val="105"/>
        </w:numPr>
        <w:jc w:val="both"/>
        <w:rPr>
          <w:rFonts w:ascii="Tahoma" w:eastAsia="Tahoma" w:hAnsi="Tahoma" w:cs="Tahoma"/>
          <w:sz w:val="22"/>
          <w:szCs w:val="22"/>
          <w:lang w:eastAsia="ru-RU"/>
        </w:rPr>
      </w:pPr>
      <w:r w:rsidRPr="00D24281">
        <w:rPr>
          <w:rFonts w:ascii="Tahoma" w:eastAsia="Tahoma" w:hAnsi="Tahoma" w:cs="Tahoma"/>
          <w:sz w:val="22"/>
          <w:szCs w:val="22"/>
          <w:lang w:eastAsia="ru-RU"/>
        </w:rPr>
        <w:t>Залучення вищого керівництва ЦіРО до адвокаційної діяльності з питань протидії ВІЛ/СНІДу через проведення особистих адвокаційних зустрічей, участь у спеціальних заходах. Інформаційно-просвітницькі регіональні зустрічі та тренінги для представників релігійних організацій з протидії стигмі та дискримінації представників груп уразливих до ВІЛ груп місцевого, регіонального та національного рівня.</w:t>
      </w:r>
    </w:p>
    <w:p w:rsidR="007E75AE" w:rsidRPr="00D24281" w:rsidRDefault="007E75AE" w:rsidP="007E75AE">
      <w:pPr>
        <w:numPr>
          <w:ilvl w:val="0"/>
          <w:numId w:val="105"/>
        </w:numPr>
        <w:jc w:val="both"/>
        <w:rPr>
          <w:rFonts w:ascii="Tahoma" w:eastAsia="Tahoma" w:hAnsi="Tahoma" w:cs="Tahoma"/>
          <w:sz w:val="22"/>
          <w:szCs w:val="22"/>
          <w:lang w:eastAsia="ru-RU"/>
        </w:rPr>
      </w:pPr>
      <w:r w:rsidRPr="00D24281">
        <w:rPr>
          <w:rFonts w:ascii="Tahoma" w:eastAsia="Tahoma" w:hAnsi="Tahoma" w:cs="Tahoma"/>
          <w:sz w:val="22"/>
          <w:szCs w:val="22"/>
          <w:lang w:eastAsia="ru-RU"/>
        </w:rPr>
        <w:t>Розширення навчального курсу ВІЛ: Віра, Толерантність, Надія в нові релігійні навчальні заклади.</w:t>
      </w:r>
    </w:p>
    <w:p w:rsidR="007E75AE" w:rsidRPr="00D24281" w:rsidRDefault="007E75AE" w:rsidP="007E75AE">
      <w:pPr>
        <w:numPr>
          <w:ilvl w:val="0"/>
          <w:numId w:val="105"/>
        </w:numPr>
        <w:jc w:val="both"/>
        <w:rPr>
          <w:rFonts w:ascii="Tahoma" w:eastAsia="Tahoma" w:hAnsi="Tahoma" w:cs="Tahoma"/>
          <w:sz w:val="22"/>
          <w:szCs w:val="22"/>
          <w:lang w:eastAsia="ru-RU"/>
        </w:rPr>
      </w:pPr>
      <w:r w:rsidRPr="00D24281">
        <w:rPr>
          <w:rFonts w:ascii="Tahoma" w:eastAsia="Tahoma" w:hAnsi="Tahoma" w:cs="Tahoma"/>
          <w:sz w:val="22"/>
          <w:szCs w:val="22"/>
          <w:lang w:eastAsia="ru-RU"/>
        </w:rPr>
        <w:t>Навчання медичних капеланів основам надання психосоціальної підтримки представникам груп, уразливих до ВІЛ та ЛЖВ на базі медичних закладів.</w:t>
      </w:r>
    </w:p>
    <w:p w:rsidR="007E75AE" w:rsidRPr="00D24281" w:rsidRDefault="007E75AE" w:rsidP="007E75AE">
      <w:pPr>
        <w:numPr>
          <w:ilvl w:val="0"/>
          <w:numId w:val="105"/>
        </w:numPr>
        <w:jc w:val="both"/>
        <w:rPr>
          <w:rFonts w:ascii="Tahoma" w:eastAsia="Tahoma" w:hAnsi="Tahoma" w:cs="Tahoma"/>
          <w:sz w:val="22"/>
          <w:szCs w:val="22"/>
          <w:lang w:eastAsia="ru-RU"/>
        </w:rPr>
      </w:pPr>
      <w:r w:rsidRPr="00D24281">
        <w:rPr>
          <w:rFonts w:ascii="Tahoma" w:eastAsia="Tahoma" w:hAnsi="Tahoma" w:cs="Tahoma"/>
          <w:sz w:val="22"/>
          <w:szCs w:val="22"/>
          <w:lang w:eastAsia="ru-RU"/>
        </w:rPr>
        <w:t>Проведення оцінки рівня стигми по відношенню до ЛЖВ та представників уразливих груп до та після навчання.</w:t>
      </w:r>
    </w:p>
    <w:p w:rsidR="007E75AE" w:rsidRPr="00D24281" w:rsidRDefault="007E75AE" w:rsidP="007E75AE">
      <w:pPr>
        <w:numPr>
          <w:ilvl w:val="0"/>
          <w:numId w:val="105"/>
        </w:numPr>
        <w:jc w:val="both"/>
        <w:rPr>
          <w:rFonts w:ascii="Tahoma" w:eastAsia="Tahoma" w:hAnsi="Tahoma" w:cs="Tahoma"/>
          <w:sz w:val="22"/>
          <w:szCs w:val="22"/>
          <w:lang w:eastAsia="ru-RU"/>
        </w:rPr>
      </w:pPr>
      <w:r w:rsidRPr="00D24281">
        <w:rPr>
          <w:rFonts w:ascii="Tahoma" w:eastAsia="Tahoma" w:hAnsi="Tahoma" w:cs="Tahoma"/>
          <w:sz w:val="22"/>
          <w:szCs w:val="22"/>
          <w:lang w:eastAsia="ru-RU"/>
        </w:rPr>
        <w:t>Робота в координаційних органах з протидії ВІЛ інфекції на місцевому, регіональному та національному рівнях.</w:t>
      </w:r>
    </w:p>
    <w:p w:rsidR="007E75AE" w:rsidRPr="00D24281" w:rsidRDefault="007E75AE" w:rsidP="007E75AE">
      <w:pPr>
        <w:numPr>
          <w:ilvl w:val="0"/>
          <w:numId w:val="105"/>
        </w:numPr>
        <w:jc w:val="both"/>
        <w:rPr>
          <w:rFonts w:ascii="Tahoma" w:eastAsia="Tahoma" w:hAnsi="Tahoma" w:cs="Tahoma"/>
          <w:sz w:val="22"/>
          <w:szCs w:val="22"/>
          <w:lang w:eastAsia="ru-RU"/>
        </w:rPr>
      </w:pPr>
      <w:r w:rsidRPr="00D24281">
        <w:rPr>
          <w:rFonts w:ascii="Tahoma" w:eastAsia="Tahoma" w:hAnsi="Tahoma" w:cs="Tahoma"/>
          <w:sz w:val="22"/>
          <w:szCs w:val="22"/>
          <w:lang w:eastAsia="ru-RU"/>
        </w:rPr>
        <w:t>Робота з релігійними ЗМІ з питань протидії стигмі та дискримінації ЛЖВ та представників уразливих спільнот.</w:t>
      </w:r>
    </w:p>
    <w:p w:rsidR="007E75AE" w:rsidRPr="00D24281" w:rsidRDefault="007E75AE" w:rsidP="007E75AE">
      <w:pPr>
        <w:numPr>
          <w:ilvl w:val="0"/>
          <w:numId w:val="105"/>
        </w:numPr>
        <w:jc w:val="both"/>
        <w:rPr>
          <w:rFonts w:ascii="Tahoma" w:eastAsia="Tahoma" w:hAnsi="Tahoma" w:cs="Tahoma"/>
          <w:sz w:val="22"/>
          <w:szCs w:val="22"/>
          <w:lang w:eastAsia="ru-RU"/>
        </w:rPr>
      </w:pPr>
      <w:r w:rsidRPr="00D24281">
        <w:rPr>
          <w:rFonts w:ascii="Tahoma" w:eastAsia="Tahoma" w:hAnsi="Tahoma" w:cs="Tahoma"/>
          <w:sz w:val="22"/>
          <w:szCs w:val="22"/>
          <w:lang w:eastAsia="ru-RU"/>
        </w:rPr>
        <w:t>Підтримка діалогу між релігійними організаціями, спільнотами ЛЖВ та іншими ключовими щодо ВІЛ групами на регіональному та національному рівнях.</w:t>
      </w:r>
    </w:p>
    <w:p w:rsidR="007E75AE" w:rsidRPr="00D24281" w:rsidRDefault="007E75AE" w:rsidP="007E75AE">
      <w:pPr>
        <w:jc w:val="both"/>
        <w:rPr>
          <w:rFonts w:ascii="Tahoma" w:eastAsia="Tahoma" w:hAnsi="Tahoma" w:cs="Tahoma"/>
          <w:sz w:val="22"/>
          <w:szCs w:val="22"/>
          <w:lang w:eastAsia="ru-RU"/>
        </w:rPr>
      </w:pPr>
    </w:p>
    <w:p w:rsidR="007E75AE" w:rsidRPr="00D24281" w:rsidRDefault="007E75AE" w:rsidP="007E75AE">
      <w:pPr>
        <w:jc w:val="both"/>
        <w:rPr>
          <w:rFonts w:ascii="Tahoma" w:eastAsia="Tahoma" w:hAnsi="Tahoma" w:cs="Tahoma"/>
          <w:b/>
          <w:sz w:val="22"/>
          <w:szCs w:val="22"/>
          <w:lang w:eastAsia="ru-RU"/>
        </w:rPr>
      </w:pPr>
      <w:r w:rsidRPr="00D24281">
        <w:rPr>
          <w:rFonts w:ascii="Tahoma" w:eastAsia="Tahoma" w:hAnsi="Tahoma" w:cs="Tahoma"/>
          <w:b/>
          <w:sz w:val="22"/>
          <w:szCs w:val="22"/>
          <w:lang w:eastAsia="ru-RU"/>
        </w:rPr>
        <w:t>Критерії ефективності реалізації діяльності:</w:t>
      </w:r>
    </w:p>
    <w:p w:rsidR="007E75AE" w:rsidRPr="00D24281" w:rsidRDefault="007E75AE" w:rsidP="007E75AE">
      <w:pPr>
        <w:numPr>
          <w:ilvl w:val="0"/>
          <w:numId w:val="104"/>
        </w:numPr>
        <w:jc w:val="both"/>
        <w:rPr>
          <w:rFonts w:ascii="Tahoma" w:eastAsia="Tahoma" w:hAnsi="Tahoma" w:cs="Tahoma"/>
          <w:sz w:val="22"/>
          <w:szCs w:val="22"/>
          <w:lang w:eastAsia="ru-RU"/>
        </w:rPr>
      </w:pPr>
      <w:r w:rsidRPr="00D24281">
        <w:rPr>
          <w:rFonts w:ascii="Tahoma" w:eastAsia="Tahoma" w:hAnsi="Tahoma" w:cs="Tahoma"/>
          <w:sz w:val="22"/>
          <w:szCs w:val="22"/>
          <w:lang w:eastAsia="ru-RU"/>
        </w:rPr>
        <w:t>Укріплення на національному та регіональному рівні потенціалу релігійних лідерів та організацій, їх мобілізація та активізація в адвокації подолання стигми та дискримінації та реагуванні на виклики та проблеми ЛЖВ та ключових спільнот.</w:t>
      </w:r>
    </w:p>
    <w:p w:rsidR="007E75AE" w:rsidRPr="00D24281" w:rsidRDefault="007E75AE" w:rsidP="007E75AE">
      <w:pPr>
        <w:numPr>
          <w:ilvl w:val="0"/>
          <w:numId w:val="104"/>
        </w:numPr>
        <w:jc w:val="both"/>
        <w:rPr>
          <w:rFonts w:ascii="Tahoma" w:eastAsia="Tahoma" w:hAnsi="Tahoma" w:cs="Tahoma"/>
          <w:sz w:val="22"/>
          <w:szCs w:val="22"/>
          <w:lang w:eastAsia="ru-RU"/>
        </w:rPr>
      </w:pPr>
      <w:r w:rsidRPr="00D24281">
        <w:rPr>
          <w:rFonts w:ascii="Tahoma" w:eastAsia="Tahoma" w:hAnsi="Tahoma" w:cs="Tahoma"/>
          <w:sz w:val="22"/>
          <w:szCs w:val="22"/>
          <w:lang w:eastAsia="ru-RU"/>
        </w:rPr>
        <w:t>Підвищення професійних компетенцій представників релігійних організацій, у першу чергу медичних капеланів, здійснювати протидію стигмі і дискримінації людей, які живуть з ВІЛ, поширення інформації щодо принципу Н=Н та проблематики вразливих спільнот.</w:t>
      </w:r>
    </w:p>
    <w:p w:rsidR="007E75AE" w:rsidRPr="00D24281" w:rsidRDefault="007E75AE" w:rsidP="007E75AE">
      <w:pPr>
        <w:numPr>
          <w:ilvl w:val="0"/>
          <w:numId w:val="104"/>
        </w:numPr>
        <w:jc w:val="both"/>
        <w:rPr>
          <w:rFonts w:ascii="Tahoma" w:eastAsia="Tahoma" w:hAnsi="Tahoma" w:cs="Tahoma"/>
          <w:sz w:val="22"/>
          <w:szCs w:val="22"/>
          <w:lang w:eastAsia="ru-RU"/>
        </w:rPr>
      </w:pPr>
      <w:r w:rsidRPr="00D24281">
        <w:rPr>
          <w:rFonts w:ascii="Tahoma" w:eastAsia="Tahoma" w:hAnsi="Tahoma" w:cs="Tahoma"/>
          <w:sz w:val="22"/>
          <w:szCs w:val="22"/>
          <w:lang w:eastAsia="ru-RU"/>
        </w:rPr>
        <w:t>Зниження рівня стигми по відношенню до ЛЖВ та представників уразливих груп серед представників релігійних організацій, зокрема медичних капеланів.</w:t>
      </w:r>
    </w:p>
    <w:p w:rsidR="007E75AE" w:rsidRPr="00D24281" w:rsidRDefault="007E75AE" w:rsidP="007E75AE">
      <w:pPr>
        <w:numPr>
          <w:ilvl w:val="0"/>
          <w:numId w:val="104"/>
        </w:numPr>
        <w:jc w:val="both"/>
        <w:rPr>
          <w:rFonts w:ascii="Tahoma" w:eastAsia="Tahoma" w:hAnsi="Tahoma" w:cs="Tahoma"/>
          <w:sz w:val="22"/>
          <w:szCs w:val="22"/>
          <w:lang w:eastAsia="ru-RU"/>
        </w:rPr>
      </w:pPr>
      <w:r w:rsidRPr="00D24281">
        <w:rPr>
          <w:rFonts w:ascii="Tahoma" w:eastAsia="Tahoma" w:hAnsi="Tahoma" w:cs="Tahoma"/>
          <w:sz w:val="22"/>
          <w:szCs w:val="22"/>
          <w:lang w:eastAsia="ru-RU"/>
        </w:rPr>
        <w:t>Підвищення рівня знань з питань ВІЛ-інфекції/СНІДу (ТБ, гепатити) для священнослужителів, студентів семінарій і мирян через впровадження навчального курсу "ВІЛ. Віра. Толерантність. Надія" у вищі навчальні заклади.</w:t>
      </w:r>
    </w:p>
    <w:p w:rsidR="007E75AE" w:rsidRPr="00D24281" w:rsidRDefault="007E75AE" w:rsidP="007E75AE">
      <w:pPr>
        <w:numPr>
          <w:ilvl w:val="0"/>
          <w:numId w:val="104"/>
        </w:numPr>
        <w:jc w:val="both"/>
        <w:rPr>
          <w:rFonts w:ascii="Tahoma" w:eastAsia="Tahoma" w:hAnsi="Tahoma" w:cs="Tahoma"/>
          <w:sz w:val="22"/>
          <w:szCs w:val="22"/>
          <w:lang w:eastAsia="ru-RU"/>
        </w:rPr>
      </w:pPr>
      <w:r w:rsidRPr="00D24281">
        <w:rPr>
          <w:rFonts w:ascii="Tahoma" w:eastAsia="Tahoma" w:hAnsi="Tahoma" w:cs="Tahoma"/>
          <w:sz w:val="22"/>
          <w:szCs w:val="22"/>
          <w:lang w:eastAsia="ru-RU"/>
        </w:rPr>
        <w:t>Здійснення адвокаційної та інформаційної кампаній із залученням вищого керівництва Всеукраїнської Ради церков і релігійних організацій та представників ключових груп з метою подолання стигми і дискримінації людей, які живуть з ВІЛ.</w:t>
      </w:r>
    </w:p>
    <w:p w:rsidR="007E75AE" w:rsidRPr="00D24281" w:rsidRDefault="007E75AE" w:rsidP="007E75AE">
      <w:pPr>
        <w:numPr>
          <w:ilvl w:val="0"/>
          <w:numId w:val="104"/>
        </w:numPr>
        <w:jc w:val="both"/>
        <w:rPr>
          <w:rFonts w:ascii="Tahoma" w:eastAsia="Tahoma" w:hAnsi="Tahoma" w:cs="Tahoma"/>
          <w:sz w:val="22"/>
          <w:szCs w:val="22"/>
          <w:lang w:eastAsia="ru-RU"/>
        </w:rPr>
      </w:pPr>
      <w:r w:rsidRPr="00D24281">
        <w:rPr>
          <w:rFonts w:ascii="Tahoma" w:eastAsia="Tahoma" w:hAnsi="Tahoma" w:cs="Tahoma"/>
          <w:sz w:val="22"/>
          <w:szCs w:val="22"/>
          <w:lang w:eastAsia="ru-RU"/>
        </w:rPr>
        <w:lastRenderedPageBreak/>
        <w:t>Проведено 100 регіональних інформаційно-просвітницьких заходів для 1000 осіб з числа релігійних лідерів, вірян, представників КГ, ВПО, волонтерів, соціальних працівників.</w:t>
      </w:r>
    </w:p>
    <w:p w:rsidR="007E75AE" w:rsidRPr="00D24281" w:rsidRDefault="007E75AE" w:rsidP="007E75AE">
      <w:pPr>
        <w:numPr>
          <w:ilvl w:val="0"/>
          <w:numId w:val="104"/>
        </w:numPr>
        <w:jc w:val="both"/>
        <w:rPr>
          <w:rFonts w:ascii="Tahoma" w:eastAsia="Tahoma" w:hAnsi="Tahoma" w:cs="Tahoma"/>
          <w:sz w:val="22"/>
          <w:szCs w:val="22"/>
          <w:lang w:eastAsia="ru-RU"/>
        </w:rPr>
      </w:pPr>
      <w:r w:rsidRPr="00D24281">
        <w:rPr>
          <w:rFonts w:ascii="Tahoma" w:eastAsia="Tahoma" w:hAnsi="Tahoma" w:cs="Tahoma"/>
          <w:sz w:val="22"/>
          <w:szCs w:val="22"/>
          <w:lang w:eastAsia="ru-RU"/>
        </w:rPr>
        <w:t>Проведено 1 національний захід для обміну досвідом та напрацюваннями представників церков та релігійних організацій, НУО, влади, КГ.</w:t>
      </w:r>
    </w:p>
    <w:p w:rsidR="007E75AE" w:rsidRPr="00D24281" w:rsidRDefault="007E75AE" w:rsidP="007E75AE">
      <w:pPr>
        <w:numPr>
          <w:ilvl w:val="0"/>
          <w:numId w:val="104"/>
        </w:numPr>
        <w:jc w:val="both"/>
        <w:rPr>
          <w:rFonts w:ascii="Tahoma" w:eastAsia="Tahoma" w:hAnsi="Tahoma" w:cs="Tahoma"/>
          <w:sz w:val="22"/>
          <w:szCs w:val="22"/>
          <w:lang w:eastAsia="ru-RU"/>
        </w:rPr>
      </w:pPr>
      <w:r w:rsidRPr="00D24281">
        <w:rPr>
          <w:rFonts w:ascii="Tahoma" w:eastAsia="Tahoma" w:hAnsi="Tahoma" w:cs="Tahoma"/>
          <w:sz w:val="22"/>
          <w:szCs w:val="22"/>
          <w:lang w:eastAsia="ru-RU"/>
        </w:rPr>
        <w:t>Проведено 1 тренінг для медичних капеланів та 1 тренінг для релігійних ЗМІ.</w:t>
      </w:r>
    </w:p>
    <w:p w:rsidR="007E75AE" w:rsidRPr="00D24281" w:rsidRDefault="007E75AE" w:rsidP="007E75AE">
      <w:pPr>
        <w:numPr>
          <w:ilvl w:val="0"/>
          <w:numId w:val="104"/>
        </w:numPr>
        <w:jc w:val="both"/>
        <w:rPr>
          <w:rFonts w:ascii="Tahoma" w:eastAsia="Tahoma" w:hAnsi="Tahoma" w:cs="Tahoma"/>
          <w:sz w:val="22"/>
          <w:szCs w:val="22"/>
          <w:lang w:eastAsia="ru-RU"/>
        </w:rPr>
      </w:pPr>
      <w:r w:rsidRPr="00D24281">
        <w:rPr>
          <w:rFonts w:ascii="Tahoma" w:eastAsia="Tahoma" w:hAnsi="Tahoma" w:cs="Tahoma"/>
          <w:sz w:val="22"/>
          <w:szCs w:val="22"/>
          <w:lang w:eastAsia="ru-RU"/>
        </w:rPr>
        <w:t xml:space="preserve">Проведено 4 адвокаційних зустрічі з ВРЦіРО. </w:t>
      </w:r>
    </w:p>
    <w:p w:rsidR="007E75AE" w:rsidRPr="00D24281" w:rsidRDefault="007E75AE" w:rsidP="007E75AE">
      <w:pPr>
        <w:numPr>
          <w:ilvl w:val="0"/>
          <w:numId w:val="104"/>
        </w:numPr>
        <w:jc w:val="both"/>
        <w:rPr>
          <w:rFonts w:ascii="Tahoma" w:eastAsia="Tahoma" w:hAnsi="Tahoma" w:cs="Tahoma"/>
          <w:sz w:val="22"/>
          <w:szCs w:val="22"/>
          <w:lang w:eastAsia="ru-RU"/>
        </w:rPr>
      </w:pPr>
      <w:r w:rsidRPr="00D24281">
        <w:rPr>
          <w:rFonts w:ascii="Tahoma" w:eastAsia="Tahoma" w:hAnsi="Tahoma" w:cs="Tahoma"/>
          <w:sz w:val="22"/>
          <w:szCs w:val="22"/>
          <w:lang w:eastAsia="ru-RU"/>
        </w:rPr>
        <w:t>40 студентів вищих релігійних навчальних закладів закінчили курс "ВІЛ: Віра. Толерантність. Надія".</w:t>
      </w:r>
    </w:p>
    <w:p w:rsidR="007E75AE" w:rsidRPr="00D24281" w:rsidRDefault="007E75AE" w:rsidP="007E75AE">
      <w:pPr>
        <w:jc w:val="both"/>
        <w:rPr>
          <w:rFonts w:ascii="Tahoma" w:eastAsia="Tahoma" w:hAnsi="Tahoma" w:cs="Tahoma"/>
          <w:b/>
          <w:sz w:val="22"/>
          <w:szCs w:val="22"/>
          <w:lang w:eastAsia="ru-RU"/>
        </w:rPr>
      </w:pPr>
      <w:r w:rsidRPr="00D24281">
        <w:rPr>
          <w:rFonts w:ascii="Tahoma" w:eastAsia="Tahoma" w:hAnsi="Tahoma" w:cs="Tahoma"/>
          <w:b/>
          <w:lang w:eastAsia="ru-RU"/>
        </w:rPr>
        <w:t>О</w:t>
      </w:r>
      <w:r w:rsidRPr="00D24281">
        <w:rPr>
          <w:rFonts w:ascii="Tahoma" w:eastAsia="Tahoma" w:hAnsi="Tahoma" w:cs="Tahoma"/>
          <w:b/>
          <w:sz w:val="22"/>
          <w:szCs w:val="22"/>
          <w:lang w:eastAsia="ru-RU"/>
        </w:rPr>
        <w:t>собливі вимоги:</w:t>
      </w:r>
    </w:p>
    <w:p w:rsidR="007E75AE" w:rsidRPr="00D24281" w:rsidRDefault="007E75AE" w:rsidP="007E75AE">
      <w:pPr>
        <w:jc w:val="both"/>
        <w:rPr>
          <w:rFonts w:ascii="Tahoma" w:eastAsia="Tahoma" w:hAnsi="Tahoma" w:cs="Tahoma"/>
          <w:sz w:val="22"/>
          <w:szCs w:val="22"/>
          <w:lang w:eastAsia="ru-RU"/>
        </w:rPr>
      </w:pPr>
      <w:r w:rsidRPr="00D24281">
        <w:rPr>
          <w:rFonts w:ascii="Tahoma" w:eastAsia="Tahoma" w:hAnsi="Tahoma" w:cs="Tahoma"/>
          <w:sz w:val="22"/>
          <w:szCs w:val="22"/>
          <w:lang w:eastAsia="ru-RU"/>
        </w:rPr>
        <w:t>1. Наявність досвіду співпраці з Всеукраїнською радою церков та релігійних організацій.</w:t>
      </w:r>
    </w:p>
    <w:p w:rsidR="007E75AE" w:rsidRPr="00D24281" w:rsidRDefault="007E75AE" w:rsidP="007E75AE">
      <w:pPr>
        <w:jc w:val="both"/>
        <w:rPr>
          <w:rFonts w:ascii="Tahoma" w:eastAsia="Tahoma" w:hAnsi="Tahoma" w:cs="Tahoma"/>
          <w:sz w:val="22"/>
          <w:szCs w:val="22"/>
          <w:lang w:eastAsia="ru-RU"/>
        </w:rPr>
      </w:pPr>
      <w:r w:rsidRPr="00D24281">
        <w:rPr>
          <w:rFonts w:ascii="Tahoma" w:eastAsia="Tahoma" w:hAnsi="Tahoma" w:cs="Tahoma"/>
          <w:sz w:val="22"/>
          <w:szCs w:val="22"/>
          <w:lang w:eastAsia="ru-RU"/>
        </w:rPr>
        <w:t>2. Наявність досвіду співпраці з релігійними вищими навчальними закладами.</w:t>
      </w:r>
    </w:p>
    <w:p w:rsidR="007E75AE" w:rsidRPr="00D24281" w:rsidRDefault="007E75AE" w:rsidP="007E75AE">
      <w:pPr>
        <w:jc w:val="both"/>
        <w:rPr>
          <w:rFonts w:ascii="Tahoma" w:eastAsia="Tahoma" w:hAnsi="Tahoma" w:cs="Tahoma"/>
          <w:sz w:val="22"/>
          <w:szCs w:val="22"/>
          <w:lang w:eastAsia="ru-RU"/>
        </w:rPr>
      </w:pPr>
      <w:r w:rsidRPr="00D24281">
        <w:rPr>
          <w:rFonts w:ascii="Tahoma" w:eastAsia="Tahoma" w:hAnsi="Tahoma" w:cs="Tahoma"/>
          <w:sz w:val="22"/>
          <w:szCs w:val="22"/>
          <w:lang w:eastAsia="ru-RU"/>
        </w:rPr>
        <w:t>3. Наявність досвіду розробки та проведення навчальних курсів з протидії стигмі та дискримінації для представників релігійних громад.</w:t>
      </w:r>
    </w:p>
    <w:p w:rsidR="007E75AE" w:rsidRPr="00D24281" w:rsidRDefault="007E75AE" w:rsidP="007E75AE">
      <w:pPr>
        <w:rPr>
          <w:rFonts w:ascii="Tahoma" w:hAnsi="Tahoma" w:cs="Tahoma"/>
          <w:sz w:val="22"/>
          <w:szCs w:val="22"/>
        </w:rPr>
      </w:pPr>
    </w:p>
    <w:p w:rsidR="00DD7DE0" w:rsidRPr="00D24281" w:rsidRDefault="00DD7DE0">
      <w:pPr>
        <w:pBdr>
          <w:top w:val="nil"/>
          <w:left w:val="nil"/>
          <w:bottom w:val="nil"/>
          <w:right w:val="nil"/>
          <w:between w:val="nil"/>
        </w:pBdr>
        <w:jc w:val="both"/>
        <w:rPr>
          <w:rFonts w:ascii="Tahoma" w:eastAsia="Tahoma" w:hAnsi="Tahoma" w:cs="Tahoma"/>
          <w:sz w:val="22"/>
          <w:szCs w:val="22"/>
        </w:rPr>
      </w:pPr>
    </w:p>
    <w:p w:rsidR="00DD7DE0" w:rsidRPr="00E40E85" w:rsidRDefault="00E40E85" w:rsidP="00E40E85">
      <w:pPr>
        <w:pStyle w:val="1"/>
        <w:rPr>
          <w:rFonts w:ascii="Tahoma" w:hAnsi="Tahoma" w:cs="Tahoma"/>
          <w:sz w:val="22"/>
          <w:szCs w:val="22"/>
        </w:rPr>
      </w:pPr>
      <w:bookmarkStart w:id="37" w:name="_Toc149140052"/>
      <w:r w:rsidRPr="00E40E85">
        <w:rPr>
          <w:rFonts w:ascii="Tahoma" w:hAnsi="Tahoma" w:cs="Tahoma"/>
          <w:sz w:val="22"/>
          <w:szCs w:val="22"/>
        </w:rPr>
        <w:t>Програмні компоненти</w:t>
      </w:r>
      <w:r w:rsidR="004B47D7" w:rsidRPr="00E40E85">
        <w:rPr>
          <w:rFonts w:ascii="Tahoma" w:hAnsi="Tahoma" w:cs="Tahoma"/>
          <w:sz w:val="22"/>
          <w:szCs w:val="22"/>
        </w:rPr>
        <w:t xml:space="preserve"> МБФ «АЛЬЯНС ГРОМАДСЬКОГО ЗДОРОВ’Я»</w:t>
      </w:r>
      <w:bookmarkEnd w:id="37"/>
    </w:p>
    <w:p w:rsidR="00DD7DE0" w:rsidRPr="00D24281" w:rsidRDefault="00DD7DE0">
      <w:pPr>
        <w:pBdr>
          <w:top w:val="nil"/>
          <w:left w:val="nil"/>
          <w:bottom w:val="nil"/>
          <w:right w:val="nil"/>
          <w:between w:val="nil"/>
        </w:pBdr>
        <w:jc w:val="both"/>
        <w:rPr>
          <w:rFonts w:ascii="Tahoma" w:eastAsia="Tahoma" w:hAnsi="Tahoma" w:cs="Tahoma"/>
          <w:sz w:val="22"/>
          <w:szCs w:val="22"/>
        </w:rPr>
      </w:pPr>
    </w:p>
    <w:p w:rsidR="001F47B2" w:rsidRPr="00F87316" w:rsidRDefault="001F47B2" w:rsidP="00F10703">
      <w:pPr>
        <w:pStyle w:val="2"/>
        <w:rPr>
          <w:rFonts w:ascii="Tahoma" w:eastAsia="Arial" w:hAnsi="Tahoma" w:cs="Tahoma"/>
          <w:sz w:val="22"/>
          <w:szCs w:val="22"/>
          <w:lang w:val="uk"/>
        </w:rPr>
      </w:pPr>
      <w:bookmarkStart w:id="38" w:name="_Toc149140053"/>
      <w:r w:rsidRPr="00F87316">
        <w:rPr>
          <w:rFonts w:ascii="Tahoma" w:eastAsia="Arial" w:hAnsi="Tahoma" w:cs="Tahoma"/>
          <w:sz w:val="22"/>
          <w:szCs w:val="22"/>
        </w:rPr>
        <w:t>1А</w:t>
      </w:r>
      <w:r w:rsidRPr="00F87316">
        <w:rPr>
          <w:rFonts w:ascii="Tahoma" w:eastAsia="Arial" w:hAnsi="Tahoma" w:cs="Tahoma"/>
          <w:sz w:val="22"/>
          <w:szCs w:val="22"/>
          <w:lang w:val="uk"/>
        </w:rPr>
        <w:t xml:space="preserve">. </w:t>
      </w:r>
      <w:r w:rsidRPr="00F87316">
        <w:rPr>
          <w:rFonts w:ascii="Tahoma" w:hAnsi="Tahoma" w:cs="Tahoma"/>
          <w:sz w:val="22"/>
          <w:szCs w:val="22"/>
        </w:rPr>
        <w:t>Охоплення важкодоступних ЛВНІ  за допомогою моделі «Впровадження силами рівних» (PDI)</w:t>
      </w:r>
      <w:bookmarkEnd w:id="38"/>
    </w:p>
    <w:p w:rsidR="001F47B2" w:rsidRPr="00D24281" w:rsidRDefault="001F47B2" w:rsidP="001F47B2">
      <w:pPr>
        <w:widowControl w:val="0"/>
        <w:tabs>
          <w:tab w:val="left" w:pos="426"/>
        </w:tabs>
        <w:contextualSpacing/>
        <w:jc w:val="both"/>
        <w:rPr>
          <w:rFonts w:ascii="Tahoma" w:eastAsia="Arial" w:hAnsi="Tahoma" w:cs="Tahoma"/>
          <w:sz w:val="22"/>
          <w:szCs w:val="22"/>
          <w:lang w:val="uk"/>
        </w:rPr>
      </w:pPr>
    </w:p>
    <w:p w:rsidR="001F47B2" w:rsidRPr="00D24281" w:rsidRDefault="001F47B2" w:rsidP="001F47B2">
      <w:pPr>
        <w:tabs>
          <w:tab w:val="left" w:pos="426"/>
        </w:tabs>
        <w:contextualSpacing/>
        <w:jc w:val="both"/>
        <w:rPr>
          <w:rFonts w:ascii="Tahoma" w:eastAsia="Arial" w:hAnsi="Tahoma" w:cs="Tahoma"/>
          <w:sz w:val="22"/>
          <w:szCs w:val="22"/>
        </w:rPr>
      </w:pPr>
      <w:r w:rsidRPr="00D24281">
        <w:rPr>
          <w:rFonts w:ascii="Tahoma" w:eastAsia="Times New Roman" w:hAnsi="Tahoma" w:cs="Tahoma"/>
          <w:b/>
          <w:sz w:val="22"/>
          <w:szCs w:val="22"/>
        </w:rPr>
        <w:t xml:space="preserve">Завдання  компоненту: </w:t>
      </w:r>
      <w:r w:rsidRPr="00D24281">
        <w:rPr>
          <w:rFonts w:ascii="Tahoma" w:eastAsia="Arial" w:hAnsi="Tahoma" w:cs="Tahoma"/>
          <w:sz w:val="22"/>
          <w:szCs w:val="22"/>
        </w:rPr>
        <w:t>залучити важкодоступну групу нових ЛВНІ, які не користуються послугами профілактики, до надання їм якісних знань з питань ВІЛ/ІПСШ, діагностики інфекційних хвороб за допомогою швидких тестів та скринінг-опитування на ТБ, взяття виявлених ВІЛ-позитивних під медичний нагляд та ранній початок АРТ. У рамках впровадження цієї моделі навчені  ЛВНІ  у свою чергу навчають за підходом «рівний-рівному» представників спільноти профілактиці ВІЛ/ІПСШ та залучають їх в проект.</w:t>
      </w:r>
    </w:p>
    <w:p w:rsidR="001F47B2" w:rsidRPr="00D24281" w:rsidRDefault="001F47B2" w:rsidP="001F47B2">
      <w:pPr>
        <w:tabs>
          <w:tab w:val="left" w:pos="426"/>
        </w:tabs>
        <w:contextualSpacing/>
        <w:jc w:val="both"/>
        <w:rPr>
          <w:rFonts w:ascii="Tahoma" w:eastAsia="Arial" w:hAnsi="Tahoma" w:cs="Tahoma"/>
          <w:sz w:val="22"/>
          <w:szCs w:val="22"/>
        </w:rPr>
      </w:pPr>
    </w:p>
    <w:p w:rsidR="001F47B2" w:rsidRPr="00D24281" w:rsidRDefault="001F47B2" w:rsidP="001F47B2">
      <w:pPr>
        <w:tabs>
          <w:tab w:val="left" w:pos="426"/>
        </w:tabs>
        <w:contextualSpacing/>
        <w:jc w:val="both"/>
        <w:rPr>
          <w:rFonts w:ascii="Tahoma" w:eastAsia="Arial" w:hAnsi="Tahoma" w:cs="Tahoma"/>
          <w:sz w:val="22"/>
          <w:szCs w:val="22"/>
        </w:rPr>
      </w:pPr>
      <w:r w:rsidRPr="00D24281">
        <w:rPr>
          <w:rFonts w:ascii="Tahoma" w:eastAsia="Times New Roman" w:hAnsi="Tahoma" w:cs="Tahoma"/>
          <w:b/>
          <w:sz w:val="22"/>
          <w:szCs w:val="22"/>
        </w:rPr>
        <w:t>Цільова група:</w:t>
      </w:r>
      <w:r w:rsidRPr="00D24281">
        <w:rPr>
          <w:rFonts w:ascii="Tahoma" w:eastAsia="Times New Roman" w:hAnsi="Tahoma" w:cs="Tahoma"/>
          <w:sz w:val="22"/>
          <w:szCs w:val="22"/>
        </w:rPr>
        <w:t xml:space="preserve"> </w:t>
      </w:r>
      <w:r w:rsidRPr="00D24281">
        <w:rPr>
          <w:rFonts w:ascii="Tahoma" w:hAnsi="Tahoma" w:cs="Tahoma"/>
          <w:bCs/>
          <w:iCs/>
          <w:sz w:val="22"/>
          <w:szCs w:val="22"/>
        </w:rPr>
        <w:t xml:space="preserve">До цільової групи напрямку </w:t>
      </w:r>
      <w:r w:rsidRPr="00D24281">
        <w:rPr>
          <w:rFonts w:ascii="Tahoma" w:hAnsi="Tahoma" w:cs="Tahoma"/>
          <w:bCs/>
          <w:iCs/>
          <w:sz w:val="22"/>
          <w:szCs w:val="22"/>
          <w:lang w:val="en-US"/>
        </w:rPr>
        <w:t>PDI</w:t>
      </w:r>
      <w:r w:rsidRPr="00D24281">
        <w:rPr>
          <w:rFonts w:ascii="Tahoma" w:hAnsi="Tahoma" w:cs="Tahoma"/>
          <w:bCs/>
          <w:iCs/>
          <w:sz w:val="22"/>
          <w:szCs w:val="22"/>
          <w:lang w:val="ru-RU"/>
        </w:rPr>
        <w:t xml:space="preserve"> </w:t>
      </w:r>
      <w:r w:rsidRPr="00D24281">
        <w:rPr>
          <w:rFonts w:ascii="Tahoma" w:hAnsi="Tahoma" w:cs="Tahoma"/>
          <w:bCs/>
          <w:iCs/>
          <w:sz w:val="22"/>
          <w:szCs w:val="22"/>
        </w:rPr>
        <w:t xml:space="preserve"> належать дві категорії клієнтів: </w:t>
      </w:r>
    </w:p>
    <w:p w:rsidR="001F47B2" w:rsidRPr="00D24281" w:rsidRDefault="001F47B2" w:rsidP="001F47B2">
      <w:pPr>
        <w:numPr>
          <w:ilvl w:val="0"/>
          <w:numId w:val="116"/>
        </w:numPr>
        <w:pBdr>
          <w:top w:val="nil"/>
          <w:left w:val="nil"/>
          <w:bottom w:val="nil"/>
          <w:right w:val="nil"/>
          <w:between w:val="nil"/>
        </w:pBdr>
        <w:tabs>
          <w:tab w:val="left" w:pos="284"/>
          <w:tab w:val="left" w:pos="426"/>
        </w:tabs>
        <w:ind w:left="0" w:firstLine="0"/>
        <w:contextualSpacing/>
        <w:jc w:val="both"/>
        <w:rPr>
          <w:rFonts w:ascii="Tahoma" w:eastAsia="Arial" w:hAnsi="Tahoma" w:cs="Tahoma"/>
          <w:bCs/>
          <w:iCs/>
          <w:position w:val="-1"/>
          <w:sz w:val="22"/>
          <w:szCs w:val="22"/>
          <w:lang w:eastAsia="ru-RU"/>
        </w:rPr>
      </w:pPr>
      <w:r w:rsidRPr="00D24281">
        <w:rPr>
          <w:rFonts w:ascii="Tahoma" w:eastAsia="Arial" w:hAnsi="Tahoma" w:cs="Tahoma"/>
          <w:b/>
          <w:bCs/>
          <w:iCs/>
          <w:position w:val="-1"/>
          <w:sz w:val="22"/>
          <w:szCs w:val="22"/>
          <w:lang w:eastAsia="ru-RU"/>
        </w:rPr>
        <w:t>Основна</w:t>
      </w:r>
      <w:r w:rsidRPr="00D24281">
        <w:rPr>
          <w:rFonts w:ascii="Tahoma" w:eastAsia="Arial" w:hAnsi="Tahoma" w:cs="Tahoma"/>
          <w:bCs/>
          <w:iCs/>
          <w:position w:val="-1"/>
          <w:sz w:val="22"/>
          <w:szCs w:val="22"/>
          <w:lang w:eastAsia="ru-RU"/>
        </w:rPr>
        <w:t xml:space="preserve"> - нові споживачі ін’єкційних наркотиків, тобто ті, які ще не зареєстровані в програмі профілактики ВІЛ серед ЛВНІ (відсутній код у базі SYREX). </w:t>
      </w:r>
    </w:p>
    <w:p w:rsidR="001F47B2" w:rsidRPr="00D24281" w:rsidRDefault="001F47B2" w:rsidP="001F47B2">
      <w:pPr>
        <w:numPr>
          <w:ilvl w:val="0"/>
          <w:numId w:val="116"/>
        </w:numPr>
        <w:tabs>
          <w:tab w:val="left" w:pos="284"/>
          <w:tab w:val="left" w:pos="426"/>
        </w:tabs>
        <w:ind w:left="0" w:firstLine="0"/>
        <w:contextualSpacing/>
        <w:jc w:val="both"/>
        <w:rPr>
          <w:rFonts w:ascii="Tahoma" w:hAnsi="Tahoma" w:cs="Tahoma"/>
          <w:bCs/>
          <w:iCs/>
          <w:sz w:val="22"/>
          <w:szCs w:val="22"/>
          <w:lang w:val="ru-RU" w:eastAsia="ru-RU"/>
        </w:rPr>
      </w:pPr>
      <w:r w:rsidRPr="00D24281">
        <w:rPr>
          <w:rFonts w:ascii="Tahoma" w:hAnsi="Tahoma" w:cs="Tahoma"/>
          <w:b/>
          <w:bCs/>
          <w:iCs/>
          <w:sz w:val="22"/>
          <w:szCs w:val="22"/>
          <w:lang w:val="ru-RU" w:eastAsia="ru-RU"/>
        </w:rPr>
        <w:t>Додаткова</w:t>
      </w:r>
      <w:r w:rsidRPr="00D24281">
        <w:rPr>
          <w:rFonts w:ascii="Tahoma" w:hAnsi="Tahoma" w:cs="Tahoma"/>
          <w:bCs/>
          <w:iCs/>
          <w:sz w:val="22"/>
          <w:szCs w:val="22"/>
          <w:lang w:eastAsia="ru-RU"/>
        </w:rPr>
        <w:t xml:space="preserve"> –</w:t>
      </w:r>
      <w:r w:rsidRPr="00D24281">
        <w:rPr>
          <w:rFonts w:ascii="Tahoma" w:hAnsi="Tahoma" w:cs="Tahoma"/>
          <w:bCs/>
          <w:iCs/>
          <w:sz w:val="22"/>
          <w:szCs w:val="22"/>
          <w:lang w:val="ru-RU" w:eastAsia="ru-RU"/>
        </w:rPr>
        <w:t xml:space="preserve"> </w:t>
      </w:r>
      <w:r w:rsidRPr="00D24281">
        <w:rPr>
          <w:rFonts w:ascii="Tahoma" w:hAnsi="Tahoma" w:cs="Tahoma"/>
          <w:bCs/>
          <w:iCs/>
          <w:sz w:val="22"/>
          <w:szCs w:val="22"/>
          <w:lang w:eastAsia="ru-RU"/>
        </w:rPr>
        <w:t xml:space="preserve">«втрачені проектом профілактики» </w:t>
      </w:r>
      <w:r w:rsidRPr="00D24281">
        <w:rPr>
          <w:rFonts w:ascii="Tahoma" w:hAnsi="Tahoma" w:cs="Tahoma"/>
          <w:bCs/>
          <w:iCs/>
          <w:sz w:val="22"/>
          <w:szCs w:val="22"/>
          <w:lang w:val="ru-RU" w:eastAsia="ru-RU"/>
        </w:rPr>
        <w:t>споживачі ін’єкційних наркотиків</w:t>
      </w:r>
      <w:r w:rsidRPr="00D24281">
        <w:rPr>
          <w:rFonts w:ascii="Tahoma" w:hAnsi="Tahoma" w:cs="Tahoma"/>
          <w:sz w:val="22"/>
          <w:szCs w:val="22"/>
          <w:lang w:val="ru-RU" w:eastAsia="ru-RU"/>
        </w:rPr>
        <w:t>, які не є новими</w:t>
      </w:r>
      <w:r w:rsidRPr="00D24281">
        <w:rPr>
          <w:rFonts w:ascii="Tahoma" w:hAnsi="Tahoma" w:cs="Tahoma"/>
          <w:sz w:val="22"/>
          <w:szCs w:val="22"/>
          <w:lang w:eastAsia="ru-RU"/>
        </w:rPr>
        <w:t xml:space="preserve"> (є </w:t>
      </w:r>
      <w:r w:rsidRPr="00D24281">
        <w:rPr>
          <w:rFonts w:ascii="Tahoma" w:hAnsi="Tahoma" w:cs="Tahoma"/>
          <w:bCs/>
          <w:iCs/>
          <w:sz w:val="22"/>
          <w:szCs w:val="22"/>
          <w:lang w:val="ru-RU" w:eastAsia="ru-RU"/>
        </w:rPr>
        <w:t>код у базі SYREX</w:t>
      </w:r>
      <w:r w:rsidRPr="00D24281">
        <w:rPr>
          <w:rFonts w:ascii="Tahoma" w:hAnsi="Tahoma" w:cs="Tahoma"/>
          <w:bCs/>
          <w:iCs/>
          <w:sz w:val="22"/>
          <w:szCs w:val="22"/>
          <w:lang w:eastAsia="ru-RU"/>
        </w:rPr>
        <w:t>)</w:t>
      </w:r>
      <w:r w:rsidRPr="00D24281">
        <w:rPr>
          <w:rFonts w:ascii="Tahoma" w:hAnsi="Tahoma" w:cs="Tahoma"/>
          <w:sz w:val="22"/>
          <w:szCs w:val="22"/>
          <w:lang w:val="ru-RU" w:eastAsia="ru-RU"/>
        </w:rPr>
        <w:t>, але, які не отримували послуги профілактики після 01.01.2023 року</w:t>
      </w:r>
      <w:r w:rsidRPr="00D24281">
        <w:rPr>
          <w:rFonts w:ascii="Tahoma" w:hAnsi="Tahoma" w:cs="Tahoma"/>
          <w:sz w:val="22"/>
          <w:szCs w:val="22"/>
          <w:lang w:eastAsia="ru-RU"/>
        </w:rPr>
        <w:t>.</w:t>
      </w:r>
    </w:p>
    <w:p w:rsidR="001F47B2" w:rsidRPr="00D24281" w:rsidRDefault="001F47B2" w:rsidP="001F47B2">
      <w:pPr>
        <w:tabs>
          <w:tab w:val="left" w:pos="284"/>
          <w:tab w:val="left" w:pos="426"/>
        </w:tabs>
        <w:contextualSpacing/>
        <w:jc w:val="both"/>
        <w:rPr>
          <w:rFonts w:ascii="Tahoma" w:eastAsia="Times New Roman" w:hAnsi="Tahoma" w:cs="Tahoma"/>
          <w:sz w:val="22"/>
          <w:szCs w:val="22"/>
        </w:rPr>
      </w:pP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Географія реалізації діяльності: </w:t>
      </w:r>
      <w:r w:rsidRPr="00D24281">
        <w:rPr>
          <w:rFonts w:ascii="Tahoma" w:eastAsia="Times New Roman" w:hAnsi="Tahoma" w:cs="Tahoma"/>
          <w:sz w:val="22"/>
          <w:szCs w:val="22"/>
        </w:rPr>
        <w:t>регіони, на території яких підтримується діяльність, наведено у Додатку «Індикатори_та_фінансування_Альянс» до цього Оголошення.</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widowControl w:val="0"/>
        <w:tabs>
          <w:tab w:val="left" w:pos="284"/>
          <w:tab w:val="left" w:pos="426"/>
        </w:tabs>
        <w:contextualSpacing/>
        <w:jc w:val="both"/>
        <w:rPr>
          <w:rFonts w:ascii="Tahoma" w:eastAsia="Arial" w:hAnsi="Tahoma" w:cs="Tahoma"/>
          <w:sz w:val="22"/>
          <w:szCs w:val="22"/>
          <w:lang w:val="uk"/>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w:t>
      </w:r>
      <w:r w:rsidRPr="00D24281">
        <w:rPr>
          <w:rFonts w:ascii="Tahoma" w:eastAsia="Times New Roman" w:hAnsi="Tahoma" w:cs="Tahoma"/>
          <w:sz w:val="22"/>
          <w:szCs w:val="22"/>
        </w:rPr>
        <w:t>рекомендовані індикатори, вартість клієнта/послуги та сума фінансування наводяться у Додатку «Індикатори_та_фінансування_Альянс» до цього Оголошення.</w:t>
      </w: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01.03.2024 по 31.09.2024. 2025 та 2026 роки – відповідно до  відміток у Таблиці 1.</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eastAsia="ru-RU"/>
        </w:rPr>
      </w:pPr>
      <w:r w:rsidRPr="00D24281">
        <w:rPr>
          <w:rFonts w:ascii="Tahoma" w:eastAsia="Arial" w:hAnsi="Tahoma" w:cs="Tahoma"/>
          <w:b/>
          <w:sz w:val="22"/>
          <w:szCs w:val="22"/>
          <w:lang w:val="uk" w:eastAsia="ru-RU"/>
        </w:rPr>
        <w:t>Основні види діяльності за програмним компонентом:</w:t>
      </w: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Arial" w:hAnsi="Tahoma" w:cs="Tahoma"/>
          <w:sz w:val="22"/>
          <w:szCs w:val="22"/>
        </w:rPr>
        <w:t xml:space="preserve">1. </w:t>
      </w:r>
      <w:r w:rsidRPr="00D24281">
        <w:rPr>
          <w:rFonts w:ascii="Tahoma" w:eastAsia="Times New Roman" w:hAnsi="Tahoma" w:cs="Tahoma"/>
          <w:sz w:val="22"/>
          <w:szCs w:val="22"/>
        </w:rPr>
        <w:t>Залучення  до проєкту нових важкодоступних ЛВНІ та проведення консультування із визначенням ризикованих факторів поведінки та надання консультування з питань ВІЛ/ІПСШ та іншої тематики.</w:t>
      </w:r>
    </w:p>
    <w:p w:rsidR="001F47B2" w:rsidRPr="00D24281" w:rsidRDefault="001F47B2" w:rsidP="001F47B2">
      <w:pPr>
        <w:pBdr>
          <w:top w:val="nil"/>
          <w:left w:val="nil"/>
          <w:bottom w:val="nil"/>
          <w:right w:val="nil"/>
          <w:between w:val="nil"/>
        </w:pBdr>
        <w:tabs>
          <w:tab w:val="left" w:pos="284"/>
          <w:tab w:val="left" w:pos="426"/>
        </w:tabs>
        <w:contextualSpacing/>
        <w:jc w:val="both"/>
        <w:rPr>
          <w:rFonts w:ascii="Tahoma" w:eastAsia="Arial" w:hAnsi="Tahoma" w:cs="Tahoma"/>
          <w:sz w:val="22"/>
          <w:szCs w:val="22"/>
        </w:rPr>
      </w:pPr>
      <w:r w:rsidRPr="00D24281">
        <w:rPr>
          <w:rFonts w:ascii="Tahoma" w:eastAsia="Arial" w:hAnsi="Tahoma" w:cs="Tahoma"/>
          <w:sz w:val="22"/>
          <w:szCs w:val="22"/>
        </w:rPr>
        <w:t xml:space="preserve">2. Надання послуги із скринінг-опитування для раннього виявлення туберкульозу, асистованого тестування на ВІЛ та вірусні гепатити В, С, сифіліс за допомогою швидких тестів. </w:t>
      </w:r>
    </w:p>
    <w:p w:rsidR="001F47B2" w:rsidRPr="00D24281" w:rsidRDefault="001F47B2" w:rsidP="001F47B2">
      <w:pPr>
        <w:pBdr>
          <w:top w:val="nil"/>
          <w:left w:val="nil"/>
          <w:bottom w:val="nil"/>
          <w:right w:val="nil"/>
          <w:between w:val="nil"/>
        </w:pBdr>
        <w:tabs>
          <w:tab w:val="left" w:pos="284"/>
          <w:tab w:val="left" w:pos="426"/>
        </w:tabs>
        <w:contextualSpacing/>
        <w:jc w:val="both"/>
        <w:rPr>
          <w:rFonts w:ascii="Tahoma" w:eastAsia="Arial" w:hAnsi="Tahoma" w:cs="Tahoma"/>
          <w:sz w:val="22"/>
          <w:szCs w:val="22"/>
        </w:rPr>
      </w:pPr>
      <w:r w:rsidRPr="00D24281">
        <w:rPr>
          <w:rFonts w:ascii="Tahoma" w:eastAsia="Arial" w:hAnsi="Tahoma" w:cs="Tahoma"/>
          <w:sz w:val="22"/>
          <w:szCs w:val="22"/>
        </w:rPr>
        <w:lastRenderedPageBreak/>
        <w:t xml:space="preserve">3. Включення  осіб, у яких виявлено позитивний результат швидкого тесту на ВІЛ-інфекцію, у компонент «Кейс-менеджмент» для подальшого взяття під медичний нагляд та раннього початку АРТ. </w:t>
      </w:r>
    </w:p>
    <w:p w:rsidR="001F47B2" w:rsidRPr="00D24281" w:rsidRDefault="001F47B2" w:rsidP="001F47B2">
      <w:pPr>
        <w:pBdr>
          <w:top w:val="nil"/>
          <w:left w:val="nil"/>
          <w:bottom w:val="nil"/>
          <w:right w:val="nil"/>
          <w:between w:val="nil"/>
        </w:pBdr>
        <w:tabs>
          <w:tab w:val="left" w:pos="284"/>
          <w:tab w:val="left" w:pos="426"/>
        </w:tabs>
        <w:contextualSpacing/>
        <w:jc w:val="both"/>
        <w:rPr>
          <w:rFonts w:ascii="Tahoma" w:eastAsia="Arial" w:hAnsi="Tahoma" w:cs="Tahoma"/>
          <w:sz w:val="22"/>
          <w:szCs w:val="22"/>
        </w:rPr>
      </w:pPr>
      <w:r w:rsidRPr="00D24281">
        <w:rPr>
          <w:rFonts w:ascii="Tahoma" w:eastAsia="Arial" w:hAnsi="Tahoma" w:cs="Tahoma"/>
          <w:sz w:val="22"/>
          <w:szCs w:val="22"/>
        </w:rPr>
        <w:t xml:space="preserve">4. Поширити профілактичні роздаткові матеріали та мотивувати ЛВНІ для регулярних звернень за іншими послугами: соціальними, медичними; ЗПТ, профілактики, догляду та підтримки, лікування гепатиту С, ІПСШ тощо, що надаються для споживачів наркотиків у регіоні. </w:t>
      </w:r>
    </w:p>
    <w:p w:rsidR="001F47B2" w:rsidRPr="00D24281" w:rsidRDefault="001F47B2" w:rsidP="001F47B2">
      <w:pPr>
        <w:tabs>
          <w:tab w:val="left" w:pos="284"/>
          <w:tab w:val="left" w:pos="426"/>
          <w:tab w:val="left" w:pos="720"/>
        </w:tabs>
        <w:contextualSpacing/>
        <w:jc w:val="both"/>
        <w:rPr>
          <w:rFonts w:ascii="Tahoma" w:eastAsia="Times New Roman" w:hAnsi="Tahoma" w:cs="Tahoma"/>
          <w:sz w:val="22"/>
          <w:szCs w:val="22"/>
          <w:lang w:eastAsia="ru-RU"/>
        </w:rPr>
      </w:pPr>
    </w:p>
    <w:p w:rsidR="001F47B2" w:rsidRPr="00D24281" w:rsidRDefault="001F47B2" w:rsidP="001F47B2">
      <w:pPr>
        <w:widowControl w:val="0"/>
        <w:tabs>
          <w:tab w:val="left" w:pos="284"/>
          <w:tab w:val="left" w:pos="426"/>
        </w:tabs>
        <w:contextualSpacing/>
        <w:jc w:val="both"/>
        <w:rPr>
          <w:rFonts w:ascii="Tahoma" w:eastAsia="Arial" w:hAnsi="Tahoma" w:cs="Tahoma"/>
          <w:sz w:val="22"/>
          <w:szCs w:val="22"/>
          <w:lang w:val="uk" w:eastAsia="ru-RU"/>
        </w:rPr>
      </w:pPr>
      <w:r w:rsidRPr="00D24281">
        <w:rPr>
          <w:rFonts w:ascii="Tahoma" w:eastAsia="Arial" w:hAnsi="Tahoma" w:cs="Tahoma"/>
          <w:b/>
          <w:sz w:val="22"/>
          <w:szCs w:val="22"/>
          <w:lang w:val="uk" w:eastAsia="ru-RU"/>
        </w:rPr>
        <w:t>Критерії ефективності реалізації діяльності:</w:t>
      </w:r>
    </w:p>
    <w:p w:rsidR="001F47B2" w:rsidRPr="00D24281" w:rsidRDefault="001F47B2" w:rsidP="001F47B2">
      <w:pPr>
        <w:numPr>
          <w:ilvl w:val="0"/>
          <w:numId w:val="119"/>
        </w:numPr>
        <w:pBdr>
          <w:top w:val="nil"/>
          <w:left w:val="nil"/>
          <w:bottom w:val="nil"/>
          <w:right w:val="nil"/>
          <w:between w:val="nil"/>
        </w:pBdr>
        <w:tabs>
          <w:tab w:val="left" w:pos="284"/>
          <w:tab w:val="left" w:pos="426"/>
        </w:tabs>
        <w:ind w:left="0" w:firstLine="0"/>
        <w:contextualSpacing/>
        <w:jc w:val="both"/>
        <w:rPr>
          <w:rFonts w:ascii="Tahoma" w:eastAsia="Arial" w:hAnsi="Tahoma" w:cs="Tahoma"/>
          <w:bCs/>
          <w:iCs/>
          <w:position w:val="-1"/>
          <w:sz w:val="22"/>
          <w:szCs w:val="22"/>
          <w:lang w:eastAsia="ru-RU"/>
        </w:rPr>
      </w:pPr>
      <w:r w:rsidRPr="00D24281">
        <w:rPr>
          <w:rFonts w:ascii="Tahoma" w:eastAsia="Arial" w:hAnsi="Tahoma" w:cs="Tahoma"/>
          <w:bCs/>
          <w:iCs/>
          <w:position w:val="-1"/>
          <w:sz w:val="22"/>
          <w:szCs w:val="22"/>
          <w:lang w:eastAsia="ru-RU"/>
        </w:rPr>
        <w:t>охоплення нових та «втрачених проектом профілактики» ЛВНІ відповідно до затвердженого індикатору;</w:t>
      </w:r>
    </w:p>
    <w:p w:rsidR="001F47B2" w:rsidRPr="00D24281" w:rsidRDefault="001F47B2" w:rsidP="001F47B2">
      <w:pPr>
        <w:numPr>
          <w:ilvl w:val="0"/>
          <w:numId w:val="119"/>
        </w:numPr>
        <w:pBdr>
          <w:top w:val="nil"/>
          <w:left w:val="nil"/>
          <w:bottom w:val="nil"/>
          <w:right w:val="nil"/>
          <w:between w:val="nil"/>
        </w:pBdr>
        <w:tabs>
          <w:tab w:val="left" w:pos="284"/>
          <w:tab w:val="left" w:pos="426"/>
        </w:tabs>
        <w:ind w:left="0" w:firstLine="0"/>
        <w:contextualSpacing/>
        <w:jc w:val="both"/>
        <w:rPr>
          <w:rFonts w:ascii="Tahoma" w:eastAsia="Arial" w:hAnsi="Tahoma" w:cs="Tahoma"/>
          <w:bCs/>
          <w:iCs/>
          <w:position w:val="-1"/>
          <w:sz w:val="22"/>
          <w:szCs w:val="22"/>
          <w:lang w:eastAsia="ru-RU"/>
        </w:rPr>
      </w:pPr>
      <w:r w:rsidRPr="00D24281">
        <w:rPr>
          <w:rFonts w:ascii="Tahoma" w:eastAsia="Arial" w:hAnsi="Tahoma" w:cs="Tahoma"/>
          <w:bCs/>
          <w:iCs/>
          <w:position w:val="-1"/>
          <w:sz w:val="22"/>
          <w:szCs w:val="22"/>
          <w:lang w:eastAsia="ru-RU"/>
        </w:rPr>
        <w:t>100% клієнтів, охоплених в рамках реалізації  даного напрямку, пройшли асистоване тестування на ВІЛ, вірусні гепатити В, С, сифіліс за допомогою швидких тестів;</w:t>
      </w:r>
    </w:p>
    <w:p w:rsidR="001F47B2" w:rsidRPr="00D24281" w:rsidRDefault="001F47B2" w:rsidP="001F47B2">
      <w:pPr>
        <w:numPr>
          <w:ilvl w:val="0"/>
          <w:numId w:val="119"/>
        </w:numPr>
        <w:pBdr>
          <w:top w:val="nil"/>
          <w:left w:val="nil"/>
          <w:bottom w:val="nil"/>
          <w:right w:val="nil"/>
          <w:between w:val="nil"/>
        </w:pBdr>
        <w:tabs>
          <w:tab w:val="left" w:pos="284"/>
          <w:tab w:val="left" w:pos="426"/>
        </w:tabs>
        <w:ind w:left="0" w:firstLine="0"/>
        <w:contextualSpacing/>
        <w:jc w:val="both"/>
        <w:rPr>
          <w:rFonts w:ascii="Tahoma" w:eastAsia="Arial" w:hAnsi="Tahoma" w:cs="Tahoma"/>
          <w:bCs/>
          <w:iCs/>
          <w:position w:val="-1"/>
          <w:sz w:val="22"/>
          <w:szCs w:val="22"/>
          <w:lang w:eastAsia="ru-RU"/>
        </w:rPr>
      </w:pPr>
      <w:r w:rsidRPr="00D24281">
        <w:rPr>
          <w:rFonts w:ascii="Tahoma" w:eastAsia="Arial" w:hAnsi="Tahoma" w:cs="Tahoma"/>
          <w:bCs/>
          <w:iCs/>
          <w:position w:val="-1"/>
          <w:sz w:val="22"/>
          <w:szCs w:val="22"/>
          <w:lang w:eastAsia="ru-RU"/>
        </w:rPr>
        <w:t>взяття під медичний нагляд складає не менше 100% ЛВНІ від числа виявлених позитивних результатів швидкого тесту на ВІЛ та постановка на АРТ не менше 95% ЛВНІ (від числа взятих під медичний нагляд).</w:t>
      </w:r>
    </w:p>
    <w:p w:rsidR="001F47B2" w:rsidRPr="00D24281" w:rsidRDefault="001F47B2" w:rsidP="001F47B2">
      <w:pPr>
        <w:tabs>
          <w:tab w:val="left" w:pos="284"/>
          <w:tab w:val="left" w:pos="426"/>
        </w:tabs>
        <w:contextualSpacing/>
        <w:jc w:val="both"/>
        <w:rPr>
          <w:rFonts w:ascii="Tahoma" w:eastAsia="Tahoma" w:hAnsi="Tahoma" w:cs="Tahoma"/>
          <w:sz w:val="22"/>
          <w:szCs w:val="22"/>
          <w:lang w:eastAsia="ru-RU"/>
        </w:rPr>
      </w:pPr>
    </w:p>
    <w:p w:rsidR="001F47B2" w:rsidRPr="00D24281" w:rsidRDefault="001F47B2" w:rsidP="001F47B2">
      <w:pPr>
        <w:tabs>
          <w:tab w:val="left" w:pos="284"/>
          <w:tab w:val="left" w:pos="426"/>
        </w:tabs>
        <w:contextualSpacing/>
        <w:jc w:val="both"/>
        <w:rPr>
          <w:rFonts w:ascii="Tahoma" w:eastAsia="Tahoma" w:hAnsi="Tahoma" w:cs="Tahoma"/>
          <w:b/>
          <w:sz w:val="22"/>
          <w:szCs w:val="22"/>
        </w:rPr>
      </w:pPr>
      <w:r w:rsidRPr="00D24281">
        <w:rPr>
          <w:rFonts w:ascii="Tahoma" w:eastAsia="Tahoma" w:hAnsi="Tahoma" w:cs="Tahoma"/>
          <w:b/>
          <w:sz w:val="22"/>
          <w:szCs w:val="22"/>
        </w:rPr>
        <w:t xml:space="preserve">Особливі вимоги: </w:t>
      </w:r>
    </w:p>
    <w:p w:rsidR="001F47B2" w:rsidRPr="00D24281" w:rsidRDefault="001F47B2" w:rsidP="001F47B2">
      <w:pPr>
        <w:numPr>
          <w:ilvl w:val="0"/>
          <w:numId w:val="114"/>
        </w:numPr>
        <w:pBdr>
          <w:top w:val="nil"/>
          <w:left w:val="nil"/>
          <w:bottom w:val="nil"/>
          <w:right w:val="nil"/>
          <w:between w:val="nil"/>
        </w:pBdr>
        <w:tabs>
          <w:tab w:val="left" w:pos="284"/>
          <w:tab w:val="left" w:pos="426"/>
        </w:tabs>
        <w:suppressAutoHyphens/>
        <w:ind w:left="0" w:firstLine="0"/>
        <w:contextualSpacing/>
        <w:jc w:val="both"/>
        <w:textDirection w:val="btLr"/>
        <w:textAlignment w:val="top"/>
        <w:rPr>
          <w:rFonts w:ascii="Tahoma" w:eastAsia="Arial" w:hAnsi="Tahoma" w:cs="Tahoma"/>
          <w:sz w:val="22"/>
          <w:szCs w:val="22"/>
        </w:rPr>
      </w:pPr>
      <w:r w:rsidRPr="00D24281">
        <w:rPr>
          <w:rFonts w:ascii="Tahoma" w:eastAsia="Arial" w:hAnsi="Tahoma" w:cs="Tahoma"/>
          <w:sz w:val="22"/>
          <w:szCs w:val="22"/>
        </w:rPr>
        <w:t>З метою  виключення дублювання клієнтів інтервенція PDI буде впроваджуватися організаціями, які вже надають в регіоні послуги профілактики для ЛВНІ за підтримки державної установи ЦГЗ МОЗ України.</w:t>
      </w:r>
    </w:p>
    <w:p w:rsidR="001F47B2" w:rsidRPr="00D24281" w:rsidRDefault="001F47B2" w:rsidP="001F47B2">
      <w:pPr>
        <w:numPr>
          <w:ilvl w:val="0"/>
          <w:numId w:val="114"/>
        </w:numPr>
        <w:pBdr>
          <w:top w:val="nil"/>
          <w:left w:val="nil"/>
          <w:bottom w:val="nil"/>
          <w:right w:val="nil"/>
          <w:between w:val="nil"/>
        </w:pBdr>
        <w:tabs>
          <w:tab w:val="left" w:pos="284"/>
          <w:tab w:val="left" w:pos="426"/>
        </w:tabs>
        <w:suppressAutoHyphens/>
        <w:ind w:left="0" w:firstLine="0"/>
        <w:contextualSpacing/>
        <w:jc w:val="both"/>
        <w:textDirection w:val="btLr"/>
        <w:textAlignment w:val="top"/>
        <w:rPr>
          <w:rFonts w:ascii="Tahoma" w:eastAsia="Arial" w:hAnsi="Tahoma" w:cs="Tahoma"/>
          <w:sz w:val="22"/>
          <w:szCs w:val="22"/>
        </w:rPr>
      </w:pPr>
      <w:r w:rsidRPr="00D24281">
        <w:rPr>
          <w:rFonts w:ascii="Tahoma" w:eastAsia="Arial" w:hAnsi="Tahoma" w:cs="Tahoma"/>
          <w:sz w:val="22"/>
          <w:szCs w:val="22"/>
        </w:rPr>
        <w:t>Детальна інформація за напрямком  знаходиться у Додатку «Альянс_Деталізація_напрямків».</w:t>
      </w:r>
    </w:p>
    <w:p w:rsidR="001F47B2" w:rsidRPr="00D24281" w:rsidRDefault="001F47B2" w:rsidP="001F47B2">
      <w:pPr>
        <w:tabs>
          <w:tab w:val="left" w:pos="284"/>
          <w:tab w:val="left" w:pos="426"/>
        </w:tabs>
        <w:contextualSpacing/>
        <w:jc w:val="both"/>
        <w:rPr>
          <w:rFonts w:ascii="Tahoma" w:eastAsia="Tahoma" w:hAnsi="Tahoma" w:cs="Tahoma"/>
          <w:b/>
          <w:sz w:val="22"/>
          <w:szCs w:val="22"/>
        </w:rPr>
      </w:pPr>
    </w:p>
    <w:p w:rsidR="001F47B2" w:rsidRPr="00BD42D7" w:rsidRDefault="001F47B2" w:rsidP="00BD42D7">
      <w:pPr>
        <w:pStyle w:val="2"/>
        <w:rPr>
          <w:rFonts w:ascii="Tahoma" w:hAnsi="Tahoma" w:cs="Tahoma"/>
          <w:sz w:val="22"/>
          <w:szCs w:val="22"/>
          <w:lang w:val="uk"/>
        </w:rPr>
      </w:pPr>
      <w:bookmarkStart w:id="39" w:name="_Toc149140054"/>
      <w:r w:rsidRPr="00BD42D7">
        <w:rPr>
          <w:rFonts w:ascii="Tahoma" w:hAnsi="Tahoma" w:cs="Tahoma"/>
          <w:sz w:val="22"/>
          <w:szCs w:val="22"/>
        </w:rPr>
        <w:t>2А</w:t>
      </w:r>
      <w:r w:rsidRPr="00BD42D7">
        <w:rPr>
          <w:rFonts w:ascii="Tahoma" w:hAnsi="Tahoma" w:cs="Tahoma"/>
          <w:sz w:val="22"/>
          <w:szCs w:val="22"/>
          <w:lang w:val="uk"/>
        </w:rPr>
        <w:t>. Профілактика передозувань опіоїдами</w:t>
      </w:r>
      <w:bookmarkEnd w:id="39"/>
    </w:p>
    <w:p w:rsidR="001F47B2" w:rsidRPr="00D24281" w:rsidRDefault="001F47B2" w:rsidP="001F47B2">
      <w:pPr>
        <w:tabs>
          <w:tab w:val="left" w:pos="426"/>
        </w:tabs>
        <w:contextualSpacing/>
        <w:jc w:val="center"/>
        <w:rPr>
          <w:rFonts w:ascii="Tahoma" w:hAnsi="Tahoma" w:cs="Tahoma"/>
          <w:sz w:val="22"/>
          <w:szCs w:val="22"/>
          <w:lang w:val="uk"/>
        </w:rPr>
      </w:pP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Times New Roman" w:hAnsi="Tahoma" w:cs="Tahoma"/>
          <w:b/>
          <w:sz w:val="22"/>
          <w:szCs w:val="22"/>
        </w:rPr>
        <w:t>Завдання  компоненту:</w:t>
      </w:r>
      <w:r w:rsidRPr="00D24281">
        <w:rPr>
          <w:rFonts w:ascii="Tahoma" w:hAnsi="Tahoma" w:cs="Tahoma"/>
          <w:sz w:val="22"/>
          <w:szCs w:val="22"/>
        </w:rPr>
        <w:t xml:space="preserve"> </w:t>
      </w:r>
      <w:r w:rsidRPr="00D24281">
        <w:rPr>
          <w:rFonts w:ascii="Tahoma" w:eastAsia="Times New Roman" w:hAnsi="Tahoma" w:cs="Tahoma"/>
          <w:sz w:val="22"/>
          <w:szCs w:val="22"/>
        </w:rPr>
        <w:t>забезпечити зниження числа передозувань та летальних випадків серед споживачів опіоїдних ін’єкційних наркотиків.</w:t>
      </w:r>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Times New Roman" w:hAnsi="Tahoma" w:cs="Tahoma"/>
          <w:b/>
          <w:sz w:val="22"/>
          <w:szCs w:val="22"/>
        </w:rPr>
        <w:t>Цільова група:</w:t>
      </w:r>
      <w:r w:rsidRPr="00D24281">
        <w:rPr>
          <w:rFonts w:ascii="Tahoma" w:eastAsia="Times New Roman" w:hAnsi="Tahoma" w:cs="Tahoma"/>
          <w:sz w:val="22"/>
          <w:szCs w:val="22"/>
        </w:rPr>
        <w:t xml:space="preserve"> люди, які вживають опіоїдні наркотики ін’єкційно (ЛВНІ).</w:t>
      </w:r>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Географія реалізації діяльності: </w:t>
      </w:r>
      <w:r w:rsidRPr="00D24281">
        <w:rPr>
          <w:rFonts w:ascii="Tahoma" w:eastAsia="Times New Roman" w:hAnsi="Tahoma" w:cs="Tahoma"/>
          <w:sz w:val="22"/>
          <w:szCs w:val="22"/>
        </w:rPr>
        <w:t>регіони, на території яких підтримується діяльність, наведено у Додатку «Індикатори_та_фінансування_Альянс» до цього Оголошення.</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widowControl w:val="0"/>
        <w:tabs>
          <w:tab w:val="left" w:pos="284"/>
          <w:tab w:val="left" w:pos="426"/>
        </w:tabs>
        <w:contextualSpacing/>
        <w:jc w:val="both"/>
        <w:rPr>
          <w:rFonts w:ascii="Tahoma" w:eastAsia="Times New Roman" w:hAnsi="Tahoma" w:cs="Tahoma"/>
          <w:b/>
          <w:sz w:val="22"/>
          <w:szCs w:val="22"/>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w:t>
      </w:r>
      <w:r w:rsidRPr="00D24281">
        <w:rPr>
          <w:rFonts w:ascii="Tahoma" w:eastAsia="Times New Roman" w:hAnsi="Tahoma" w:cs="Tahoma"/>
          <w:b/>
          <w:sz w:val="22"/>
          <w:szCs w:val="22"/>
        </w:rPr>
        <w:t xml:space="preserve"> </w:t>
      </w:r>
      <w:r w:rsidRPr="00D24281">
        <w:rPr>
          <w:rFonts w:ascii="Tahoma" w:eastAsia="Times New Roman" w:hAnsi="Tahoma" w:cs="Tahoma"/>
          <w:sz w:val="22"/>
          <w:szCs w:val="22"/>
        </w:rPr>
        <w:t>рекомендовані індикатори, вартість клієнта/послуги та сума фінансування наводяться у Додатку «Індикатори_та_фінансування_Альянс» до цього Оголошення.</w:t>
      </w: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відміток у Таблиці 1.</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b/>
          <w:sz w:val="22"/>
          <w:szCs w:val="22"/>
          <w:lang w:val="uk"/>
        </w:rPr>
      </w:pPr>
      <w:r w:rsidRPr="00D24281">
        <w:rPr>
          <w:rFonts w:ascii="Tahoma" w:eastAsia="Arial" w:hAnsi="Tahoma" w:cs="Tahoma"/>
          <w:b/>
          <w:sz w:val="22"/>
          <w:szCs w:val="22"/>
          <w:lang w:val="uk"/>
        </w:rPr>
        <w:t>Основні види діяльності за програмним компонентом:</w:t>
      </w:r>
    </w:p>
    <w:p w:rsidR="001F47B2" w:rsidRPr="00D24281" w:rsidRDefault="001F47B2" w:rsidP="001F47B2">
      <w:pPr>
        <w:pStyle w:val="numnum"/>
        <w:numPr>
          <w:ilvl w:val="0"/>
          <w:numId w:val="108"/>
        </w:numPr>
        <w:tabs>
          <w:tab w:val="left" w:pos="426"/>
        </w:tabs>
        <w:ind w:left="0" w:firstLine="0"/>
        <w:contextualSpacing/>
        <w:rPr>
          <w:rFonts w:ascii="Tahoma" w:hAnsi="Tahoma" w:cs="Tahoma"/>
        </w:rPr>
      </w:pPr>
      <w:r w:rsidRPr="00D24281">
        <w:rPr>
          <w:rFonts w:ascii="Tahoma" w:hAnsi="Tahoma" w:cs="Tahoma"/>
        </w:rPr>
        <w:t>Консультування соціальним працівником ЛВНІ щодо ризиків, діагностики стану передозування опіоїдами, його запобігання та надання невідкладної допомоги.</w:t>
      </w:r>
    </w:p>
    <w:p w:rsidR="001F47B2" w:rsidRPr="00D24281" w:rsidRDefault="001F47B2" w:rsidP="001F47B2">
      <w:pPr>
        <w:pStyle w:val="numnum"/>
        <w:numPr>
          <w:ilvl w:val="0"/>
          <w:numId w:val="108"/>
        </w:numPr>
        <w:tabs>
          <w:tab w:val="left" w:pos="426"/>
        </w:tabs>
        <w:ind w:left="0" w:firstLine="0"/>
        <w:contextualSpacing/>
        <w:rPr>
          <w:rFonts w:ascii="Tahoma" w:hAnsi="Tahoma" w:cs="Tahoma"/>
        </w:rPr>
      </w:pPr>
      <w:r w:rsidRPr="00D24281">
        <w:rPr>
          <w:rFonts w:ascii="Tahoma" w:hAnsi="Tahoma" w:cs="Tahoma"/>
        </w:rPr>
        <w:t>Видача для ЛВНІ  набору, який складається із 2 ампул Налоксону, 2 шприців, 2 спиртових серветок (закупівля Налоксону, шприців, спиртових серветок для цієї інтервенції буде здійснюватися та доставлятися в НУО Альянсом).</w:t>
      </w:r>
    </w:p>
    <w:p w:rsidR="001F47B2" w:rsidRPr="00D24281" w:rsidRDefault="001F47B2" w:rsidP="001F47B2">
      <w:pPr>
        <w:pStyle w:val="numnum"/>
        <w:tabs>
          <w:tab w:val="left" w:pos="426"/>
        </w:tabs>
        <w:ind w:left="0" w:firstLine="0"/>
        <w:contextualSpacing/>
        <w:rPr>
          <w:rFonts w:ascii="Tahoma" w:hAnsi="Tahoma" w:cs="Tahoma"/>
        </w:rPr>
      </w:pPr>
      <w:r w:rsidRPr="00D24281">
        <w:rPr>
          <w:rFonts w:ascii="Tahoma" w:hAnsi="Tahoma" w:cs="Tahoma"/>
        </w:rPr>
        <w:t>Впровадження алгоритму видачі Налоксону клієнтам, що передбачає:</w:t>
      </w:r>
    </w:p>
    <w:p w:rsidR="001F47B2" w:rsidRPr="00D24281" w:rsidRDefault="001F47B2" w:rsidP="001F47B2">
      <w:pPr>
        <w:pStyle w:val="bul2"/>
        <w:tabs>
          <w:tab w:val="left" w:pos="426"/>
        </w:tabs>
        <w:ind w:left="0" w:firstLine="0"/>
        <w:contextualSpacing/>
        <w:rPr>
          <w:rFonts w:ascii="Tahoma" w:hAnsi="Tahoma" w:cs="Tahoma"/>
        </w:rPr>
      </w:pPr>
      <w:r w:rsidRPr="00D24281">
        <w:rPr>
          <w:rFonts w:ascii="Tahoma" w:hAnsi="Tahoma" w:cs="Tahoma"/>
        </w:rPr>
        <w:t>дотримання умов зберігання препарату;</w:t>
      </w:r>
    </w:p>
    <w:p w:rsidR="001F47B2" w:rsidRPr="00D24281" w:rsidRDefault="001F47B2" w:rsidP="001F47B2">
      <w:pPr>
        <w:pStyle w:val="bul2"/>
        <w:tabs>
          <w:tab w:val="left" w:pos="426"/>
        </w:tabs>
        <w:ind w:left="0" w:firstLine="0"/>
        <w:contextualSpacing/>
        <w:rPr>
          <w:rFonts w:ascii="Tahoma" w:hAnsi="Tahoma" w:cs="Tahoma"/>
        </w:rPr>
      </w:pPr>
      <w:r w:rsidRPr="00D24281">
        <w:rPr>
          <w:rFonts w:ascii="Tahoma" w:hAnsi="Tahoma" w:cs="Tahoma"/>
        </w:rPr>
        <w:t>видачу набору після якісного консультування соціальним працівником або проходження клієнтом інформаційного заняття щодо ризиків передозування, їх запобігання, надання невідкладної допомоги, а також щодо правил використання Налоксону.</w:t>
      </w:r>
    </w:p>
    <w:p w:rsidR="001F47B2" w:rsidRPr="00D24281" w:rsidRDefault="001F47B2" w:rsidP="001F47B2">
      <w:pPr>
        <w:pStyle w:val="bul2"/>
        <w:tabs>
          <w:tab w:val="left" w:pos="426"/>
        </w:tabs>
        <w:ind w:left="0" w:firstLine="0"/>
        <w:contextualSpacing/>
        <w:rPr>
          <w:rFonts w:ascii="Tahoma" w:hAnsi="Tahoma" w:cs="Tahoma"/>
        </w:rPr>
      </w:pPr>
      <w:r w:rsidRPr="00D24281">
        <w:rPr>
          <w:rFonts w:ascii="Tahoma" w:hAnsi="Tahoma" w:cs="Tahoma"/>
        </w:rPr>
        <w:t>дотримання вимог ведення проектної документації (фіксація послуг в щоденній відомості проєкту GF APH 2024-2026).</w:t>
      </w:r>
    </w:p>
    <w:p w:rsidR="001F47B2" w:rsidRPr="00D24281" w:rsidRDefault="001F47B2" w:rsidP="001F47B2">
      <w:pPr>
        <w:pStyle w:val="numnum"/>
        <w:tabs>
          <w:tab w:val="left" w:pos="426"/>
        </w:tabs>
        <w:ind w:left="0" w:firstLine="0"/>
        <w:contextualSpacing/>
        <w:rPr>
          <w:rFonts w:ascii="Tahoma" w:hAnsi="Tahoma" w:cs="Tahoma"/>
        </w:rPr>
      </w:pPr>
      <w:r w:rsidRPr="00D24281">
        <w:rPr>
          <w:rFonts w:ascii="Tahoma" w:hAnsi="Tahoma" w:cs="Tahoma"/>
        </w:rPr>
        <w:lastRenderedPageBreak/>
        <w:t>Інформування ЛВНІ про інтернет ресурси, де знаходяться тематичні відео та інші матеріали стосовно передозувань: You</w:t>
      </w:r>
      <w:r w:rsidRPr="00D24281">
        <w:rPr>
          <w:rFonts w:ascii="Tahoma" w:hAnsi="Tahoma" w:cs="Tahoma"/>
          <w:lang w:val="en-US"/>
        </w:rPr>
        <w:t>T</w:t>
      </w:r>
      <w:r w:rsidRPr="00D24281">
        <w:rPr>
          <w:rFonts w:ascii="Tahoma" w:hAnsi="Tahoma" w:cs="Tahoma"/>
        </w:rPr>
        <w:t xml:space="preserve">ube, </w:t>
      </w:r>
      <w:r w:rsidRPr="00D24281">
        <w:rPr>
          <w:rFonts w:ascii="Tahoma" w:hAnsi="Tahoma" w:cs="Tahoma"/>
          <w:lang w:val="en-US"/>
        </w:rPr>
        <w:t>Facebook</w:t>
      </w:r>
      <w:r w:rsidRPr="00D24281">
        <w:rPr>
          <w:rFonts w:ascii="Tahoma" w:hAnsi="Tahoma" w:cs="Tahoma"/>
        </w:rPr>
        <w:t>, Telegram, веб-сайт Dгugstore, Help 24 тощо.</w:t>
      </w:r>
    </w:p>
    <w:p w:rsidR="001F47B2" w:rsidRPr="00D24281" w:rsidRDefault="001F47B2" w:rsidP="001F47B2">
      <w:pPr>
        <w:pStyle w:val="numnum"/>
        <w:tabs>
          <w:tab w:val="left" w:pos="426"/>
        </w:tabs>
        <w:ind w:left="0" w:firstLine="0"/>
        <w:contextualSpacing/>
        <w:rPr>
          <w:rFonts w:ascii="Tahoma" w:hAnsi="Tahoma" w:cs="Tahoma"/>
        </w:rPr>
      </w:pPr>
      <w:r w:rsidRPr="00D24281">
        <w:rPr>
          <w:rFonts w:ascii="Tahoma" w:hAnsi="Tahoma" w:cs="Tahoma"/>
        </w:rPr>
        <w:t>Видача інформаційних матеріалів (листівок, буклетів) про симптоми передозування, особливості надання невідкладної допомоги при його виникненні тощо.</w:t>
      </w:r>
    </w:p>
    <w:p w:rsidR="001F47B2" w:rsidRPr="00D24281" w:rsidRDefault="001F47B2" w:rsidP="001F47B2">
      <w:pPr>
        <w:pStyle w:val="numnum"/>
        <w:tabs>
          <w:tab w:val="left" w:pos="426"/>
        </w:tabs>
        <w:ind w:left="0" w:firstLine="0"/>
        <w:contextualSpacing/>
        <w:rPr>
          <w:rFonts w:ascii="Tahoma" w:hAnsi="Tahoma" w:cs="Tahoma"/>
        </w:rPr>
      </w:pPr>
      <w:r w:rsidRPr="00D24281">
        <w:rPr>
          <w:rFonts w:ascii="Tahoma" w:hAnsi="Tahoma" w:cs="Tahoma"/>
        </w:rPr>
        <w:t>Формування сприятливого середовища для роботи з профілактики опіатних передозувань: проведення інформаційних занять із медперсоналом швидкої допомоги, приймальних відділень лікарень, поліції, родичами та знайомими наркозалежних щодо особливостей  передозувань опіоїдами та надання невідкладної допомоги.</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sz w:val="22"/>
          <w:szCs w:val="22"/>
          <w:lang w:val="uk"/>
        </w:rPr>
      </w:pPr>
      <w:r w:rsidRPr="00D24281">
        <w:rPr>
          <w:rFonts w:ascii="Tahoma" w:eastAsia="Arial" w:hAnsi="Tahoma" w:cs="Tahoma"/>
          <w:b/>
          <w:sz w:val="22"/>
          <w:szCs w:val="22"/>
          <w:lang w:val="uk"/>
        </w:rPr>
        <w:t>Критерії ефективності реалізації діяльності:</w:t>
      </w:r>
    </w:p>
    <w:p w:rsidR="001F47B2" w:rsidRPr="00D24281" w:rsidRDefault="001F47B2" w:rsidP="001F47B2">
      <w:pPr>
        <w:pStyle w:val="af"/>
        <w:numPr>
          <w:ilvl w:val="0"/>
          <w:numId w:val="109"/>
        </w:numPr>
        <w:tabs>
          <w:tab w:val="left" w:pos="284"/>
          <w:tab w:val="left" w:pos="426"/>
        </w:tabs>
        <w:ind w:left="0" w:firstLine="0"/>
        <w:jc w:val="both"/>
        <w:rPr>
          <w:rFonts w:ascii="Tahoma" w:eastAsia="Tahoma" w:hAnsi="Tahoma" w:cs="Tahoma"/>
          <w:sz w:val="22"/>
          <w:szCs w:val="22"/>
        </w:rPr>
      </w:pPr>
      <w:r w:rsidRPr="00D24281">
        <w:rPr>
          <w:rFonts w:ascii="Tahoma" w:eastAsia="Tahoma" w:hAnsi="Tahoma" w:cs="Tahoma"/>
          <w:sz w:val="22"/>
          <w:szCs w:val="22"/>
        </w:rPr>
        <w:t>Кількість виданих ампул Налоксону.</w:t>
      </w:r>
    </w:p>
    <w:p w:rsidR="001F47B2" w:rsidRPr="00D24281" w:rsidRDefault="001F47B2" w:rsidP="001F47B2">
      <w:pPr>
        <w:pStyle w:val="af"/>
        <w:numPr>
          <w:ilvl w:val="0"/>
          <w:numId w:val="109"/>
        </w:numPr>
        <w:tabs>
          <w:tab w:val="left" w:pos="284"/>
          <w:tab w:val="left" w:pos="426"/>
        </w:tabs>
        <w:ind w:left="0" w:firstLine="0"/>
        <w:jc w:val="both"/>
        <w:rPr>
          <w:rFonts w:ascii="Tahoma" w:eastAsia="Tahoma" w:hAnsi="Tahoma" w:cs="Tahoma"/>
          <w:sz w:val="22"/>
          <w:szCs w:val="22"/>
        </w:rPr>
      </w:pPr>
      <w:r w:rsidRPr="00D24281">
        <w:rPr>
          <w:rFonts w:ascii="Tahoma" w:eastAsia="Tahoma" w:hAnsi="Tahoma" w:cs="Tahoma"/>
          <w:sz w:val="22"/>
          <w:szCs w:val="22"/>
        </w:rPr>
        <w:t>Кількість ЛВНІ, які отримали консультацію про передозування та отримали набір з Налоксоном.</w:t>
      </w:r>
    </w:p>
    <w:p w:rsidR="001F47B2" w:rsidRPr="00D24281" w:rsidRDefault="001F47B2" w:rsidP="001F47B2">
      <w:pPr>
        <w:pStyle w:val="af"/>
        <w:tabs>
          <w:tab w:val="left" w:pos="284"/>
          <w:tab w:val="left" w:pos="426"/>
        </w:tabs>
        <w:ind w:left="0"/>
        <w:jc w:val="both"/>
        <w:rPr>
          <w:rFonts w:ascii="Tahoma" w:eastAsia="Tahoma" w:hAnsi="Tahoma" w:cs="Tahoma"/>
          <w:sz w:val="22"/>
          <w:szCs w:val="22"/>
        </w:rPr>
      </w:pPr>
    </w:p>
    <w:p w:rsidR="001F47B2" w:rsidRPr="00D24281" w:rsidRDefault="001F47B2" w:rsidP="001F47B2">
      <w:pPr>
        <w:tabs>
          <w:tab w:val="left" w:pos="284"/>
          <w:tab w:val="left" w:pos="426"/>
        </w:tabs>
        <w:contextualSpacing/>
        <w:jc w:val="both"/>
        <w:rPr>
          <w:rFonts w:ascii="Tahoma" w:eastAsia="Tahoma" w:hAnsi="Tahoma" w:cs="Tahoma"/>
          <w:b/>
          <w:sz w:val="22"/>
          <w:szCs w:val="22"/>
        </w:rPr>
      </w:pPr>
      <w:r w:rsidRPr="00D24281">
        <w:rPr>
          <w:rFonts w:ascii="Tahoma" w:eastAsia="Tahoma" w:hAnsi="Tahoma" w:cs="Tahoma"/>
          <w:b/>
          <w:sz w:val="22"/>
          <w:szCs w:val="22"/>
        </w:rPr>
        <w:t xml:space="preserve">Особливі вимоги: </w:t>
      </w:r>
    </w:p>
    <w:p w:rsidR="001F47B2" w:rsidRPr="00D24281" w:rsidRDefault="001F47B2" w:rsidP="001F47B2">
      <w:pPr>
        <w:tabs>
          <w:tab w:val="left" w:pos="284"/>
          <w:tab w:val="left" w:pos="426"/>
        </w:tabs>
        <w:contextualSpacing/>
        <w:jc w:val="both"/>
        <w:rPr>
          <w:rFonts w:ascii="Tahoma" w:eastAsia="Tahoma" w:hAnsi="Tahoma" w:cs="Tahoma"/>
          <w:b/>
          <w:sz w:val="22"/>
          <w:szCs w:val="22"/>
        </w:rPr>
      </w:pPr>
      <w:r w:rsidRPr="00D24281">
        <w:rPr>
          <w:rFonts w:ascii="Tahoma" w:hAnsi="Tahoma" w:cs="Tahoma"/>
          <w:sz w:val="22"/>
          <w:szCs w:val="22"/>
        </w:rPr>
        <w:t>Даний програмний компонент можуть реалізовувати ті організації, які за результатами конкурсу отримають фінансування на надання послуг профілактики серед ЛВНІ</w:t>
      </w:r>
      <w:r w:rsidRPr="00D24281" w:rsidDel="00D9280F">
        <w:rPr>
          <w:rFonts w:ascii="Tahoma" w:eastAsia="Tahoma" w:hAnsi="Tahoma" w:cs="Tahoma"/>
          <w:sz w:val="22"/>
          <w:szCs w:val="22"/>
        </w:rPr>
        <w:t xml:space="preserve"> </w:t>
      </w:r>
      <w:r w:rsidRPr="00D24281">
        <w:rPr>
          <w:rFonts w:ascii="Tahoma" w:eastAsia="Tahoma" w:hAnsi="Tahoma" w:cs="Tahoma"/>
          <w:sz w:val="22"/>
          <w:szCs w:val="22"/>
        </w:rPr>
        <w:t xml:space="preserve"> за підтримки державної установи ЦГЗ МОЗ України. Оплата за послугу соціального працівника (консультація по тематиці передозувань з видачею набору з Налоксоном) здійснюється відповідно до затвердженого бюджету цього компоненту. Аналогічна послуга не повинна оплачуватись в проектах інших донорів.</w:t>
      </w:r>
    </w:p>
    <w:p w:rsidR="001F47B2" w:rsidRPr="00D24281" w:rsidRDefault="001F47B2" w:rsidP="001F47B2">
      <w:pPr>
        <w:tabs>
          <w:tab w:val="left" w:pos="284"/>
          <w:tab w:val="left" w:pos="426"/>
        </w:tabs>
        <w:contextualSpacing/>
        <w:jc w:val="both"/>
        <w:rPr>
          <w:rFonts w:ascii="Tahoma" w:eastAsia="Tahoma" w:hAnsi="Tahoma" w:cs="Tahoma"/>
          <w:b/>
          <w:sz w:val="22"/>
          <w:szCs w:val="22"/>
        </w:rPr>
      </w:pPr>
    </w:p>
    <w:p w:rsidR="001F47B2" w:rsidRPr="00BD42D7" w:rsidRDefault="001F47B2" w:rsidP="00BD42D7">
      <w:pPr>
        <w:pStyle w:val="2"/>
        <w:rPr>
          <w:rFonts w:ascii="Tahoma" w:hAnsi="Tahoma" w:cs="Tahoma"/>
          <w:sz w:val="22"/>
          <w:szCs w:val="22"/>
        </w:rPr>
      </w:pPr>
      <w:bookmarkStart w:id="40" w:name="_Toc149140055"/>
      <w:r w:rsidRPr="00BD42D7">
        <w:rPr>
          <w:rFonts w:ascii="Tahoma" w:eastAsia="Arial" w:hAnsi="Tahoma" w:cs="Tahoma"/>
          <w:sz w:val="22"/>
          <w:szCs w:val="22"/>
        </w:rPr>
        <w:t>3А.</w:t>
      </w:r>
      <w:r w:rsidRPr="00BD42D7">
        <w:rPr>
          <w:rFonts w:ascii="Tahoma" w:eastAsia="Arial" w:hAnsi="Tahoma" w:cs="Tahoma"/>
          <w:sz w:val="22"/>
          <w:szCs w:val="22"/>
          <w:lang w:val="uk"/>
        </w:rPr>
        <w:t xml:space="preserve"> </w:t>
      </w:r>
      <w:r w:rsidRPr="00BD42D7">
        <w:rPr>
          <w:rFonts w:ascii="Tahoma" w:hAnsi="Tahoma" w:cs="Tahoma"/>
          <w:sz w:val="22"/>
          <w:szCs w:val="22"/>
        </w:rPr>
        <w:t>Доконтактна профілактика ВІЛ-інфекції  (ДКП) серед ЛВНІ</w:t>
      </w:r>
      <w:bookmarkEnd w:id="40"/>
    </w:p>
    <w:p w:rsidR="001F47B2" w:rsidRPr="00D24281" w:rsidRDefault="001F47B2" w:rsidP="001F47B2">
      <w:pPr>
        <w:widowControl w:val="0"/>
        <w:tabs>
          <w:tab w:val="left" w:pos="426"/>
        </w:tabs>
        <w:contextualSpacing/>
        <w:jc w:val="center"/>
        <w:rPr>
          <w:rFonts w:ascii="Tahoma" w:eastAsia="Arial" w:hAnsi="Tahoma" w:cs="Tahoma"/>
          <w:b/>
          <w:sz w:val="22"/>
          <w:szCs w:val="22"/>
          <w:lang w:val="uk"/>
        </w:rPr>
      </w:pP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Times New Roman" w:hAnsi="Tahoma" w:cs="Tahoma"/>
          <w:b/>
          <w:sz w:val="22"/>
          <w:szCs w:val="22"/>
        </w:rPr>
        <w:t xml:space="preserve">Завдання  компоненту: </w:t>
      </w:r>
      <w:r w:rsidRPr="00D24281">
        <w:rPr>
          <w:rFonts w:ascii="Tahoma" w:eastAsia="Times New Roman" w:hAnsi="Tahoma" w:cs="Tahoma"/>
          <w:sz w:val="22"/>
          <w:szCs w:val="22"/>
        </w:rPr>
        <w:t xml:space="preserve">забезпечити супровід та підтримку важкодоступних ЛВНІ у прийомі ДКП з метою зменшення темпів поширення ВІЛ-інфекції серед даної цільової групи. </w:t>
      </w:r>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Times New Roman" w:hAnsi="Tahoma" w:cs="Tahoma"/>
          <w:b/>
          <w:sz w:val="22"/>
          <w:szCs w:val="22"/>
        </w:rPr>
        <w:t>Цільова група:</w:t>
      </w:r>
      <w:r w:rsidRPr="00D24281">
        <w:rPr>
          <w:rFonts w:ascii="Tahoma" w:eastAsia="Times New Roman" w:hAnsi="Tahoma" w:cs="Tahoma"/>
          <w:sz w:val="22"/>
          <w:szCs w:val="22"/>
        </w:rPr>
        <w:t xml:space="preserve"> </w:t>
      </w:r>
      <w:r w:rsidRPr="00D24281">
        <w:rPr>
          <w:rFonts w:ascii="Tahoma" w:eastAsia="Arial" w:hAnsi="Tahoma" w:cs="Tahoma"/>
          <w:sz w:val="22"/>
          <w:szCs w:val="22"/>
          <w:lang w:val="uk"/>
        </w:rPr>
        <w:t>ЛВНІ.</w:t>
      </w:r>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Географія реалізації діяльності: </w:t>
      </w:r>
      <w:r w:rsidRPr="00D24281">
        <w:rPr>
          <w:rFonts w:ascii="Tahoma" w:eastAsia="Times New Roman" w:hAnsi="Tahoma" w:cs="Tahoma"/>
          <w:sz w:val="22"/>
          <w:szCs w:val="22"/>
        </w:rPr>
        <w:t>регіони, на території яких підтримується діяльність, наведено у Додатку «Індикатори_та_фінансування_Альянс» до цього Оголошення.</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widowControl w:val="0"/>
        <w:tabs>
          <w:tab w:val="left" w:pos="284"/>
          <w:tab w:val="left" w:pos="426"/>
        </w:tabs>
        <w:contextualSpacing/>
        <w:jc w:val="both"/>
        <w:rPr>
          <w:rFonts w:ascii="Tahoma" w:eastAsia="Arial" w:hAnsi="Tahoma" w:cs="Tahoma"/>
          <w:sz w:val="22"/>
          <w:szCs w:val="22"/>
          <w:lang w:val="uk"/>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w:t>
      </w:r>
    </w:p>
    <w:p w:rsidR="001F47B2" w:rsidRPr="00D24281" w:rsidRDefault="001F47B2" w:rsidP="001F47B2">
      <w:pPr>
        <w:widowControl w:val="0"/>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 </w:t>
      </w:r>
      <w:r w:rsidRPr="00D24281">
        <w:rPr>
          <w:rFonts w:ascii="Tahoma" w:eastAsia="Times New Roman" w:hAnsi="Tahoma" w:cs="Tahoma"/>
          <w:sz w:val="22"/>
          <w:szCs w:val="22"/>
        </w:rPr>
        <w:t>рекомендовані індикатори, вартість клієнта/послуги та сума фінансування наводяться у Додатку «Індикатори_та_фінансування_Альянс» до цього Оголошення.</w:t>
      </w: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відміток у Таблиці 1.</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b/>
          <w:sz w:val="22"/>
          <w:szCs w:val="22"/>
          <w:lang w:val="uk"/>
        </w:rPr>
      </w:pPr>
      <w:r w:rsidRPr="00D24281">
        <w:rPr>
          <w:rFonts w:ascii="Tahoma" w:eastAsia="Arial" w:hAnsi="Tahoma" w:cs="Tahoma"/>
          <w:b/>
          <w:sz w:val="22"/>
          <w:szCs w:val="22"/>
          <w:lang w:val="uk"/>
        </w:rPr>
        <w:t>Основні види діяльності за програмним компонентом:</w:t>
      </w:r>
    </w:p>
    <w:p w:rsidR="001F47B2" w:rsidRPr="00D24281" w:rsidRDefault="001F47B2" w:rsidP="001F47B2">
      <w:pPr>
        <w:pStyle w:val="af"/>
        <w:numPr>
          <w:ilvl w:val="0"/>
          <w:numId w:val="127"/>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Пошук потенційних клієнтів з числа важкодоступних ЛВНІ через релевантні канали комунікації з цільовою групою, індексний підхід у залученні нових клієнтів.</w:t>
      </w:r>
    </w:p>
    <w:p w:rsidR="001F47B2" w:rsidRPr="00D24281" w:rsidRDefault="001F47B2" w:rsidP="001F47B2">
      <w:pPr>
        <w:pStyle w:val="af"/>
        <w:numPr>
          <w:ilvl w:val="0"/>
          <w:numId w:val="127"/>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Проведення кейс-менеджером НУО мотиваційного консультування щодо початку прийому ДКП/PrEP.</w:t>
      </w:r>
    </w:p>
    <w:p w:rsidR="001F47B2" w:rsidRPr="00D24281" w:rsidRDefault="001F47B2" w:rsidP="001F47B2">
      <w:pPr>
        <w:pStyle w:val="af"/>
        <w:numPr>
          <w:ilvl w:val="0"/>
          <w:numId w:val="127"/>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Залучення кейс-менеджером важкодоступних клієнтів з числа ЛВНІ до початку прийому ДКП шляхом їх безпосереднього супроводу до ЗОЗ або через телемедицину із використанням платформи «Help24».</w:t>
      </w:r>
    </w:p>
    <w:p w:rsidR="001F47B2" w:rsidRPr="00D24281" w:rsidRDefault="001F47B2" w:rsidP="001F47B2">
      <w:pPr>
        <w:pStyle w:val="af"/>
        <w:numPr>
          <w:ilvl w:val="0"/>
          <w:numId w:val="127"/>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Забезпечення кожного клієнта пакетом послуг, що включає: тестування клієнтів на ВІЛ-інфекцію, презервативи та лубриканти.</w:t>
      </w:r>
    </w:p>
    <w:p w:rsidR="001F47B2" w:rsidRPr="00D24281" w:rsidRDefault="001F47B2" w:rsidP="001F47B2">
      <w:pPr>
        <w:pStyle w:val="af"/>
        <w:numPr>
          <w:ilvl w:val="0"/>
          <w:numId w:val="127"/>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Забезпечення оплати додаткового лабораторного дослідження на кліренс креатиніну з визначеною періодичністю лише у разі неможливості ЗОЗ оплачувати цю послугу.</w:t>
      </w:r>
    </w:p>
    <w:p w:rsidR="001F47B2" w:rsidRPr="00D24281" w:rsidRDefault="001F47B2" w:rsidP="001F47B2">
      <w:pPr>
        <w:pStyle w:val="af"/>
        <w:numPr>
          <w:ilvl w:val="0"/>
          <w:numId w:val="127"/>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Забезпечення клієнтів додатковими послугами – «транспортування  (з розрахунку на 100%)», «поштова відправка» (з розрахунку на 20% клієнтів). </w:t>
      </w:r>
    </w:p>
    <w:p w:rsidR="001F47B2" w:rsidRPr="00D24281" w:rsidRDefault="001F47B2" w:rsidP="001F47B2">
      <w:pPr>
        <w:pStyle w:val="af"/>
        <w:numPr>
          <w:ilvl w:val="0"/>
          <w:numId w:val="127"/>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lastRenderedPageBreak/>
        <w:t>Призначення ДКП лікарем-інфекціоністом.</w:t>
      </w:r>
    </w:p>
    <w:p w:rsidR="001F47B2" w:rsidRPr="00D24281" w:rsidRDefault="001F47B2" w:rsidP="001F47B2">
      <w:pPr>
        <w:pStyle w:val="af"/>
        <w:numPr>
          <w:ilvl w:val="0"/>
          <w:numId w:val="127"/>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Формування та підтримка кейс-менеджером НУО прихильності у прийомі ДКП та його безперервності протягом року.</w:t>
      </w:r>
    </w:p>
    <w:p w:rsidR="001F47B2" w:rsidRPr="00D24281" w:rsidRDefault="001F47B2" w:rsidP="001F47B2">
      <w:pPr>
        <w:pStyle w:val="af"/>
        <w:numPr>
          <w:ilvl w:val="0"/>
          <w:numId w:val="127"/>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Видача клієнту інформаційних матеріалів щодо профілактики ВІЛ, безпечної поведінки, ДКП/PrEP.</w:t>
      </w:r>
    </w:p>
    <w:p w:rsidR="001F47B2" w:rsidRPr="00D24281" w:rsidRDefault="001F47B2" w:rsidP="001F47B2">
      <w:pPr>
        <w:pStyle w:val="af"/>
        <w:numPr>
          <w:ilvl w:val="0"/>
          <w:numId w:val="127"/>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Консультування клієнта щодо необхідності підписання декларації з сімейним лікарем.</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sz w:val="22"/>
          <w:szCs w:val="22"/>
          <w:lang w:val="uk"/>
        </w:rPr>
      </w:pPr>
      <w:r w:rsidRPr="00D24281">
        <w:rPr>
          <w:rFonts w:ascii="Tahoma" w:eastAsia="Arial" w:hAnsi="Tahoma" w:cs="Tahoma"/>
          <w:b/>
          <w:sz w:val="22"/>
          <w:szCs w:val="22"/>
          <w:lang w:val="uk"/>
        </w:rPr>
        <w:t>Критерії ефективності реалізації діяльності:</w:t>
      </w:r>
    </w:p>
    <w:p w:rsidR="001F47B2" w:rsidRPr="00D24281" w:rsidRDefault="001F47B2" w:rsidP="001F47B2">
      <w:pPr>
        <w:pStyle w:val="bul"/>
        <w:pBdr>
          <w:top w:val="none" w:sz="0" w:space="0" w:color="auto"/>
          <w:left w:val="none" w:sz="0" w:space="0" w:color="auto"/>
          <w:bottom w:val="none" w:sz="0" w:space="0" w:color="auto"/>
          <w:right w:val="none" w:sz="0" w:space="0" w:color="auto"/>
          <w:between w:val="none" w:sz="0" w:space="0" w:color="auto"/>
        </w:pBdr>
        <w:tabs>
          <w:tab w:val="left" w:pos="426"/>
        </w:tabs>
        <w:ind w:left="0" w:firstLine="0"/>
        <w:contextualSpacing/>
        <w:rPr>
          <w:rFonts w:ascii="Tahoma" w:hAnsi="Tahoma" w:cs="Tahoma"/>
        </w:rPr>
      </w:pPr>
      <w:r w:rsidRPr="00D24281">
        <w:rPr>
          <w:rFonts w:ascii="Tahoma" w:hAnsi="Tahoma" w:cs="Tahoma"/>
        </w:rPr>
        <w:t xml:space="preserve">Кількість </w:t>
      </w:r>
      <w:r w:rsidRPr="00D24281">
        <w:rPr>
          <w:rFonts w:ascii="Tahoma" w:hAnsi="Tahoma" w:cs="Tahoma"/>
          <w:lang w:val="uk"/>
        </w:rPr>
        <w:t>ЛВНІ</w:t>
      </w:r>
      <w:r w:rsidRPr="00D24281">
        <w:rPr>
          <w:rFonts w:ascii="Tahoma" w:hAnsi="Tahoma" w:cs="Tahoma"/>
        </w:rPr>
        <w:t xml:space="preserve">, які розпочали прийом ДКП/PrEP в 2024 році. </w:t>
      </w:r>
    </w:p>
    <w:p w:rsidR="001F47B2" w:rsidRPr="00D24281" w:rsidRDefault="001F47B2" w:rsidP="001F47B2">
      <w:pPr>
        <w:pStyle w:val="af"/>
        <w:tabs>
          <w:tab w:val="left" w:pos="284"/>
          <w:tab w:val="left" w:pos="426"/>
        </w:tabs>
        <w:ind w:left="0"/>
        <w:jc w:val="both"/>
        <w:rPr>
          <w:rFonts w:ascii="Tahoma" w:eastAsia="Tahoma" w:hAnsi="Tahoma" w:cs="Tahoma"/>
          <w:sz w:val="22"/>
          <w:szCs w:val="22"/>
        </w:rPr>
      </w:pPr>
    </w:p>
    <w:p w:rsidR="001F47B2" w:rsidRPr="00D24281" w:rsidRDefault="001F47B2" w:rsidP="001F47B2">
      <w:pPr>
        <w:tabs>
          <w:tab w:val="left" w:pos="284"/>
          <w:tab w:val="left" w:pos="426"/>
        </w:tabs>
        <w:contextualSpacing/>
        <w:jc w:val="both"/>
        <w:rPr>
          <w:rFonts w:ascii="Tahoma" w:eastAsia="Tahoma" w:hAnsi="Tahoma" w:cs="Tahoma"/>
          <w:b/>
          <w:sz w:val="22"/>
          <w:szCs w:val="22"/>
        </w:rPr>
      </w:pPr>
      <w:r w:rsidRPr="00D24281">
        <w:rPr>
          <w:rFonts w:ascii="Tahoma" w:eastAsia="Tahoma" w:hAnsi="Tahoma" w:cs="Tahoma"/>
          <w:b/>
          <w:sz w:val="22"/>
          <w:szCs w:val="22"/>
        </w:rPr>
        <w:t xml:space="preserve">Особливі вимоги: </w:t>
      </w:r>
    </w:p>
    <w:p w:rsidR="001F47B2" w:rsidRPr="00D24281" w:rsidRDefault="001F47B2" w:rsidP="001F47B2">
      <w:pPr>
        <w:pStyle w:val="numnum"/>
        <w:numPr>
          <w:ilvl w:val="0"/>
          <w:numId w:val="135"/>
        </w:numPr>
        <w:pBdr>
          <w:top w:val="none" w:sz="0" w:space="0" w:color="auto"/>
          <w:left w:val="none" w:sz="0" w:space="0" w:color="auto"/>
          <w:bottom w:val="none" w:sz="0" w:space="0" w:color="auto"/>
          <w:right w:val="none" w:sz="0" w:space="0" w:color="auto"/>
          <w:between w:val="none" w:sz="0" w:space="0" w:color="auto"/>
        </w:pBdr>
        <w:tabs>
          <w:tab w:val="left" w:pos="426"/>
        </w:tabs>
        <w:ind w:left="0" w:firstLine="0"/>
        <w:contextualSpacing/>
        <w:rPr>
          <w:rFonts w:ascii="Tahoma" w:hAnsi="Tahoma" w:cs="Tahoma"/>
        </w:rPr>
      </w:pPr>
      <w:r w:rsidRPr="00D24281">
        <w:rPr>
          <w:rFonts w:ascii="Tahoma" w:hAnsi="Tahoma" w:cs="Tahoma"/>
        </w:rPr>
        <w:t>В 2024 році до програми ДКП/PrEP можуть бути залучені клієнти, які:</w:t>
      </w:r>
    </w:p>
    <w:p w:rsidR="001F47B2" w:rsidRPr="00D24281" w:rsidRDefault="001F47B2" w:rsidP="001F47B2">
      <w:pPr>
        <w:pStyle w:val="bul2"/>
        <w:pBdr>
          <w:top w:val="none" w:sz="0" w:space="0" w:color="auto"/>
          <w:left w:val="none" w:sz="0" w:space="0" w:color="auto"/>
          <w:bottom w:val="none" w:sz="0" w:space="0" w:color="auto"/>
          <w:right w:val="none" w:sz="0" w:space="0" w:color="auto"/>
          <w:between w:val="none" w:sz="0" w:space="0" w:color="auto"/>
        </w:pBdr>
        <w:tabs>
          <w:tab w:val="left" w:pos="426"/>
        </w:tabs>
        <w:ind w:left="0" w:firstLine="0"/>
        <w:contextualSpacing/>
        <w:rPr>
          <w:rFonts w:ascii="Tahoma" w:hAnsi="Tahoma" w:cs="Tahoma"/>
        </w:rPr>
      </w:pPr>
      <w:r w:rsidRPr="00D24281">
        <w:rPr>
          <w:rFonts w:ascii="Tahoma" w:hAnsi="Tahoma" w:cs="Tahoma"/>
        </w:rPr>
        <w:t>жодного разу не приймали ДКП;</w:t>
      </w:r>
    </w:p>
    <w:p w:rsidR="001F47B2" w:rsidRPr="00D24281" w:rsidRDefault="001F47B2" w:rsidP="001F47B2">
      <w:pPr>
        <w:pStyle w:val="bul2"/>
        <w:pBdr>
          <w:top w:val="none" w:sz="0" w:space="0" w:color="auto"/>
          <w:left w:val="none" w:sz="0" w:space="0" w:color="auto"/>
          <w:bottom w:val="none" w:sz="0" w:space="0" w:color="auto"/>
          <w:right w:val="none" w:sz="0" w:space="0" w:color="auto"/>
          <w:between w:val="none" w:sz="0" w:space="0" w:color="auto"/>
        </w:pBdr>
        <w:tabs>
          <w:tab w:val="left" w:pos="426"/>
        </w:tabs>
        <w:ind w:left="0" w:firstLine="0"/>
        <w:contextualSpacing/>
        <w:rPr>
          <w:rFonts w:ascii="Tahoma" w:hAnsi="Tahoma" w:cs="Tahoma"/>
        </w:rPr>
      </w:pPr>
      <w:r w:rsidRPr="00D24281">
        <w:rPr>
          <w:rFonts w:ascii="Tahoma" w:hAnsi="Tahoma" w:cs="Tahoma"/>
        </w:rPr>
        <w:t>після перерви відновлюють прийом ДКП. В даному випадку, клієнти, яких знову можливо буде охопити послугами проекту та включити в індикатор охоплення послугою ДКП за звітний період, мають бути зняті з обліку в медичній інформаційній системі «ВІЛ-інфекція в Україні» по одній із причин</w:t>
      </w:r>
      <w:r w:rsidRPr="00D24281">
        <w:rPr>
          <w:rFonts w:ascii="Tahoma" w:hAnsi="Tahoma" w:cs="Tahoma"/>
          <w:b/>
        </w:rPr>
        <w:t xml:space="preserve">. </w:t>
      </w:r>
    </w:p>
    <w:p w:rsidR="001F47B2" w:rsidRPr="00D24281" w:rsidRDefault="001F47B2" w:rsidP="001F47B2">
      <w:pPr>
        <w:pStyle w:val="numnum"/>
        <w:pBdr>
          <w:top w:val="none" w:sz="0" w:space="0" w:color="auto"/>
          <w:left w:val="none" w:sz="0" w:space="0" w:color="auto"/>
          <w:bottom w:val="none" w:sz="0" w:space="0" w:color="auto"/>
          <w:right w:val="none" w:sz="0" w:space="0" w:color="auto"/>
          <w:between w:val="none" w:sz="0" w:space="0" w:color="auto"/>
        </w:pBdr>
        <w:tabs>
          <w:tab w:val="left" w:pos="426"/>
        </w:tabs>
        <w:ind w:left="0" w:firstLine="0"/>
        <w:contextualSpacing/>
        <w:rPr>
          <w:rFonts w:ascii="Tahoma" w:hAnsi="Tahoma" w:cs="Tahoma"/>
        </w:rPr>
      </w:pPr>
      <w:r w:rsidRPr="00D24281">
        <w:rPr>
          <w:rFonts w:ascii="Tahoma" w:hAnsi="Tahoma" w:cs="Tahoma"/>
        </w:rPr>
        <w:t>У разі, якщо місцевий заклад охорони здоров’я в 2024 році забезпечить безкоштовну оплату аналізу на креатинін для клієнтів ДКП, НУО має надати в Альянс офіційний лист-підтримки від ЗОЗ, де це буде зазначено. При відмові ЗОЗ від оплати цього обстеження, НУО має надати в описовій частині пояснення причини неможливості такої оплати.</w:t>
      </w:r>
    </w:p>
    <w:p w:rsidR="001F47B2" w:rsidRPr="00D24281" w:rsidRDefault="001F47B2" w:rsidP="001F47B2">
      <w:pPr>
        <w:pStyle w:val="numnum"/>
        <w:pBdr>
          <w:top w:val="none" w:sz="0" w:space="0" w:color="auto"/>
          <w:left w:val="none" w:sz="0" w:space="0" w:color="auto"/>
          <w:bottom w:val="none" w:sz="0" w:space="0" w:color="auto"/>
          <w:right w:val="none" w:sz="0" w:space="0" w:color="auto"/>
          <w:between w:val="none" w:sz="0" w:space="0" w:color="auto"/>
        </w:pBdr>
        <w:tabs>
          <w:tab w:val="left" w:pos="426"/>
        </w:tabs>
        <w:ind w:left="0" w:firstLine="0"/>
        <w:contextualSpacing/>
        <w:rPr>
          <w:rFonts w:ascii="Tahoma" w:hAnsi="Tahoma" w:cs="Tahoma"/>
        </w:rPr>
      </w:pPr>
      <w:r w:rsidRPr="00D24281">
        <w:rPr>
          <w:rFonts w:ascii="Tahoma" w:hAnsi="Tahoma" w:cs="Tahoma"/>
        </w:rPr>
        <w:t xml:space="preserve">Тестування на гепатити В та С, оплата роботи лікаря-інфекціоніста покриваються ЗОЗ за пакетом «Діагностика, лікування та супровід осіб із вірусом імунодефіциту людини (та підозрою на ВІЛ) в рамках Програми медичних гарантій. </w:t>
      </w:r>
    </w:p>
    <w:p w:rsidR="001F47B2" w:rsidRPr="00D24281" w:rsidRDefault="001F47B2" w:rsidP="001F47B2">
      <w:pPr>
        <w:tabs>
          <w:tab w:val="left" w:pos="284"/>
          <w:tab w:val="left" w:pos="426"/>
        </w:tabs>
        <w:contextualSpacing/>
        <w:jc w:val="both"/>
        <w:rPr>
          <w:rFonts w:ascii="Tahoma" w:eastAsia="Tahoma" w:hAnsi="Tahoma" w:cs="Tahoma"/>
          <w:b/>
          <w:sz w:val="22"/>
          <w:szCs w:val="22"/>
        </w:rPr>
      </w:pPr>
    </w:p>
    <w:p w:rsidR="001F47B2" w:rsidRPr="00BD42D7" w:rsidRDefault="001F47B2" w:rsidP="00BD42D7">
      <w:pPr>
        <w:pStyle w:val="2"/>
        <w:rPr>
          <w:rFonts w:ascii="Tahoma" w:hAnsi="Tahoma" w:cs="Tahoma"/>
          <w:sz w:val="22"/>
          <w:szCs w:val="22"/>
        </w:rPr>
      </w:pPr>
      <w:bookmarkStart w:id="41" w:name="_Toc149140056"/>
      <w:r w:rsidRPr="00BD42D7">
        <w:rPr>
          <w:rFonts w:ascii="Tahoma" w:hAnsi="Tahoma" w:cs="Tahoma"/>
          <w:sz w:val="22"/>
          <w:szCs w:val="22"/>
        </w:rPr>
        <w:t>4А. Доконтактна профілактика ВІЛ-інфекції  (ДКП) серед  СП</w:t>
      </w:r>
      <w:bookmarkEnd w:id="41"/>
    </w:p>
    <w:p w:rsidR="001F47B2" w:rsidRPr="00D24281" w:rsidRDefault="001F47B2" w:rsidP="001F47B2">
      <w:pPr>
        <w:widowControl w:val="0"/>
        <w:tabs>
          <w:tab w:val="left" w:pos="426"/>
        </w:tabs>
        <w:contextualSpacing/>
        <w:jc w:val="center"/>
        <w:rPr>
          <w:rFonts w:ascii="Tahoma" w:eastAsia="Arial" w:hAnsi="Tahoma" w:cs="Tahoma"/>
          <w:b/>
          <w:sz w:val="22"/>
          <w:szCs w:val="22"/>
          <w:lang w:val="uk"/>
        </w:rPr>
      </w:pP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Times New Roman" w:hAnsi="Tahoma" w:cs="Tahoma"/>
          <w:b/>
          <w:sz w:val="22"/>
          <w:szCs w:val="22"/>
        </w:rPr>
        <w:t>Завдання  компоненту:</w:t>
      </w:r>
      <w:r w:rsidRPr="00D24281">
        <w:rPr>
          <w:rFonts w:ascii="Tahoma" w:eastAsia="Times New Roman" w:hAnsi="Tahoma" w:cs="Tahoma"/>
          <w:sz w:val="22"/>
          <w:szCs w:val="22"/>
        </w:rPr>
        <w:t xml:space="preserve"> забезпечити супровід та підтримку важкодоступних СП у прийомі ДКП з метою зменшення темпів поширення ВІЛ-інфекції серед даної цільової групи. </w:t>
      </w:r>
    </w:p>
    <w:p w:rsidR="001F47B2" w:rsidRPr="00D24281" w:rsidRDefault="001F47B2" w:rsidP="001F47B2">
      <w:pPr>
        <w:tabs>
          <w:tab w:val="left" w:pos="426"/>
        </w:tabs>
        <w:contextualSpacing/>
        <w:jc w:val="both"/>
        <w:rPr>
          <w:rFonts w:ascii="Tahoma" w:eastAsia="Times New Roman" w:hAnsi="Tahoma" w:cs="Tahoma"/>
          <w:sz w:val="22"/>
          <w:szCs w:val="22"/>
        </w:rPr>
      </w:pP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Times New Roman" w:hAnsi="Tahoma" w:cs="Tahoma"/>
          <w:b/>
          <w:sz w:val="22"/>
          <w:szCs w:val="22"/>
        </w:rPr>
        <w:t>Цільова група:</w:t>
      </w:r>
      <w:r w:rsidRPr="00D24281">
        <w:rPr>
          <w:rFonts w:ascii="Tahoma" w:eastAsia="Times New Roman" w:hAnsi="Tahoma" w:cs="Tahoma"/>
          <w:sz w:val="22"/>
          <w:szCs w:val="22"/>
        </w:rPr>
        <w:t xml:space="preserve"> СП</w:t>
      </w:r>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Географія реалізації діяльності: </w:t>
      </w:r>
      <w:r w:rsidRPr="00D24281">
        <w:rPr>
          <w:rFonts w:ascii="Tahoma" w:eastAsia="Times New Roman" w:hAnsi="Tahoma" w:cs="Tahoma"/>
          <w:sz w:val="22"/>
          <w:szCs w:val="22"/>
        </w:rPr>
        <w:t>регіони, на території яких підтримується діяльність, наведено у Додатку «Індикатори_та_фінансування_Альянс» до цього Оголошення.</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widowControl w:val="0"/>
        <w:tabs>
          <w:tab w:val="left" w:pos="284"/>
          <w:tab w:val="left" w:pos="426"/>
        </w:tabs>
        <w:contextualSpacing/>
        <w:jc w:val="both"/>
        <w:rPr>
          <w:rFonts w:ascii="Tahoma" w:eastAsia="Arial" w:hAnsi="Tahoma" w:cs="Tahoma"/>
          <w:sz w:val="22"/>
          <w:szCs w:val="22"/>
          <w:lang w:val="uk"/>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w:t>
      </w:r>
    </w:p>
    <w:p w:rsidR="001F47B2" w:rsidRPr="00D24281" w:rsidRDefault="001F47B2" w:rsidP="001F47B2">
      <w:pPr>
        <w:widowControl w:val="0"/>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 </w:t>
      </w:r>
      <w:r w:rsidRPr="00D24281">
        <w:rPr>
          <w:rFonts w:ascii="Tahoma" w:eastAsia="Times New Roman" w:hAnsi="Tahoma" w:cs="Tahoma"/>
          <w:sz w:val="22"/>
          <w:szCs w:val="22"/>
        </w:rPr>
        <w:t>рекомендовані індикатори, вартість клієнта/послуги та сума фінансування наводяться у Додатку «Індикатори_та_фінансування_Альянс» до цього Оголошення.</w:t>
      </w: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відміток у Таблиці 1.</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b/>
          <w:sz w:val="22"/>
          <w:szCs w:val="22"/>
          <w:lang w:val="uk"/>
        </w:rPr>
      </w:pPr>
      <w:r w:rsidRPr="00D24281">
        <w:rPr>
          <w:rFonts w:ascii="Tahoma" w:eastAsia="Arial" w:hAnsi="Tahoma" w:cs="Tahoma"/>
          <w:b/>
          <w:sz w:val="22"/>
          <w:szCs w:val="22"/>
          <w:lang w:val="uk"/>
        </w:rPr>
        <w:t>Основні види діяльності за програмним компонентом:</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r w:rsidRPr="00D24281">
        <w:rPr>
          <w:rFonts w:ascii="Tahoma" w:eastAsia="Times New Roman" w:hAnsi="Tahoma" w:cs="Tahoma"/>
          <w:sz w:val="22"/>
          <w:szCs w:val="22"/>
        </w:rPr>
        <w:t xml:space="preserve">1. Пошук потенційних клієнтів з числа важкодоступних СП через релевантні канали комунікації з цільовою групою, індексний підхід у залученні нових клієнтів. </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r w:rsidRPr="00D24281">
        <w:rPr>
          <w:rFonts w:ascii="Tahoma" w:eastAsia="Times New Roman" w:hAnsi="Tahoma" w:cs="Tahoma"/>
          <w:sz w:val="22"/>
          <w:szCs w:val="22"/>
        </w:rPr>
        <w:t>2. Проведення кейс-менеджером НУО мотиваційного консультування щодо початку прийому ДКП/PrEP.</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r w:rsidRPr="00D24281">
        <w:rPr>
          <w:rFonts w:ascii="Tahoma" w:eastAsia="Times New Roman" w:hAnsi="Tahoma" w:cs="Tahoma"/>
          <w:sz w:val="22"/>
          <w:szCs w:val="22"/>
        </w:rPr>
        <w:t>3. Залучення кейс-менеджером важкодоступних клієнтів з числа СП до початку прийому ДКП шляхом їх безпосереднього супроводу до ЗОЗ або через телемедицину із використанням платформи «Help24».</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r w:rsidRPr="00D24281">
        <w:rPr>
          <w:rFonts w:ascii="Tahoma" w:eastAsia="Times New Roman" w:hAnsi="Tahoma" w:cs="Tahoma"/>
          <w:sz w:val="22"/>
          <w:szCs w:val="22"/>
        </w:rPr>
        <w:t>4. Забезпечення кожного клієнта пакетом послуг, що включає: тестування клієнтів на ВІЛ-інфекцію, презервативи та лубриканти.</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r w:rsidRPr="00D24281">
        <w:rPr>
          <w:rFonts w:ascii="Tahoma" w:eastAsia="Times New Roman" w:hAnsi="Tahoma" w:cs="Tahoma"/>
          <w:sz w:val="22"/>
          <w:szCs w:val="22"/>
        </w:rPr>
        <w:t>5. Забезпечення оплати додаткового лабораторного дослідження на кліренс креатиніну з визначеною періодичністю лише у разі неможливості ЗОЗ оплачувати цю послугу.</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r w:rsidRPr="00D24281">
        <w:rPr>
          <w:rFonts w:ascii="Tahoma" w:eastAsia="Times New Roman" w:hAnsi="Tahoma" w:cs="Tahoma"/>
          <w:sz w:val="22"/>
          <w:szCs w:val="22"/>
        </w:rPr>
        <w:lastRenderedPageBreak/>
        <w:t xml:space="preserve">6. Забезпечення клієнтів додатковими послугами – «транспортування  (з розрахунку на 100%)», «поштова відправка" (з розрахунку на 20% клієнтів). </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r w:rsidRPr="00D24281">
        <w:rPr>
          <w:rFonts w:ascii="Tahoma" w:eastAsia="Times New Roman" w:hAnsi="Tahoma" w:cs="Tahoma"/>
          <w:sz w:val="22"/>
          <w:szCs w:val="22"/>
        </w:rPr>
        <w:t xml:space="preserve">7. Призначення ДКП лікарем-інфекціоністом. </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r w:rsidRPr="00D24281">
        <w:rPr>
          <w:rFonts w:ascii="Tahoma" w:eastAsia="Times New Roman" w:hAnsi="Tahoma" w:cs="Tahoma"/>
          <w:sz w:val="22"/>
          <w:szCs w:val="22"/>
        </w:rPr>
        <w:t>8. Формування та підтримка кейс-менеджером НУО прихильності у прийомі ДКП та його безперервності протягом року.</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r w:rsidRPr="00D24281">
        <w:rPr>
          <w:rFonts w:ascii="Tahoma" w:eastAsia="Times New Roman" w:hAnsi="Tahoma" w:cs="Tahoma"/>
          <w:sz w:val="22"/>
          <w:szCs w:val="22"/>
        </w:rPr>
        <w:t>9. Видача клієнту інформаційних матеріалів щодо профілактики ВІЛ, безпечної поведінки, ДКП/PrEP.</w:t>
      </w:r>
    </w:p>
    <w:p w:rsidR="001F47B2" w:rsidRPr="00D24281" w:rsidRDefault="001F47B2" w:rsidP="001F47B2">
      <w:pPr>
        <w:pStyle w:val="af"/>
        <w:numPr>
          <w:ilvl w:val="0"/>
          <w:numId w:val="112"/>
        </w:numPr>
        <w:tabs>
          <w:tab w:val="left" w:pos="284"/>
          <w:tab w:val="left" w:pos="426"/>
          <w:tab w:val="left" w:pos="720"/>
          <w:tab w:val="left" w:pos="1134"/>
        </w:tabs>
        <w:ind w:left="0" w:firstLine="0"/>
        <w:jc w:val="both"/>
        <w:rPr>
          <w:rFonts w:ascii="Tahoma" w:eastAsia="Times New Roman" w:hAnsi="Tahoma" w:cs="Tahoma"/>
          <w:sz w:val="22"/>
          <w:szCs w:val="22"/>
        </w:rPr>
      </w:pPr>
      <w:r w:rsidRPr="00D24281">
        <w:rPr>
          <w:rFonts w:ascii="Tahoma" w:eastAsia="Times New Roman" w:hAnsi="Tahoma" w:cs="Tahoma"/>
          <w:sz w:val="22"/>
          <w:szCs w:val="22"/>
        </w:rPr>
        <w:t>Консультування клієнта щодо необхідності підписання декларації з сімейним лікарем.</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sz w:val="22"/>
          <w:szCs w:val="22"/>
          <w:lang w:val="uk"/>
        </w:rPr>
      </w:pPr>
      <w:r w:rsidRPr="00D24281">
        <w:rPr>
          <w:rFonts w:ascii="Tahoma" w:eastAsia="Arial" w:hAnsi="Tahoma" w:cs="Tahoma"/>
          <w:b/>
          <w:sz w:val="22"/>
          <w:szCs w:val="22"/>
          <w:lang w:val="uk"/>
        </w:rPr>
        <w:t>Критерії ефективності реалізації діяльності:</w:t>
      </w:r>
    </w:p>
    <w:p w:rsidR="001F47B2" w:rsidRPr="00D24281" w:rsidRDefault="001F47B2" w:rsidP="001F47B2">
      <w:pPr>
        <w:pStyle w:val="bul"/>
        <w:pBdr>
          <w:top w:val="none" w:sz="0" w:space="0" w:color="auto"/>
          <w:left w:val="none" w:sz="0" w:space="0" w:color="auto"/>
          <w:bottom w:val="none" w:sz="0" w:space="0" w:color="auto"/>
          <w:right w:val="none" w:sz="0" w:space="0" w:color="auto"/>
          <w:between w:val="none" w:sz="0" w:space="0" w:color="auto"/>
        </w:pBdr>
        <w:tabs>
          <w:tab w:val="left" w:pos="426"/>
        </w:tabs>
        <w:ind w:left="0" w:firstLine="0"/>
        <w:contextualSpacing/>
        <w:rPr>
          <w:rFonts w:ascii="Tahoma" w:hAnsi="Tahoma" w:cs="Tahoma"/>
        </w:rPr>
      </w:pPr>
      <w:r w:rsidRPr="00D24281">
        <w:rPr>
          <w:rFonts w:ascii="Tahoma" w:hAnsi="Tahoma" w:cs="Tahoma"/>
        </w:rPr>
        <w:t xml:space="preserve">Кількість </w:t>
      </w:r>
      <w:r w:rsidRPr="00D24281">
        <w:rPr>
          <w:rFonts w:ascii="Tahoma" w:hAnsi="Tahoma" w:cs="Tahoma"/>
          <w:lang w:val="uk"/>
        </w:rPr>
        <w:t>СП</w:t>
      </w:r>
      <w:r w:rsidRPr="00D24281">
        <w:rPr>
          <w:rFonts w:ascii="Tahoma" w:hAnsi="Tahoma" w:cs="Tahoma"/>
        </w:rPr>
        <w:t xml:space="preserve">, які розпочали прийом ДКП/PrEP в 2024 році. </w:t>
      </w:r>
    </w:p>
    <w:p w:rsidR="001F47B2" w:rsidRPr="00D24281" w:rsidRDefault="001F47B2" w:rsidP="001F47B2">
      <w:pPr>
        <w:pStyle w:val="af"/>
        <w:tabs>
          <w:tab w:val="left" w:pos="284"/>
          <w:tab w:val="left" w:pos="426"/>
        </w:tabs>
        <w:ind w:left="0"/>
        <w:jc w:val="both"/>
        <w:rPr>
          <w:rFonts w:ascii="Tahoma" w:eastAsia="Tahoma" w:hAnsi="Tahoma" w:cs="Tahoma"/>
          <w:sz w:val="22"/>
          <w:szCs w:val="22"/>
          <w:lang w:val="ru-RU"/>
        </w:rPr>
      </w:pPr>
    </w:p>
    <w:p w:rsidR="001F47B2" w:rsidRPr="00D24281" w:rsidRDefault="001F47B2" w:rsidP="001F47B2">
      <w:pPr>
        <w:tabs>
          <w:tab w:val="left" w:pos="284"/>
          <w:tab w:val="left" w:pos="426"/>
        </w:tabs>
        <w:contextualSpacing/>
        <w:jc w:val="both"/>
        <w:rPr>
          <w:rFonts w:ascii="Tahoma" w:eastAsia="Tahoma" w:hAnsi="Tahoma" w:cs="Tahoma"/>
          <w:b/>
          <w:sz w:val="22"/>
          <w:szCs w:val="22"/>
        </w:rPr>
      </w:pPr>
      <w:r w:rsidRPr="00D24281">
        <w:rPr>
          <w:rFonts w:ascii="Tahoma" w:eastAsia="Tahoma" w:hAnsi="Tahoma" w:cs="Tahoma"/>
          <w:b/>
          <w:sz w:val="22"/>
          <w:szCs w:val="22"/>
        </w:rPr>
        <w:t xml:space="preserve">Особливі вимоги: </w:t>
      </w:r>
    </w:p>
    <w:p w:rsidR="001F47B2" w:rsidRPr="00D24281" w:rsidRDefault="001F47B2" w:rsidP="001F47B2">
      <w:pPr>
        <w:pStyle w:val="numnum"/>
        <w:numPr>
          <w:ilvl w:val="0"/>
          <w:numId w:val="136"/>
        </w:numPr>
        <w:pBdr>
          <w:top w:val="none" w:sz="0" w:space="0" w:color="auto"/>
          <w:left w:val="none" w:sz="0" w:space="0" w:color="auto"/>
          <w:bottom w:val="none" w:sz="0" w:space="0" w:color="auto"/>
          <w:right w:val="none" w:sz="0" w:space="0" w:color="auto"/>
          <w:between w:val="none" w:sz="0" w:space="0" w:color="auto"/>
        </w:pBdr>
        <w:tabs>
          <w:tab w:val="left" w:pos="426"/>
        </w:tabs>
        <w:ind w:left="0" w:firstLine="0"/>
        <w:contextualSpacing/>
        <w:rPr>
          <w:rFonts w:ascii="Tahoma" w:hAnsi="Tahoma" w:cs="Tahoma"/>
        </w:rPr>
      </w:pPr>
      <w:r w:rsidRPr="00D24281">
        <w:rPr>
          <w:rFonts w:ascii="Tahoma" w:hAnsi="Tahoma" w:cs="Tahoma"/>
        </w:rPr>
        <w:t>В 2024 році до програми ДКП/PrEP можуть бути залучені клієнти, які:</w:t>
      </w:r>
    </w:p>
    <w:p w:rsidR="001F47B2" w:rsidRPr="00D24281" w:rsidRDefault="001F47B2" w:rsidP="001F47B2">
      <w:pPr>
        <w:pStyle w:val="bul2"/>
        <w:pBdr>
          <w:top w:val="none" w:sz="0" w:space="0" w:color="auto"/>
          <w:left w:val="none" w:sz="0" w:space="0" w:color="auto"/>
          <w:bottom w:val="none" w:sz="0" w:space="0" w:color="auto"/>
          <w:right w:val="none" w:sz="0" w:space="0" w:color="auto"/>
          <w:between w:val="none" w:sz="0" w:space="0" w:color="auto"/>
        </w:pBdr>
        <w:tabs>
          <w:tab w:val="left" w:pos="426"/>
        </w:tabs>
        <w:ind w:left="0" w:firstLine="0"/>
        <w:contextualSpacing/>
        <w:rPr>
          <w:rFonts w:ascii="Tahoma" w:hAnsi="Tahoma" w:cs="Tahoma"/>
        </w:rPr>
      </w:pPr>
      <w:r w:rsidRPr="00D24281">
        <w:rPr>
          <w:rFonts w:ascii="Tahoma" w:hAnsi="Tahoma" w:cs="Tahoma"/>
        </w:rPr>
        <w:t>жодного разу не приймали ДКП;</w:t>
      </w:r>
    </w:p>
    <w:p w:rsidR="001F47B2" w:rsidRPr="00D24281" w:rsidRDefault="001F47B2" w:rsidP="001F47B2">
      <w:pPr>
        <w:pStyle w:val="bul2"/>
        <w:pBdr>
          <w:top w:val="none" w:sz="0" w:space="0" w:color="auto"/>
          <w:left w:val="none" w:sz="0" w:space="0" w:color="auto"/>
          <w:bottom w:val="none" w:sz="0" w:space="0" w:color="auto"/>
          <w:right w:val="none" w:sz="0" w:space="0" w:color="auto"/>
          <w:between w:val="none" w:sz="0" w:space="0" w:color="auto"/>
        </w:pBdr>
        <w:tabs>
          <w:tab w:val="left" w:pos="426"/>
        </w:tabs>
        <w:ind w:left="0" w:firstLine="0"/>
        <w:contextualSpacing/>
        <w:rPr>
          <w:rFonts w:ascii="Tahoma" w:hAnsi="Tahoma" w:cs="Tahoma"/>
        </w:rPr>
      </w:pPr>
      <w:r w:rsidRPr="00D24281">
        <w:rPr>
          <w:rFonts w:ascii="Tahoma" w:hAnsi="Tahoma" w:cs="Tahoma"/>
        </w:rPr>
        <w:t>після перерви відновлюють прийом ДКП. В даному випадку, клієнти, яких знову можливо буде охопити послугами проекту та включити в індикатор охоплення послугою ДКП за звітний період, мають бути зняті з обліку в медичній інформаційній системі «ВІЛ-інфекція в Україні» по одній із причин</w:t>
      </w:r>
      <w:r w:rsidRPr="00D24281">
        <w:rPr>
          <w:rFonts w:ascii="Tahoma" w:hAnsi="Tahoma" w:cs="Tahoma"/>
          <w:b/>
        </w:rPr>
        <w:t xml:space="preserve">. </w:t>
      </w:r>
    </w:p>
    <w:p w:rsidR="001F47B2" w:rsidRPr="00D24281" w:rsidRDefault="001F47B2" w:rsidP="001F47B2">
      <w:pPr>
        <w:pStyle w:val="numnum"/>
        <w:pBdr>
          <w:top w:val="none" w:sz="0" w:space="0" w:color="auto"/>
          <w:left w:val="none" w:sz="0" w:space="0" w:color="auto"/>
          <w:bottom w:val="none" w:sz="0" w:space="0" w:color="auto"/>
          <w:right w:val="none" w:sz="0" w:space="0" w:color="auto"/>
          <w:between w:val="none" w:sz="0" w:space="0" w:color="auto"/>
        </w:pBdr>
        <w:tabs>
          <w:tab w:val="left" w:pos="426"/>
        </w:tabs>
        <w:ind w:left="0" w:firstLine="0"/>
        <w:contextualSpacing/>
        <w:rPr>
          <w:rFonts w:ascii="Tahoma" w:hAnsi="Tahoma" w:cs="Tahoma"/>
        </w:rPr>
      </w:pPr>
      <w:r w:rsidRPr="00D24281">
        <w:rPr>
          <w:rFonts w:ascii="Tahoma" w:hAnsi="Tahoma" w:cs="Tahoma"/>
        </w:rPr>
        <w:t>У разі, якщо місцевий заклад охорони здоров’я в 2024 році забезпечить безкоштовну оплату аналізу на креатинін для клієнтів ДКП, НУО має надати в Альянс офіційний лист-підтримки від ЗОЗ, де це буде зазначено. При відмові ЗОЗ від оплати цього обстеження НУО  має надати в описовій частині пояснення причини неможливості такої оплати.</w:t>
      </w:r>
    </w:p>
    <w:p w:rsidR="001F47B2" w:rsidRPr="00D24281" w:rsidRDefault="001F47B2" w:rsidP="001F47B2">
      <w:pPr>
        <w:pStyle w:val="numnum"/>
        <w:pBdr>
          <w:top w:val="none" w:sz="0" w:space="0" w:color="auto"/>
          <w:left w:val="none" w:sz="0" w:space="0" w:color="auto"/>
          <w:bottom w:val="none" w:sz="0" w:space="0" w:color="auto"/>
          <w:right w:val="none" w:sz="0" w:space="0" w:color="auto"/>
          <w:between w:val="none" w:sz="0" w:space="0" w:color="auto"/>
        </w:pBdr>
        <w:tabs>
          <w:tab w:val="left" w:pos="426"/>
        </w:tabs>
        <w:ind w:left="0" w:firstLine="0"/>
        <w:contextualSpacing/>
        <w:rPr>
          <w:rFonts w:ascii="Tahoma" w:hAnsi="Tahoma" w:cs="Tahoma"/>
        </w:rPr>
      </w:pPr>
      <w:r w:rsidRPr="00D24281">
        <w:rPr>
          <w:rFonts w:ascii="Tahoma" w:hAnsi="Tahoma" w:cs="Tahoma"/>
        </w:rPr>
        <w:t xml:space="preserve">Тестування на гепатити В та С, оплата роботи лікаря-інфекціоніста покриваються ЗОЗ за пакетом «Діагностика, лікування та супровід осіб із вірусом імунодефіциту людини (та підозрою на ВІЛ) в рамках Програми медичних гарантій. </w:t>
      </w:r>
    </w:p>
    <w:p w:rsidR="001F47B2" w:rsidRPr="00D24281" w:rsidRDefault="001F47B2" w:rsidP="001F47B2">
      <w:pPr>
        <w:tabs>
          <w:tab w:val="left" w:pos="284"/>
          <w:tab w:val="left" w:pos="426"/>
        </w:tabs>
        <w:contextualSpacing/>
        <w:jc w:val="both"/>
        <w:rPr>
          <w:rFonts w:ascii="Tahoma" w:hAnsi="Tahoma" w:cs="Tahoma"/>
          <w:sz w:val="22"/>
          <w:szCs w:val="22"/>
        </w:rPr>
      </w:pPr>
    </w:p>
    <w:p w:rsidR="001F47B2" w:rsidRPr="00D24281" w:rsidRDefault="001F47B2" w:rsidP="001F47B2">
      <w:pPr>
        <w:pBdr>
          <w:top w:val="nil"/>
          <w:left w:val="nil"/>
          <w:bottom w:val="nil"/>
          <w:right w:val="nil"/>
          <w:between w:val="nil"/>
        </w:pBdr>
        <w:tabs>
          <w:tab w:val="left" w:pos="426"/>
        </w:tabs>
        <w:contextualSpacing/>
        <w:jc w:val="both"/>
        <w:rPr>
          <w:rFonts w:ascii="Tahoma" w:eastAsia="Tahoma" w:hAnsi="Tahoma" w:cs="Tahoma"/>
          <w:sz w:val="22"/>
          <w:szCs w:val="22"/>
          <w:u w:val="single"/>
        </w:rPr>
      </w:pPr>
    </w:p>
    <w:p w:rsidR="001F47B2" w:rsidRPr="00BD42D7" w:rsidRDefault="001F47B2" w:rsidP="00BD42D7">
      <w:pPr>
        <w:pStyle w:val="2"/>
        <w:rPr>
          <w:rFonts w:ascii="Tahoma" w:hAnsi="Tahoma" w:cs="Tahoma"/>
          <w:sz w:val="22"/>
          <w:szCs w:val="22"/>
        </w:rPr>
      </w:pPr>
      <w:bookmarkStart w:id="42" w:name="_Toc149140057"/>
      <w:r w:rsidRPr="00BD42D7">
        <w:rPr>
          <w:rFonts w:ascii="Tahoma" w:eastAsia="Arial" w:hAnsi="Tahoma" w:cs="Tahoma"/>
          <w:sz w:val="22"/>
          <w:szCs w:val="22"/>
          <w:lang w:val="uk"/>
        </w:rPr>
        <w:t xml:space="preserve">5А. </w:t>
      </w:r>
      <w:r w:rsidRPr="00BD42D7">
        <w:rPr>
          <w:rFonts w:ascii="Tahoma" w:hAnsi="Tahoma" w:cs="Tahoma"/>
          <w:sz w:val="22"/>
          <w:szCs w:val="22"/>
        </w:rPr>
        <w:t>Охоплення важкодоступних ЧСЧ за допомогою моделі «Впровадження силами рівних» (PDI)</w:t>
      </w:r>
      <w:bookmarkEnd w:id="42"/>
    </w:p>
    <w:p w:rsidR="001F47B2" w:rsidRPr="00D24281" w:rsidRDefault="001F47B2" w:rsidP="001F47B2">
      <w:pPr>
        <w:tabs>
          <w:tab w:val="left" w:pos="426"/>
          <w:tab w:val="left" w:pos="567"/>
        </w:tabs>
        <w:contextualSpacing/>
        <w:jc w:val="both"/>
        <w:rPr>
          <w:rFonts w:ascii="Tahoma" w:eastAsia="Arial" w:hAnsi="Tahoma" w:cs="Tahoma"/>
          <w:b/>
          <w:sz w:val="22"/>
          <w:szCs w:val="22"/>
          <w:lang w:val="uk"/>
        </w:rPr>
      </w:pPr>
    </w:p>
    <w:p w:rsidR="001F47B2" w:rsidRPr="00D24281" w:rsidRDefault="001F47B2" w:rsidP="001F47B2">
      <w:pPr>
        <w:tabs>
          <w:tab w:val="left" w:pos="426"/>
        </w:tabs>
        <w:contextualSpacing/>
        <w:jc w:val="both"/>
        <w:rPr>
          <w:rFonts w:ascii="Tahoma" w:eastAsia="Arial" w:hAnsi="Tahoma" w:cs="Tahoma"/>
          <w:sz w:val="22"/>
          <w:szCs w:val="22"/>
        </w:rPr>
      </w:pPr>
      <w:r w:rsidRPr="00D24281">
        <w:rPr>
          <w:rFonts w:ascii="Tahoma" w:eastAsia="Times New Roman" w:hAnsi="Tahoma" w:cs="Tahoma"/>
          <w:b/>
          <w:sz w:val="22"/>
          <w:szCs w:val="22"/>
        </w:rPr>
        <w:t xml:space="preserve">Завдання  компоненту: </w:t>
      </w:r>
      <w:r w:rsidRPr="00D24281">
        <w:rPr>
          <w:rFonts w:ascii="Tahoma" w:eastAsia="Arial" w:hAnsi="Tahoma" w:cs="Tahoma"/>
          <w:sz w:val="22"/>
          <w:szCs w:val="22"/>
        </w:rPr>
        <w:t>залучити важкодоступну групу нових ЧСЧ, які не користуються послугами профілактики, до надання їм якісних знань з питань ВІЛ/ІПСШ, діагностики інфекційних хвороб за допомогою швидких тестів та скринінг-опитування на ТБ, взяття виявлених ВІЛ-позитивних осіб під медичний нагляд та ранній початок АРТ. У рамках впровадження цієї моделі навчені ЧСЧ, у свою чергу, навчають за підходом «рівний-рівному» представників спільноти профілактиці ВІЛ/ІПСШ та залучають їх в проект.</w:t>
      </w:r>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pBdr>
          <w:top w:val="nil"/>
          <w:left w:val="nil"/>
          <w:bottom w:val="nil"/>
          <w:right w:val="nil"/>
          <w:between w:val="nil"/>
        </w:pBdr>
        <w:tabs>
          <w:tab w:val="left" w:pos="284"/>
          <w:tab w:val="left" w:pos="426"/>
        </w:tabs>
        <w:contextualSpacing/>
        <w:jc w:val="both"/>
        <w:rPr>
          <w:rFonts w:ascii="Tahoma" w:eastAsia="Arial" w:hAnsi="Tahoma" w:cs="Tahoma"/>
          <w:bCs/>
          <w:iCs/>
          <w:position w:val="-1"/>
          <w:sz w:val="22"/>
          <w:szCs w:val="22"/>
          <w:lang w:eastAsia="ru-RU"/>
        </w:rPr>
      </w:pPr>
      <w:r w:rsidRPr="00D24281">
        <w:rPr>
          <w:rFonts w:ascii="Tahoma" w:eastAsia="Times New Roman" w:hAnsi="Tahoma" w:cs="Tahoma"/>
          <w:b/>
          <w:position w:val="-1"/>
          <w:sz w:val="22"/>
          <w:szCs w:val="22"/>
          <w:lang w:eastAsia="ru-RU"/>
        </w:rPr>
        <w:t>Цільова група:</w:t>
      </w:r>
      <w:r w:rsidRPr="00D24281">
        <w:rPr>
          <w:rFonts w:ascii="Tahoma" w:eastAsia="Times New Roman" w:hAnsi="Tahoma" w:cs="Tahoma"/>
          <w:position w:val="-1"/>
          <w:sz w:val="22"/>
          <w:szCs w:val="22"/>
          <w:lang w:eastAsia="ru-RU"/>
        </w:rPr>
        <w:t xml:space="preserve"> </w:t>
      </w:r>
      <w:r w:rsidRPr="00D24281">
        <w:rPr>
          <w:rFonts w:ascii="Tahoma" w:eastAsia="Arial" w:hAnsi="Tahoma" w:cs="Tahoma"/>
          <w:bCs/>
          <w:iCs/>
          <w:position w:val="-1"/>
          <w:sz w:val="22"/>
          <w:szCs w:val="22"/>
          <w:lang w:eastAsia="ru-RU"/>
        </w:rPr>
        <w:t xml:space="preserve">До цільової групи напрямку </w:t>
      </w:r>
      <w:r w:rsidRPr="00D24281">
        <w:rPr>
          <w:rFonts w:ascii="Tahoma" w:eastAsia="Arial" w:hAnsi="Tahoma" w:cs="Tahoma"/>
          <w:bCs/>
          <w:iCs/>
          <w:position w:val="-1"/>
          <w:sz w:val="22"/>
          <w:szCs w:val="22"/>
          <w:lang w:val="en-US" w:eastAsia="ru-RU"/>
        </w:rPr>
        <w:t>PDI</w:t>
      </w:r>
      <w:r w:rsidRPr="00D24281">
        <w:rPr>
          <w:rFonts w:ascii="Tahoma" w:eastAsia="Arial" w:hAnsi="Tahoma" w:cs="Tahoma"/>
          <w:bCs/>
          <w:iCs/>
          <w:position w:val="-1"/>
          <w:sz w:val="22"/>
          <w:szCs w:val="22"/>
          <w:lang w:val="ru-RU" w:eastAsia="ru-RU"/>
        </w:rPr>
        <w:t xml:space="preserve"> </w:t>
      </w:r>
      <w:r w:rsidRPr="00D24281">
        <w:rPr>
          <w:rFonts w:ascii="Tahoma" w:eastAsia="Arial" w:hAnsi="Tahoma" w:cs="Tahoma"/>
          <w:bCs/>
          <w:iCs/>
          <w:position w:val="-1"/>
          <w:sz w:val="22"/>
          <w:szCs w:val="22"/>
          <w:lang w:eastAsia="ru-RU"/>
        </w:rPr>
        <w:t xml:space="preserve"> належать дві категорії клієнтів: </w:t>
      </w:r>
    </w:p>
    <w:p w:rsidR="001F47B2" w:rsidRPr="00D24281" w:rsidRDefault="001F47B2" w:rsidP="001F47B2">
      <w:pPr>
        <w:numPr>
          <w:ilvl w:val="0"/>
          <w:numId w:val="117"/>
        </w:numPr>
        <w:pBdr>
          <w:top w:val="nil"/>
          <w:left w:val="nil"/>
          <w:bottom w:val="nil"/>
          <w:right w:val="nil"/>
          <w:between w:val="nil"/>
        </w:pBdr>
        <w:tabs>
          <w:tab w:val="left" w:pos="284"/>
          <w:tab w:val="left" w:pos="426"/>
        </w:tabs>
        <w:ind w:left="0" w:firstLine="0"/>
        <w:contextualSpacing/>
        <w:jc w:val="both"/>
        <w:rPr>
          <w:rFonts w:ascii="Tahoma" w:eastAsia="Arial" w:hAnsi="Tahoma" w:cs="Tahoma"/>
          <w:bCs/>
          <w:iCs/>
          <w:position w:val="-1"/>
          <w:sz w:val="22"/>
          <w:szCs w:val="22"/>
          <w:lang w:eastAsia="ru-RU"/>
        </w:rPr>
      </w:pPr>
      <w:r w:rsidRPr="00D24281">
        <w:rPr>
          <w:rFonts w:ascii="Tahoma" w:eastAsia="Arial" w:hAnsi="Tahoma" w:cs="Tahoma"/>
          <w:b/>
          <w:bCs/>
          <w:iCs/>
          <w:position w:val="-1"/>
          <w:sz w:val="22"/>
          <w:szCs w:val="22"/>
          <w:lang w:eastAsia="ru-RU"/>
        </w:rPr>
        <w:t>Основна</w:t>
      </w:r>
      <w:r w:rsidRPr="00D24281">
        <w:rPr>
          <w:rFonts w:ascii="Tahoma" w:eastAsia="Arial" w:hAnsi="Tahoma" w:cs="Tahoma"/>
          <w:bCs/>
          <w:iCs/>
          <w:position w:val="-1"/>
          <w:sz w:val="22"/>
          <w:szCs w:val="22"/>
          <w:lang w:eastAsia="ru-RU"/>
        </w:rPr>
        <w:t xml:space="preserve"> - нові ЧСЧ, тобто ті, які ще не зареєстровані в програмі профілактики ВІЛ серед ЧСЧ (відсутній код у базі SYREX). </w:t>
      </w:r>
    </w:p>
    <w:p w:rsidR="001F47B2" w:rsidRPr="00D24281" w:rsidRDefault="001F47B2" w:rsidP="001F47B2">
      <w:pPr>
        <w:numPr>
          <w:ilvl w:val="0"/>
          <w:numId w:val="117"/>
        </w:numPr>
        <w:pBdr>
          <w:top w:val="nil"/>
          <w:left w:val="nil"/>
          <w:bottom w:val="nil"/>
          <w:right w:val="nil"/>
          <w:between w:val="nil"/>
        </w:pBdr>
        <w:tabs>
          <w:tab w:val="left" w:pos="284"/>
          <w:tab w:val="left" w:pos="426"/>
        </w:tabs>
        <w:ind w:left="0" w:firstLine="0"/>
        <w:contextualSpacing/>
        <w:jc w:val="both"/>
        <w:rPr>
          <w:rFonts w:ascii="Tahoma" w:eastAsia="Arial" w:hAnsi="Tahoma" w:cs="Tahoma"/>
          <w:bCs/>
          <w:iCs/>
          <w:position w:val="-1"/>
          <w:sz w:val="22"/>
          <w:szCs w:val="22"/>
          <w:lang w:eastAsia="ru-RU"/>
        </w:rPr>
      </w:pPr>
      <w:r w:rsidRPr="00D24281">
        <w:rPr>
          <w:rFonts w:ascii="Tahoma" w:eastAsia="Arial" w:hAnsi="Tahoma" w:cs="Tahoma"/>
          <w:b/>
          <w:bCs/>
          <w:iCs/>
          <w:position w:val="-1"/>
          <w:sz w:val="22"/>
          <w:szCs w:val="22"/>
          <w:lang w:eastAsia="ru-RU"/>
        </w:rPr>
        <w:t>Додаткова</w:t>
      </w:r>
      <w:r w:rsidRPr="00D24281">
        <w:rPr>
          <w:rFonts w:ascii="Tahoma" w:eastAsia="Arial" w:hAnsi="Tahoma" w:cs="Tahoma"/>
          <w:bCs/>
          <w:iCs/>
          <w:position w:val="-1"/>
          <w:sz w:val="22"/>
          <w:szCs w:val="22"/>
          <w:lang w:eastAsia="ru-RU"/>
        </w:rPr>
        <w:t xml:space="preserve"> – «втрачені проектом профілактики» ЧСЧ</w:t>
      </w:r>
      <w:r w:rsidRPr="00D24281">
        <w:rPr>
          <w:rFonts w:ascii="Tahoma" w:eastAsia="Arial" w:hAnsi="Tahoma" w:cs="Tahoma"/>
          <w:position w:val="-1"/>
          <w:sz w:val="22"/>
          <w:szCs w:val="22"/>
          <w:lang w:eastAsia="ru-RU"/>
        </w:rPr>
        <w:t xml:space="preserve">, які не є новими (є </w:t>
      </w:r>
      <w:r w:rsidRPr="00D24281">
        <w:rPr>
          <w:rFonts w:ascii="Tahoma" w:eastAsia="Arial" w:hAnsi="Tahoma" w:cs="Tahoma"/>
          <w:bCs/>
          <w:iCs/>
          <w:position w:val="-1"/>
          <w:sz w:val="22"/>
          <w:szCs w:val="22"/>
          <w:lang w:eastAsia="ru-RU"/>
        </w:rPr>
        <w:t>код у базі SYREX)</w:t>
      </w:r>
      <w:r w:rsidRPr="00D24281">
        <w:rPr>
          <w:rFonts w:ascii="Tahoma" w:eastAsia="Arial" w:hAnsi="Tahoma" w:cs="Tahoma"/>
          <w:position w:val="-1"/>
          <w:sz w:val="22"/>
          <w:szCs w:val="22"/>
          <w:lang w:eastAsia="ru-RU"/>
        </w:rPr>
        <w:t>, але, які не отримували послуги профілактики після 01.01.2023 року.</w:t>
      </w:r>
    </w:p>
    <w:p w:rsidR="001F47B2" w:rsidRPr="00D24281" w:rsidRDefault="001F47B2" w:rsidP="001F47B2">
      <w:pPr>
        <w:tabs>
          <w:tab w:val="left" w:pos="426"/>
        </w:tabs>
        <w:contextualSpacing/>
        <w:jc w:val="both"/>
        <w:rPr>
          <w:rFonts w:ascii="Tahoma" w:eastAsia="Times New Roman" w:hAnsi="Tahoma" w:cs="Tahoma"/>
          <w:b/>
          <w:sz w:val="22"/>
          <w:szCs w:val="22"/>
          <w:lang w:val="ru-RU"/>
        </w:rPr>
      </w:pP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Географія реалізації діяльності: </w:t>
      </w:r>
      <w:r w:rsidRPr="00D24281">
        <w:rPr>
          <w:rFonts w:ascii="Tahoma" w:eastAsia="Times New Roman" w:hAnsi="Tahoma" w:cs="Tahoma"/>
          <w:sz w:val="22"/>
          <w:szCs w:val="22"/>
        </w:rPr>
        <w:t>регіони, на території яких підтримується діяльність, наведено у Додатку «Індикатори_та_фінансування_Альянс» до цього Оголошення.</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widowControl w:val="0"/>
        <w:tabs>
          <w:tab w:val="left" w:pos="284"/>
          <w:tab w:val="left" w:pos="426"/>
        </w:tabs>
        <w:contextualSpacing/>
        <w:jc w:val="both"/>
        <w:rPr>
          <w:rFonts w:ascii="Tahoma" w:eastAsia="Arial" w:hAnsi="Tahoma" w:cs="Tahoma"/>
          <w:sz w:val="22"/>
          <w:szCs w:val="22"/>
          <w:lang w:val="uk"/>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w:t>
      </w:r>
      <w:r w:rsidRPr="00D24281">
        <w:rPr>
          <w:rFonts w:ascii="Tahoma" w:eastAsia="Times New Roman" w:hAnsi="Tahoma" w:cs="Tahoma"/>
          <w:sz w:val="22"/>
          <w:szCs w:val="22"/>
        </w:rPr>
        <w:t>рекомендовані індикатори, вартість клієнта/послуги та сума фінансування наводяться у Додатку «Індикатори_та_фінансування_Альянс» до цього Оголошення.</w:t>
      </w: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01.03.2024 по 30.09.2024. 2025 та 2026 роки – відповідно до  відміток у Таблиці 1.</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eastAsia="ru-RU"/>
        </w:rPr>
      </w:pPr>
      <w:r w:rsidRPr="00D24281">
        <w:rPr>
          <w:rFonts w:ascii="Tahoma" w:eastAsia="Arial" w:hAnsi="Tahoma" w:cs="Tahoma"/>
          <w:b/>
          <w:sz w:val="22"/>
          <w:szCs w:val="22"/>
          <w:lang w:val="uk" w:eastAsia="ru-RU"/>
        </w:rPr>
        <w:lastRenderedPageBreak/>
        <w:t>Основні види діяльності за програмним компонентом:</w:t>
      </w: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Arial" w:hAnsi="Tahoma" w:cs="Tahoma"/>
          <w:sz w:val="22"/>
          <w:szCs w:val="22"/>
        </w:rPr>
        <w:t xml:space="preserve">1. </w:t>
      </w:r>
      <w:r w:rsidRPr="00D24281">
        <w:rPr>
          <w:rFonts w:ascii="Tahoma" w:eastAsia="Times New Roman" w:hAnsi="Tahoma" w:cs="Tahoma"/>
          <w:sz w:val="22"/>
          <w:szCs w:val="22"/>
        </w:rPr>
        <w:t>Залучення  до проєкту нових важкодоступних ЧСЧ та проведення консультування із визначенням ризикованих факторів поведінки та надання консультування з питань ВІЛ/ІПСШ та іншої тематики.</w:t>
      </w:r>
    </w:p>
    <w:p w:rsidR="001F47B2" w:rsidRPr="00D24281" w:rsidRDefault="001F47B2" w:rsidP="001F47B2">
      <w:pPr>
        <w:pBdr>
          <w:top w:val="nil"/>
          <w:left w:val="nil"/>
          <w:bottom w:val="nil"/>
          <w:right w:val="nil"/>
          <w:between w:val="nil"/>
        </w:pBdr>
        <w:tabs>
          <w:tab w:val="left" w:pos="284"/>
          <w:tab w:val="left" w:pos="426"/>
        </w:tabs>
        <w:contextualSpacing/>
        <w:jc w:val="both"/>
        <w:rPr>
          <w:rFonts w:ascii="Tahoma" w:eastAsia="Arial" w:hAnsi="Tahoma" w:cs="Tahoma"/>
          <w:sz w:val="22"/>
          <w:szCs w:val="22"/>
        </w:rPr>
      </w:pPr>
      <w:r w:rsidRPr="00D24281">
        <w:rPr>
          <w:rFonts w:ascii="Tahoma" w:eastAsia="Arial" w:hAnsi="Tahoma" w:cs="Tahoma"/>
          <w:sz w:val="22"/>
          <w:szCs w:val="22"/>
        </w:rPr>
        <w:t xml:space="preserve">2. Надання послуги із скринінг-опитування для раннього виявлення туберкульозу, асистованого тестування на ВІЛ та вірусні гепатити В, С, сифіліс за допомогою швидких тестів. </w:t>
      </w:r>
    </w:p>
    <w:p w:rsidR="001F47B2" w:rsidRPr="00D24281" w:rsidRDefault="001F47B2" w:rsidP="001F47B2">
      <w:pPr>
        <w:pBdr>
          <w:top w:val="nil"/>
          <w:left w:val="nil"/>
          <w:bottom w:val="nil"/>
          <w:right w:val="nil"/>
          <w:between w:val="nil"/>
        </w:pBdr>
        <w:tabs>
          <w:tab w:val="left" w:pos="284"/>
          <w:tab w:val="left" w:pos="426"/>
        </w:tabs>
        <w:contextualSpacing/>
        <w:jc w:val="both"/>
        <w:rPr>
          <w:rFonts w:ascii="Tahoma" w:eastAsia="Arial" w:hAnsi="Tahoma" w:cs="Tahoma"/>
          <w:sz w:val="22"/>
          <w:szCs w:val="22"/>
        </w:rPr>
      </w:pPr>
      <w:r w:rsidRPr="00D24281">
        <w:rPr>
          <w:rFonts w:ascii="Tahoma" w:eastAsia="Arial" w:hAnsi="Tahoma" w:cs="Tahoma"/>
          <w:sz w:val="22"/>
          <w:szCs w:val="22"/>
        </w:rPr>
        <w:t xml:space="preserve">3. Включення  осіб, у яких виявлено позитивний результат швидкого тесту на ВІЛ-інфекцію, у компонент «Кейс-менеджмент» для подальшого взяття під медичний нагляд та ранній початок АРТ. </w:t>
      </w:r>
    </w:p>
    <w:p w:rsidR="001F47B2" w:rsidRPr="00D24281" w:rsidRDefault="001F47B2" w:rsidP="001F47B2">
      <w:pPr>
        <w:pBdr>
          <w:top w:val="nil"/>
          <w:left w:val="nil"/>
          <w:bottom w:val="nil"/>
          <w:right w:val="nil"/>
          <w:between w:val="nil"/>
        </w:pBdr>
        <w:tabs>
          <w:tab w:val="left" w:pos="284"/>
          <w:tab w:val="left" w:pos="426"/>
        </w:tabs>
        <w:contextualSpacing/>
        <w:jc w:val="both"/>
        <w:rPr>
          <w:rFonts w:ascii="Tahoma" w:eastAsia="Arial" w:hAnsi="Tahoma" w:cs="Tahoma"/>
          <w:sz w:val="22"/>
          <w:szCs w:val="22"/>
        </w:rPr>
      </w:pPr>
      <w:r w:rsidRPr="00D24281">
        <w:rPr>
          <w:rFonts w:ascii="Tahoma" w:eastAsia="Arial" w:hAnsi="Tahoma" w:cs="Tahoma"/>
          <w:sz w:val="22"/>
          <w:szCs w:val="22"/>
        </w:rPr>
        <w:t xml:space="preserve">4. Поширити профілактичні роздаткові матеріали та мотивувати ЧСЧ для регулярних звернень за іншими послугами: соціальними, медичними; ЗПТ, профілактики, догляду та підтримки, лікування гепатиту С, ІПСШ тощо, що надаються для ЧСЧ у регіоні. </w:t>
      </w:r>
    </w:p>
    <w:p w:rsidR="001F47B2" w:rsidRPr="00D24281" w:rsidRDefault="001F47B2" w:rsidP="001F47B2">
      <w:pPr>
        <w:tabs>
          <w:tab w:val="left" w:pos="284"/>
          <w:tab w:val="left" w:pos="426"/>
          <w:tab w:val="left" w:pos="720"/>
        </w:tabs>
        <w:contextualSpacing/>
        <w:jc w:val="both"/>
        <w:rPr>
          <w:rFonts w:ascii="Tahoma" w:eastAsia="Times New Roman" w:hAnsi="Tahoma" w:cs="Tahoma"/>
          <w:sz w:val="22"/>
          <w:szCs w:val="22"/>
          <w:lang w:eastAsia="ru-RU"/>
        </w:rPr>
      </w:pPr>
    </w:p>
    <w:p w:rsidR="001F47B2" w:rsidRPr="00D24281" w:rsidRDefault="001F47B2" w:rsidP="001F47B2">
      <w:pPr>
        <w:widowControl w:val="0"/>
        <w:tabs>
          <w:tab w:val="left" w:pos="284"/>
          <w:tab w:val="left" w:pos="426"/>
        </w:tabs>
        <w:contextualSpacing/>
        <w:jc w:val="both"/>
        <w:rPr>
          <w:rFonts w:ascii="Tahoma" w:eastAsia="Arial" w:hAnsi="Tahoma" w:cs="Tahoma"/>
          <w:sz w:val="22"/>
          <w:szCs w:val="22"/>
          <w:lang w:val="uk" w:eastAsia="ru-RU"/>
        </w:rPr>
      </w:pPr>
      <w:r w:rsidRPr="00D24281">
        <w:rPr>
          <w:rFonts w:ascii="Tahoma" w:eastAsia="Arial" w:hAnsi="Tahoma" w:cs="Tahoma"/>
          <w:b/>
          <w:sz w:val="22"/>
          <w:szCs w:val="22"/>
          <w:lang w:val="uk" w:eastAsia="ru-RU"/>
        </w:rPr>
        <w:t>Критерії ефективності реалізації діяльності:</w:t>
      </w:r>
    </w:p>
    <w:p w:rsidR="001F47B2" w:rsidRPr="00D24281" w:rsidRDefault="001F47B2" w:rsidP="001F47B2">
      <w:pPr>
        <w:numPr>
          <w:ilvl w:val="0"/>
          <w:numId w:val="118"/>
        </w:numPr>
        <w:pBdr>
          <w:top w:val="nil"/>
          <w:left w:val="nil"/>
          <w:bottom w:val="nil"/>
          <w:right w:val="nil"/>
          <w:between w:val="nil"/>
        </w:pBdr>
        <w:tabs>
          <w:tab w:val="left" w:pos="284"/>
          <w:tab w:val="left" w:pos="426"/>
        </w:tabs>
        <w:ind w:left="0" w:firstLine="0"/>
        <w:contextualSpacing/>
        <w:jc w:val="both"/>
        <w:rPr>
          <w:rFonts w:ascii="Tahoma" w:eastAsia="Arial" w:hAnsi="Tahoma" w:cs="Tahoma"/>
          <w:bCs/>
          <w:iCs/>
          <w:position w:val="-1"/>
          <w:sz w:val="22"/>
          <w:szCs w:val="22"/>
          <w:lang w:eastAsia="ru-RU"/>
        </w:rPr>
      </w:pPr>
      <w:r w:rsidRPr="00D24281">
        <w:rPr>
          <w:rFonts w:ascii="Tahoma" w:eastAsia="Arial" w:hAnsi="Tahoma" w:cs="Tahoma"/>
          <w:bCs/>
          <w:iCs/>
          <w:position w:val="-1"/>
          <w:sz w:val="22"/>
          <w:szCs w:val="22"/>
          <w:lang w:eastAsia="ru-RU"/>
        </w:rPr>
        <w:t>охоплення нових та «втрачених проектом профілактики» ЧСЧ відповідно до встановленого індикатору;</w:t>
      </w:r>
    </w:p>
    <w:p w:rsidR="001F47B2" w:rsidRPr="00D24281" w:rsidRDefault="001F47B2" w:rsidP="001F47B2">
      <w:pPr>
        <w:numPr>
          <w:ilvl w:val="0"/>
          <w:numId w:val="118"/>
        </w:numPr>
        <w:pBdr>
          <w:top w:val="nil"/>
          <w:left w:val="nil"/>
          <w:bottom w:val="nil"/>
          <w:right w:val="nil"/>
          <w:between w:val="nil"/>
        </w:pBdr>
        <w:tabs>
          <w:tab w:val="left" w:pos="284"/>
          <w:tab w:val="left" w:pos="426"/>
        </w:tabs>
        <w:ind w:left="0" w:firstLine="0"/>
        <w:contextualSpacing/>
        <w:jc w:val="both"/>
        <w:rPr>
          <w:rFonts w:ascii="Tahoma" w:eastAsia="Arial" w:hAnsi="Tahoma" w:cs="Tahoma"/>
          <w:bCs/>
          <w:iCs/>
          <w:position w:val="-1"/>
          <w:sz w:val="22"/>
          <w:szCs w:val="22"/>
          <w:lang w:eastAsia="ru-RU"/>
        </w:rPr>
      </w:pPr>
      <w:r w:rsidRPr="00D24281">
        <w:rPr>
          <w:rFonts w:ascii="Tahoma" w:eastAsia="Arial" w:hAnsi="Tahoma" w:cs="Tahoma"/>
          <w:bCs/>
          <w:iCs/>
          <w:position w:val="-1"/>
          <w:sz w:val="22"/>
          <w:szCs w:val="22"/>
          <w:lang w:eastAsia="ru-RU"/>
        </w:rPr>
        <w:t>100% клієнтів, охоплених в рамках реалізації  даного напрямку, пройшли асистоване тестування на ВІЛ, вірусні гепатити В, С, сифіліс за допомогою швидких тестів;</w:t>
      </w:r>
    </w:p>
    <w:p w:rsidR="001F47B2" w:rsidRPr="00D24281" w:rsidRDefault="001F47B2" w:rsidP="001F47B2">
      <w:pPr>
        <w:numPr>
          <w:ilvl w:val="0"/>
          <w:numId w:val="118"/>
        </w:numPr>
        <w:pBdr>
          <w:top w:val="nil"/>
          <w:left w:val="nil"/>
          <w:bottom w:val="nil"/>
          <w:right w:val="nil"/>
          <w:between w:val="nil"/>
        </w:pBdr>
        <w:tabs>
          <w:tab w:val="left" w:pos="284"/>
          <w:tab w:val="left" w:pos="426"/>
        </w:tabs>
        <w:ind w:left="0" w:firstLine="0"/>
        <w:contextualSpacing/>
        <w:jc w:val="both"/>
        <w:rPr>
          <w:rFonts w:ascii="Tahoma" w:eastAsia="Arial" w:hAnsi="Tahoma" w:cs="Tahoma"/>
          <w:bCs/>
          <w:iCs/>
          <w:position w:val="-1"/>
          <w:sz w:val="22"/>
          <w:szCs w:val="22"/>
          <w:lang w:eastAsia="ru-RU"/>
        </w:rPr>
      </w:pPr>
      <w:r w:rsidRPr="00D24281">
        <w:rPr>
          <w:rFonts w:ascii="Tahoma" w:eastAsia="Arial" w:hAnsi="Tahoma" w:cs="Tahoma"/>
          <w:bCs/>
          <w:iCs/>
          <w:position w:val="-1"/>
          <w:sz w:val="22"/>
          <w:szCs w:val="22"/>
          <w:lang w:eastAsia="ru-RU"/>
        </w:rPr>
        <w:t>взяття під медичний нагляд складає не менше 100% ЧСЧ від числа виявлених позитивних результатів швидкого тесту на ВІЛ та постановка на АРТ не менше 95% ЧСЧ (від числа взятих під медичний нагляд).</w:t>
      </w:r>
    </w:p>
    <w:p w:rsidR="001F47B2" w:rsidRPr="00D24281" w:rsidRDefault="001F47B2" w:rsidP="001F47B2">
      <w:pPr>
        <w:tabs>
          <w:tab w:val="left" w:pos="284"/>
          <w:tab w:val="left" w:pos="426"/>
        </w:tabs>
        <w:contextualSpacing/>
        <w:jc w:val="both"/>
        <w:rPr>
          <w:rFonts w:ascii="Tahoma" w:eastAsia="Tahoma" w:hAnsi="Tahoma" w:cs="Tahoma"/>
          <w:sz w:val="22"/>
          <w:szCs w:val="22"/>
          <w:lang w:eastAsia="ru-RU"/>
        </w:rPr>
      </w:pPr>
    </w:p>
    <w:p w:rsidR="001F47B2" w:rsidRPr="00D24281" w:rsidRDefault="001F47B2" w:rsidP="001F47B2">
      <w:pPr>
        <w:tabs>
          <w:tab w:val="left" w:pos="284"/>
          <w:tab w:val="left" w:pos="426"/>
        </w:tabs>
        <w:contextualSpacing/>
        <w:jc w:val="both"/>
        <w:rPr>
          <w:rFonts w:ascii="Tahoma" w:eastAsia="Tahoma" w:hAnsi="Tahoma" w:cs="Tahoma"/>
          <w:b/>
          <w:sz w:val="22"/>
          <w:szCs w:val="22"/>
        </w:rPr>
      </w:pPr>
      <w:r w:rsidRPr="00D24281">
        <w:rPr>
          <w:rFonts w:ascii="Tahoma" w:eastAsia="Tahoma" w:hAnsi="Tahoma" w:cs="Tahoma"/>
          <w:b/>
          <w:sz w:val="22"/>
          <w:szCs w:val="22"/>
        </w:rPr>
        <w:t xml:space="preserve">Особливі вимоги: </w:t>
      </w:r>
    </w:p>
    <w:p w:rsidR="001F47B2" w:rsidRPr="00D24281" w:rsidRDefault="001F47B2" w:rsidP="001F47B2">
      <w:pPr>
        <w:numPr>
          <w:ilvl w:val="0"/>
          <w:numId w:val="120"/>
        </w:numPr>
        <w:pBdr>
          <w:top w:val="nil"/>
          <w:left w:val="nil"/>
          <w:bottom w:val="nil"/>
          <w:right w:val="nil"/>
          <w:between w:val="nil"/>
        </w:pBdr>
        <w:tabs>
          <w:tab w:val="left" w:pos="284"/>
          <w:tab w:val="left" w:pos="426"/>
        </w:tabs>
        <w:suppressAutoHyphens/>
        <w:ind w:left="0" w:firstLine="0"/>
        <w:contextualSpacing/>
        <w:jc w:val="both"/>
        <w:textDirection w:val="btLr"/>
        <w:textAlignment w:val="top"/>
        <w:rPr>
          <w:rFonts w:ascii="Tahoma" w:eastAsia="Arial" w:hAnsi="Tahoma" w:cs="Tahoma"/>
          <w:sz w:val="22"/>
          <w:szCs w:val="22"/>
          <w:lang w:eastAsia="ru-RU"/>
        </w:rPr>
      </w:pPr>
      <w:r w:rsidRPr="00D24281">
        <w:rPr>
          <w:rFonts w:ascii="Tahoma" w:eastAsia="Arial" w:hAnsi="Tahoma" w:cs="Tahoma"/>
          <w:sz w:val="22"/>
          <w:szCs w:val="22"/>
          <w:lang w:eastAsia="ru-RU"/>
        </w:rPr>
        <w:t xml:space="preserve">З метою  виключення дублювання клієнтів, інтервенція PDI буде впроваджуватися організаціями, які вже надають в регіоні послуги профілактики для ЧСЧ за </w:t>
      </w:r>
      <w:r w:rsidRPr="00D24281">
        <w:rPr>
          <w:rFonts w:ascii="Tahoma" w:eastAsia="Arial" w:hAnsi="Tahoma" w:cs="Tahoma"/>
          <w:sz w:val="22"/>
          <w:szCs w:val="22"/>
        </w:rPr>
        <w:t>підтримки державної установи ЦГЗ МОЗ України</w:t>
      </w:r>
      <w:r w:rsidRPr="00D24281">
        <w:rPr>
          <w:rFonts w:ascii="Tahoma" w:eastAsia="Arial" w:hAnsi="Tahoma" w:cs="Tahoma"/>
          <w:sz w:val="22"/>
          <w:szCs w:val="22"/>
          <w:lang w:eastAsia="ru-RU"/>
        </w:rPr>
        <w:t>.</w:t>
      </w:r>
    </w:p>
    <w:p w:rsidR="001F47B2" w:rsidRPr="00D24281" w:rsidRDefault="001F47B2" w:rsidP="001F47B2">
      <w:pPr>
        <w:numPr>
          <w:ilvl w:val="0"/>
          <w:numId w:val="120"/>
        </w:numPr>
        <w:pBdr>
          <w:top w:val="nil"/>
          <w:left w:val="nil"/>
          <w:bottom w:val="nil"/>
          <w:right w:val="nil"/>
          <w:between w:val="nil"/>
        </w:pBdr>
        <w:tabs>
          <w:tab w:val="left" w:pos="284"/>
          <w:tab w:val="left" w:pos="426"/>
        </w:tabs>
        <w:suppressAutoHyphens/>
        <w:ind w:left="0" w:firstLine="0"/>
        <w:contextualSpacing/>
        <w:jc w:val="both"/>
        <w:textDirection w:val="btLr"/>
        <w:textAlignment w:val="top"/>
        <w:rPr>
          <w:rFonts w:ascii="Tahoma" w:eastAsia="Arial" w:hAnsi="Tahoma" w:cs="Tahoma"/>
          <w:sz w:val="22"/>
          <w:szCs w:val="22"/>
          <w:lang w:eastAsia="ru-RU"/>
        </w:rPr>
      </w:pPr>
      <w:r w:rsidRPr="00D24281">
        <w:rPr>
          <w:rFonts w:ascii="Tahoma" w:eastAsia="Arial" w:hAnsi="Tahoma" w:cs="Tahoma"/>
          <w:sz w:val="22"/>
          <w:szCs w:val="22"/>
          <w:lang w:eastAsia="ru-RU"/>
        </w:rPr>
        <w:t>Детальна інформація за напрямком знаходиться у Додатку «Альянс_Деталізація_напрямків».</w:t>
      </w:r>
    </w:p>
    <w:p w:rsidR="001F47B2" w:rsidRPr="00D24281" w:rsidRDefault="001F47B2" w:rsidP="001F47B2">
      <w:pPr>
        <w:pBdr>
          <w:top w:val="nil"/>
          <w:left w:val="nil"/>
          <w:bottom w:val="nil"/>
          <w:right w:val="nil"/>
          <w:between w:val="nil"/>
        </w:pBdr>
        <w:tabs>
          <w:tab w:val="left" w:pos="426"/>
        </w:tabs>
        <w:contextualSpacing/>
        <w:jc w:val="both"/>
        <w:rPr>
          <w:rFonts w:ascii="Tahoma" w:eastAsia="Tahoma" w:hAnsi="Tahoma" w:cs="Tahoma"/>
          <w:sz w:val="22"/>
          <w:szCs w:val="22"/>
          <w:u w:val="single"/>
        </w:rPr>
      </w:pPr>
    </w:p>
    <w:p w:rsidR="001F47B2" w:rsidRPr="00D24281" w:rsidRDefault="001F47B2" w:rsidP="001F47B2">
      <w:pPr>
        <w:pBdr>
          <w:top w:val="nil"/>
          <w:left w:val="nil"/>
          <w:bottom w:val="nil"/>
          <w:right w:val="nil"/>
          <w:between w:val="nil"/>
        </w:pBdr>
        <w:tabs>
          <w:tab w:val="left" w:pos="426"/>
        </w:tabs>
        <w:contextualSpacing/>
        <w:jc w:val="both"/>
        <w:rPr>
          <w:rFonts w:ascii="Tahoma" w:eastAsia="Tahoma" w:hAnsi="Tahoma" w:cs="Tahoma"/>
          <w:sz w:val="22"/>
          <w:szCs w:val="22"/>
          <w:u w:val="single"/>
        </w:rPr>
      </w:pPr>
    </w:p>
    <w:p w:rsidR="001F47B2" w:rsidRPr="00BD42D7" w:rsidRDefault="001F47B2" w:rsidP="00BD42D7">
      <w:pPr>
        <w:pStyle w:val="2"/>
        <w:rPr>
          <w:rFonts w:ascii="Tahoma" w:eastAsia="Arial" w:hAnsi="Tahoma" w:cs="Tahoma"/>
          <w:sz w:val="22"/>
          <w:szCs w:val="22"/>
          <w:lang w:val="uk"/>
        </w:rPr>
      </w:pPr>
      <w:bookmarkStart w:id="43" w:name="_Toc149140058"/>
      <w:r w:rsidRPr="00BD42D7">
        <w:rPr>
          <w:rFonts w:ascii="Tahoma" w:eastAsia="Arial" w:hAnsi="Tahoma" w:cs="Tahoma"/>
          <w:sz w:val="22"/>
          <w:szCs w:val="22"/>
        </w:rPr>
        <w:t>6А.</w:t>
      </w:r>
      <w:r w:rsidRPr="00BD42D7">
        <w:rPr>
          <w:rFonts w:ascii="Tahoma" w:eastAsia="Arial" w:hAnsi="Tahoma" w:cs="Tahoma"/>
          <w:sz w:val="22"/>
          <w:szCs w:val="22"/>
          <w:lang w:val="uk"/>
        </w:rPr>
        <w:t xml:space="preserve"> </w:t>
      </w:r>
      <w:r w:rsidRPr="00BD42D7">
        <w:rPr>
          <w:rFonts w:ascii="Tahoma" w:hAnsi="Tahoma" w:cs="Tahoma"/>
          <w:sz w:val="22"/>
          <w:szCs w:val="22"/>
        </w:rPr>
        <w:t>Доконтактна профілактика ВІЛ-інфекції  (ДКП) серед  ЧСЧ</w:t>
      </w:r>
      <w:bookmarkEnd w:id="43"/>
    </w:p>
    <w:p w:rsidR="001F47B2" w:rsidRPr="00D24281" w:rsidRDefault="001F47B2" w:rsidP="001F47B2">
      <w:pPr>
        <w:widowControl w:val="0"/>
        <w:tabs>
          <w:tab w:val="left" w:pos="426"/>
        </w:tabs>
        <w:contextualSpacing/>
        <w:jc w:val="center"/>
        <w:rPr>
          <w:rFonts w:ascii="Tahoma" w:eastAsia="Arial" w:hAnsi="Tahoma" w:cs="Tahoma"/>
          <w:b/>
          <w:sz w:val="22"/>
          <w:szCs w:val="22"/>
          <w:lang w:val="uk"/>
        </w:rPr>
      </w:pP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Times New Roman" w:hAnsi="Tahoma" w:cs="Tahoma"/>
          <w:b/>
          <w:sz w:val="22"/>
          <w:szCs w:val="22"/>
        </w:rPr>
        <w:t>Завдання  компоненту:</w:t>
      </w:r>
      <w:r w:rsidRPr="00D24281">
        <w:rPr>
          <w:rFonts w:ascii="Tahoma" w:eastAsia="Times New Roman" w:hAnsi="Tahoma" w:cs="Tahoma"/>
          <w:sz w:val="22"/>
          <w:szCs w:val="22"/>
        </w:rPr>
        <w:t xml:space="preserve"> забезпечити супровід та підтримку важкодоступних ЧСЧ у прийомі ДКП з метою зменшення темпів поширення ВІЛ-інфекції серед даної цільової групи. </w:t>
      </w:r>
    </w:p>
    <w:p w:rsidR="001F47B2" w:rsidRPr="00D24281" w:rsidRDefault="001F47B2" w:rsidP="001F47B2">
      <w:pPr>
        <w:tabs>
          <w:tab w:val="left" w:pos="426"/>
        </w:tabs>
        <w:contextualSpacing/>
        <w:jc w:val="both"/>
        <w:rPr>
          <w:rFonts w:ascii="Tahoma" w:eastAsia="Times New Roman" w:hAnsi="Tahoma" w:cs="Tahoma"/>
          <w:sz w:val="22"/>
          <w:szCs w:val="22"/>
        </w:rPr>
      </w:pP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Times New Roman" w:hAnsi="Tahoma" w:cs="Tahoma"/>
          <w:b/>
          <w:sz w:val="22"/>
          <w:szCs w:val="22"/>
        </w:rPr>
        <w:t>Цільова група:</w:t>
      </w:r>
      <w:r w:rsidRPr="00D24281">
        <w:rPr>
          <w:rFonts w:ascii="Tahoma" w:eastAsia="Times New Roman" w:hAnsi="Tahoma" w:cs="Tahoma"/>
          <w:sz w:val="22"/>
          <w:szCs w:val="22"/>
        </w:rPr>
        <w:t xml:space="preserve"> ЧСЧ</w:t>
      </w:r>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Географія реалізації діяльності: </w:t>
      </w:r>
      <w:r w:rsidRPr="00D24281">
        <w:rPr>
          <w:rFonts w:ascii="Tahoma" w:eastAsia="Times New Roman" w:hAnsi="Tahoma" w:cs="Tahoma"/>
          <w:sz w:val="22"/>
          <w:szCs w:val="22"/>
        </w:rPr>
        <w:t>регіони, на території яких підтримується діяльність, наведено у Додатку «Індикатори_та_фінансування_Альянс» до цього Оголошення.</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widowControl w:val="0"/>
        <w:tabs>
          <w:tab w:val="left" w:pos="284"/>
          <w:tab w:val="left" w:pos="426"/>
        </w:tabs>
        <w:contextualSpacing/>
        <w:jc w:val="both"/>
        <w:rPr>
          <w:rFonts w:ascii="Tahoma" w:eastAsia="Arial" w:hAnsi="Tahoma" w:cs="Tahoma"/>
          <w:sz w:val="22"/>
          <w:szCs w:val="22"/>
          <w:lang w:val="uk"/>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w:t>
      </w:r>
    </w:p>
    <w:p w:rsidR="001F47B2" w:rsidRPr="00D24281" w:rsidRDefault="001F47B2" w:rsidP="001F47B2">
      <w:pPr>
        <w:widowControl w:val="0"/>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 </w:t>
      </w:r>
      <w:r w:rsidRPr="00D24281">
        <w:rPr>
          <w:rFonts w:ascii="Tahoma" w:eastAsia="Times New Roman" w:hAnsi="Tahoma" w:cs="Tahoma"/>
          <w:sz w:val="22"/>
          <w:szCs w:val="22"/>
        </w:rPr>
        <w:t>рекомендовані індикатори, вартість клієнта/послуги та сума фінансування наводяться у Додатку «Індикатори_та_фінансування_Альянс» до цього Оголошення.</w:t>
      </w: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відміток у Таблиці 1.</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b/>
          <w:sz w:val="22"/>
          <w:szCs w:val="22"/>
          <w:lang w:val="uk"/>
        </w:rPr>
      </w:pPr>
      <w:r w:rsidRPr="00D24281">
        <w:rPr>
          <w:rFonts w:ascii="Tahoma" w:eastAsia="Arial" w:hAnsi="Tahoma" w:cs="Tahoma"/>
          <w:b/>
          <w:sz w:val="22"/>
          <w:szCs w:val="22"/>
          <w:lang w:val="uk"/>
        </w:rPr>
        <w:t>Основні види діяльності за програмним компонентом:</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r w:rsidRPr="00D24281">
        <w:rPr>
          <w:rFonts w:ascii="Tahoma" w:eastAsia="Times New Roman" w:hAnsi="Tahoma" w:cs="Tahoma"/>
          <w:sz w:val="22"/>
          <w:szCs w:val="22"/>
        </w:rPr>
        <w:t xml:space="preserve">1. Пошук потенційних клієнтів з числа важкодоступних ЧСЧ через релевантні канали комунікації з цільовою групою, індексний підхід у залученні нових клієнтів. </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r w:rsidRPr="00D24281">
        <w:rPr>
          <w:rFonts w:ascii="Tahoma" w:eastAsia="Times New Roman" w:hAnsi="Tahoma" w:cs="Tahoma"/>
          <w:sz w:val="22"/>
          <w:szCs w:val="22"/>
        </w:rPr>
        <w:t>2. Проведення кейс-менеджером НУО мотиваційного консультування щодо початку прийому ДКП/PrEP.</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r w:rsidRPr="00D24281">
        <w:rPr>
          <w:rFonts w:ascii="Tahoma" w:eastAsia="Times New Roman" w:hAnsi="Tahoma" w:cs="Tahoma"/>
          <w:sz w:val="22"/>
          <w:szCs w:val="22"/>
        </w:rPr>
        <w:lastRenderedPageBreak/>
        <w:t>3. Залучення кейс-менеджером важкодоступних клієнтів з числа ЧСЧ до початку прийому ДКП шляхом їх безпосереднього супроводу до ЗОЗ або через телемедицину із використанням платформи «Help24».</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r w:rsidRPr="00D24281">
        <w:rPr>
          <w:rFonts w:ascii="Tahoma" w:eastAsia="Times New Roman" w:hAnsi="Tahoma" w:cs="Tahoma"/>
          <w:sz w:val="22"/>
          <w:szCs w:val="22"/>
        </w:rPr>
        <w:t>4. Забезпечення кожного клієнта пакетом послуг, що включає: тестування клієнтів на ВІЛ-інфекцію, презервативи та лубриканти.</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r w:rsidRPr="00D24281">
        <w:rPr>
          <w:rFonts w:ascii="Tahoma" w:eastAsia="Times New Roman" w:hAnsi="Tahoma" w:cs="Tahoma"/>
          <w:sz w:val="22"/>
          <w:szCs w:val="22"/>
        </w:rPr>
        <w:t>5. Забезпечення оплати додаткового лабораторного дослідження на кліренс креатиніну з визначеною періодичністю лише у разі неможливості ЗОЗ оплачувати цю послугу.</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r w:rsidRPr="00D24281">
        <w:rPr>
          <w:rFonts w:ascii="Tahoma" w:eastAsia="Times New Roman" w:hAnsi="Tahoma" w:cs="Tahoma"/>
          <w:sz w:val="22"/>
          <w:szCs w:val="22"/>
        </w:rPr>
        <w:t xml:space="preserve">6. Забезпечення клієнтів додатковими послугами – «транспортування  (з розрахунку на 100%)», «поштова відправка" (з розрахунку на 20% клієнтів). </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r w:rsidRPr="00D24281">
        <w:rPr>
          <w:rFonts w:ascii="Tahoma" w:eastAsia="Times New Roman" w:hAnsi="Tahoma" w:cs="Tahoma"/>
          <w:sz w:val="22"/>
          <w:szCs w:val="22"/>
        </w:rPr>
        <w:t xml:space="preserve">7. Призначення ДКП лікарем-інфекціоністом.  </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r w:rsidRPr="00D24281">
        <w:rPr>
          <w:rFonts w:ascii="Tahoma" w:eastAsia="Times New Roman" w:hAnsi="Tahoma" w:cs="Tahoma"/>
          <w:sz w:val="22"/>
          <w:szCs w:val="22"/>
        </w:rPr>
        <w:t>8. Формування та підтримка кейс-менеджером НУО прихильності у прийомі ДКП та його безперервності протягом року.</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r w:rsidRPr="00D24281">
        <w:rPr>
          <w:rFonts w:ascii="Tahoma" w:eastAsia="Times New Roman" w:hAnsi="Tahoma" w:cs="Tahoma"/>
          <w:sz w:val="22"/>
          <w:szCs w:val="22"/>
        </w:rPr>
        <w:t>9. Видача клієнту інформаційних матеріалів щодо профілактики ВІЛ, безпечної поведінки, ДКП/PrEP.</w:t>
      </w:r>
    </w:p>
    <w:p w:rsidR="001F47B2" w:rsidRPr="00D24281" w:rsidRDefault="001F47B2" w:rsidP="001F47B2">
      <w:pPr>
        <w:tabs>
          <w:tab w:val="left" w:pos="284"/>
          <w:tab w:val="left" w:pos="426"/>
          <w:tab w:val="left" w:pos="720"/>
        </w:tabs>
        <w:contextualSpacing/>
        <w:jc w:val="both"/>
        <w:rPr>
          <w:rFonts w:ascii="Tahoma" w:eastAsia="Times New Roman" w:hAnsi="Tahoma" w:cs="Tahoma"/>
          <w:sz w:val="22"/>
          <w:szCs w:val="22"/>
        </w:rPr>
      </w:pPr>
      <w:r w:rsidRPr="00D24281">
        <w:rPr>
          <w:rFonts w:ascii="Tahoma" w:eastAsia="Times New Roman" w:hAnsi="Tahoma" w:cs="Tahoma"/>
          <w:sz w:val="22"/>
          <w:szCs w:val="22"/>
        </w:rPr>
        <w:t>10. Консультування клієнта щодо необхідності підписання декларації з сімейним лікарем.</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sz w:val="22"/>
          <w:szCs w:val="22"/>
          <w:lang w:val="uk"/>
        </w:rPr>
      </w:pPr>
      <w:r w:rsidRPr="00D24281">
        <w:rPr>
          <w:rFonts w:ascii="Tahoma" w:eastAsia="Arial" w:hAnsi="Tahoma" w:cs="Tahoma"/>
          <w:b/>
          <w:sz w:val="22"/>
          <w:szCs w:val="22"/>
          <w:lang w:val="uk"/>
        </w:rPr>
        <w:t>Критерії ефективності реалізації діяльності:</w:t>
      </w:r>
    </w:p>
    <w:p w:rsidR="001F47B2" w:rsidRPr="00D24281" w:rsidRDefault="001F47B2" w:rsidP="001F47B2">
      <w:pPr>
        <w:pStyle w:val="bul"/>
        <w:pBdr>
          <w:top w:val="none" w:sz="0" w:space="0" w:color="auto"/>
          <w:left w:val="none" w:sz="0" w:space="0" w:color="auto"/>
          <w:bottom w:val="none" w:sz="0" w:space="0" w:color="auto"/>
          <w:right w:val="none" w:sz="0" w:space="0" w:color="auto"/>
          <w:between w:val="none" w:sz="0" w:space="0" w:color="auto"/>
        </w:pBdr>
        <w:tabs>
          <w:tab w:val="left" w:pos="426"/>
        </w:tabs>
        <w:ind w:left="0" w:firstLine="0"/>
        <w:contextualSpacing/>
        <w:rPr>
          <w:rFonts w:ascii="Tahoma" w:hAnsi="Tahoma" w:cs="Tahoma"/>
        </w:rPr>
      </w:pPr>
      <w:r w:rsidRPr="00D24281">
        <w:rPr>
          <w:rFonts w:ascii="Tahoma" w:hAnsi="Tahoma" w:cs="Tahoma"/>
        </w:rPr>
        <w:t xml:space="preserve">Кількість </w:t>
      </w:r>
      <w:r w:rsidRPr="00D24281">
        <w:rPr>
          <w:rFonts w:ascii="Tahoma" w:hAnsi="Tahoma" w:cs="Tahoma"/>
          <w:lang w:val="uk"/>
        </w:rPr>
        <w:t>ЧСЧ</w:t>
      </w:r>
      <w:r w:rsidRPr="00D24281">
        <w:rPr>
          <w:rFonts w:ascii="Tahoma" w:hAnsi="Tahoma" w:cs="Tahoma"/>
        </w:rPr>
        <w:t xml:space="preserve">, які розпочали прийом ДКП/PrEP в 2024 році. </w:t>
      </w:r>
    </w:p>
    <w:p w:rsidR="001F47B2" w:rsidRPr="00D24281" w:rsidRDefault="001F47B2" w:rsidP="001F47B2">
      <w:pPr>
        <w:pStyle w:val="af"/>
        <w:tabs>
          <w:tab w:val="left" w:pos="284"/>
          <w:tab w:val="left" w:pos="426"/>
        </w:tabs>
        <w:ind w:left="0"/>
        <w:jc w:val="both"/>
        <w:rPr>
          <w:rFonts w:ascii="Tahoma" w:eastAsia="Tahoma" w:hAnsi="Tahoma" w:cs="Tahoma"/>
          <w:sz w:val="22"/>
          <w:szCs w:val="22"/>
        </w:rPr>
      </w:pPr>
    </w:p>
    <w:p w:rsidR="001F47B2" w:rsidRPr="00D24281" w:rsidRDefault="001F47B2" w:rsidP="001F47B2">
      <w:pPr>
        <w:tabs>
          <w:tab w:val="left" w:pos="284"/>
          <w:tab w:val="left" w:pos="426"/>
        </w:tabs>
        <w:contextualSpacing/>
        <w:jc w:val="both"/>
        <w:rPr>
          <w:rFonts w:ascii="Tahoma" w:eastAsia="Tahoma" w:hAnsi="Tahoma" w:cs="Tahoma"/>
          <w:b/>
          <w:sz w:val="22"/>
          <w:szCs w:val="22"/>
        </w:rPr>
      </w:pPr>
      <w:r w:rsidRPr="00D24281">
        <w:rPr>
          <w:rFonts w:ascii="Tahoma" w:eastAsia="Tahoma" w:hAnsi="Tahoma" w:cs="Tahoma"/>
          <w:b/>
          <w:sz w:val="22"/>
          <w:szCs w:val="22"/>
        </w:rPr>
        <w:t xml:space="preserve">Особливі вимоги: </w:t>
      </w:r>
    </w:p>
    <w:p w:rsidR="001F47B2" w:rsidRPr="00D24281" w:rsidRDefault="001F47B2" w:rsidP="001F47B2">
      <w:pPr>
        <w:pStyle w:val="numnum"/>
        <w:numPr>
          <w:ilvl w:val="0"/>
          <w:numId w:val="137"/>
        </w:numPr>
        <w:pBdr>
          <w:top w:val="none" w:sz="0" w:space="0" w:color="auto"/>
          <w:left w:val="none" w:sz="0" w:space="0" w:color="auto"/>
          <w:bottom w:val="none" w:sz="0" w:space="0" w:color="auto"/>
          <w:right w:val="none" w:sz="0" w:space="0" w:color="auto"/>
          <w:between w:val="none" w:sz="0" w:space="0" w:color="auto"/>
        </w:pBdr>
        <w:tabs>
          <w:tab w:val="left" w:pos="426"/>
        </w:tabs>
        <w:ind w:left="0" w:firstLine="0"/>
        <w:contextualSpacing/>
        <w:rPr>
          <w:rFonts w:ascii="Tahoma" w:hAnsi="Tahoma" w:cs="Tahoma"/>
        </w:rPr>
      </w:pPr>
      <w:r w:rsidRPr="00D24281">
        <w:rPr>
          <w:rFonts w:ascii="Tahoma" w:hAnsi="Tahoma" w:cs="Tahoma"/>
        </w:rPr>
        <w:t>В 2024 році до програми ДКП/PrEP можуть бути залучені клієнти, які:</w:t>
      </w:r>
    </w:p>
    <w:p w:rsidR="001F47B2" w:rsidRPr="00D24281" w:rsidRDefault="001F47B2" w:rsidP="001F47B2">
      <w:pPr>
        <w:pStyle w:val="bul2"/>
        <w:pBdr>
          <w:top w:val="none" w:sz="0" w:space="0" w:color="auto"/>
          <w:left w:val="none" w:sz="0" w:space="0" w:color="auto"/>
          <w:bottom w:val="none" w:sz="0" w:space="0" w:color="auto"/>
          <w:right w:val="none" w:sz="0" w:space="0" w:color="auto"/>
          <w:between w:val="none" w:sz="0" w:space="0" w:color="auto"/>
        </w:pBdr>
        <w:tabs>
          <w:tab w:val="left" w:pos="426"/>
        </w:tabs>
        <w:ind w:left="0" w:firstLine="0"/>
        <w:contextualSpacing/>
        <w:rPr>
          <w:rFonts w:ascii="Tahoma" w:hAnsi="Tahoma" w:cs="Tahoma"/>
        </w:rPr>
      </w:pPr>
      <w:r w:rsidRPr="00D24281">
        <w:rPr>
          <w:rFonts w:ascii="Tahoma" w:hAnsi="Tahoma" w:cs="Tahoma"/>
        </w:rPr>
        <w:t>жодного разу не приймали ДКП;</w:t>
      </w:r>
    </w:p>
    <w:p w:rsidR="001F47B2" w:rsidRPr="00D24281" w:rsidRDefault="001F47B2" w:rsidP="001F47B2">
      <w:pPr>
        <w:pStyle w:val="bul2"/>
        <w:pBdr>
          <w:top w:val="none" w:sz="0" w:space="0" w:color="auto"/>
          <w:left w:val="none" w:sz="0" w:space="0" w:color="auto"/>
          <w:bottom w:val="none" w:sz="0" w:space="0" w:color="auto"/>
          <w:right w:val="none" w:sz="0" w:space="0" w:color="auto"/>
          <w:between w:val="none" w:sz="0" w:space="0" w:color="auto"/>
        </w:pBdr>
        <w:tabs>
          <w:tab w:val="left" w:pos="426"/>
        </w:tabs>
        <w:ind w:left="0" w:firstLine="0"/>
        <w:contextualSpacing/>
        <w:rPr>
          <w:rFonts w:ascii="Tahoma" w:hAnsi="Tahoma" w:cs="Tahoma"/>
        </w:rPr>
      </w:pPr>
      <w:r w:rsidRPr="00D24281">
        <w:rPr>
          <w:rFonts w:ascii="Tahoma" w:hAnsi="Tahoma" w:cs="Tahoma"/>
        </w:rPr>
        <w:t>після перерви відновлюють прийом ДКП. В даному випадку, клієнти, яких знову можливо буде охопити послугами проекту та включити в індикатор охоплення послугою ДКП за звітний період, мають бути зняті з обліку в медичній інформаційній системі «ВІЛ-інфекція в Україні» по одній із причин</w:t>
      </w:r>
      <w:r w:rsidRPr="00D24281">
        <w:rPr>
          <w:rFonts w:ascii="Tahoma" w:hAnsi="Tahoma" w:cs="Tahoma"/>
          <w:b/>
        </w:rPr>
        <w:t xml:space="preserve">. </w:t>
      </w:r>
    </w:p>
    <w:p w:rsidR="001F47B2" w:rsidRPr="00D24281" w:rsidRDefault="001F47B2" w:rsidP="001F47B2">
      <w:pPr>
        <w:pStyle w:val="numnum"/>
        <w:pBdr>
          <w:top w:val="none" w:sz="0" w:space="0" w:color="auto"/>
          <w:left w:val="none" w:sz="0" w:space="0" w:color="auto"/>
          <w:bottom w:val="none" w:sz="0" w:space="0" w:color="auto"/>
          <w:right w:val="none" w:sz="0" w:space="0" w:color="auto"/>
          <w:between w:val="none" w:sz="0" w:space="0" w:color="auto"/>
        </w:pBdr>
        <w:tabs>
          <w:tab w:val="left" w:pos="426"/>
        </w:tabs>
        <w:ind w:left="0" w:firstLine="0"/>
        <w:contextualSpacing/>
        <w:rPr>
          <w:rFonts w:ascii="Tahoma" w:hAnsi="Tahoma" w:cs="Tahoma"/>
        </w:rPr>
      </w:pPr>
      <w:r w:rsidRPr="00D24281">
        <w:rPr>
          <w:rFonts w:ascii="Tahoma" w:hAnsi="Tahoma" w:cs="Tahoma"/>
        </w:rPr>
        <w:t>У разі, якщо місцевий заклад охорони здоров’я в 2024 році забезпечить безкоштовну оплату аналізу на креатинін для клієнтів ДКП, НУО має надати в Альянс офіційний лист-підтримки від ЗОЗ, де це буде зазначено. При відмові ЗОЗ від оплати цього обстеження НУО  має надати в описовій частині пояснення причини неможливості такої оплати.</w:t>
      </w:r>
    </w:p>
    <w:p w:rsidR="001F47B2" w:rsidRPr="00D24281" w:rsidRDefault="001F47B2" w:rsidP="001F47B2">
      <w:pPr>
        <w:pStyle w:val="numnum"/>
        <w:pBdr>
          <w:top w:val="none" w:sz="0" w:space="0" w:color="auto"/>
          <w:left w:val="none" w:sz="0" w:space="0" w:color="auto"/>
          <w:bottom w:val="none" w:sz="0" w:space="0" w:color="auto"/>
          <w:right w:val="none" w:sz="0" w:space="0" w:color="auto"/>
          <w:between w:val="none" w:sz="0" w:space="0" w:color="auto"/>
        </w:pBdr>
        <w:tabs>
          <w:tab w:val="left" w:pos="426"/>
        </w:tabs>
        <w:ind w:left="0" w:firstLine="0"/>
        <w:contextualSpacing/>
        <w:rPr>
          <w:rFonts w:ascii="Tahoma" w:hAnsi="Tahoma" w:cs="Tahoma"/>
        </w:rPr>
      </w:pPr>
      <w:r w:rsidRPr="00D24281">
        <w:rPr>
          <w:rFonts w:ascii="Tahoma" w:hAnsi="Tahoma" w:cs="Tahoma"/>
        </w:rPr>
        <w:t xml:space="preserve">Тестування на гепатити В та С, оплата роботи лікаря-інфекціоніста покриваються ЗОЗ за пакетом «Діагностика, лікування та супровід осіб із вірусом імунодефіциту людини (та підозрою на ВІЛ) в рамках Програми медичних гарантій. </w:t>
      </w:r>
    </w:p>
    <w:p w:rsidR="001F47B2" w:rsidRPr="00D24281" w:rsidRDefault="001F47B2" w:rsidP="001F47B2">
      <w:pPr>
        <w:tabs>
          <w:tab w:val="left" w:pos="426"/>
        </w:tabs>
        <w:contextualSpacing/>
        <w:jc w:val="center"/>
        <w:rPr>
          <w:rFonts w:ascii="Tahoma" w:eastAsia="Arial" w:hAnsi="Tahoma" w:cs="Tahoma"/>
          <w:b/>
          <w:sz w:val="22"/>
          <w:szCs w:val="22"/>
          <w:lang w:val="uk"/>
        </w:rPr>
      </w:pPr>
    </w:p>
    <w:p w:rsidR="001F47B2" w:rsidRPr="00BD42D7" w:rsidRDefault="001F47B2" w:rsidP="00BD42D7">
      <w:pPr>
        <w:pStyle w:val="2"/>
        <w:rPr>
          <w:rFonts w:ascii="Tahoma" w:hAnsi="Tahoma" w:cs="Tahoma"/>
          <w:sz w:val="22"/>
          <w:szCs w:val="22"/>
        </w:rPr>
      </w:pPr>
      <w:bookmarkStart w:id="44" w:name="_Toc149140059"/>
      <w:r w:rsidRPr="00BD42D7">
        <w:rPr>
          <w:rFonts w:ascii="Tahoma" w:eastAsia="Arial" w:hAnsi="Tahoma" w:cs="Tahoma"/>
          <w:sz w:val="22"/>
          <w:szCs w:val="22"/>
          <w:lang w:val="uk"/>
        </w:rPr>
        <w:t xml:space="preserve">7А. </w:t>
      </w:r>
      <w:r w:rsidRPr="00BD42D7">
        <w:rPr>
          <w:rFonts w:ascii="Tahoma" w:hAnsi="Tahoma" w:cs="Tahoma"/>
          <w:sz w:val="22"/>
          <w:szCs w:val="22"/>
        </w:rPr>
        <w:t>Зменшення шкоди та профілактика ВІЛ серед ЧСЧ, які вживають психоактивні речовини перед або під час сексу з метою зміни сексуального досвіду (практикують хімсекс)</w:t>
      </w:r>
      <w:bookmarkEnd w:id="44"/>
    </w:p>
    <w:p w:rsidR="001F47B2" w:rsidRPr="00D24281" w:rsidRDefault="001F47B2" w:rsidP="001F47B2">
      <w:pPr>
        <w:tabs>
          <w:tab w:val="left" w:pos="426"/>
        </w:tabs>
        <w:contextualSpacing/>
        <w:jc w:val="center"/>
        <w:rPr>
          <w:rFonts w:ascii="Tahoma" w:hAnsi="Tahoma" w:cs="Tahoma"/>
          <w:b/>
          <w:bCs/>
          <w:sz w:val="22"/>
          <w:szCs w:val="22"/>
        </w:rPr>
      </w:pPr>
    </w:p>
    <w:p w:rsidR="001F47B2" w:rsidRPr="00D24281" w:rsidRDefault="001F47B2" w:rsidP="001F47B2">
      <w:pPr>
        <w:tabs>
          <w:tab w:val="left" w:pos="426"/>
        </w:tabs>
        <w:contextualSpacing/>
        <w:jc w:val="both"/>
        <w:rPr>
          <w:rFonts w:ascii="Tahoma" w:hAnsi="Tahoma" w:cs="Tahoma"/>
          <w:sz w:val="22"/>
          <w:szCs w:val="22"/>
        </w:rPr>
      </w:pPr>
      <w:r w:rsidRPr="00D24281">
        <w:rPr>
          <w:rFonts w:ascii="Tahoma" w:eastAsia="Times New Roman" w:hAnsi="Tahoma" w:cs="Tahoma"/>
          <w:b/>
          <w:sz w:val="22"/>
          <w:szCs w:val="22"/>
        </w:rPr>
        <w:t>Завдання  компоненту:</w:t>
      </w:r>
      <w:r w:rsidRPr="00D24281">
        <w:rPr>
          <w:rFonts w:ascii="Tahoma" w:eastAsia="Times New Roman" w:hAnsi="Tahoma" w:cs="Tahoma"/>
          <w:b/>
          <w:sz w:val="22"/>
          <w:szCs w:val="22"/>
          <w:lang w:val="uk"/>
        </w:rPr>
        <w:t xml:space="preserve">  </w:t>
      </w:r>
      <w:r w:rsidRPr="00D24281">
        <w:rPr>
          <w:rFonts w:ascii="Tahoma" w:eastAsia="Times New Roman" w:hAnsi="Tahoma" w:cs="Tahoma"/>
          <w:bCs/>
          <w:sz w:val="22"/>
          <w:szCs w:val="22"/>
          <w:lang w:val="uk"/>
        </w:rPr>
        <w:t>Забезпечити доступ до послуг</w:t>
      </w:r>
      <w:r w:rsidRPr="00D24281">
        <w:rPr>
          <w:rFonts w:ascii="Tahoma" w:eastAsia="Times New Roman" w:hAnsi="Tahoma" w:cs="Tahoma"/>
          <w:b/>
          <w:sz w:val="22"/>
          <w:szCs w:val="22"/>
          <w:lang w:val="uk"/>
        </w:rPr>
        <w:t xml:space="preserve"> </w:t>
      </w:r>
      <w:r w:rsidRPr="00D24281">
        <w:rPr>
          <w:rFonts w:ascii="Tahoma" w:hAnsi="Tahoma" w:cs="Tahoma"/>
          <w:sz w:val="22"/>
          <w:szCs w:val="22"/>
        </w:rPr>
        <w:t>зменшення шкоди пов’язаної з вживанням психоактивних речовин серед ЧСЧ, у тому числі шкоди пов’язаної з «хімсексом» (вживанням речовин у сексуальних контекстах з метою зміни сексуального досвіду)</w:t>
      </w:r>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tabs>
          <w:tab w:val="left" w:pos="426"/>
        </w:tabs>
        <w:contextualSpacing/>
        <w:jc w:val="both"/>
        <w:rPr>
          <w:rFonts w:ascii="Tahoma" w:eastAsia="Times New Roman" w:hAnsi="Tahoma" w:cs="Tahoma"/>
          <w:bCs/>
          <w:sz w:val="22"/>
          <w:szCs w:val="22"/>
        </w:rPr>
      </w:pPr>
      <w:r w:rsidRPr="00D24281">
        <w:rPr>
          <w:rFonts w:ascii="Tahoma" w:eastAsia="Times New Roman" w:hAnsi="Tahoma" w:cs="Tahoma"/>
          <w:b/>
          <w:sz w:val="22"/>
          <w:szCs w:val="22"/>
        </w:rPr>
        <w:t>Цільова група:</w:t>
      </w:r>
      <w:r w:rsidRPr="00D24281">
        <w:rPr>
          <w:rFonts w:ascii="Tahoma" w:eastAsia="Times New Roman" w:hAnsi="Tahoma" w:cs="Tahoma"/>
          <w:sz w:val="22"/>
          <w:szCs w:val="22"/>
        </w:rPr>
        <w:t xml:space="preserve"> </w:t>
      </w:r>
      <w:r w:rsidRPr="00D24281">
        <w:rPr>
          <w:rFonts w:ascii="Tahoma" w:eastAsia="Times New Roman" w:hAnsi="Tahoma" w:cs="Tahoma"/>
          <w:bCs/>
          <w:sz w:val="22"/>
          <w:szCs w:val="22"/>
        </w:rPr>
        <w:t>Чоловіки які мають секс з чоловіками та вживають психоактивні речовини перед або під час сексу з метою зміни сексуального досвіду (практикують хімсекс)</w:t>
      </w:r>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Географія реалізації діяльності: </w:t>
      </w:r>
      <w:r w:rsidRPr="00D24281">
        <w:rPr>
          <w:rFonts w:ascii="Tahoma" w:eastAsia="Times New Roman" w:hAnsi="Tahoma" w:cs="Tahoma"/>
          <w:sz w:val="22"/>
          <w:szCs w:val="22"/>
        </w:rPr>
        <w:t>регіони, на території яких підтримується діяльність, наведено у Додатку «Індикатори_та_фінансування_Альянс» до цього Оголошення.</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widowControl w:val="0"/>
        <w:tabs>
          <w:tab w:val="left" w:pos="284"/>
          <w:tab w:val="left" w:pos="426"/>
        </w:tabs>
        <w:contextualSpacing/>
        <w:jc w:val="both"/>
        <w:rPr>
          <w:rFonts w:ascii="Tahoma" w:eastAsia="Arial" w:hAnsi="Tahoma" w:cs="Tahoma"/>
          <w:sz w:val="22"/>
          <w:szCs w:val="22"/>
          <w:lang w:val="uk"/>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w:t>
      </w:r>
      <w:r w:rsidRPr="00D24281">
        <w:rPr>
          <w:rFonts w:ascii="Tahoma" w:eastAsia="Times New Roman" w:hAnsi="Tahoma" w:cs="Tahoma"/>
          <w:sz w:val="22"/>
          <w:szCs w:val="22"/>
        </w:rPr>
        <w:t>рекомендовані індикатори, вартість клієнта/послуги та сума фінансування наводяться у Додатку «Індикатори_та_фінансування_Альянс» до цього Оголошення.</w:t>
      </w: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відміток у Таблиці 1.</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b/>
          <w:sz w:val="22"/>
          <w:szCs w:val="22"/>
          <w:lang w:val="uk"/>
        </w:rPr>
      </w:pPr>
      <w:r w:rsidRPr="00D24281">
        <w:rPr>
          <w:rFonts w:ascii="Tahoma" w:eastAsia="Arial" w:hAnsi="Tahoma" w:cs="Tahoma"/>
          <w:b/>
          <w:sz w:val="22"/>
          <w:szCs w:val="22"/>
          <w:lang w:val="uk"/>
        </w:rPr>
        <w:t>Основні види діяльності за програмним компонентом:</w:t>
      </w:r>
    </w:p>
    <w:p w:rsidR="001F47B2" w:rsidRPr="00D24281" w:rsidRDefault="001F47B2" w:rsidP="001F47B2">
      <w:pPr>
        <w:pStyle w:val="af"/>
        <w:numPr>
          <w:ilvl w:val="0"/>
          <w:numId w:val="141"/>
        </w:numPr>
        <w:tabs>
          <w:tab w:val="left" w:pos="284"/>
          <w:tab w:val="left" w:pos="426"/>
        </w:tabs>
        <w:ind w:left="0" w:firstLine="0"/>
        <w:jc w:val="both"/>
        <w:rPr>
          <w:rFonts w:ascii="Tahoma" w:hAnsi="Tahoma" w:cs="Tahoma"/>
          <w:sz w:val="22"/>
          <w:szCs w:val="22"/>
        </w:rPr>
      </w:pPr>
      <w:r w:rsidRPr="00D24281">
        <w:rPr>
          <w:rFonts w:ascii="Tahoma" w:hAnsi="Tahoma" w:cs="Tahoma"/>
          <w:sz w:val="22"/>
          <w:szCs w:val="22"/>
        </w:rPr>
        <w:t>Пошук потенційних клієнтів шляхом поширення інформації щодо можливості надання консультацій щодо більш безпечного вживання психоактивних речовин та безпечної сексуальної поведінки під час вживання психоактивних речовин.</w:t>
      </w:r>
    </w:p>
    <w:p w:rsidR="001F47B2" w:rsidRPr="00D24281" w:rsidRDefault="001F47B2" w:rsidP="001F47B2">
      <w:pPr>
        <w:pStyle w:val="af"/>
        <w:numPr>
          <w:ilvl w:val="0"/>
          <w:numId w:val="141"/>
        </w:numPr>
        <w:tabs>
          <w:tab w:val="left" w:pos="284"/>
          <w:tab w:val="left" w:pos="426"/>
        </w:tabs>
        <w:ind w:left="0" w:firstLine="0"/>
        <w:jc w:val="both"/>
        <w:rPr>
          <w:rFonts w:ascii="Tahoma" w:hAnsi="Tahoma" w:cs="Tahoma"/>
          <w:sz w:val="22"/>
          <w:szCs w:val="22"/>
        </w:rPr>
      </w:pPr>
      <w:r w:rsidRPr="00D24281">
        <w:rPr>
          <w:rFonts w:ascii="Tahoma" w:hAnsi="Tahoma" w:cs="Tahoma"/>
          <w:sz w:val="22"/>
          <w:szCs w:val="22"/>
        </w:rPr>
        <w:t>Проведення мотиваційного консультування щодо важливості участі у програмі зменшення шкоди від вживання ПАР, проведення скринінгу потенційних клієнтів на відповідність критеріям включення в програму (вживання психоактивних речовин з метою зміни сексуального досвіду) та збір базової інформації щодо вживання психоактивних речовин та сексуальних практик та потреби у послугах.</w:t>
      </w:r>
    </w:p>
    <w:p w:rsidR="001F47B2" w:rsidRPr="00D24281" w:rsidRDefault="001F47B2" w:rsidP="001F47B2">
      <w:pPr>
        <w:pStyle w:val="af"/>
        <w:numPr>
          <w:ilvl w:val="0"/>
          <w:numId w:val="141"/>
        </w:numPr>
        <w:tabs>
          <w:tab w:val="left" w:pos="284"/>
          <w:tab w:val="left" w:pos="426"/>
        </w:tabs>
        <w:ind w:left="0" w:firstLine="0"/>
        <w:jc w:val="both"/>
        <w:rPr>
          <w:rFonts w:ascii="Tahoma" w:hAnsi="Tahoma" w:cs="Tahoma"/>
          <w:sz w:val="22"/>
          <w:szCs w:val="22"/>
        </w:rPr>
      </w:pPr>
      <w:r w:rsidRPr="00D24281">
        <w:rPr>
          <w:rFonts w:ascii="Tahoma" w:hAnsi="Tahoma" w:cs="Tahoma"/>
          <w:sz w:val="22"/>
          <w:szCs w:val="22"/>
        </w:rPr>
        <w:t>Інформування клієнта про профілактичні програми, що діють на базі організації, можливості тестування на ВІЛ, включення в програму доконтактної профілактики (ДКП/PrEP) та інші можливості. Мотивування клієнта долучитися до профілактичних програм.</w:t>
      </w:r>
    </w:p>
    <w:p w:rsidR="001F47B2" w:rsidRPr="00D24281" w:rsidRDefault="001F47B2" w:rsidP="001F47B2">
      <w:pPr>
        <w:pStyle w:val="af"/>
        <w:numPr>
          <w:ilvl w:val="0"/>
          <w:numId w:val="141"/>
        </w:numPr>
        <w:tabs>
          <w:tab w:val="left" w:pos="284"/>
          <w:tab w:val="left" w:pos="426"/>
        </w:tabs>
        <w:ind w:left="0" w:firstLine="0"/>
        <w:jc w:val="both"/>
        <w:rPr>
          <w:rFonts w:ascii="Tahoma" w:hAnsi="Tahoma" w:cs="Tahoma"/>
          <w:sz w:val="22"/>
          <w:szCs w:val="22"/>
        </w:rPr>
      </w:pPr>
      <w:r w:rsidRPr="00D24281">
        <w:rPr>
          <w:rFonts w:ascii="Tahoma" w:hAnsi="Tahoma" w:cs="Tahoma"/>
          <w:sz w:val="22"/>
          <w:szCs w:val="22"/>
        </w:rPr>
        <w:t>Інформаційна робота з клієнтами та надання консультацій з питань зменшення шкоди від вживання ПАР, сексуального здоров’я, та профілактики ВІЛ, зокрема ДКП/PrEP.</w:t>
      </w:r>
    </w:p>
    <w:p w:rsidR="001F47B2" w:rsidRPr="00D24281" w:rsidRDefault="001F47B2" w:rsidP="001F47B2">
      <w:pPr>
        <w:pStyle w:val="af"/>
        <w:numPr>
          <w:ilvl w:val="0"/>
          <w:numId w:val="141"/>
        </w:numPr>
        <w:tabs>
          <w:tab w:val="left" w:pos="284"/>
          <w:tab w:val="left" w:pos="426"/>
        </w:tabs>
        <w:ind w:left="0" w:firstLine="0"/>
        <w:jc w:val="both"/>
        <w:rPr>
          <w:rFonts w:ascii="Tahoma" w:hAnsi="Tahoma" w:cs="Tahoma"/>
          <w:sz w:val="22"/>
          <w:szCs w:val="22"/>
        </w:rPr>
      </w:pPr>
      <w:r w:rsidRPr="00D24281">
        <w:rPr>
          <w:rFonts w:ascii="Tahoma" w:hAnsi="Tahoma" w:cs="Tahoma"/>
          <w:sz w:val="22"/>
          <w:szCs w:val="22"/>
        </w:rPr>
        <w:t>Надання клієнтам засобів зменшення шкоди (профілактичні набори PartyBox), матеріалів для менш небезпечного вживання психоактивних речовин та безпечного сексу.</w:t>
      </w:r>
    </w:p>
    <w:p w:rsidR="001F47B2" w:rsidRPr="00D24281" w:rsidRDefault="001F47B2" w:rsidP="001F47B2">
      <w:pPr>
        <w:pStyle w:val="af"/>
        <w:numPr>
          <w:ilvl w:val="0"/>
          <w:numId w:val="141"/>
        </w:numPr>
        <w:tabs>
          <w:tab w:val="left" w:pos="284"/>
          <w:tab w:val="left" w:pos="426"/>
        </w:tabs>
        <w:ind w:left="0" w:firstLine="0"/>
        <w:jc w:val="both"/>
        <w:rPr>
          <w:rFonts w:ascii="Tahoma" w:hAnsi="Tahoma" w:cs="Tahoma"/>
          <w:sz w:val="22"/>
          <w:szCs w:val="22"/>
        </w:rPr>
      </w:pPr>
      <w:r w:rsidRPr="00D24281">
        <w:rPr>
          <w:rFonts w:ascii="Tahoma" w:hAnsi="Tahoma" w:cs="Tahoma"/>
          <w:sz w:val="22"/>
          <w:szCs w:val="22"/>
        </w:rPr>
        <w:t xml:space="preserve">Тестування на ВІЛ. </w:t>
      </w:r>
    </w:p>
    <w:p w:rsidR="001F47B2" w:rsidRPr="00D24281" w:rsidRDefault="001F47B2" w:rsidP="001F47B2">
      <w:pPr>
        <w:pStyle w:val="af"/>
        <w:tabs>
          <w:tab w:val="left" w:pos="284"/>
          <w:tab w:val="left" w:pos="426"/>
        </w:tabs>
        <w:ind w:left="0"/>
        <w:jc w:val="both"/>
        <w:rPr>
          <w:rFonts w:ascii="Tahoma" w:hAnsi="Tahoma" w:cs="Tahoma"/>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b/>
          <w:sz w:val="22"/>
          <w:szCs w:val="22"/>
          <w:lang w:val="en-GB"/>
        </w:rPr>
      </w:pPr>
      <w:r w:rsidRPr="00D24281">
        <w:rPr>
          <w:rFonts w:ascii="Tahoma" w:eastAsia="Arial" w:hAnsi="Tahoma" w:cs="Tahoma"/>
          <w:b/>
          <w:sz w:val="22"/>
          <w:szCs w:val="22"/>
          <w:lang w:val="uk"/>
        </w:rPr>
        <w:t>Критерії ефективності реалізації діяльності:</w:t>
      </w:r>
    </w:p>
    <w:p w:rsidR="001F47B2" w:rsidRPr="00D24281" w:rsidRDefault="001F47B2" w:rsidP="001F47B2">
      <w:pPr>
        <w:pStyle w:val="af"/>
        <w:numPr>
          <w:ilvl w:val="0"/>
          <w:numId w:val="140"/>
        </w:numPr>
        <w:tabs>
          <w:tab w:val="left" w:pos="284"/>
          <w:tab w:val="left" w:pos="426"/>
        </w:tabs>
        <w:ind w:left="0" w:firstLine="0"/>
        <w:jc w:val="both"/>
        <w:rPr>
          <w:rFonts w:ascii="Tahoma" w:hAnsi="Tahoma" w:cs="Tahoma"/>
          <w:sz w:val="22"/>
          <w:szCs w:val="22"/>
        </w:rPr>
      </w:pPr>
      <w:r w:rsidRPr="00D24281">
        <w:rPr>
          <w:rFonts w:ascii="Tahoma" w:hAnsi="Tahoma" w:cs="Tahoma"/>
          <w:sz w:val="22"/>
          <w:szCs w:val="22"/>
        </w:rPr>
        <w:t>Кількість клієнтів, які взяли участь в анонімному дослідженні на тему Хімсекс;</w:t>
      </w:r>
    </w:p>
    <w:p w:rsidR="001F47B2" w:rsidRPr="00D24281" w:rsidRDefault="001F47B2" w:rsidP="001F47B2">
      <w:pPr>
        <w:pStyle w:val="af"/>
        <w:numPr>
          <w:ilvl w:val="0"/>
          <w:numId w:val="140"/>
        </w:numPr>
        <w:tabs>
          <w:tab w:val="left" w:pos="284"/>
          <w:tab w:val="left" w:pos="426"/>
        </w:tabs>
        <w:ind w:left="0" w:firstLine="0"/>
        <w:jc w:val="both"/>
        <w:rPr>
          <w:rFonts w:ascii="Tahoma" w:hAnsi="Tahoma" w:cs="Tahoma"/>
          <w:sz w:val="22"/>
          <w:szCs w:val="22"/>
        </w:rPr>
      </w:pPr>
      <w:r w:rsidRPr="00D24281">
        <w:rPr>
          <w:rFonts w:ascii="Tahoma" w:hAnsi="Tahoma" w:cs="Tahoma"/>
          <w:sz w:val="22"/>
          <w:szCs w:val="22"/>
        </w:rPr>
        <w:t xml:space="preserve">Кількість клієнтів, які отримали консультування щодо зменшення шкоди, профілактики ВІЛ </w:t>
      </w:r>
    </w:p>
    <w:p w:rsidR="001F47B2" w:rsidRPr="00D24281" w:rsidRDefault="001F47B2" w:rsidP="001F47B2">
      <w:pPr>
        <w:pStyle w:val="af"/>
        <w:numPr>
          <w:ilvl w:val="0"/>
          <w:numId w:val="140"/>
        </w:numPr>
        <w:tabs>
          <w:tab w:val="left" w:pos="284"/>
          <w:tab w:val="left" w:pos="426"/>
        </w:tabs>
        <w:ind w:left="0" w:firstLine="0"/>
        <w:jc w:val="both"/>
        <w:rPr>
          <w:rFonts w:ascii="Tahoma" w:hAnsi="Tahoma" w:cs="Tahoma"/>
          <w:sz w:val="22"/>
          <w:szCs w:val="22"/>
        </w:rPr>
      </w:pPr>
      <w:r w:rsidRPr="00D24281">
        <w:rPr>
          <w:rFonts w:ascii="Tahoma" w:hAnsi="Tahoma" w:cs="Tahoma"/>
          <w:sz w:val="22"/>
          <w:szCs w:val="22"/>
        </w:rPr>
        <w:t xml:space="preserve">Кількість клієнтів, які отримали набори зменшення шкоди «PartyBox» </w:t>
      </w:r>
    </w:p>
    <w:p w:rsidR="001F47B2" w:rsidRPr="00D24281" w:rsidRDefault="001F47B2" w:rsidP="001F47B2">
      <w:pPr>
        <w:pStyle w:val="af"/>
        <w:numPr>
          <w:ilvl w:val="0"/>
          <w:numId w:val="140"/>
        </w:numPr>
        <w:tabs>
          <w:tab w:val="left" w:pos="284"/>
          <w:tab w:val="left" w:pos="426"/>
        </w:tabs>
        <w:ind w:left="0" w:firstLine="0"/>
        <w:jc w:val="both"/>
        <w:rPr>
          <w:rFonts w:ascii="Tahoma" w:hAnsi="Tahoma" w:cs="Tahoma"/>
          <w:sz w:val="22"/>
          <w:szCs w:val="22"/>
        </w:rPr>
      </w:pPr>
      <w:r w:rsidRPr="00D24281">
        <w:rPr>
          <w:rFonts w:ascii="Tahoma" w:hAnsi="Tahoma" w:cs="Tahoma"/>
          <w:sz w:val="22"/>
          <w:szCs w:val="22"/>
        </w:rPr>
        <w:t xml:space="preserve">Кількість нових клієнтів (ЧСЧ), залучених до програми, зокрема тих, які раніше не брали участь у профілактичних програмах  </w:t>
      </w:r>
    </w:p>
    <w:p w:rsidR="001F47B2" w:rsidRPr="00D24281" w:rsidRDefault="001F47B2" w:rsidP="001F47B2">
      <w:pPr>
        <w:pStyle w:val="af"/>
        <w:numPr>
          <w:ilvl w:val="0"/>
          <w:numId w:val="140"/>
        </w:numPr>
        <w:tabs>
          <w:tab w:val="left" w:pos="284"/>
          <w:tab w:val="left" w:pos="426"/>
        </w:tabs>
        <w:ind w:left="0" w:firstLine="0"/>
        <w:jc w:val="both"/>
        <w:rPr>
          <w:rFonts w:ascii="Tahoma" w:hAnsi="Tahoma" w:cs="Tahoma"/>
          <w:sz w:val="22"/>
          <w:szCs w:val="22"/>
        </w:rPr>
      </w:pPr>
      <w:r w:rsidRPr="00D24281">
        <w:rPr>
          <w:rFonts w:ascii="Tahoma" w:hAnsi="Tahoma" w:cs="Tahoma"/>
          <w:sz w:val="22"/>
          <w:szCs w:val="22"/>
        </w:rPr>
        <w:t xml:space="preserve">Кількість клієнтів, в яких був виявлений ВІЛ+ статус;  </w:t>
      </w:r>
    </w:p>
    <w:p w:rsidR="001F47B2" w:rsidRPr="00D24281" w:rsidRDefault="001F47B2" w:rsidP="001F47B2">
      <w:pPr>
        <w:pStyle w:val="af"/>
        <w:numPr>
          <w:ilvl w:val="0"/>
          <w:numId w:val="140"/>
        </w:numPr>
        <w:tabs>
          <w:tab w:val="left" w:pos="284"/>
          <w:tab w:val="left" w:pos="426"/>
        </w:tabs>
        <w:ind w:left="0" w:firstLine="0"/>
        <w:jc w:val="both"/>
        <w:rPr>
          <w:rFonts w:ascii="Tahoma" w:eastAsia="Tahoma" w:hAnsi="Tahoma" w:cs="Tahoma"/>
          <w:sz w:val="22"/>
          <w:szCs w:val="22"/>
        </w:rPr>
      </w:pPr>
      <w:r w:rsidRPr="00D24281">
        <w:rPr>
          <w:rFonts w:ascii="Tahoma" w:hAnsi="Tahoma" w:cs="Tahoma"/>
          <w:sz w:val="22"/>
          <w:szCs w:val="22"/>
        </w:rPr>
        <w:t>Кількість клієнтів, які були перенаправлені до програми ДКП</w:t>
      </w:r>
    </w:p>
    <w:p w:rsidR="001F47B2" w:rsidRPr="00D24281" w:rsidRDefault="001F47B2" w:rsidP="001F47B2">
      <w:pPr>
        <w:pStyle w:val="af"/>
        <w:tabs>
          <w:tab w:val="left" w:pos="284"/>
          <w:tab w:val="left" w:pos="426"/>
        </w:tabs>
        <w:ind w:left="0"/>
        <w:jc w:val="both"/>
        <w:rPr>
          <w:rFonts w:ascii="Tahoma" w:eastAsia="Tahoma" w:hAnsi="Tahoma" w:cs="Tahoma"/>
          <w:sz w:val="22"/>
          <w:szCs w:val="22"/>
        </w:rPr>
      </w:pPr>
    </w:p>
    <w:p w:rsidR="001F47B2" w:rsidRPr="00D24281" w:rsidRDefault="001F47B2" w:rsidP="001F47B2">
      <w:pPr>
        <w:tabs>
          <w:tab w:val="left" w:pos="284"/>
          <w:tab w:val="left" w:pos="426"/>
        </w:tabs>
        <w:contextualSpacing/>
        <w:jc w:val="both"/>
        <w:rPr>
          <w:rFonts w:ascii="Tahoma" w:eastAsia="Tahoma" w:hAnsi="Tahoma" w:cs="Tahoma"/>
          <w:b/>
          <w:sz w:val="22"/>
          <w:szCs w:val="22"/>
        </w:rPr>
      </w:pPr>
      <w:r w:rsidRPr="00D24281">
        <w:rPr>
          <w:rFonts w:ascii="Tahoma" w:eastAsia="Tahoma" w:hAnsi="Tahoma" w:cs="Tahoma"/>
          <w:b/>
          <w:sz w:val="22"/>
          <w:szCs w:val="22"/>
        </w:rPr>
        <w:t xml:space="preserve">Особливі вимоги: </w:t>
      </w:r>
    </w:p>
    <w:p w:rsidR="001F47B2" w:rsidRPr="00D24281" w:rsidRDefault="001F47B2" w:rsidP="001F47B2">
      <w:pPr>
        <w:tabs>
          <w:tab w:val="left" w:pos="284"/>
          <w:tab w:val="left" w:pos="426"/>
        </w:tabs>
        <w:contextualSpacing/>
        <w:jc w:val="both"/>
        <w:rPr>
          <w:rFonts w:ascii="Tahoma" w:eastAsia="Times New Roman" w:hAnsi="Tahoma" w:cs="Tahoma"/>
          <w:sz w:val="22"/>
          <w:szCs w:val="22"/>
        </w:rPr>
      </w:pPr>
      <w:r w:rsidRPr="00D24281">
        <w:rPr>
          <w:rFonts w:ascii="Tahoma" w:eastAsia="Times New Roman" w:hAnsi="Tahoma" w:cs="Tahoma"/>
          <w:sz w:val="22"/>
          <w:szCs w:val="22"/>
        </w:rPr>
        <w:t>1.     Засоби зменшення шкоди для розповсюдження серед клієнтів будуть надані Альянсом громадського здоров’я.</w:t>
      </w:r>
    </w:p>
    <w:p w:rsidR="001F47B2" w:rsidRPr="00D24281" w:rsidRDefault="001F47B2" w:rsidP="001F47B2">
      <w:pPr>
        <w:tabs>
          <w:tab w:val="left" w:pos="284"/>
          <w:tab w:val="left" w:pos="426"/>
        </w:tabs>
        <w:contextualSpacing/>
        <w:jc w:val="both"/>
        <w:rPr>
          <w:rFonts w:ascii="Tahoma" w:eastAsia="Times New Roman" w:hAnsi="Tahoma" w:cs="Tahoma"/>
          <w:sz w:val="22"/>
          <w:szCs w:val="22"/>
        </w:rPr>
      </w:pPr>
      <w:r w:rsidRPr="00D24281">
        <w:rPr>
          <w:rFonts w:ascii="Tahoma" w:eastAsia="Times New Roman" w:hAnsi="Tahoma" w:cs="Tahoma"/>
          <w:sz w:val="22"/>
          <w:szCs w:val="22"/>
        </w:rPr>
        <w:t>2.     Засоби ДКП мають надаватися за рахунок інших програмних компонентів або джерел фінансування.</w:t>
      </w:r>
    </w:p>
    <w:p w:rsidR="001F47B2" w:rsidRPr="00D24281" w:rsidRDefault="001F47B2" w:rsidP="001F47B2">
      <w:pPr>
        <w:tabs>
          <w:tab w:val="left" w:pos="426"/>
        </w:tabs>
        <w:contextualSpacing/>
        <w:jc w:val="both"/>
        <w:rPr>
          <w:rFonts w:ascii="Tahoma" w:eastAsia="Times New Roman" w:hAnsi="Tahoma" w:cs="Tahoma"/>
          <w:sz w:val="22"/>
          <w:szCs w:val="22"/>
        </w:rPr>
      </w:pPr>
    </w:p>
    <w:p w:rsidR="001F47B2" w:rsidRPr="00422C2A" w:rsidRDefault="001F47B2" w:rsidP="00422C2A">
      <w:pPr>
        <w:pStyle w:val="2"/>
        <w:rPr>
          <w:rFonts w:ascii="Tahoma" w:hAnsi="Tahoma" w:cs="Tahoma"/>
          <w:sz w:val="22"/>
          <w:szCs w:val="22"/>
          <w:lang w:val="uk"/>
        </w:rPr>
      </w:pPr>
      <w:bookmarkStart w:id="45" w:name="_Toc149140060"/>
      <w:r w:rsidRPr="00422C2A">
        <w:rPr>
          <w:rFonts w:ascii="Tahoma" w:hAnsi="Tahoma" w:cs="Tahoma"/>
          <w:sz w:val="22"/>
          <w:szCs w:val="22"/>
        </w:rPr>
        <w:t>8А</w:t>
      </w:r>
      <w:r w:rsidRPr="00422C2A">
        <w:rPr>
          <w:rFonts w:ascii="Tahoma" w:hAnsi="Tahoma" w:cs="Tahoma"/>
          <w:sz w:val="22"/>
          <w:szCs w:val="22"/>
          <w:lang w:val="uk"/>
        </w:rPr>
        <w:t>. Профілактика ВІЛ-інфекції серед трансгендерних людей</w:t>
      </w:r>
      <w:bookmarkEnd w:id="45"/>
    </w:p>
    <w:p w:rsidR="001F47B2" w:rsidRPr="00D24281" w:rsidRDefault="001F47B2" w:rsidP="001F47B2">
      <w:pPr>
        <w:widowControl w:val="0"/>
        <w:tabs>
          <w:tab w:val="left" w:pos="426"/>
        </w:tabs>
        <w:contextualSpacing/>
        <w:jc w:val="both"/>
        <w:rPr>
          <w:rFonts w:ascii="Tahoma" w:eastAsia="Arial" w:hAnsi="Tahoma" w:cs="Tahoma"/>
          <w:b/>
          <w:sz w:val="22"/>
          <w:szCs w:val="22"/>
          <w:lang w:val="uk"/>
        </w:rPr>
      </w:pP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Times New Roman" w:hAnsi="Tahoma" w:cs="Tahoma"/>
          <w:b/>
          <w:sz w:val="22"/>
          <w:szCs w:val="22"/>
        </w:rPr>
        <w:t xml:space="preserve">Завдання  компоненту: </w:t>
      </w:r>
      <w:r w:rsidRPr="00D24281">
        <w:rPr>
          <w:rFonts w:ascii="Tahoma" w:eastAsia="Times New Roman" w:hAnsi="Tahoma" w:cs="Tahoma"/>
          <w:sz w:val="22"/>
          <w:szCs w:val="22"/>
        </w:rPr>
        <w:t>забезпечити безперебійний доступ для трансгендерних та гендерно- різноманітних людей до розширеного пакету послуг профілактики ВІЛ, ТБ, ІПСШ, їх раннього виявлення, та сприяння у взятті ВІЛ-позитивних осіб під медичний нагляд, та ранньому початку АРТ.</w:t>
      </w:r>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Times New Roman" w:hAnsi="Tahoma" w:cs="Tahoma"/>
          <w:b/>
          <w:sz w:val="22"/>
          <w:szCs w:val="22"/>
        </w:rPr>
        <w:t>Цільова група:</w:t>
      </w:r>
      <w:r w:rsidRPr="00D24281">
        <w:rPr>
          <w:rFonts w:ascii="Tahoma" w:eastAsia="Times New Roman" w:hAnsi="Tahoma" w:cs="Tahoma"/>
          <w:sz w:val="22"/>
          <w:szCs w:val="22"/>
        </w:rPr>
        <w:t xml:space="preserve"> трансгендерні та гендерно-різноманітні люди (трансгендерні та гендерно-різноманітні люди - загальний термін для тих, чия гендерна ідентичність, ролі та самовираження не відповідають нормам та очікуванням, традиційно пов’язаним із статтю, приписаній їм при народженні; це включає в себе людей, які є трансгендерами або іншим чином гендерно-неконформними, або небінарними людьми. Трансгендерні та гендерно-різноманітні люди можуть самоідентифікувати себе як трансгендерні жінки (транс* жінки), трансгендерні чоловіки (транс* чоловіки) або як гендерно-неконформні люди, небінарні люди). </w:t>
      </w:r>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Географія реалізації діяльності: </w:t>
      </w:r>
      <w:r w:rsidRPr="00D24281">
        <w:rPr>
          <w:rFonts w:ascii="Tahoma" w:eastAsia="Times New Roman" w:hAnsi="Tahoma" w:cs="Tahoma"/>
          <w:sz w:val="22"/>
          <w:szCs w:val="22"/>
        </w:rPr>
        <w:t>регіони, на території яких підтримується діяльність, наведено у Додатку «Індикатори_та_фінансування_Альянс» до цього Оголошення.</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widowControl w:val="0"/>
        <w:tabs>
          <w:tab w:val="left" w:pos="284"/>
          <w:tab w:val="left" w:pos="426"/>
        </w:tabs>
        <w:contextualSpacing/>
        <w:jc w:val="both"/>
        <w:rPr>
          <w:rFonts w:ascii="Tahoma" w:eastAsia="Arial" w:hAnsi="Tahoma" w:cs="Tahoma"/>
          <w:sz w:val="22"/>
          <w:szCs w:val="22"/>
          <w:lang w:val="uk"/>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w:t>
      </w:r>
    </w:p>
    <w:p w:rsidR="001F47B2" w:rsidRPr="00D24281" w:rsidRDefault="001F47B2" w:rsidP="001F47B2">
      <w:pPr>
        <w:widowControl w:val="0"/>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lastRenderedPageBreak/>
        <w:t xml:space="preserve"> </w:t>
      </w:r>
      <w:r w:rsidRPr="00D24281">
        <w:rPr>
          <w:rFonts w:ascii="Tahoma" w:eastAsia="Times New Roman" w:hAnsi="Tahoma" w:cs="Tahoma"/>
          <w:sz w:val="22"/>
          <w:szCs w:val="22"/>
        </w:rPr>
        <w:t>рекомендовані індикатори, вартість клієнта/послуги та сума фінансування наводяться у Додатку «Індикатори_та_фінансування_Альянс» до цього Оголошення.</w:t>
      </w: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відміток у Таблиці 1.</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b/>
          <w:sz w:val="22"/>
          <w:szCs w:val="22"/>
          <w:lang w:val="uk"/>
        </w:rPr>
      </w:pPr>
      <w:r w:rsidRPr="00D24281">
        <w:rPr>
          <w:rFonts w:ascii="Tahoma" w:eastAsia="Arial" w:hAnsi="Tahoma" w:cs="Tahoma"/>
          <w:b/>
          <w:sz w:val="22"/>
          <w:szCs w:val="22"/>
          <w:lang w:val="uk"/>
        </w:rPr>
        <w:t>Основні види діяльності за програмним компонентом:</w:t>
      </w:r>
    </w:p>
    <w:p w:rsidR="001F47B2" w:rsidRPr="00D24281" w:rsidRDefault="001F47B2" w:rsidP="001F47B2">
      <w:pPr>
        <w:pStyle w:val="af"/>
        <w:numPr>
          <w:ilvl w:val="0"/>
          <w:numId w:val="110"/>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Консультування трансгендерних людей соціальним/аутріч-працівником.</w:t>
      </w:r>
    </w:p>
    <w:p w:rsidR="001F47B2" w:rsidRPr="00D24281" w:rsidRDefault="001F47B2" w:rsidP="001F47B2">
      <w:pPr>
        <w:pStyle w:val="af"/>
        <w:numPr>
          <w:ilvl w:val="0"/>
          <w:numId w:val="110"/>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Розповсюдження профілактичних матеріалів: презервативів, лубрикантів та ІОМ.</w:t>
      </w:r>
    </w:p>
    <w:p w:rsidR="001F47B2" w:rsidRPr="00D24281" w:rsidRDefault="001F47B2" w:rsidP="001F47B2">
      <w:pPr>
        <w:pStyle w:val="af"/>
        <w:numPr>
          <w:ilvl w:val="0"/>
          <w:numId w:val="110"/>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Тестування на ВІЛ за допомогою послуги асистування клієнту у проходженні тестування на ВІЛ.</w:t>
      </w:r>
    </w:p>
    <w:p w:rsidR="001F47B2" w:rsidRPr="00D24281" w:rsidRDefault="001F47B2" w:rsidP="001F47B2">
      <w:pPr>
        <w:pStyle w:val="af"/>
        <w:numPr>
          <w:ilvl w:val="0"/>
          <w:numId w:val="110"/>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Переадресація  клієнта з позитивним результатом швидкого тесту на ВІЛ у компонент «Кейс менеджмент» з метою взяття під медичний нагляд та ранній початок АРТ. (У разі відсутності цього напрямку в НУО - навігація клієнта з позитивним результатом швидкого тесту на ВІЛ до Кабінету Довіри для подальшого взяття під медичний нагляд та ранній початок АРТ).</w:t>
      </w:r>
    </w:p>
    <w:p w:rsidR="001F47B2" w:rsidRPr="00D24281" w:rsidRDefault="001F47B2" w:rsidP="001F47B2">
      <w:pPr>
        <w:pStyle w:val="af"/>
        <w:numPr>
          <w:ilvl w:val="0"/>
          <w:numId w:val="110"/>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Допомога соціального/аутріч-працівника в проходженні  самотестування</w:t>
      </w:r>
      <w:r w:rsidRPr="00D24281">
        <w:rPr>
          <w:rFonts w:ascii="Tahoma" w:eastAsia="Times New Roman" w:hAnsi="Tahoma" w:cs="Tahoma"/>
          <w:sz w:val="22"/>
          <w:szCs w:val="22"/>
          <w:lang w:val="ru-RU"/>
        </w:rPr>
        <w:t>,</w:t>
      </w:r>
      <w:r w:rsidRPr="00D24281">
        <w:rPr>
          <w:rFonts w:ascii="Tahoma" w:eastAsia="Times New Roman" w:hAnsi="Tahoma" w:cs="Tahoma"/>
          <w:sz w:val="22"/>
          <w:szCs w:val="22"/>
        </w:rPr>
        <w:t xml:space="preserve"> тестування на ІПСШ:  сифіліс, гепатит В, С; переадресація клієнтів з позитивними результатами  на діагностику та лікування.</w:t>
      </w:r>
    </w:p>
    <w:p w:rsidR="001F47B2" w:rsidRPr="00D24281" w:rsidRDefault="001F47B2" w:rsidP="001F47B2">
      <w:pPr>
        <w:pStyle w:val="af"/>
        <w:numPr>
          <w:ilvl w:val="0"/>
          <w:numId w:val="110"/>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Раннє виявлення туберкульозу за допомогою скринінг опитування.</w:t>
      </w:r>
    </w:p>
    <w:p w:rsidR="001F47B2" w:rsidRPr="00D24281" w:rsidRDefault="001F47B2" w:rsidP="001F47B2">
      <w:pPr>
        <w:pStyle w:val="af"/>
        <w:numPr>
          <w:ilvl w:val="0"/>
          <w:numId w:val="110"/>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Консультації ендокринолога щодо гормонотерапії.</w:t>
      </w:r>
    </w:p>
    <w:p w:rsidR="001F47B2" w:rsidRPr="00D24281" w:rsidRDefault="001F47B2" w:rsidP="001F47B2">
      <w:pPr>
        <w:pStyle w:val="af"/>
        <w:numPr>
          <w:ilvl w:val="0"/>
          <w:numId w:val="110"/>
        </w:numPr>
        <w:tabs>
          <w:tab w:val="left" w:pos="426"/>
        </w:tabs>
        <w:ind w:left="0" w:firstLine="0"/>
        <w:jc w:val="both"/>
        <w:rPr>
          <w:rFonts w:ascii="Tahoma" w:eastAsia="Times New Roman" w:hAnsi="Tahoma" w:cs="Tahoma"/>
          <w:sz w:val="22"/>
          <w:szCs w:val="22"/>
        </w:rPr>
      </w:pPr>
      <w:r w:rsidRPr="00D24281">
        <w:rPr>
          <w:rFonts w:ascii="Tahoma" w:eastAsia="Times New Roman" w:hAnsi="Tahoma" w:cs="Tahoma"/>
          <w:sz w:val="22"/>
          <w:szCs w:val="22"/>
        </w:rPr>
        <w:t>Переадресація клієнта в інші проекти для отримання замісної гормональної терапії.</w:t>
      </w:r>
    </w:p>
    <w:p w:rsidR="001F47B2" w:rsidRPr="00D24281" w:rsidRDefault="001F47B2" w:rsidP="001F47B2">
      <w:pPr>
        <w:pStyle w:val="af"/>
        <w:numPr>
          <w:ilvl w:val="0"/>
          <w:numId w:val="110"/>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Консультації психолога щодо налагодження стосунків з близькими, проблеми самотності, страху перед суспільним осудом, і т.п.</w:t>
      </w:r>
    </w:p>
    <w:p w:rsidR="001F47B2" w:rsidRPr="00D24281" w:rsidRDefault="001F47B2" w:rsidP="001F47B2">
      <w:pPr>
        <w:pStyle w:val="af"/>
        <w:numPr>
          <w:ilvl w:val="0"/>
          <w:numId w:val="110"/>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Консультації юриста щодо юридичного переходу для трансгендерних людей, допомога у фіксації порушення прав, фізичного/сексуального насильства, стигми/дискримінації.</w:t>
      </w:r>
    </w:p>
    <w:p w:rsidR="001F47B2" w:rsidRPr="00D24281" w:rsidRDefault="001F47B2" w:rsidP="001F47B2">
      <w:pPr>
        <w:pStyle w:val="af"/>
        <w:numPr>
          <w:ilvl w:val="0"/>
          <w:numId w:val="110"/>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 Консультування клієнта щодо необхідності підписання декларації з сімейним лікарем (в разі потреби сприяння чи супровід клієнта для укладання декларації).</w:t>
      </w:r>
    </w:p>
    <w:p w:rsidR="001F47B2" w:rsidRPr="00D24281" w:rsidRDefault="001F47B2" w:rsidP="001F47B2">
      <w:pPr>
        <w:pStyle w:val="af"/>
        <w:numPr>
          <w:ilvl w:val="0"/>
          <w:numId w:val="110"/>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Проведення груп психологічної взаємодопомоги.</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sz w:val="22"/>
          <w:szCs w:val="22"/>
          <w:lang w:val="uk"/>
        </w:rPr>
      </w:pPr>
      <w:r w:rsidRPr="00D24281">
        <w:rPr>
          <w:rFonts w:ascii="Tahoma" w:eastAsia="Arial" w:hAnsi="Tahoma" w:cs="Tahoma"/>
          <w:b/>
          <w:sz w:val="22"/>
          <w:szCs w:val="22"/>
          <w:lang w:val="uk"/>
        </w:rPr>
        <w:t>Критерії ефективності реалізації діяльності:</w:t>
      </w:r>
    </w:p>
    <w:p w:rsidR="001F47B2" w:rsidRPr="00D24281" w:rsidRDefault="001F47B2" w:rsidP="001F47B2">
      <w:pPr>
        <w:pStyle w:val="af"/>
        <w:numPr>
          <w:ilvl w:val="0"/>
          <w:numId w:val="111"/>
        </w:numPr>
        <w:tabs>
          <w:tab w:val="left" w:pos="284"/>
          <w:tab w:val="left" w:pos="426"/>
        </w:tabs>
        <w:ind w:left="0" w:firstLine="0"/>
        <w:jc w:val="both"/>
        <w:rPr>
          <w:rFonts w:ascii="Tahoma" w:eastAsia="Tahoma" w:hAnsi="Tahoma" w:cs="Tahoma"/>
          <w:sz w:val="22"/>
          <w:szCs w:val="22"/>
        </w:rPr>
      </w:pPr>
      <w:r w:rsidRPr="00D24281">
        <w:rPr>
          <w:rFonts w:ascii="Tahoma" w:eastAsia="Tahoma" w:hAnsi="Tahoma" w:cs="Tahoma"/>
          <w:sz w:val="22"/>
          <w:szCs w:val="22"/>
        </w:rPr>
        <w:t>Кількість унікальних трансгендерних людей, які отримали мінімальний пакет послуг профілактики протягом півріччя.</w:t>
      </w:r>
    </w:p>
    <w:p w:rsidR="001F47B2" w:rsidRPr="00D24281" w:rsidRDefault="001F47B2" w:rsidP="001F47B2">
      <w:pPr>
        <w:pStyle w:val="af"/>
        <w:numPr>
          <w:ilvl w:val="0"/>
          <w:numId w:val="111"/>
        </w:numPr>
        <w:tabs>
          <w:tab w:val="left" w:pos="284"/>
          <w:tab w:val="left" w:pos="426"/>
        </w:tabs>
        <w:ind w:left="0" w:firstLine="0"/>
        <w:jc w:val="both"/>
        <w:rPr>
          <w:rFonts w:ascii="Tahoma" w:eastAsia="Tahoma" w:hAnsi="Tahoma" w:cs="Tahoma"/>
          <w:sz w:val="22"/>
          <w:szCs w:val="22"/>
        </w:rPr>
      </w:pPr>
      <w:r w:rsidRPr="00D24281">
        <w:rPr>
          <w:rFonts w:ascii="Tahoma" w:eastAsia="Tahoma" w:hAnsi="Tahoma" w:cs="Tahoma"/>
          <w:sz w:val="22"/>
          <w:szCs w:val="22"/>
        </w:rPr>
        <w:t>Кількість унікальних трансгендерних людей, які пройшли асистоване тестування на ВІЛ протягом півріччя.</w:t>
      </w:r>
    </w:p>
    <w:p w:rsidR="001F47B2" w:rsidRPr="00D24281" w:rsidRDefault="001F47B2" w:rsidP="001F47B2">
      <w:pPr>
        <w:pStyle w:val="af"/>
        <w:numPr>
          <w:ilvl w:val="0"/>
          <w:numId w:val="111"/>
        </w:numPr>
        <w:tabs>
          <w:tab w:val="left" w:pos="284"/>
          <w:tab w:val="left" w:pos="426"/>
        </w:tabs>
        <w:ind w:left="0" w:firstLine="0"/>
        <w:jc w:val="both"/>
        <w:rPr>
          <w:rFonts w:ascii="Tahoma" w:eastAsia="Tahoma" w:hAnsi="Tahoma" w:cs="Tahoma"/>
          <w:sz w:val="22"/>
          <w:szCs w:val="22"/>
        </w:rPr>
      </w:pPr>
      <w:r w:rsidRPr="00D24281">
        <w:rPr>
          <w:rFonts w:ascii="Tahoma" w:eastAsia="Tahoma" w:hAnsi="Tahoma" w:cs="Tahoma"/>
          <w:sz w:val="22"/>
          <w:szCs w:val="22"/>
        </w:rPr>
        <w:t>Кількість виданих презервативів та лубрикантів  трансгендерним людям протягом півріччя.</w:t>
      </w:r>
    </w:p>
    <w:p w:rsidR="001F47B2" w:rsidRPr="00D24281" w:rsidRDefault="001F47B2" w:rsidP="001F47B2">
      <w:pPr>
        <w:tabs>
          <w:tab w:val="left" w:pos="426"/>
        </w:tabs>
        <w:contextualSpacing/>
        <w:jc w:val="both"/>
        <w:rPr>
          <w:rFonts w:ascii="Tahoma" w:eastAsia="Times New Roman" w:hAnsi="Tahoma" w:cs="Tahoma"/>
          <w:sz w:val="22"/>
          <w:szCs w:val="22"/>
        </w:rPr>
      </w:pPr>
    </w:p>
    <w:p w:rsidR="001F47B2" w:rsidRPr="00D24281" w:rsidRDefault="001F47B2" w:rsidP="001F47B2">
      <w:pPr>
        <w:widowControl w:val="0"/>
        <w:tabs>
          <w:tab w:val="left" w:pos="426"/>
        </w:tabs>
        <w:contextualSpacing/>
        <w:jc w:val="center"/>
        <w:rPr>
          <w:rFonts w:ascii="Tahoma" w:eastAsia="Arial" w:hAnsi="Tahoma" w:cs="Tahoma"/>
          <w:b/>
          <w:sz w:val="22"/>
          <w:szCs w:val="22"/>
          <w:lang w:val="uk"/>
        </w:rPr>
      </w:pPr>
    </w:p>
    <w:p w:rsidR="001F47B2" w:rsidRPr="00422C2A" w:rsidRDefault="001F47B2" w:rsidP="00422C2A">
      <w:pPr>
        <w:pStyle w:val="2"/>
        <w:rPr>
          <w:rFonts w:ascii="Tahoma" w:eastAsia="Arial" w:hAnsi="Tahoma" w:cs="Tahoma"/>
          <w:sz w:val="22"/>
          <w:szCs w:val="22"/>
          <w:lang w:val="uk"/>
        </w:rPr>
      </w:pPr>
      <w:bookmarkStart w:id="46" w:name="_Toc149140061"/>
      <w:r w:rsidRPr="00422C2A">
        <w:rPr>
          <w:rFonts w:ascii="Tahoma" w:eastAsia="Arial" w:hAnsi="Tahoma" w:cs="Tahoma"/>
          <w:sz w:val="22"/>
          <w:szCs w:val="22"/>
          <w:lang w:val="uk"/>
        </w:rPr>
        <w:t xml:space="preserve">9А. </w:t>
      </w:r>
      <w:r w:rsidRPr="00422C2A">
        <w:rPr>
          <w:rFonts w:ascii="Tahoma" w:hAnsi="Tahoma" w:cs="Tahoma"/>
          <w:sz w:val="22"/>
          <w:szCs w:val="22"/>
        </w:rPr>
        <w:t>Охоплення важкодоступних трансгендерних людей  за допомогою моделі «Впровадження силами рівних» (PDI)</w:t>
      </w:r>
      <w:bookmarkEnd w:id="46"/>
    </w:p>
    <w:p w:rsidR="001F47B2" w:rsidRPr="00D24281" w:rsidRDefault="001F47B2" w:rsidP="001F47B2">
      <w:pPr>
        <w:tabs>
          <w:tab w:val="left" w:pos="426"/>
        </w:tabs>
        <w:contextualSpacing/>
        <w:jc w:val="both"/>
        <w:rPr>
          <w:rFonts w:ascii="Tahoma" w:eastAsia="Arial" w:hAnsi="Tahoma" w:cs="Tahoma"/>
          <w:b/>
          <w:sz w:val="22"/>
          <w:szCs w:val="22"/>
          <w:lang w:val="uk"/>
        </w:rPr>
      </w:pPr>
    </w:p>
    <w:p w:rsidR="001F47B2" w:rsidRPr="00D24281" w:rsidRDefault="001F47B2" w:rsidP="001F47B2">
      <w:pPr>
        <w:tabs>
          <w:tab w:val="left" w:pos="426"/>
        </w:tabs>
        <w:contextualSpacing/>
        <w:jc w:val="both"/>
        <w:rPr>
          <w:rFonts w:ascii="Tahoma" w:eastAsia="Arial" w:hAnsi="Tahoma" w:cs="Tahoma"/>
          <w:sz w:val="22"/>
          <w:szCs w:val="22"/>
        </w:rPr>
      </w:pPr>
      <w:r w:rsidRPr="00D24281">
        <w:rPr>
          <w:rFonts w:ascii="Tahoma" w:eastAsia="Times New Roman" w:hAnsi="Tahoma" w:cs="Tahoma"/>
          <w:b/>
          <w:sz w:val="22"/>
          <w:szCs w:val="22"/>
        </w:rPr>
        <w:t xml:space="preserve">Завдання  компоненту: </w:t>
      </w:r>
      <w:r w:rsidRPr="00D24281">
        <w:rPr>
          <w:rFonts w:ascii="Tahoma" w:eastAsia="Arial" w:hAnsi="Tahoma" w:cs="Tahoma"/>
          <w:sz w:val="22"/>
          <w:szCs w:val="22"/>
        </w:rPr>
        <w:t>залучити важкодоступну групу нових трансгендерних людей, які не користуються послугами профілактики, до надання їм якісних знань з питань ВІЛ/ІПСШ, діагностики інфекційних хвороб за допомогою швидких тестів та скринінг-опитування на ТБ, взяття виявлених ВІЛ-позитивних під медичний нагляд та ранній початок АРТ. У рамках впровадження цієї моделі навчені  трансгендерні люди, у свою чергу, навчають за підходом «рівний-рівному» представників спільноти профілактиці ВІЛ/ІПСШ та залучають їх в проект.</w:t>
      </w:r>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pBdr>
          <w:top w:val="nil"/>
          <w:left w:val="nil"/>
          <w:bottom w:val="nil"/>
          <w:right w:val="nil"/>
          <w:between w:val="nil"/>
        </w:pBdr>
        <w:tabs>
          <w:tab w:val="left" w:pos="284"/>
          <w:tab w:val="left" w:pos="426"/>
        </w:tabs>
        <w:contextualSpacing/>
        <w:jc w:val="both"/>
        <w:rPr>
          <w:rFonts w:ascii="Tahoma" w:eastAsia="Times New Roman" w:hAnsi="Tahoma" w:cs="Tahoma"/>
          <w:position w:val="-1"/>
          <w:sz w:val="22"/>
          <w:szCs w:val="22"/>
          <w:lang w:eastAsia="ru-RU"/>
        </w:rPr>
      </w:pPr>
      <w:r w:rsidRPr="00D24281">
        <w:rPr>
          <w:rFonts w:ascii="Tahoma" w:eastAsia="Times New Roman" w:hAnsi="Tahoma" w:cs="Tahoma"/>
          <w:b/>
          <w:position w:val="-1"/>
          <w:sz w:val="22"/>
          <w:szCs w:val="22"/>
          <w:lang w:eastAsia="ru-RU"/>
        </w:rPr>
        <w:t>Цільова група:</w:t>
      </w:r>
      <w:r w:rsidRPr="00D24281">
        <w:rPr>
          <w:rFonts w:ascii="Tahoma" w:eastAsia="Times New Roman" w:hAnsi="Tahoma" w:cs="Tahoma"/>
          <w:position w:val="-1"/>
          <w:sz w:val="22"/>
          <w:szCs w:val="22"/>
          <w:lang w:eastAsia="ru-RU"/>
        </w:rPr>
        <w:t xml:space="preserve"> </w:t>
      </w:r>
      <w:r w:rsidRPr="00D24281">
        <w:rPr>
          <w:rFonts w:ascii="Tahoma" w:eastAsia="Arial" w:hAnsi="Tahoma" w:cs="Tahoma"/>
          <w:bCs/>
          <w:iCs/>
          <w:position w:val="-1"/>
          <w:sz w:val="22"/>
          <w:szCs w:val="22"/>
          <w:lang w:eastAsia="ru-RU"/>
        </w:rPr>
        <w:t xml:space="preserve">До цільової групи напрямку </w:t>
      </w:r>
      <w:r w:rsidRPr="00D24281">
        <w:rPr>
          <w:rFonts w:ascii="Tahoma" w:eastAsia="Arial" w:hAnsi="Tahoma" w:cs="Tahoma"/>
          <w:bCs/>
          <w:iCs/>
          <w:position w:val="-1"/>
          <w:sz w:val="22"/>
          <w:szCs w:val="22"/>
          <w:lang w:val="en-US" w:eastAsia="ru-RU"/>
        </w:rPr>
        <w:t>PDI</w:t>
      </w:r>
      <w:r w:rsidRPr="00D24281">
        <w:rPr>
          <w:rFonts w:ascii="Tahoma" w:eastAsia="Arial" w:hAnsi="Tahoma" w:cs="Tahoma"/>
          <w:bCs/>
          <w:iCs/>
          <w:position w:val="-1"/>
          <w:sz w:val="22"/>
          <w:szCs w:val="22"/>
          <w:lang w:eastAsia="ru-RU"/>
        </w:rPr>
        <w:t xml:space="preserve">  належать дві категорії клієнтів: </w:t>
      </w:r>
    </w:p>
    <w:p w:rsidR="001F47B2" w:rsidRPr="00D24281" w:rsidRDefault="001F47B2" w:rsidP="001F47B2">
      <w:pPr>
        <w:pBdr>
          <w:top w:val="nil"/>
          <w:left w:val="nil"/>
          <w:bottom w:val="nil"/>
          <w:right w:val="nil"/>
          <w:between w:val="nil"/>
        </w:pBdr>
        <w:tabs>
          <w:tab w:val="left" w:pos="284"/>
          <w:tab w:val="left" w:pos="426"/>
        </w:tabs>
        <w:contextualSpacing/>
        <w:jc w:val="both"/>
        <w:rPr>
          <w:rFonts w:ascii="Tahoma" w:eastAsia="Times New Roman" w:hAnsi="Tahoma" w:cs="Tahoma"/>
          <w:position w:val="-1"/>
          <w:sz w:val="22"/>
          <w:szCs w:val="22"/>
          <w:lang w:eastAsia="ru-RU"/>
        </w:rPr>
      </w:pPr>
    </w:p>
    <w:p w:rsidR="001F47B2" w:rsidRPr="00D24281" w:rsidRDefault="001F47B2" w:rsidP="001F47B2">
      <w:pPr>
        <w:pBdr>
          <w:top w:val="nil"/>
          <w:left w:val="nil"/>
          <w:bottom w:val="nil"/>
          <w:right w:val="nil"/>
          <w:between w:val="nil"/>
        </w:pBdr>
        <w:tabs>
          <w:tab w:val="left" w:pos="284"/>
          <w:tab w:val="left" w:pos="426"/>
        </w:tabs>
        <w:contextualSpacing/>
        <w:jc w:val="both"/>
        <w:rPr>
          <w:rFonts w:ascii="Tahoma" w:eastAsia="Arial" w:hAnsi="Tahoma" w:cs="Tahoma"/>
          <w:bCs/>
          <w:iCs/>
          <w:position w:val="-1"/>
          <w:sz w:val="22"/>
          <w:szCs w:val="22"/>
          <w:lang w:eastAsia="ru-RU"/>
        </w:rPr>
      </w:pPr>
      <w:r w:rsidRPr="00D24281">
        <w:rPr>
          <w:rFonts w:ascii="Tahoma" w:eastAsia="Arial" w:hAnsi="Tahoma" w:cs="Tahoma"/>
          <w:bCs/>
          <w:iCs/>
          <w:position w:val="-1"/>
          <w:sz w:val="22"/>
          <w:szCs w:val="22"/>
          <w:lang w:eastAsia="ru-RU"/>
        </w:rPr>
        <w:t>1.</w:t>
      </w:r>
      <w:r w:rsidRPr="00D24281">
        <w:rPr>
          <w:rFonts w:ascii="Tahoma" w:eastAsia="Arial" w:hAnsi="Tahoma" w:cs="Tahoma"/>
          <w:b/>
          <w:bCs/>
          <w:iCs/>
          <w:position w:val="-1"/>
          <w:sz w:val="22"/>
          <w:szCs w:val="22"/>
          <w:lang w:eastAsia="ru-RU"/>
        </w:rPr>
        <w:t>Основна</w:t>
      </w:r>
      <w:r w:rsidRPr="00D24281">
        <w:rPr>
          <w:rFonts w:ascii="Tahoma" w:eastAsia="Arial" w:hAnsi="Tahoma" w:cs="Tahoma"/>
          <w:bCs/>
          <w:iCs/>
          <w:position w:val="-1"/>
          <w:sz w:val="22"/>
          <w:szCs w:val="22"/>
          <w:lang w:eastAsia="ru-RU"/>
        </w:rPr>
        <w:t xml:space="preserve"> - нові трансгендерні люди, тобто ті, які ще не зареєстровані в програмі профілактики ВІЛ серед трансгендерних людей (відсутній код у базі SYREX). </w:t>
      </w:r>
    </w:p>
    <w:p w:rsidR="001F47B2" w:rsidRPr="00D24281" w:rsidRDefault="001F47B2" w:rsidP="001F47B2">
      <w:pPr>
        <w:pBdr>
          <w:top w:val="nil"/>
          <w:left w:val="nil"/>
          <w:bottom w:val="nil"/>
          <w:right w:val="nil"/>
          <w:between w:val="nil"/>
        </w:pBdr>
        <w:tabs>
          <w:tab w:val="left" w:pos="284"/>
          <w:tab w:val="left" w:pos="426"/>
        </w:tabs>
        <w:contextualSpacing/>
        <w:jc w:val="both"/>
        <w:rPr>
          <w:rFonts w:ascii="Tahoma" w:eastAsia="Arial" w:hAnsi="Tahoma" w:cs="Tahoma"/>
          <w:bCs/>
          <w:iCs/>
          <w:position w:val="-1"/>
          <w:sz w:val="22"/>
          <w:szCs w:val="22"/>
          <w:lang w:eastAsia="ru-RU"/>
        </w:rPr>
      </w:pPr>
      <w:r w:rsidRPr="00D24281">
        <w:rPr>
          <w:rFonts w:ascii="Tahoma" w:eastAsia="Arial" w:hAnsi="Tahoma" w:cs="Tahoma"/>
          <w:bCs/>
          <w:iCs/>
          <w:position w:val="-1"/>
          <w:sz w:val="22"/>
          <w:szCs w:val="22"/>
          <w:lang w:eastAsia="ru-RU"/>
        </w:rPr>
        <w:t xml:space="preserve">2. </w:t>
      </w:r>
      <w:r w:rsidRPr="00D24281">
        <w:rPr>
          <w:rFonts w:ascii="Tahoma" w:eastAsia="Arial" w:hAnsi="Tahoma" w:cs="Tahoma"/>
          <w:b/>
          <w:bCs/>
          <w:iCs/>
          <w:position w:val="-1"/>
          <w:sz w:val="22"/>
          <w:szCs w:val="22"/>
          <w:lang w:eastAsia="ru-RU"/>
        </w:rPr>
        <w:t>Додаткова</w:t>
      </w:r>
      <w:r w:rsidRPr="00D24281">
        <w:rPr>
          <w:rFonts w:ascii="Tahoma" w:eastAsia="Arial" w:hAnsi="Tahoma" w:cs="Tahoma"/>
          <w:bCs/>
          <w:iCs/>
          <w:position w:val="-1"/>
          <w:sz w:val="22"/>
          <w:szCs w:val="22"/>
          <w:lang w:eastAsia="ru-RU"/>
        </w:rPr>
        <w:t xml:space="preserve"> – «втрачені проектом профілактики» трансгендерні люди</w:t>
      </w:r>
      <w:r w:rsidRPr="00D24281">
        <w:rPr>
          <w:rFonts w:ascii="Tahoma" w:eastAsia="Arial" w:hAnsi="Tahoma" w:cs="Tahoma"/>
          <w:position w:val="-1"/>
          <w:sz w:val="22"/>
          <w:szCs w:val="22"/>
          <w:lang w:eastAsia="ru-RU"/>
        </w:rPr>
        <w:t xml:space="preserve">, які не є новими (є </w:t>
      </w:r>
      <w:r w:rsidRPr="00D24281">
        <w:rPr>
          <w:rFonts w:ascii="Tahoma" w:eastAsia="Arial" w:hAnsi="Tahoma" w:cs="Tahoma"/>
          <w:bCs/>
          <w:iCs/>
          <w:position w:val="-1"/>
          <w:sz w:val="22"/>
          <w:szCs w:val="22"/>
          <w:lang w:eastAsia="ru-RU"/>
        </w:rPr>
        <w:t>код у базі SYREX)</w:t>
      </w:r>
      <w:r w:rsidRPr="00D24281">
        <w:rPr>
          <w:rFonts w:ascii="Tahoma" w:eastAsia="Arial" w:hAnsi="Tahoma" w:cs="Tahoma"/>
          <w:position w:val="-1"/>
          <w:sz w:val="22"/>
          <w:szCs w:val="22"/>
          <w:lang w:eastAsia="ru-RU"/>
        </w:rPr>
        <w:t>, але, які не отримували послуги профілактики після 01.01.2023 року.</w:t>
      </w:r>
    </w:p>
    <w:p w:rsidR="001F47B2" w:rsidRPr="00D24281" w:rsidRDefault="001F47B2" w:rsidP="001F47B2">
      <w:pPr>
        <w:tabs>
          <w:tab w:val="left" w:pos="284"/>
          <w:tab w:val="left" w:pos="426"/>
        </w:tabs>
        <w:contextualSpacing/>
        <w:jc w:val="both"/>
        <w:rPr>
          <w:rFonts w:ascii="Tahoma" w:eastAsia="Arial" w:hAnsi="Tahoma" w:cs="Tahoma"/>
          <w:sz w:val="22"/>
          <w:szCs w:val="22"/>
        </w:rPr>
      </w:pP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lastRenderedPageBreak/>
        <w:t xml:space="preserve">Географія реалізації діяльності: </w:t>
      </w:r>
      <w:r w:rsidRPr="00D24281">
        <w:rPr>
          <w:rFonts w:ascii="Tahoma" w:eastAsia="Times New Roman" w:hAnsi="Tahoma" w:cs="Tahoma"/>
          <w:sz w:val="22"/>
          <w:szCs w:val="22"/>
        </w:rPr>
        <w:t>регіони, на території яких підтримується діяльність, наведено у Додатку «Індикатори_та_фінансування_Альянс» до цього Оголошення.</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widowControl w:val="0"/>
        <w:tabs>
          <w:tab w:val="left" w:pos="284"/>
          <w:tab w:val="left" w:pos="426"/>
        </w:tabs>
        <w:contextualSpacing/>
        <w:jc w:val="both"/>
        <w:rPr>
          <w:rFonts w:ascii="Tahoma" w:eastAsia="Arial" w:hAnsi="Tahoma" w:cs="Tahoma"/>
          <w:sz w:val="22"/>
          <w:szCs w:val="22"/>
          <w:lang w:val="uk"/>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w:t>
      </w:r>
      <w:r w:rsidRPr="00D24281">
        <w:rPr>
          <w:rFonts w:ascii="Tahoma" w:eastAsia="Times New Roman" w:hAnsi="Tahoma" w:cs="Tahoma"/>
          <w:sz w:val="22"/>
          <w:szCs w:val="22"/>
        </w:rPr>
        <w:t>рекомендовані індикатори, вартість клієнта/послуги та сума фінансування наводяться у Додатку «Індикатори_та_фінансування_Альянс» до цього Оголошення.</w:t>
      </w: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01.03.2024 по 30.09.2024. 2025 та 2026 роки – відповідно до  відміток у Таблиці 1.</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eastAsia="ru-RU"/>
        </w:rPr>
      </w:pPr>
      <w:r w:rsidRPr="00D24281">
        <w:rPr>
          <w:rFonts w:ascii="Tahoma" w:eastAsia="Arial" w:hAnsi="Tahoma" w:cs="Tahoma"/>
          <w:b/>
          <w:sz w:val="22"/>
          <w:szCs w:val="22"/>
          <w:lang w:val="uk" w:eastAsia="ru-RU"/>
        </w:rPr>
        <w:t>Основні види діяльності за програмним компонентом:</w:t>
      </w: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Arial" w:hAnsi="Tahoma" w:cs="Tahoma"/>
          <w:sz w:val="22"/>
          <w:szCs w:val="22"/>
        </w:rPr>
        <w:t xml:space="preserve">1. </w:t>
      </w:r>
      <w:r w:rsidRPr="00D24281">
        <w:rPr>
          <w:rFonts w:ascii="Tahoma" w:eastAsia="Times New Roman" w:hAnsi="Tahoma" w:cs="Tahoma"/>
          <w:sz w:val="22"/>
          <w:szCs w:val="22"/>
        </w:rPr>
        <w:t>Залучення  до проєкту нових важкодоступних трансгендерних людей, та проведення консультування із визначенням ризикованих факторів поведінки, та надання консультування з питань ВІЛ/ІПСШ та іншої тематики.</w:t>
      </w:r>
    </w:p>
    <w:p w:rsidR="001F47B2" w:rsidRPr="00D24281" w:rsidRDefault="001F47B2" w:rsidP="001F47B2">
      <w:pPr>
        <w:pBdr>
          <w:top w:val="nil"/>
          <w:left w:val="nil"/>
          <w:bottom w:val="nil"/>
          <w:right w:val="nil"/>
          <w:between w:val="nil"/>
        </w:pBdr>
        <w:tabs>
          <w:tab w:val="left" w:pos="284"/>
          <w:tab w:val="left" w:pos="426"/>
        </w:tabs>
        <w:contextualSpacing/>
        <w:jc w:val="both"/>
        <w:rPr>
          <w:rFonts w:ascii="Tahoma" w:eastAsia="Arial" w:hAnsi="Tahoma" w:cs="Tahoma"/>
          <w:sz w:val="22"/>
          <w:szCs w:val="22"/>
        </w:rPr>
      </w:pPr>
      <w:r w:rsidRPr="00D24281">
        <w:rPr>
          <w:rFonts w:ascii="Tahoma" w:eastAsia="Arial" w:hAnsi="Tahoma" w:cs="Tahoma"/>
          <w:sz w:val="22"/>
          <w:szCs w:val="22"/>
        </w:rPr>
        <w:t xml:space="preserve">2. Надання послуги із скринінг-опитування для раннього виявлення туберкульозу, асистованого тестування на ВІЛ та вірусні гепатити В, С, сифіліс за допомогою швидких тестів. </w:t>
      </w:r>
    </w:p>
    <w:p w:rsidR="001F47B2" w:rsidRPr="00D24281" w:rsidRDefault="001F47B2" w:rsidP="001F47B2">
      <w:pPr>
        <w:pBdr>
          <w:top w:val="nil"/>
          <w:left w:val="nil"/>
          <w:bottom w:val="nil"/>
          <w:right w:val="nil"/>
          <w:between w:val="nil"/>
        </w:pBdr>
        <w:tabs>
          <w:tab w:val="left" w:pos="284"/>
          <w:tab w:val="left" w:pos="426"/>
        </w:tabs>
        <w:contextualSpacing/>
        <w:jc w:val="both"/>
        <w:rPr>
          <w:rFonts w:ascii="Tahoma" w:eastAsia="Arial" w:hAnsi="Tahoma" w:cs="Tahoma"/>
          <w:sz w:val="22"/>
          <w:szCs w:val="22"/>
        </w:rPr>
      </w:pPr>
      <w:r w:rsidRPr="00D24281">
        <w:rPr>
          <w:rFonts w:ascii="Tahoma" w:eastAsia="Arial" w:hAnsi="Tahoma" w:cs="Tahoma"/>
          <w:sz w:val="22"/>
          <w:szCs w:val="22"/>
        </w:rPr>
        <w:t xml:space="preserve">3.  Включення осіб, у яких виявлено позитивний результат швидкого тесту на ВІЛ-інфекцію, у компонент «Кейс-менеджмент» для подальшого взяття під медичний нагляд та ранній початок АРТ. </w:t>
      </w:r>
    </w:p>
    <w:p w:rsidR="001F47B2" w:rsidRPr="00D24281" w:rsidRDefault="001F47B2" w:rsidP="001F47B2">
      <w:pPr>
        <w:pBdr>
          <w:top w:val="nil"/>
          <w:left w:val="nil"/>
          <w:bottom w:val="nil"/>
          <w:right w:val="nil"/>
          <w:between w:val="nil"/>
        </w:pBdr>
        <w:tabs>
          <w:tab w:val="left" w:pos="284"/>
          <w:tab w:val="left" w:pos="426"/>
        </w:tabs>
        <w:contextualSpacing/>
        <w:jc w:val="both"/>
        <w:rPr>
          <w:rFonts w:ascii="Tahoma" w:eastAsia="Arial" w:hAnsi="Tahoma" w:cs="Tahoma"/>
          <w:sz w:val="22"/>
          <w:szCs w:val="22"/>
        </w:rPr>
      </w:pPr>
      <w:r w:rsidRPr="00D24281">
        <w:rPr>
          <w:rFonts w:ascii="Tahoma" w:eastAsia="Arial" w:hAnsi="Tahoma" w:cs="Tahoma"/>
          <w:sz w:val="22"/>
          <w:szCs w:val="22"/>
        </w:rPr>
        <w:t xml:space="preserve">4.  Поширення профілактичних роздаткових матеріалів та мотивувавання трансгендерних людей для регулярних звернень за іншими послугами: соціальними, медичними; ЗПТ, профілактики, догляду та підтримки, лікування гепатиту С, ІПСШ тощо, що надаються для трансгендерних людей у регіоні. </w:t>
      </w:r>
    </w:p>
    <w:p w:rsidR="001F47B2" w:rsidRPr="00D24281" w:rsidRDefault="001F47B2" w:rsidP="001F47B2">
      <w:pPr>
        <w:tabs>
          <w:tab w:val="left" w:pos="284"/>
          <w:tab w:val="left" w:pos="426"/>
          <w:tab w:val="left" w:pos="720"/>
        </w:tabs>
        <w:contextualSpacing/>
        <w:jc w:val="both"/>
        <w:rPr>
          <w:rFonts w:ascii="Tahoma" w:eastAsia="Times New Roman" w:hAnsi="Tahoma" w:cs="Tahoma"/>
          <w:sz w:val="22"/>
          <w:szCs w:val="22"/>
          <w:lang w:eastAsia="ru-RU"/>
        </w:rPr>
      </w:pPr>
    </w:p>
    <w:p w:rsidR="001F47B2" w:rsidRPr="00D24281" w:rsidRDefault="001F47B2" w:rsidP="001F47B2">
      <w:pPr>
        <w:widowControl w:val="0"/>
        <w:tabs>
          <w:tab w:val="left" w:pos="284"/>
          <w:tab w:val="left" w:pos="426"/>
        </w:tabs>
        <w:contextualSpacing/>
        <w:jc w:val="both"/>
        <w:rPr>
          <w:rFonts w:ascii="Tahoma" w:eastAsia="Arial" w:hAnsi="Tahoma" w:cs="Tahoma"/>
          <w:sz w:val="22"/>
          <w:szCs w:val="22"/>
          <w:lang w:val="uk" w:eastAsia="ru-RU"/>
        </w:rPr>
      </w:pPr>
      <w:r w:rsidRPr="00D24281">
        <w:rPr>
          <w:rFonts w:ascii="Tahoma" w:eastAsia="Arial" w:hAnsi="Tahoma" w:cs="Tahoma"/>
          <w:b/>
          <w:sz w:val="22"/>
          <w:szCs w:val="22"/>
          <w:lang w:val="uk" w:eastAsia="ru-RU"/>
        </w:rPr>
        <w:t>Критерії ефективності реалізації діяльності:</w:t>
      </w:r>
    </w:p>
    <w:p w:rsidR="001F47B2" w:rsidRPr="00D24281" w:rsidRDefault="001F47B2" w:rsidP="001F47B2">
      <w:pPr>
        <w:numPr>
          <w:ilvl w:val="0"/>
          <w:numId w:val="121"/>
        </w:numPr>
        <w:pBdr>
          <w:top w:val="nil"/>
          <w:left w:val="nil"/>
          <w:bottom w:val="nil"/>
          <w:right w:val="nil"/>
          <w:between w:val="nil"/>
        </w:pBdr>
        <w:tabs>
          <w:tab w:val="left" w:pos="284"/>
          <w:tab w:val="left" w:pos="426"/>
        </w:tabs>
        <w:ind w:left="0" w:firstLine="0"/>
        <w:contextualSpacing/>
        <w:jc w:val="both"/>
        <w:rPr>
          <w:rFonts w:ascii="Tahoma" w:eastAsia="Arial" w:hAnsi="Tahoma" w:cs="Tahoma"/>
          <w:bCs/>
          <w:iCs/>
          <w:position w:val="-1"/>
          <w:sz w:val="22"/>
          <w:szCs w:val="22"/>
          <w:lang w:eastAsia="ru-RU"/>
        </w:rPr>
      </w:pPr>
      <w:r w:rsidRPr="00D24281">
        <w:rPr>
          <w:rFonts w:ascii="Tahoma" w:eastAsia="Arial" w:hAnsi="Tahoma" w:cs="Tahoma"/>
          <w:bCs/>
          <w:iCs/>
          <w:position w:val="-1"/>
          <w:sz w:val="22"/>
          <w:szCs w:val="22"/>
          <w:lang w:eastAsia="ru-RU"/>
        </w:rPr>
        <w:t xml:space="preserve">охоплення нових та «втрачених проектом профілактики» </w:t>
      </w:r>
      <w:r w:rsidRPr="00D24281">
        <w:rPr>
          <w:rFonts w:ascii="Tahoma" w:eastAsia="Arial" w:hAnsi="Tahoma" w:cs="Tahoma"/>
          <w:position w:val="-1"/>
          <w:sz w:val="22"/>
          <w:szCs w:val="22"/>
          <w:lang w:eastAsia="ru-RU"/>
        </w:rPr>
        <w:t>трансгендерних людей</w:t>
      </w:r>
      <w:r w:rsidRPr="00D24281">
        <w:rPr>
          <w:rFonts w:ascii="Tahoma" w:eastAsia="Arial" w:hAnsi="Tahoma" w:cs="Tahoma"/>
          <w:bCs/>
          <w:iCs/>
          <w:position w:val="-1"/>
          <w:sz w:val="22"/>
          <w:szCs w:val="22"/>
          <w:lang w:eastAsia="ru-RU"/>
        </w:rPr>
        <w:t xml:space="preserve"> відповідно до встановленого індикатору;</w:t>
      </w:r>
    </w:p>
    <w:p w:rsidR="001F47B2" w:rsidRPr="00D24281" w:rsidRDefault="001F47B2" w:rsidP="001F47B2">
      <w:pPr>
        <w:numPr>
          <w:ilvl w:val="0"/>
          <w:numId w:val="121"/>
        </w:numPr>
        <w:pBdr>
          <w:top w:val="nil"/>
          <w:left w:val="nil"/>
          <w:bottom w:val="nil"/>
          <w:right w:val="nil"/>
          <w:between w:val="nil"/>
        </w:pBdr>
        <w:tabs>
          <w:tab w:val="left" w:pos="284"/>
          <w:tab w:val="left" w:pos="426"/>
        </w:tabs>
        <w:ind w:left="0" w:firstLine="0"/>
        <w:contextualSpacing/>
        <w:jc w:val="both"/>
        <w:rPr>
          <w:rFonts w:ascii="Tahoma" w:eastAsia="Arial" w:hAnsi="Tahoma" w:cs="Tahoma"/>
          <w:bCs/>
          <w:iCs/>
          <w:position w:val="-1"/>
          <w:sz w:val="22"/>
          <w:szCs w:val="22"/>
          <w:lang w:eastAsia="ru-RU"/>
        </w:rPr>
      </w:pPr>
      <w:r w:rsidRPr="00D24281">
        <w:rPr>
          <w:rFonts w:ascii="Tahoma" w:eastAsia="Arial" w:hAnsi="Tahoma" w:cs="Tahoma"/>
          <w:bCs/>
          <w:iCs/>
          <w:position w:val="-1"/>
          <w:sz w:val="22"/>
          <w:szCs w:val="22"/>
          <w:lang w:eastAsia="ru-RU"/>
        </w:rPr>
        <w:t>100% від охоплення пройшли асистоване тестування на ВІЛ, вірусні гепатити В, С, сифіліс за допомогою швидких тестів;</w:t>
      </w:r>
    </w:p>
    <w:p w:rsidR="001F47B2" w:rsidRPr="00D24281" w:rsidRDefault="001F47B2" w:rsidP="001F47B2">
      <w:pPr>
        <w:numPr>
          <w:ilvl w:val="0"/>
          <w:numId w:val="121"/>
        </w:numPr>
        <w:pBdr>
          <w:top w:val="nil"/>
          <w:left w:val="nil"/>
          <w:bottom w:val="nil"/>
          <w:right w:val="nil"/>
          <w:between w:val="nil"/>
        </w:pBdr>
        <w:tabs>
          <w:tab w:val="left" w:pos="284"/>
          <w:tab w:val="left" w:pos="426"/>
        </w:tabs>
        <w:ind w:left="0" w:firstLine="0"/>
        <w:contextualSpacing/>
        <w:jc w:val="both"/>
        <w:rPr>
          <w:rFonts w:ascii="Tahoma" w:eastAsia="Arial" w:hAnsi="Tahoma" w:cs="Tahoma"/>
          <w:bCs/>
          <w:iCs/>
          <w:position w:val="-1"/>
          <w:sz w:val="22"/>
          <w:szCs w:val="22"/>
          <w:lang w:eastAsia="ru-RU"/>
        </w:rPr>
      </w:pPr>
      <w:r w:rsidRPr="00D24281">
        <w:rPr>
          <w:rFonts w:ascii="Tahoma" w:eastAsia="Arial" w:hAnsi="Tahoma" w:cs="Tahoma"/>
          <w:bCs/>
          <w:iCs/>
          <w:position w:val="-1"/>
          <w:sz w:val="22"/>
          <w:szCs w:val="22"/>
          <w:lang w:eastAsia="ru-RU"/>
        </w:rPr>
        <w:t xml:space="preserve">взяття під медичний нагляд складає не менше 100% </w:t>
      </w:r>
      <w:r w:rsidRPr="00D24281">
        <w:rPr>
          <w:rFonts w:ascii="Tahoma" w:eastAsia="Arial" w:hAnsi="Tahoma" w:cs="Tahoma"/>
          <w:position w:val="-1"/>
          <w:sz w:val="22"/>
          <w:szCs w:val="22"/>
          <w:lang w:eastAsia="ru-RU"/>
        </w:rPr>
        <w:t>трансгендерних людей</w:t>
      </w:r>
      <w:r w:rsidRPr="00D24281">
        <w:rPr>
          <w:rFonts w:ascii="Tahoma" w:eastAsia="Arial" w:hAnsi="Tahoma" w:cs="Tahoma"/>
          <w:bCs/>
          <w:iCs/>
          <w:position w:val="-1"/>
          <w:sz w:val="22"/>
          <w:szCs w:val="22"/>
          <w:lang w:eastAsia="ru-RU"/>
        </w:rPr>
        <w:t xml:space="preserve"> від числа виявлених позитивних результатів швидкого тесту на ВІЛ та постановка на АРТ не менше 95% </w:t>
      </w:r>
      <w:r w:rsidRPr="00D24281">
        <w:rPr>
          <w:rFonts w:ascii="Tahoma" w:eastAsia="Arial" w:hAnsi="Tahoma" w:cs="Tahoma"/>
          <w:position w:val="-1"/>
          <w:sz w:val="22"/>
          <w:szCs w:val="22"/>
          <w:lang w:eastAsia="ru-RU"/>
        </w:rPr>
        <w:t xml:space="preserve">трансгендерних людей </w:t>
      </w:r>
      <w:r w:rsidRPr="00D24281">
        <w:rPr>
          <w:rFonts w:ascii="Tahoma" w:eastAsia="Arial" w:hAnsi="Tahoma" w:cs="Tahoma"/>
          <w:bCs/>
          <w:iCs/>
          <w:position w:val="-1"/>
          <w:sz w:val="22"/>
          <w:szCs w:val="22"/>
          <w:lang w:eastAsia="ru-RU"/>
        </w:rPr>
        <w:t>(від числа взятих під медичний нагляд).</w:t>
      </w:r>
    </w:p>
    <w:p w:rsidR="001F47B2" w:rsidRPr="00D24281" w:rsidRDefault="001F47B2" w:rsidP="001F47B2">
      <w:pPr>
        <w:tabs>
          <w:tab w:val="left" w:pos="284"/>
          <w:tab w:val="left" w:pos="426"/>
        </w:tabs>
        <w:contextualSpacing/>
        <w:jc w:val="both"/>
        <w:rPr>
          <w:rFonts w:ascii="Tahoma" w:eastAsia="Tahoma" w:hAnsi="Tahoma" w:cs="Tahoma"/>
          <w:sz w:val="22"/>
          <w:szCs w:val="22"/>
          <w:lang w:eastAsia="ru-RU"/>
        </w:rPr>
      </w:pPr>
    </w:p>
    <w:p w:rsidR="001F47B2" w:rsidRPr="00D24281" w:rsidRDefault="001F47B2" w:rsidP="001F47B2">
      <w:pPr>
        <w:tabs>
          <w:tab w:val="left" w:pos="284"/>
          <w:tab w:val="left" w:pos="426"/>
        </w:tabs>
        <w:contextualSpacing/>
        <w:jc w:val="both"/>
        <w:rPr>
          <w:rFonts w:ascii="Tahoma" w:eastAsia="Tahoma" w:hAnsi="Tahoma" w:cs="Tahoma"/>
          <w:b/>
          <w:sz w:val="22"/>
          <w:szCs w:val="22"/>
        </w:rPr>
      </w:pPr>
      <w:r w:rsidRPr="00D24281">
        <w:rPr>
          <w:rFonts w:ascii="Tahoma" w:eastAsia="Tahoma" w:hAnsi="Tahoma" w:cs="Tahoma"/>
          <w:b/>
          <w:sz w:val="22"/>
          <w:szCs w:val="22"/>
        </w:rPr>
        <w:t xml:space="preserve">Особливі вимоги: </w:t>
      </w:r>
    </w:p>
    <w:p w:rsidR="001F47B2" w:rsidRPr="00D24281" w:rsidRDefault="001F47B2" w:rsidP="001F47B2">
      <w:pPr>
        <w:numPr>
          <w:ilvl w:val="0"/>
          <w:numId w:val="122"/>
        </w:numPr>
        <w:pBdr>
          <w:top w:val="nil"/>
          <w:left w:val="nil"/>
          <w:bottom w:val="nil"/>
          <w:right w:val="nil"/>
          <w:between w:val="nil"/>
        </w:pBdr>
        <w:tabs>
          <w:tab w:val="left" w:pos="284"/>
          <w:tab w:val="left" w:pos="426"/>
        </w:tabs>
        <w:suppressAutoHyphens/>
        <w:ind w:left="0" w:firstLine="0"/>
        <w:contextualSpacing/>
        <w:jc w:val="both"/>
        <w:textDirection w:val="btLr"/>
        <w:textAlignment w:val="top"/>
        <w:rPr>
          <w:rFonts w:ascii="Tahoma" w:eastAsia="Arial" w:hAnsi="Tahoma" w:cs="Tahoma"/>
          <w:sz w:val="22"/>
          <w:szCs w:val="22"/>
          <w:lang w:eastAsia="ru-RU"/>
        </w:rPr>
      </w:pPr>
      <w:r w:rsidRPr="00D24281">
        <w:rPr>
          <w:rFonts w:ascii="Tahoma" w:eastAsia="Arial" w:hAnsi="Tahoma" w:cs="Tahoma"/>
          <w:sz w:val="22"/>
          <w:szCs w:val="22"/>
          <w:lang w:eastAsia="ru-RU"/>
        </w:rPr>
        <w:t xml:space="preserve">З метою  виключення дублювання клієнтів інтервенція PDI буде впроваджуватися організаціями, які вже надають в регіоні послуги профілактики для трансгендерних людей. </w:t>
      </w:r>
    </w:p>
    <w:p w:rsidR="001F47B2" w:rsidRPr="00D24281" w:rsidRDefault="001F47B2" w:rsidP="001F47B2">
      <w:pPr>
        <w:numPr>
          <w:ilvl w:val="0"/>
          <w:numId w:val="122"/>
        </w:numPr>
        <w:pBdr>
          <w:top w:val="nil"/>
          <w:left w:val="nil"/>
          <w:bottom w:val="nil"/>
          <w:right w:val="nil"/>
          <w:between w:val="nil"/>
        </w:pBdr>
        <w:tabs>
          <w:tab w:val="left" w:pos="284"/>
          <w:tab w:val="left" w:pos="426"/>
        </w:tabs>
        <w:suppressAutoHyphens/>
        <w:ind w:left="0" w:firstLine="0"/>
        <w:contextualSpacing/>
        <w:jc w:val="both"/>
        <w:textDirection w:val="btLr"/>
        <w:textAlignment w:val="top"/>
        <w:rPr>
          <w:rFonts w:ascii="Tahoma" w:eastAsia="Arial" w:hAnsi="Tahoma" w:cs="Tahoma"/>
          <w:sz w:val="22"/>
          <w:szCs w:val="22"/>
          <w:lang w:eastAsia="ru-RU"/>
        </w:rPr>
      </w:pPr>
      <w:r w:rsidRPr="00D24281">
        <w:rPr>
          <w:rFonts w:ascii="Tahoma" w:eastAsia="Arial" w:hAnsi="Tahoma" w:cs="Tahoma"/>
          <w:sz w:val="22"/>
          <w:szCs w:val="22"/>
          <w:lang w:eastAsia="ru-RU"/>
        </w:rPr>
        <w:t>Детальна інформація за напрямком  знаходиться у Додатку «Альянс_Деталізація_напрямків».</w:t>
      </w:r>
    </w:p>
    <w:p w:rsidR="001F47B2" w:rsidRPr="00D24281" w:rsidRDefault="001F47B2" w:rsidP="001F47B2">
      <w:pPr>
        <w:tabs>
          <w:tab w:val="left" w:pos="426"/>
        </w:tabs>
        <w:contextualSpacing/>
        <w:jc w:val="both"/>
        <w:rPr>
          <w:rFonts w:ascii="Tahoma" w:eastAsia="Times New Roman" w:hAnsi="Tahoma" w:cs="Tahoma"/>
          <w:sz w:val="22"/>
          <w:szCs w:val="22"/>
        </w:rPr>
      </w:pPr>
    </w:p>
    <w:p w:rsidR="001F47B2" w:rsidRPr="00422C2A" w:rsidRDefault="001F47B2" w:rsidP="00422C2A">
      <w:pPr>
        <w:pStyle w:val="2"/>
        <w:rPr>
          <w:rFonts w:ascii="Tahoma" w:hAnsi="Tahoma" w:cs="Tahoma"/>
          <w:sz w:val="22"/>
          <w:szCs w:val="22"/>
        </w:rPr>
      </w:pPr>
      <w:bookmarkStart w:id="47" w:name="_Toc149140062"/>
      <w:r w:rsidRPr="00422C2A">
        <w:rPr>
          <w:rFonts w:ascii="Tahoma" w:eastAsia="Arial" w:hAnsi="Tahoma" w:cs="Tahoma"/>
          <w:sz w:val="22"/>
          <w:szCs w:val="22"/>
        </w:rPr>
        <w:t>10А.</w:t>
      </w:r>
      <w:r w:rsidRPr="00422C2A">
        <w:rPr>
          <w:rFonts w:ascii="Tahoma" w:eastAsia="Arial" w:hAnsi="Tahoma" w:cs="Tahoma"/>
          <w:sz w:val="22"/>
          <w:szCs w:val="22"/>
          <w:lang w:val="uk"/>
        </w:rPr>
        <w:t xml:space="preserve">  </w:t>
      </w:r>
      <w:r w:rsidRPr="00422C2A">
        <w:rPr>
          <w:rFonts w:ascii="Tahoma" w:hAnsi="Tahoma" w:cs="Tahoma"/>
          <w:sz w:val="22"/>
          <w:szCs w:val="22"/>
        </w:rPr>
        <w:t>Доконтактна профілактика ВІЛ-інфекції  (ДКП) серед  трансгендерних людей</w:t>
      </w:r>
      <w:bookmarkEnd w:id="47"/>
    </w:p>
    <w:p w:rsidR="001F47B2" w:rsidRPr="00D24281" w:rsidRDefault="001F47B2" w:rsidP="001F47B2">
      <w:pPr>
        <w:widowControl w:val="0"/>
        <w:tabs>
          <w:tab w:val="left" w:pos="426"/>
        </w:tabs>
        <w:contextualSpacing/>
        <w:jc w:val="both"/>
        <w:rPr>
          <w:rFonts w:ascii="Tahoma" w:eastAsia="Arial" w:hAnsi="Tahoma" w:cs="Tahoma"/>
          <w:b/>
          <w:sz w:val="22"/>
          <w:szCs w:val="22"/>
          <w:lang w:val="uk"/>
        </w:rPr>
      </w:pP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Times New Roman" w:hAnsi="Tahoma" w:cs="Tahoma"/>
          <w:b/>
          <w:sz w:val="22"/>
          <w:szCs w:val="22"/>
        </w:rPr>
        <w:t>Завдання  компоненту:</w:t>
      </w:r>
      <w:r w:rsidRPr="00D24281">
        <w:rPr>
          <w:rFonts w:ascii="Tahoma" w:eastAsia="Times New Roman" w:hAnsi="Tahoma" w:cs="Tahoma"/>
          <w:sz w:val="22"/>
          <w:szCs w:val="22"/>
        </w:rPr>
        <w:t xml:space="preserve"> забезпечити супровід та підтримку важкодоступних </w:t>
      </w:r>
      <w:r w:rsidRPr="00D24281">
        <w:rPr>
          <w:rFonts w:ascii="Tahoma" w:hAnsi="Tahoma" w:cs="Tahoma"/>
          <w:sz w:val="22"/>
          <w:szCs w:val="22"/>
        </w:rPr>
        <w:t>трансгендерних людей</w:t>
      </w:r>
      <w:r w:rsidRPr="00D24281">
        <w:rPr>
          <w:rFonts w:ascii="Tahoma" w:eastAsia="Times New Roman" w:hAnsi="Tahoma" w:cs="Tahoma"/>
          <w:sz w:val="22"/>
          <w:szCs w:val="22"/>
        </w:rPr>
        <w:t xml:space="preserve"> у прийомі ДКП з метою зменшення темпів поширення ВІЛ-інфекції серед даної цільової групи. </w:t>
      </w:r>
    </w:p>
    <w:p w:rsidR="001F47B2" w:rsidRPr="00D24281" w:rsidRDefault="001F47B2" w:rsidP="001F47B2">
      <w:pPr>
        <w:tabs>
          <w:tab w:val="left" w:pos="426"/>
        </w:tabs>
        <w:contextualSpacing/>
        <w:jc w:val="both"/>
        <w:rPr>
          <w:rFonts w:ascii="Tahoma" w:eastAsia="Times New Roman" w:hAnsi="Tahoma" w:cs="Tahoma"/>
          <w:sz w:val="22"/>
          <w:szCs w:val="22"/>
        </w:rPr>
      </w:pP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Times New Roman" w:hAnsi="Tahoma" w:cs="Tahoma"/>
          <w:b/>
          <w:sz w:val="22"/>
          <w:szCs w:val="22"/>
        </w:rPr>
        <w:t>Цільова група:</w:t>
      </w:r>
      <w:r w:rsidRPr="00D24281">
        <w:rPr>
          <w:rFonts w:ascii="Tahoma" w:eastAsia="Times New Roman" w:hAnsi="Tahoma" w:cs="Tahoma"/>
          <w:sz w:val="22"/>
          <w:szCs w:val="22"/>
        </w:rPr>
        <w:t xml:space="preserve"> </w:t>
      </w:r>
      <w:r w:rsidRPr="00D24281">
        <w:rPr>
          <w:rFonts w:ascii="Tahoma" w:hAnsi="Tahoma" w:cs="Tahoma"/>
          <w:sz w:val="22"/>
          <w:szCs w:val="22"/>
        </w:rPr>
        <w:t>трансгендерні люди</w:t>
      </w:r>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Географія реалізації діяльності: </w:t>
      </w:r>
      <w:r w:rsidRPr="00D24281">
        <w:rPr>
          <w:rFonts w:ascii="Tahoma" w:eastAsia="Times New Roman" w:hAnsi="Tahoma" w:cs="Tahoma"/>
          <w:sz w:val="22"/>
          <w:szCs w:val="22"/>
        </w:rPr>
        <w:t>регіони, на території яких підтримується діяльність, наведено у Додатку «Індикатори_та_фінансування_Альянс» до цього Оголошення.</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widowControl w:val="0"/>
        <w:tabs>
          <w:tab w:val="left" w:pos="284"/>
          <w:tab w:val="left" w:pos="426"/>
        </w:tabs>
        <w:contextualSpacing/>
        <w:jc w:val="both"/>
        <w:rPr>
          <w:rFonts w:ascii="Tahoma" w:eastAsia="Arial" w:hAnsi="Tahoma" w:cs="Tahoma"/>
          <w:sz w:val="22"/>
          <w:szCs w:val="22"/>
          <w:lang w:val="uk"/>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w:t>
      </w:r>
    </w:p>
    <w:p w:rsidR="001F47B2" w:rsidRPr="00D24281" w:rsidRDefault="001F47B2" w:rsidP="001F47B2">
      <w:pPr>
        <w:widowControl w:val="0"/>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 </w:t>
      </w:r>
      <w:r w:rsidRPr="00D24281">
        <w:rPr>
          <w:rFonts w:ascii="Tahoma" w:eastAsia="Times New Roman" w:hAnsi="Tahoma" w:cs="Tahoma"/>
          <w:sz w:val="22"/>
          <w:szCs w:val="22"/>
        </w:rPr>
        <w:t>рекомендовані індикатори, вартість клієнта/послуги та сума фінансування наводяться у Додатку «Індикатори_та_фінансування_Альянс» до цього Оголошення.</w:t>
      </w: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відміток у Таблиці 1.</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b/>
          <w:sz w:val="22"/>
          <w:szCs w:val="22"/>
          <w:lang w:val="uk"/>
        </w:rPr>
      </w:pPr>
      <w:r w:rsidRPr="00D24281">
        <w:rPr>
          <w:rFonts w:ascii="Tahoma" w:eastAsia="Arial" w:hAnsi="Tahoma" w:cs="Tahoma"/>
          <w:b/>
          <w:sz w:val="22"/>
          <w:szCs w:val="22"/>
          <w:lang w:val="uk"/>
        </w:rPr>
        <w:t>Основні види діяльності за програмним компонентом:</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r w:rsidRPr="00D24281">
        <w:rPr>
          <w:rFonts w:ascii="Tahoma" w:eastAsia="Times New Roman" w:hAnsi="Tahoma" w:cs="Tahoma"/>
          <w:sz w:val="22"/>
          <w:szCs w:val="22"/>
        </w:rPr>
        <w:t xml:space="preserve">1. Пошук потенційних клієнтів з числа важкодоступних </w:t>
      </w:r>
      <w:r w:rsidRPr="00D24281">
        <w:rPr>
          <w:rFonts w:ascii="Tahoma" w:hAnsi="Tahoma" w:cs="Tahoma"/>
          <w:sz w:val="22"/>
          <w:szCs w:val="22"/>
        </w:rPr>
        <w:t>трансгендерних людей</w:t>
      </w:r>
      <w:r w:rsidRPr="00D24281">
        <w:rPr>
          <w:rFonts w:ascii="Tahoma" w:eastAsia="Times New Roman" w:hAnsi="Tahoma" w:cs="Tahoma"/>
          <w:sz w:val="22"/>
          <w:szCs w:val="22"/>
        </w:rPr>
        <w:t xml:space="preserve"> через релевантні канали комунікації з цільовою групою, індексний підхід у залученні нових клієнтів. </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r w:rsidRPr="00D24281">
        <w:rPr>
          <w:rFonts w:ascii="Tahoma" w:eastAsia="Times New Roman" w:hAnsi="Tahoma" w:cs="Tahoma"/>
          <w:sz w:val="22"/>
          <w:szCs w:val="22"/>
        </w:rPr>
        <w:t>2. Проведення кейс-менеджером НУО мотиваційного консультування щодо початку прийому ДКП/PrEP.</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r w:rsidRPr="00D24281">
        <w:rPr>
          <w:rFonts w:ascii="Tahoma" w:eastAsia="Times New Roman" w:hAnsi="Tahoma" w:cs="Tahoma"/>
          <w:sz w:val="22"/>
          <w:szCs w:val="22"/>
        </w:rPr>
        <w:t xml:space="preserve">3. Залучення кейс-менеджером важкодоступних клієнтів з числа важкодоступних </w:t>
      </w:r>
      <w:r w:rsidRPr="00D24281">
        <w:rPr>
          <w:rFonts w:ascii="Tahoma" w:hAnsi="Tahoma" w:cs="Tahoma"/>
          <w:sz w:val="22"/>
          <w:szCs w:val="22"/>
        </w:rPr>
        <w:t>трансгендерних людей</w:t>
      </w:r>
      <w:r w:rsidRPr="00D24281">
        <w:rPr>
          <w:rFonts w:ascii="Tahoma" w:eastAsia="Times New Roman" w:hAnsi="Tahoma" w:cs="Tahoma"/>
          <w:sz w:val="22"/>
          <w:szCs w:val="22"/>
        </w:rPr>
        <w:t xml:space="preserve"> до початку прийому ДКП шляхом їх безпосереднього супроводу до ЗОЗ або через телемедицину із використанням платформи «Help24».</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r w:rsidRPr="00D24281">
        <w:rPr>
          <w:rFonts w:ascii="Tahoma" w:eastAsia="Times New Roman" w:hAnsi="Tahoma" w:cs="Tahoma"/>
          <w:sz w:val="22"/>
          <w:szCs w:val="22"/>
        </w:rPr>
        <w:t>4. Забезпечення кожного клієнта пакетом послуг, що включає: тестування клієнтів на ВІЛ-інфекцію, презервативи та лубриканти.</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r w:rsidRPr="00D24281">
        <w:rPr>
          <w:rFonts w:ascii="Tahoma" w:eastAsia="Times New Roman" w:hAnsi="Tahoma" w:cs="Tahoma"/>
          <w:sz w:val="22"/>
          <w:szCs w:val="22"/>
        </w:rPr>
        <w:t>5. Забезпечення оплати додаткового лабораторного дослідження на кліренс креатиніну з визначеною періодичністю лише у разі неможливості ЗОЗ оплачувати цю послугу.</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r w:rsidRPr="00D24281">
        <w:rPr>
          <w:rFonts w:ascii="Tahoma" w:eastAsia="Times New Roman" w:hAnsi="Tahoma" w:cs="Tahoma"/>
          <w:sz w:val="22"/>
          <w:szCs w:val="22"/>
        </w:rPr>
        <w:t xml:space="preserve">6. Забезпечення клієнтів додатковими послугами – «транспортування  (з розрахунку на 100%)», «поштова відправка" (з розрахунку на 20% клієнтів). </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r w:rsidRPr="00D24281">
        <w:rPr>
          <w:rFonts w:ascii="Tahoma" w:eastAsia="Times New Roman" w:hAnsi="Tahoma" w:cs="Tahoma"/>
          <w:sz w:val="22"/>
          <w:szCs w:val="22"/>
        </w:rPr>
        <w:t xml:space="preserve">7. Призначення ДКП лікарем-інфекціоністом. </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r w:rsidRPr="00D24281">
        <w:rPr>
          <w:rFonts w:ascii="Tahoma" w:eastAsia="Times New Roman" w:hAnsi="Tahoma" w:cs="Tahoma"/>
          <w:sz w:val="22"/>
          <w:szCs w:val="22"/>
        </w:rPr>
        <w:t>8. Формування та підтримка кейс-менеджером НУО прихильності у прийомі ДКП та його безперервності протягом року.</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r w:rsidRPr="00D24281">
        <w:rPr>
          <w:rFonts w:ascii="Tahoma" w:eastAsia="Times New Roman" w:hAnsi="Tahoma" w:cs="Tahoma"/>
          <w:sz w:val="22"/>
          <w:szCs w:val="22"/>
        </w:rPr>
        <w:t>9. Видача клієнту інформаційних матеріалів щодо профілактики ВІЛ, безпечної поведінки, ДКП/PrEP.</w:t>
      </w:r>
    </w:p>
    <w:p w:rsidR="001F47B2" w:rsidRPr="00D24281" w:rsidRDefault="001F47B2" w:rsidP="001F47B2">
      <w:pPr>
        <w:tabs>
          <w:tab w:val="left" w:pos="284"/>
          <w:tab w:val="left" w:pos="426"/>
          <w:tab w:val="left" w:pos="720"/>
        </w:tabs>
        <w:contextualSpacing/>
        <w:jc w:val="both"/>
        <w:rPr>
          <w:rFonts w:ascii="Tahoma" w:eastAsia="Times New Roman" w:hAnsi="Tahoma" w:cs="Tahoma"/>
          <w:sz w:val="22"/>
          <w:szCs w:val="22"/>
        </w:rPr>
      </w:pPr>
      <w:r w:rsidRPr="00D24281">
        <w:rPr>
          <w:rFonts w:ascii="Tahoma" w:eastAsia="Times New Roman" w:hAnsi="Tahoma" w:cs="Tahoma"/>
          <w:sz w:val="22"/>
          <w:szCs w:val="22"/>
        </w:rPr>
        <w:t>10. Консультування клієнта щодо необхідності підписання декларації з сімейним лікарем.</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sz w:val="22"/>
          <w:szCs w:val="22"/>
          <w:lang w:val="uk"/>
        </w:rPr>
      </w:pPr>
      <w:r w:rsidRPr="00D24281">
        <w:rPr>
          <w:rFonts w:ascii="Tahoma" w:eastAsia="Arial" w:hAnsi="Tahoma" w:cs="Tahoma"/>
          <w:b/>
          <w:sz w:val="22"/>
          <w:szCs w:val="22"/>
          <w:lang w:val="uk"/>
        </w:rPr>
        <w:t>Критерії ефективності реалізації діяльності:</w:t>
      </w:r>
    </w:p>
    <w:p w:rsidR="001F47B2" w:rsidRPr="00D24281" w:rsidRDefault="001F47B2" w:rsidP="001F47B2">
      <w:pPr>
        <w:pStyle w:val="bul"/>
        <w:pBdr>
          <w:top w:val="none" w:sz="0" w:space="0" w:color="auto"/>
          <w:left w:val="none" w:sz="0" w:space="0" w:color="auto"/>
          <w:bottom w:val="none" w:sz="0" w:space="0" w:color="auto"/>
          <w:right w:val="none" w:sz="0" w:space="0" w:color="auto"/>
          <w:between w:val="none" w:sz="0" w:space="0" w:color="auto"/>
        </w:pBdr>
        <w:tabs>
          <w:tab w:val="left" w:pos="426"/>
        </w:tabs>
        <w:ind w:left="0" w:firstLine="0"/>
        <w:contextualSpacing/>
        <w:rPr>
          <w:rFonts w:ascii="Tahoma" w:hAnsi="Tahoma" w:cs="Tahoma"/>
        </w:rPr>
      </w:pPr>
      <w:r w:rsidRPr="00D24281">
        <w:rPr>
          <w:rFonts w:ascii="Tahoma" w:hAnsi="Tahoma" w:cs="Tahoma"/>
        </w:rPr>
        <w:t xml:space="preserve">Кількість трансгендерних людей, які розпочали прийом ДКП/PrEP в 2024 році. </w:t>
      </w:r>
    </w:p>
    <w:p w:rsidR="001F47B2" w:rsidRPr="00D24281" w:rsidRDefault="001F47B2" w:rsidP="001F47B2">
      <w:pPr>
        <w:pStyle w:val="bul"/>
        <w:numPr>
          <w:ilvl w:val="0"/>
          <w:numId w:val="0"/>
        </w:numPr>
        <w:tabs>
          <w:tab w:val="left" w:pos="284"/>
          <w:tab w:val="left" w:pos="426"/>
        </w:tabs>
        <w:contextualSpacing/>
        <w:rPr>
          <w:rFonts w:ascii="Tahoma" w:eastAsia="Tahoma" w:hAnsi="Tahoma" w:cs="Tahoma"/>
        </w:rPr>
      </w:pPr>
    </w:p>
    <w:p w:rsidR="001F47B2" w:rsidRPr="00D24281" w:rsidRDefault="001F47B2" w:rsidP="001F47B2">
      <w:pPr>
        <w:tabs>
          <w:tab w:val="left" w:pos="284"/>
          <w:tab w:val="left" w:pos="426"/>
        </w:tabs>
        <w:contextualSpacing/>
        <w:jc w:val="both"/>
        <w:rPr>
          <w:rFonts w:ascii="Tahoma" w:eastAsia="Tahoma" w:hAnsi="Tahoma" w:cs="Tahoma"/>
          <w:b/>
          <w:sz w:val="22"/>
          <w:szCs w:val="22"/>
        </w:rPr>
      </w:pPr>
      <w:r w:rsidRPr="00D24281">
        <w:rPr>
          <w:rFonts w:ascii="Tahoma" w:eastAsia="Tahoma" w:hAnsi="Tahoma" w:cs="Tahoma"/>
          <w:b/>
          <w:sz w:val="22"/>
          <w:szCs w:val="22"/>
        </w:rPr>
        <w:t xml:space="preserve">Особливі вимоги: </w:t>
      </w:r>
    </w:p>
    <w:p w:rsidR="001F47B2" w:rsidRPr="00D24281" w:rsidRDefault="001F47B2" w:rsidP="001F47B2">
      <w:pPr>
        <w:pStyle w:val="numnum"/>
        <w:numPr>
          <w:ilvl w:val="0"/>
          <w:numId w:val="138"/>
        </w:numPr>
        <w:pBdr>
          <w:top w:val="none" w:sz="0" w:space="0" w:color="auto"/>
          <w:left w:val="none" w:sz="0" w:space="0" w:color="auto"/>
          <w:bottom w:val="none" w:sz="0" w:space="0" w:color="auto"/>
          <w:right w:val="none" w:sz="0" w:space="0" w:color="auto"/>
          <w:between w:val="none" w:sz="0" w:space="0" w:color="auto"/>
        </w:pBdr>
        <w:tabs>
          <w:tab w:val="left" w:pos="426"/>
        </w:tabs>
        <w:ind w:left="0" w:firstLine="0"/>
        <w:contextualSpacing/>
        <w:rPr>
          <w:rFonts w:ascii="Tahoma" w:hAnsi="Tahoma" w:cs="Tahoma"/>
        </w:rPr>
      </w:pPr>
      <w:r w:rsidRPr="00D24281">
        <w:rPr>
          <w:rFonts w:ascii="Tahoma" w:hAnsi="Tahoma" w:cs="Tahoma"/>
        </w:rPr>
        <w:t>В 2024 році до програми ДКП/PrEP можуть бути залучені клієнти, які:</w:t>
      </w:r>
    </w:p>
    <w:p w:rsidR="001F47B2" w:rsidRPr="00D24281" w:rsidRDefault="001F47B2" w:rsidP="001F47B2">
      <w:pPr>
        <w:pStyle w:val="bul2"/>
        <w:pBdr>
          <w:top w:val="none" w:sz="0" w:space="0" w:color="auto"/>
          <w:left w:val="none" w:sz="0" w:space="0" w:color="auto"/>
          <w:bottom w:val="none" w:sz="0" w:space="0" w:color="auto"/>
          <w:right w:val="none" w:sz="0" w:space="0" w:color="auto"/>
          <w:between w:val="none" w:sz="0" w:space="0" w:color="auto"/>
        </w:pBdr>
        <w:tabs>
          <w:tab w:val="left" w:pos="426"/>
        </w:tabs>
        <w:ind w:left="0" w:firstLine="0"/>
        <w:contextualSpacing/>
        <w:rPr>
          <w:rFonts w:ascii="Tahoma" w:hAnsi="Tahoma" w:cs="Tahoma"/>
        </w:rPr>
      </w:pPr>
      <w:r w:rsidRPr="00D24281">
        <w:rPr>
          <w:rFonts w:ascii="Tahoma" w:hAnsi="Tahoma" w:cs="Tahoma"/>
        </w:rPr>
        <w:t>жодного разу не приймали ДКП;</w:t>
      </w:r>
    </w:p>
    <w:p w:rsidR="001F47B2" w:rsidRPr="00D24281" w:rsidRDefault="001F47B2" w:rsidP="001F47B2">
      <w:pPr>
        <w:pStyle w:val="bul2"/>
        <w:pBdr>
          <w:top w:val="none" w:sz="0" w:space="0" w:color="auto"/>
          <w:left w:val="none" w:sz="0" w:space="0" w:color="auto"/>
          <w:bottom w:val="none" w:sz="0" w:space="0" w:color="auto"/>
          <w:right w:val="none" w:sz="0" w:space="0" w:color="auto"/>
          <w:between w:val="none" w:sz="0" w:space="0" w:color="auto"/>
        </w:pBdr>
        <w:tabs>
          <w:tab w:val="left" w:pos="426"/>
        </w:tabs>
        <w:ind w:left="0" w:firstLine="0"/>
        <w:contextualSpacing/>
        <w:rPr>
          <w:rFonts w:ascii="Tahoma" w:hAnsi="Tahoma" w:cs="Tahoma"/>
        </w:rPr>
      </w:pPr>
      <w:r w:rsidRPr="00D24281">
        <w:rPr>
          <w:rFonts w:ascii="Tahoma" w:hAnsi="Tahoma" w:cs="Tahoma"/>
        </w:rPr>
        <w:t>після перерви відновлюють прийом ДКП. В даному випадку, клієнти, яких знову можливо буде охопити послугами проекту та включити в індикатор охоплення послугою ДКП за звітний період, мають бути зняті з обліку в медичній інформаційній системі «ВІЛ-інфекція в Україні» по одній із причин</w:t>
      </w:r>
      <w:r w:rsidRPr="00D24281">
        <w:rPr>
          <w:rFonts w:ascii="Tahoma" w:hAnsi="Tahoma" w:cs="Tahoma"/>
          <w:b/>
        </w:rPr>
        <w:t xml:space="preserve">. </w:t>
      </w:r>
    </w:p>
    <w:p w:rsidR="001F47B2" w:rsidRPr="00D24281" w:rsidRDefault="001F47B2" w:rsidP="001F47B2">
      <w:pPr>
        <w:pStyle w:val="numnum"/>
        <w:pBdr>
          <w:top w:val="none" w:sz="0" w:space="0" w:color="auto"/>
          <w:left w:val="none" w:sz="0" w:space="0" w:color="auto"/>
          <w:bottom w:val="none" w:sz="0" w:space="0" w:color="auto"/>
          <w:right w:val="none" w:sz="0" w:space="0" w:color="auto"/>
          <w:between w:val="none" w:sz="0" w:space="0" w:color="auto"/>
        </w:pBdr>
        <w:tabs>
          <w:tab w:val="left" w:pos="426"/>
        </w:tabs>
        <w:ind w:left="0" w:firstLine="0"/>
        <w:contextualSpacing/>
        <w:rPr>
          <w:rFonts w:ascii="Tahoma" w:hAnsi="Tahoma" w:cs="Tahoma"/>
        </w:rPr>
      </w:pPr>
      <w:r w:rsidRPr="00D24281">
        <w:rPr>
          <w:rFonts w:ascii="Tahoma" w:hAnsi="Tahoma" w:cs="Tahoma"/>
        </w:rPr>
        <w:t>У разі, якщо місцевий заклад охорони здоров’я в 2024 році забезпечить безкоштовну оплату аналізу на креатинін для клієнтів ДКП, НУО має надати в Альянс офіційний лист-підтримки від ЗОЗ, де це буде зазначено. При відмові ЗОЗ від оплати цього обстеження НУО  має надати в описовій частині пояснення причини неможливості такої оплати.</w:t>
      </w:r>
    </w:p>
    <w:p w:rsidR="001F47B2" w:rsidRPr="00D24281" w:rsidRDefault="001F47B2" w:rsidP="001F47B2">
      <w:pPr>
        <w:pStyle w:val="numnum"/>
        <w:pBdr>
          <w:top w:val="none" w:sz="0" w:space="0" w:color="auto"/>
          <w:left w:val="none" w:sz="0" w:space="0" w:color="auto"/>
          <w:bottom w:val="none" w:sz="0" w:space="0" w:color="auto"/>
          <w:right w:val="none" w:sz="0" w:space="0" w:color="auto"/>
          <w:between w:val="none" w:sz="0" w:space="0" w:color="auto"/>
        </w:pBdr>
        <w:tabs>
          <w:tab w:val="left" w:pos="426"/>
        </w:tabs>
        <w:ind w:left="0" w:firstLine="0"/>
        <w:contextualSpacing/>
        <w:rPr>
          <w:rFonts w:ascii="Tahoma" w:hAnsi="Tahoma" w:cs="Tahoma"/>
        </w:rPr>
      </w:pPr>
      <w:r w:rsidRPr="00D24281">
        <w:rPr>
          <w:rFonts w:ascii="Tahoma" w:hAnsi="Tahoma" w:cs="Tahoma"/>
        </w:rPr>
        <w:t xml:space="preserve">Тестування на гепатити В та С, оплата роботи лікаря-інфекціоніста покриваються ЗОЗ за пакетом «Діагностика, лікування та супровід осіб із вірусом імунодефіциту людини (та підозрою на ВІЛ) в рамках Програми медичних гарантій. </w:t>
      </w:r>
    </w:p>
    <w:p w:rsidR="001F47B2" w:rsidRPr="00D24281" w:rsidRDefault="001F47B2" w:rsidP="001F47B2">
      <w:pPr>
        <w:tabs>
          <w:tab w:val="left" w:pos="426"/>
        </w:tabs>
        <w:contextualSpacing/>
        <w:jc w:val="both"/>
        <w:rPr>
          <w:rFonts w:ascii="Tahoma" w:eastAsia="Times New Roman" w:hAnsi="Tahoma" w:cs="Tahoma"/>
          <w:sz w:val="22"/>
          <w:szCs w:val="22"/>
        </w:rPr>
      </w:pPr>
    </w:p>
    <w:p w:rsidR="001F47B2" w:rsidRPr="002F7E05" w:rsidRDefault="001F47B2" w:rsidP="002F7E05">
      <w:pPr>
        <w:pStyle w:val="2"/>
        <w:rPr>
          <w:rStyle w:val="af3"/>
          <w:rFonts w:ascii="Tahoma" w:hAnsi="Tahoma" w:cs="Tahoma"/>
          <w:color w:val="auto"/>
          <w:sz w:val="22"/>
          <w:szCs w:val="22"/>
          <w:u w:val="none"/>
        </w:rPr>
      </w:pPr>
      <w:bookmarkStart w:id="48" w:name="_Toc121199683"/>
      <w:bookmarkStart w:id="49" w:name="_Toc149140063"/>
      <w:r w:rsidRPr="002F7E05">
        <w:rPr>
          <w:rFonts w:ascii="Tahoma" w:hAnsi="Tahoma" w:cs="Tahoma"/>
          <w:sz w:val="22"/>
          <w:szCs w:val="22"/>
          <w:lang w:val="uk"/>
        </w:rPr>
        <w:t>11А</w:t>
      </w:r>
      <w:r w:rsidRPr="002F7E05">
        <w:rPr>
          <w:rFonts w:ascii="Tahoma" w:eastAsia="Arial" w:hAnsi="Tahoma" w:cs="Tahoma"/>
          <w:sz w:val="22"/>
          <w:szCs w:val="22"/>
          <w:lang w:val="uk"/>
        </w:rPr>
        <w:t>.</w:t>
      </w:r>
      <w:r w:rsidRPr="002F7E05">
        <w:rPr>
          <w:rFonts w:ascii="Tahoma" w:hAnsi="Tahoma" w:cs="Tahoma"/>
          <w:sz w:val="22"/>
          <w:szCs w:val="22"/>
          <w:lang w:val="uk"/>
        </w:rPr>
        <w:t xml:space="preserve"> </w:t>
      </w:r>
      <w:r w:rsidRPr="002F7E05">
        <w:rPr>
          <w:rStyle w:val="af3"/>
          <w:rFonts w:ascii="Tahoma" w:hAnsi="Tahoma" w:cs="Tahoma"/>
          <w:color w:val="auto"/>
          <w:sz w:val="22"/>
          <w:szCs w:val="22"/>
          <w:u w:val="none"/>
        </w:rPr>
        <w:t>Оптимізоване виявлення випадків ВІЛ-інфекції (OCF) серед ЛВНІ</w:t>
      </w:r>
      <w:bookmarkEnd w:id="48"/>
      <w:bookmarkEnd w:id="49"/>
    </w:p>
    <w:p w:rsidR="001F47B2" w:rsidRPr="00D24281" w:rsidRDefault="001F47B2" w:rsidP="001F47B2">
      <w:pPr>
        <w:pStyle w:val="maintext"/>
        <w:ind w:firstLine="0"/>
        <w:contextualSpacing/>
        <w:rPr>
          <w:rFonts w:ascii="Tahoma" w:hAnsi="Tahoma" w:cs="Tahoma"/>
        </w:rPr>
      </w:pPr>
    </w:p>
    <w:p w:rsidR="001F47B2" w:rsidRPr="00D24281" w:rsidRDefault="001F47B2" w:rsidP="001F47B2">
      <w:pPr>
        <w:pStyle w:val="main126"/>
        <w:spacing w:before="0" w:after="0"/>
        <w:contextualSpacing/>
        <w:rPr>
          <w:rFonts w:ascii="Tahoma" w:hAnsi="Tahoma" w:cs="Tahoma"/>
        </w:rPr>
      </w:pPr>
      <w:r w:rsidRPr="00D24281">
        <w:rPr>
          <w:rFonts w:ascii="Tahoma" w:hAnsi="Tahoma" w:cs="Tahoma"/>
          <w:b/>
        </w:rPr>
        <w:t xml:space="preserve">Завдання напрямку: </w:t>
      </w:r>
      <w:r w:rsidRPr="00D24281">
        <w:rPr>
          <w:rFonts w:ascii="Tahoma" w:hAnsi="Tahoma" w:cs="Tahoma"/>
        </w:rPr>
        <w:t>збільшення показника виявлення ВІЛ-інфекції та</w:t>
      </w:r>
      <w:r w:rsidRPr="00D24281">
        <w:rPr>
          <w:rFonts w:ascii="Tahoma" w:hAnsi="Tahoma" w:cs="Tahoma"/>
          <w:b/>
        </w:rPr>
        <w:t xml:space="preserve"> </w:t>
      </w:r>
      <w:r w:rsidRPr="00D24281">
        <w:rPr>
          <w:rFonts w:ascii="Tahoma" w:hAnsi="Tahoma" w:cs="Tahoma"/>
        </w:rPr>
        <w:t>розширення доступу до АРТ для ВІЛ-позитивних споживачів ін’єкційних наркотиків шляхом ефективного виявлення випадків ВІЛ-інфекції у спільноті та залучення до послуг кейс-менеджменту.</w:t>
      </w:r>
    </w:p>
    <w:p w:rsidR="001F47B2" w:rsidRPr="00D24281" w:rsidRDefault="001F47B2" w:rsidP="001F47B2">
      <w:pPr>
        <w:tabs>
          <w:tab w:val="left" w:pos="426"/>
        </w:tabs>
        <w:contextualSpacing/>
        <w:rPr>
          <w:rFonts w:ascii="Tahoma" w:hAnsi="Tahoma" w:cs="Tahoma"/>
          <w:sz w:val="22"/>
          <w:szCs w:val="22"/>
          <w:lang w:eastAsia="ru-RU"/>
        </w:rPr>
      </w:pPr>
    </w:p>
    <w:p w:rsidR="001F47B2" w:rsidRPr="00D24281" w:rsidRDefault="001F47B2" w:rsidP="001F47B2">
      <w:pPr>
        <w:pStyle w:val="main126"/>
        <w:spacing w:before="0" w:after="0"/>
        <w:contextualSpacing/>
        <w:rPr>
          <w:rFonts w:ascii="Tahoma" w:hAnsi="Tahoma" w:cs="Tahoma"/>
        </w:rPr>
      </w:pPr>
      <w:r w:rsidRPr="00D24281">
        <w:rPr>
          <w:rFonts w:ascii="Tahoma" w:hAnsi="Tahoma" w:cs="Tahoma"/>
          <w:b/>
        </w:rPr>
        <w:t xml:space="preserve">Цільова група: </w:t>
      </w:r>
      <w:r w:rsidRPr="00D24281">
        <w:rPr>
          <w:rFonts w:ascii="Tahoma" w:hAnsi="Tahoma" w:cs="Tahoma"/>
        </w:rPr>
        <w:t>ЛВНІ</w:t>
      </w:r>
    </w:p>
    <w:p w:rsidR="001F47B2" w:rsidRPr="00D24281" w:rsidRDefault="001F47B2" w:rsidP="001F47B2">
      <w:pPr>
        <w:tabs>
          <w:tab w:val="left" w:pos="426"/>
        </w:tabs>
        <w:contextualSpacing/>
        <w:rPr>
          <w:rFonts w:ascii="Tahoma" w:hAnsi="Tahoma" w:cs="Tahoma"/>
          <w:sz w:val="22"/>
          <w:szCs w:val="22"/>
          <w:lang w:eastAsia="ru-RU"/>
        </w:rPr>
      </w:pPr>
    </w:p>
    <w:p w:rsidR="001F47B2" w:rsidRPr="00D24281" w:rsidRDefault="001F47B2" w:rsidP="001F47B2">
      <w:pPr>
        <w:pStyle w:val="main126"/>
        <w:spacing w:before="0" w:after="0"/>
        <w:contextualSpacing/>
        <w:rPr>
          <w:rFonts w:ascii="Tahoma" w:hAnsi="Tahoma" w:cs="Tahoma"/>
        </w:rPr>
      </w:pPr>
      <w:r w:rsidRPr="00D24281">
        <w:rPr>
          <w:rFonts w:ascii="Tahoma" w:hAnsi="Tahoma" w:cs="Tahoma"/>
          <w:b/>
        </w:rPr>
        <w:t xml:space="preserve">Географія реалізації діяльності: </w:t>
      </w:r>
      <w:r w:rsidRPr="00D24281">
        <w:rPr>
          <w:rFonts w:ascii="Tahoma" w:hAnsi="Tahoma" w:cs="Tahoma"/>
        </w:rPr>
        <w:t>визначені регіони, на території яких підтримується діяльність, наводяться у Додатку «Індикатори та фінансування_ Альянс» до цього Оголошення.</w:t>
      </w:r>
    </w:p>
    <w:p w:rsidR="001F47B2" w:rsidRPr="00D24281" w:rsidRDefault="001F47B2" w:rsidP="001F47B2">
      <w:pPr>
        <w:tabs>
          <w:tab w:val="left" w:pos="426"/>
        </w:tabs>
        <w:contextualSpacing/>
        <w:rPr>
          <w:rFonts w:ascii="Tahoma" w:hAnsi="Tahoma" w:cs="Tahoma"/>
          <w:sz w:val="22"/>
          <w:szCs w:val="22"/>
          <w:lang w:eastAsia="ru-RU"/>
        </w:rPr>
      </w:pPr>
    </w:p>
    <w:p w:rsidR="001F47B2" w:rsidRPr="00D24281" w:rsidRDefault="001F47B2" w:rsidP="001F47B2">
      <w:pPr>
        <w:pStyle w:val="main126"/>
        <w:spacing w:before="0" w:after="0"/>
        <w:contextualSpacing/>
        <w:rPr>
          <w:rFonts w:ascii="Tahoma" w:hAnsi="Tahoma" w:cs="Tahoma"/>
        </w:rPr>
      </w:pPr>
      <w:r w:rsidRPr="00D24281">
        <w:rPr>
          <w:rFonts w:ascii="Tahoma" w:hAnsi="Tahoma" w:cs="Tahoma"/>
          <w:b/>
        </w:rPr>
        <w:lastRenderedPageBreak/>
        <w:t xml:space="preserve">Охоплення за компонентом: </w:t>
      </w:r>
      <w:r w:rsidRPr="00D24281">
        <w:rPr>
          <w:rFonts w:ascii="Tahoma" w:hAnsi="Tahoma" w:cs="Tahoma"/>
        </w:rPr>
        <w:t>рекомендовані показники охоплення, вартості одного клієнта та суми фінансування наводяться у Додатку «Індикатори та фінансування_ Альянс» до цього Оголошення.</w:t>
      </w:r>
    </w:p>
    <w:p w:rsidR="001F47B2" w:rsidRPr="00D24281" w:rsidRDefault="001F47B2" w:rsidP="001F47B2">
      <w:pPr>
        <w:tabs>
          <w:tab w:val="left" w:pos="426"/>
        </w:tabs>
        <w:contextualSpacing/>
        <w:rPr>
          <w:rFonts w:ascii="Tahoma" w:hAnsi="Tahoma" w:cs="Tahoma"/>
          <w:sz w:val="22"/>
          <w:szCs w:val="22"/>
          <w:lang w:eastAsia="ru-RU"/>
        </w:rPr>
      </w:pPr>
    </w:p>
    <w:p w:rsidR="001F47B2" w:rsidRPr="00D24281" w:rsidRDefault="001F47B2" w:rsidP="001F47B2">
      <w:pPr>
        <w:pStyle w:val="h3"/>
        <w:spacing w:before="0" w:after="0"/>
        <w:contextualSpacing/>
        <w:outlineLvl w:val="9"/>
        <w:rPr>
          <w:rFonts w:ascii="Tahoma" w:hAnsi="Tahoma" w:cs="Tahoma"/>
        </w:rPr>
      </w:pPr>
      <w:r w:rsidRPr="00D24281">
        <w:rPr>
          <w:rFonts w:ascii="Tahoma" w:hAnsi="Tahoma" w:cs="Tahoma"/>
        </w:rPr>
        <w:t xml:space="preserve">Основні види діяльності за програмним компонентом: </w:t>
      </w:r>
    </w:p>
    <w:p w:rsidR="001F47B2" w:rsidRPr="00D24281" w:rsidRDefault="001F47B2" w:rsidP="001F47B2">
      <w:pPr>
        <w:pStyle w:val="numnum"/>
        <w:numPr>
          <w:ilvl w:val="0"/>
          <w:numId w:val="130"/>
        </w:numPr>
        <w:tabs>
          <w:tab w:val="left" w:pos="426"/>
        </w:tabs>
        <w:ind w:left="0" w:firstLine="0"/>
        <w:contextualSpacing/>
        <w:rPr>
          <w:rFonts w:ascii="Tahoma" w:hAnsi="Tahoma" w:cs="Tahoma"/>
        </w:rPr>
      </w:pPr>
      <w:r w:rsidRPr="00D24281">
        <w:rPr>
          <w:rFonts w:ascii="Tahoma" w:hAnsi="Tahoma" w:cs="Tahoma"/>
        </w:rPr>
        <w:t>Використовуючи існуючі мережі споживачів наркотиків залучити до консультування та тестування на ВІЛ-інфекцію ЛВНІ та членів їх соціальних мереж для виявлення нових випадків ВІЛ-інфекції.</w:t>
      </w:r>
    </w:p>
    <w:p w:rsidR="001F47B2" w:rsidRPr="00D24281" w:rsidRDefault="001F47B2" w:rsidP="001F47B2">
      <w:pPr>
        <w:pStyle w:val="numnum"/>
        <w:numPr>
          <w:ilvl w:val="0"/>
          <w:numId w:val="130"/>
        </w:numPr>
        <w:tabs>
          <w:tab w:val="left" w:pos="426"/>
        </w:tabs>
        <w:ind w:left="0" w:firstLine="0"/>
        <w:contextualSpacing/>
        <w:rPr>
          <w:rFonts w:ascii="Tahoma" w:hAnsi="Tahoma" w:cs="Tahoma"/>
        </w:rPr>
      </w:pPr>
      <w:r w:rsidRPr="00D24281">
        <w:rPr>
          <w:rFonts w:ascii="Tahoma" w:hAnsi="Tahoma" w:cs="Tahoma"/>
        </w:rPr>
        <w:t>Надати послуги із консультування щодо профілактики ВІЛ, ДКП, туберкульозу, лікування ВІЛ-інфекції, гепатитів, безпечної сексуальної та ін’єкційної поведінки.</w:t>
      </w:r>
    </w:p>
    <w:p w:rsidR="001F47B2" w:rsidRPr="00D24281" w:rsidRDefault="001F47B2" w:rsidP="001F47B2">
      <w:pPr>
        <w:pStyle w:val="numnum"/>
        <w:numPr>
          <w:ilvl w:val="0"/>
          <w:numId w:val="130"/>
        </w:numPr>
        <w:tabs>
          <w:tab w:val="left" w:pos="426"/>
        </w:tabs>
        <w:ind w:left="0" w:firstLine="0"/>
        <w:contextualSpacing/>
        <w:rPr>
          <w:rFonts w:ascii="Tahoma" w:hAnsi="Tahoma" w:cs="Tahoma"/>
        </w:rPr>
      </w:pPr>
      <w:r w:rsidRPr="00D24281">
        <w:rPr>
          <w:rFonts w:ascii="Tahoma" w:hAnsi="Tahoma" w:cs="Tahoma"/>
        </w:rPr>
        <w:t>Забезпечити переадресацію ЛВНІ та членів їх соціальних мереж (peers/«пірів»), у яких виявлено позитивний результат швидкого тесту на ВІЛ-інфекцію, у напрямок «Кейс-менеджмент/лікування за підтримки спільнот (CITI) компоненту OCF» для супроводу до початку АРТ терапії.</w:t>
      </w:r>
    </w:p>
    <w:p w:rsidR="001F47B2" w:rsidRPr="00D24281" w:rsidRDefault="001F47B2" w:rsidP="001F47B2">
      <w:pPr>
        <w:pStyle w:val="numnum"/>
        <w:numPr>
          <w:ilvl w:val="0"/>
          <w:numId w:val="130"/>
        </w:numPr>
        <w:tabs>
          <w:tab w:val="left" w:pos="426"/>
        </w:tabs>
        <w:ind w:left="0" w:firstLine="0"/>
        <w:contextualSpacing/>
        <w:rPr>
          <w:rFonts w:ascii="Tahoma" w:hAnsi="Tahoma" w:cs="Tahoma"/>
        </w:rPr>
      </w:pPr>
      <w:r w:rsidRPr="00D24281">
        <w:rPr>
          <w:rFonts w:ascii="Tahoma" w:hAnsi="Tahoma" w:cs="Tahoma"/>
        </w:rPr>
        <w:t xml:space="preserve">Пошук та відновлення зв'язку з ВІЛ+ клієнтами (peers/«пірами»), які були виявлені на сайті ОСF та потенційно мають потрапити в супровід, але з певних причин цього не зробили вчасно з метою перенаправлення їх в кейс-менеджмент. </w:t>
      </w:r>
    </w:p>
    <w:p w:rsidR="001F47B2" w:rsidRPr="00D24281" w:rsidRDefault="001F47B2" w:rsidP="001F47B2">
      <w:pPr>
        <w:pStyle w:val="numnum"/>
        <w:numPr>
          <w:ilvl w:val="0"/>
          <w:numId w:val="130"/>
        </w:numPr>
        <w:tabs>
          <w:tab w:val="left" w:pos="426"/>
        </w:tabs>
        <w:ind w:left="0" w:firstLine="0"/>
        <w:contextualSpacing/>
        <w:rPr>
          <w:rFonts w:ascii="Tahoma" w:hAnsi="Tahoma" w:cs="Tahoma"/>
          <w:position w:val="0"/>
        </w:rPr>
      </w:pPr>
      <w:r w:rsidRPr="00D24281">
        <w:rPr>
          <w:rFonts w:ascii="Tahoma" w:hAnsi="Tahoma" w:cs="Tahoma"/>
        </w:rPr>
        <w:t xml:space="preserve">Надати для ЛВНІ при першому візиті мінімальний пакет послуг  (консультація, шприци, презервативи) </w:t>
      </w:r>
      <w:r w:rsidRPr="00D24281">
        <w:rPr>
          <w:rFonts w:ascii="Tahoma" w:hAnsi="Tahoma" w:cs="Tahoma"/>
          <w:shd w:val="clear" w:color="auto" w:fill="FFFFFF"/>
        </w:rPr>
        <w:t>та мотивувати  до регулярних звернень за іншими послугами: профілактики,  ДКП, соціальними, медичними, лікування гепатиту С тощо, що надаються у регіоні.</w:t>
      </w:r>
    </w:p>
    <w:p w:rsidR="001F47B2" w:rsidRPr="00D24281" w:rsidRDefault="001F47B2" w:rsidP="001F47B2">
      <w:pPr>
        <w:pStyle w:val="main126"/>
        <w:spacing w:before="0" w:after="0"/>
        <w:contextualSpacing/>
        <w:rPr>
          <w:rFonts w:ascii="Tahoma" w:hAnsi="Tahoma" w:cs="Tahoma"/>
          <w:b/>
        </w:rPr>
      </w:pPr>
      <w:r w:rsidRPr="00D24281">
        <w:rPr>
          <w:rFonts w:ascii="Tahoma" w:hAnsi="Tahoma" w:cs="Tahoma"/>
          <w:b/>
        </w:rPr>
        <w:t>Зауважте, що «індекс-кейс» залучений з програми профілактики ЦГЗ не може супроводжуватися в кейс-менеджменті Альянсу! Якщо «індекс-кейс» виявлений під час супроводу у програмах Альянсу: ДКП/</w:t>
      </w:r>
      <w:r w:rsidRPr="00D24281">
        <w:rPr>
          <w:rFonts w:ascii="Tahoma" w:hAnsi="Tahoma" w:cs="Tahoma"/>
          <w:b/>
          <w:lang w:val="en-US"/>
        </w:rPr>
        <w:t>PDI</w:t>
      </w:r>
      <w:r w:rsidRPr="00D24281">
        <w:rPr>
          <w:rFonts w:ascii="Tahoma" w:hAnsi="Tahoma" w:cs="Tahoma"/>
          <w:b/>
        </w:rPr>
        <w:t xml:space="preserve">/самотестування та ін., то він не може супроводжуватися в кейс-менеджменті OCF і повинен бути переданий кейс-менеджеру програмного компоненту «Кейс-менеджмент/лікування за підтримки спільнот (CITI) ВІЛ-позитивних клієнтів компонентів </w:t>
      </w:r>
      <w:r w:rsidRPr="00D24281">
        <w:rPr>
          <w:rFonts w:ascii="Tahoma" w:hAnsi="Tahoma" w:cs="Tahoma"/>
          <w:b/>
          <w:lang w:val="en-US"/>
        </w:rPr>
        <w:t>PDI</w:t>
      </w:r>
      <w:r w:rsidRPr="00D24281">
        <w:rPr>
          <w:rFonts w:ascii="Tahoma" w:hAnsi="Tahoma" w:cs="Tahoma"/>
          <w:b/>
        </w:rPr>
        <w:t xml:space="preserve">, ДКП, </w:t>
      </w:r>
      <w:r w:rsidRPr="00D24281">
        <w:rPr>
          <w:rFonts w:ascii="Tahoma" w:hAnsi="Tahoma" w:cs="Tahoma"/>
          <w:b/>
          <w:lang w:val="en-US"/>
        </w:rPr>
        <w:t>c</w:t>
      </w:r>
      <w:r w:rsidRPr="00D24281">
        <w:rPr>
          <w:rFonts w:ascii="Tahoma" w:hAnsi="Tahoma" w:cs="Tahoma"/>
          <w:b/>
        </w:rPr>
        <w:t>амотестування на ВІЛ»!</w:t>
      </w:r>
    </w:p>
    <w:p w:rsidR="001F47B2" w:rsidRPr="00D24281" w:rsidRDefault="001F47B2" w:rsidP="001F47B2">
      <w:pPr>
        <w:tabs>
          <w:tab w:val="left" w:pos="426"/>
        </w:tabs>
        <w:contextualSpacing/>
        <w:rPr>
          <w:rFonts w:ascii="Tahoma" w:hAnsi="Tahoma" w:cs="Tahoma"/>
          <w:sz w:val="22"/>
          <w:szCs w:val="22"/>
          <w:lang w:eastAsia="ru-RU"/>
        </w:rPr>
      </w:pPr>
    </w:p>
    <w:p w:rsidR="001F47B2" w:rsidRPr="00D24281" w:rsidRDefault="001F47B2" w:rsidP="001F47B2">
      <w:pPr>
        <w:pStyle w:val="h3"/>
        <w:spacing w:before="0" w:after="0"/>
        <w:contextualSpacing/>
        <w:outlineLvl w:val="9"/>
        <w:rPr>
          <w:rFonts w:ascii="Tahoma" w:hAnsi="Tahoma" w:cs="Tahoma"/>
        </w:rPr>
      </w:pPr>
      <w:r w:rsidRPr="00D24281">
        <w:rPr>
          <w:rFonts w:ascii="Tahoma" w:hAnsi="Tahoma" w:cs="Tahoma"/>
        </w:rPr>
        <w:t>Критерії ефективності реалізації діяльності:</w:t>
      </w:r>
    </w:p>
    <w:p w:rsidR="001F47B2" w:rsidRPr="00D24281" w:rsidRDefault="001F47B2" w:rsidP="001F47B2">
      <w:pPr>
        <w:pStyle w:val="bul"/>
        <w:tabs>
          <w:tab w:val="left" w:pos="426"/>
        </w:tabs>
        <w:ind w:left="0" w:firstLine="0"/>
        <w:contextualSpacing/>
        <w:rPr>
          <w:rFonts w:ascii="Tahoma" w:hAnsi="Tahoma" w:cs="Tahoma"/>
        </w:rPr>
      </w:pPr>
      <w:r w:rsidRPr="00D24281">
        <w:rPr>
          <w:rFonts w:ascii="Tahoma" w:hAnsi="Tahoma" w:cs="Tahoma"/>
        </w:rPr>
        <w:t xml:space="preserve">Кількість ЛВНІ-«пірів», залучених за моделлю OCF. </w:t>
      </w:r>
    </w:p>
    <w:p w:rsidR="001F47B2" w:rsidRPr="00D24281" w:rsidRDefault="001F47B2" w:rsidP="001F47B2">
      <w:pPr>
        <w:pStyle w:val="bul"/>
        <w:tabs>
          <w:tab w:val="left" w:pos="426"/>
        </w:tabs>
        <w:ind w:left="0" w:firstLine="0"/>
        <w:contextualSpacing/>
        <w:rPr>
          <w:rFonts w:ascii="Tahoma" w:hAnsi="Tahoma" w:cs="Tahoma"/>
        </w:rPr>
      </w:pPr>
      <w:r w:rsidRPr="00D24281">
        <w:rPr>
          <w:rFonts w:ascii="Tahoma" w:hAnsi="Tahoma" w:cs="Tahoma"/>
        </w:rPr>
        <w:t xml:space="preserve">100% виявлених ВІЛ-позитивних «пірів» , які не отримують АРТ, були взяті в супровід напрямку «Кейс-менеджмент/лікування за підтримки спільнот (CITI) ВІЛ-позитивних осіб компоненту OCF». </w:t>
      </w:r>
    </w:p>
    <w:p w:rsidR="001F47B2" w:rsidRPr="00D24281" w:rsidRDefault="001F47B2" w:rsidP="001F47B2">
      <w:pPr>
        <w:pStyle w:val="bul"/>
        <w:tabs>
          <w:tab w:val="left" w:pos="426"/>
        </w:tabs>
        <w:ind w:left="0" w:firstLine="0"/>
        <w:contextualSpacing/>
        <w:rPr>
          <w:rFonts w:ascii="Tahoma" w:hAnsi="Tahoma" w:cs="Tahoma"/>
        </w:rPr>
      </w:pPr>
      <w:r w:rsidRPr="00D24281">
        <w:rPr>
          <w:rFonts w:ascii="Tahoma" w:hAnsi="Tahoma" w:cs="Tahoma"/>
        </w:rPr>
        <w:t xml:space="preserve">100% виявлених ВІЛ-позитивних «пірів», які згідно самодекларації в додатку ОСFa отримують АРТ, звернулися в ЗОЗ та прийом ними АРТ був підтверджений/уточнений в інформаційній системі соціально-значущих хвороб ЦГЗ. </w:t>
      </w:r>
    </w:p>
    <w:p w:rsidR="001F47B2" w:rsidRPr="00D24281" w:rsidRDefault="001F47B2" w:rsidP="001F47B2">
      <w:pPr>
        <w:pStyle w:val="bul"/>
        <w:numPr>
          <w:ilvl w:val="0"/>
          <w:numId w:val="0"/>
        </w:numPr>
        <w:tabs>
          <w:tab w:val="left" w:pos="426"/>
        </w:tabs>
        <w:contextualSpacing/>
        <w:rPr>
          <w:rFonts w:ascii="Tahoma" w:hAnsi="Tahoma" w:cs="Tahoma"/>
        </w:rPr>
      </w:pPr>
    </w:p>
    <w:p w:rsidR="001F47B2" w:rsidRPr="00D24281" w:rsidRDefault="001F47B2" w:rsidP="001F47B2">
      <w:pPr>
        <w:pStyle w:val="h3"/>
        <w:spacing w:before="0" w:after="0"/>
        <w:contextualSpacing/>
        <w:outlineLvl w:val="9"/>
        <w:rPr>
          <w:rFonts w:ascii="Tahoma" w:hAnsi="Tahoma" w:cs="Tahoma"/>
        </w:rPr>
      </w:pPr>
      <w:r w:rsidRPr="00D24281">
        <w:rPr>
          <w:rFonts w:ascii="Tahoma" w:hAnsi="Tahoma" w:cs="Tahoma"/>
        </w:rPr>
        <w:t xml:space="preserve">Особливі вимоги: </w:t>
      </w:r>
    </w:p>
    <w:p w:rsidR="001F47B2" w:rsidRPr="00D24281" w:rsidRDefault="001F47B2" w:rsidP="001F47B2">
      <w:pPr>
        <w:pStyle w:val="maintext"/>
        <w:ind w:firstLine="0"/>
        <w:contextualSpacing/>
        <w:rPr>
          <w:rFonts w:ascii="Tahoma" w:hAnsi="Tahoma" w:cs="Tahoma"/>
        </w:rPr>
      </w:pPr>
      <w:r w:rsidRPr="00D24281">
        <w:rPr>
          <w:rFonts w:ascii="Tahoma" w:hAnsi="Tahoma" w:cs="Tahoma"/>
        </w:rPr>
        <w:t>З метою збільшення показника виявлення ВІЛ серед ЛВНІ, кейс-файндери зобов’язані проводити коректний інструктаж клієнтів ОСF, а саме, мають рекомендувати їм видавати купони-запрошення, передусім серед ЛВНІ. У виключних випадках і лише ЛВНІ, які отримали позитивний результат ШТ на ВІЛ, можуть видавати купони своїм статевим партнерам, які не є представником цільової групи.</w:t>
      </w:r>
    </w:p>
    <w:p w:rsidR="001F47B2" w:rsidRPr="00D24281" w:rsidRDefault="001F47B2" w:rsidP="001F47B2">
      <w:pPr>
        <w:pStyle w:val="main126"/>
        <w:spacing w:before="0" w:after="0"/>
        <w:contextualSpacing/>
        <w:rPr>
          <w:rFonts w:ascii="Tahoma" w:hAnsi="Tahoma" w:cs="Tahoma"/>
        </w:rPr>
      </w:pPr>
      <w:r w:rsidRPr="00D24281">
        <w:rPr>
          <w:rFonts w:ascii="Tahoma" w:hAnsi="Tahoma" w:cs="Tahoma"/>
        </w:rPr>
        <w:t>Детальна інформація за напрямком знаходиться у Додатку «Альянс_ Деталізація_ напрямків».</w:t>
      </w:r>
    </w:p>
    <w:p w:rsidR="001F47B2" w:rsidRPr="00D24281" w:rsidRDefault="001F47B2" w:rsidP="001F47B2">
      <w:pPr>
        <w:pStyle w:val="h2"/>
        <w:tabs>
          <w:tab w:val="left" w:pos="426"/>
        </w:tabs>
        <w:spacing w:before="0" w:after="0"/>
        <w:contextualSpacing/>
        <w:jc w:val="center"/>
        <w:outlineLvl w:val="9"/>
        <w:rPr>
          <w:rFonts w:ascii="Tahoma" w:eastAsia="Arial" w:hAnsi="Tahoma" w:cs="Tahoma"/>
          <w:color w:val="auto"/>
          <w:sz w:val="22"/>
          <w:szCs w:val="22"/>
          <w:lang w:val="uk"/>
        </w:rPr>
      </w:pPr>
      <w:bookmarkStart w:id="50" w:name="_Toc121199684"/>
    </w:p>
    <w:p w:rsidR="001F47B2" w:rsidRPr="00650D03" w:rsidRDefault="001F47B2" w:rsidP="00650D03">
      <w:pPr>
        <w:pStyle w:val="2"/>
        <w:rPr>
          <w:rStyle w:val="af3"/>
          <w:rFonts w:ascii="Tahoma" w:hAnsi="Tahoma" w:cs="Tahoma"/>
          <w:color w:val="auto"/>
          <w:sz w:val="22"/>
          <w:szCs w:val="22"/>
        </w:rPr>
      </w:pPr>
      <w:bookmarkStart w:id="51" w:name="_Toc149140064"/>
      <w:r w:rsidRPr="00650D03">
        <w:rPr>
          <w:rFonts w:ascii="Tahoma" w:eastAsia="Arial" w:hAnsi="Tahoma" w:cs="Tahoma"/>
          <w:sz w:val="22"/>
          <w:szCs w:val="22"/>
          <w:lang w:val="uk"/>
        </w:rPr>
        <w:t>12А.</w:t>
      </w:r>
      <w:hyperlink w:anchor="_top" w:history="1">
        <w:r w:rsidR="00650D03" w:rsidRPr="00650D03">
          <w:rPr>
            <w:rStyle w:val="af3"/>
            <w:rFonts w:ascii="Tahoma" w:hAnsi="Tahoma" w:cs="Tahoma"/>
            <w:color w:val="auto"/>
            <w:sz w:val="22"/>
            <w:szCs w:val="22"/>
            <w:u w:val="none"/>
          </w:rPr>
          <w:t xml:space="preserve"> </w:t>
        </w:r>
        <w:r w:rsidRPr="00650D03">
          <w:rPr>
            <w:rFonts w:ascii="Tahoma" w:hAnsi="Tahoma" w:cs="Tahoma"/>
            <w:sz w:val="22"/>
            <w:szCs w:val="22"/>
          </w:rPr>
          <w:t>Оптимізоване виявлення випадків ВІЛ-інфекції (OCF) серед  СП</w:t>
        </w:r>
        <w:bookmarkEnd w:id="51"/>
        <w:r w:rsidRPr="00650D03">
          <w:rPr>
            <w:rStyle w:val="af3"/>
            <w:rFonts w:ascii="Tahoma" w:hAnsi="Tahoma" w:cs="Tahoma"/>
            <w:color w:val="auto"/>
            <w:sz w:val="22"/>
            <w:szCs w:val="22"/>
          </w:rPr>
          <w:t xml:space="preserve"> </w:t>
        </w:r>
        <w:bookmarkEnd w:id="50"/>
      </w:hyperlink>
    </w:p>
    <w:p w:rsidR="001F47B2" w:rsidRPr="00D24281" w:rsidRDefault="001F47B2" w:rsidP="001F47B2">
      <w:pPr>
        <w:pStyle w:val="maintext"/>
        <w:ind w:firstLine="0"/>
        <w:contextualSpacing/>
        <w:rPr>
          <w:rFonts w:ascii="Tahoma" w:hAnsi="Tahoma" w:cs="Tahoma"/>
        </w:rPr>
      </w:pPr>
    </w:p>
    <w:p w:rsidR="001F47B2" w:rsidRPr="00D24281" w:rsidRDefault="001F47B2" w:rsidP="001F47B2">
      <w:pPr>
        <w:pStyle w:val="main126"/>
        <w:spacing w:before="0" w:after="0"/>
        <w:contextualSpacing/>
        <w:rPr>
          <w:rFonts w:ascii="Tahoma" w:hAnsi="Tahoma" w:cs="Tahoma"/>
        </w:rPr>
      </w:pPr>
      <w:r w:rsidRPr="00D24281">
        <w:rPr>
          <w:rFonts w:ascii="Tahoma" w:hAnsi="Tahoma" w:cs="Tahoma"/>
          <w:b/>
        </w:rPr>
        <w:t xml:space="preserve">Завдання напрямку: </w:t>
      </w:r>
      <w:r w:rsidRPr="00D24281">
        <w:rPr>
          <w:rFonts w:ascii="Tahoma" w:hAnsi="Tahoma" w:cs="Tahoma"/>
        </w:rPr>
        <w:t>збільшення показника виявлення ВІЛ-інфекції та</w:t>
      </w:r>
      <w:r w:rsidRPr="00D24281">
        <w:rPr>
          <w:rFonts w:ascii="Tahoma" w:hAnsi="Tahoma" w:cs="Tahoma"/>
          <w:b/>
        </w:rPr>
        <w:t xml:space="preserve"> </w:t>
      </w:r>
      <w:r w:rsidRPr="00D24281">
        <w:rPr>
          <w:rFonts w:ascii="Tahoma" w:hAnsi="Tahoma" w:cs="Tahoma"/>
        </w:rPr>
        <w:t>розширення доступу до АРТ для ВІЛ-позитивних секс-працівниць/ків шляхом ефективного виявлення випадків ВІЛ-інфекції у спільноті та залучення до послуг кейс-менеджменту.</w:t>
      </w:r>
    </w:p>
    <w:p w:rsidR="001F47B2" w:rsidRPr="00D24281" w:rsidRDefault="001F47B2" w:rsidP="001F47B2">
      <w:pPr>
        <w:tabs>
          <w:tab w:val="left" w:pos="426"/>
        </w:tabs>
        <w:contextualSpacing/>
        <w:rPr>
          <w:rFonts w:ascii="Tahoma" w:hAnsi="Tahoma" w:cs="Tahoma"/>
          <w:sz w:val="22"/>
          <w:szCs w:val="22"/>
          <w:lang w:eastAsia="ru-RU"/>
        </w:rPr>
      </w:pPr>
    </w:p>
    <w:p w:rsidR="001F47B2" w:rsidRPr="00D24281" w:rsidRDefault="001F47B2" w:rsidP="001F47B2">
      <w:pPr>
        <w:pStyle w:val="main126"/>
        <w:spacing w:before="0" w:after="0"/>
        <w:contextualSpacing/>
        <w:rPr>
          <w:rFonts w:ascii="Tahoma" w:hAnsi="Tahoma" w:cs="Tahoma"/>
        </w:rPr>
      </w:pPr>
      <w:r w:rsidRPr="00D24281">
        <w:rPr>
          <w:rFonts w:ascii="Tahoma" w:hAnsi="Tahoma" w:cs="Tahoma"/>
          <w:b/>
        </w:rPr>
        <w:t xml:space="preserve">Цільова група: </w:t>
      </w:r>
      <w:r w:rsidRPr="00D24281">
        <w:rPr>
          <w:rFonts w:ascii="Tahoma" w:hAnsi="Tahoma" w:cs="Tahoma"/>
        </w:rPr>
        <w:t>секс-працівниці/ки</w:t>
      </w:r>
    </w:p>
    <w:p w:rsidR="001F47B2" w:rsidRPr="00D24281" w:rsidRDefault="001F47B2" w:rsidP="001F47B2">
      <w:pPr>
        <w:tabs>
          <w:tab w:val="left" w:pos="426"/>
        </w:tabs>
        <w:contextualSpacing/>
        <w:rPr>
          <w:rFonts w:ascii="Tahoma" w:hAnsi="Tahoma" w:cs="Tahoma"/>
          <w:sz w:val="22"/>
          <w:szCs w:val="22"/>
          <w:lang w:eastAsia="ru-RU"/>
        </w:rPr>
      </w:pPr>
    </w:p>
    <w:p w:rsidR="001F47B2" w:rsidRPr="00D24281" w:rsidRDefault="001F47B2" w:rsidP="001F47B2">
      <w:pPr>
        <w:pStyle w:val="main126"/>
        <w:spacing w:before="0" w:after="0"/>
        <w:contextualSpacing/>
        <w:rPr>
          <w:rFonts w:ascii="Tahoma" w:hAnsi="Tahoma" w:cs="Tahoma"/>
        </w:rPr>
      </w:pPr>
      <w:r w:rsidRPr="00D24281">
        <w:rPr>
          <w:rFonts w:ascii="Tahoma" w:hAnsi="Tahoma" w:cs="Tahoma"/>
          <w:b/>
        </w:rPr>
        <w:lastRenderedPageBreak/>
        <w:t xml:space="preserve">Географія реалізації діяльності: </w:t>
      </w:r>
      <w:r w:rsidRPr="00D24281">
        <w:rPr>
          <w:rFonts w:ascii="Tahoma" w:hAnsi="Tahoma" w:cs="Tahoma"/>
        </w:rPr>
        <w:t>визначені регіони, на території яких підтримується діяльність, наводяться у Додатку «Індикатори та фінансування_ Альянс» до цього Оголошення.</w:t>
      </w:r>
    </w:p>
    <w:p w:rsidR="001F47B2" w:rsidRPr="00D24281" w:rsidRDefault="001F47B2" w:rsidP="001F47B2">
      <w:pPr>
        <w:tabs>
          <w:tab w:val="left" w:pos="426"/>
        </w:tabs>
        <w:contextualSpacing/>
        <w:rPr>
          <w:rFonts w:ascii="Tahoma" w:hAnsi="Tahoma" w:cs="Tahoma"/>
          <w:sz w:val="22"/>
          <w:szCs w:val="22"/>
          <w:lang w:eastAsia="ru-RU"/>
        </w:rPr>
      </w:pPr>
    </w:p>
    <w:p w:rsidR="001F47B2" w:rsidRPr="00D24281" w:rsidRDefault="001F47B2" w:rsidP="001F47B2">
      <w:pPr>
        <w:pStyle w:val="main126"/>
        <w:spacing w:before="0" w:after="0"/>
        <w:contextualSpacing/>
        <w:rPr>
          <w:rFonts w:ascii="Tahoma" w:hAnsi="Tahoma" w:cs="Tahoma"/>
        </w:rPr>
      </w:pPr>
      <w:r w:rsidRPr="00D24281">
        <w:rPr>
          <w:rFonts w:ascii="Tahoma" w:hAnsi="Tahoma" w:cs="Tahoma"/>
          <w:b/>
        </w:rPr>
        <w:t xml:space="preserve">Охоплення за компонентом: </w:t>
      </w:r>
      <w:r w:rsidRPr="00D24281">
        <w:rPr>
          <w:rFonts w:ascii="Tahoma" w:hAnsi="Tahoma" w:cs="Tahoma"/>
        </w:rPr>
        <w:t>рекомендовані показники охоплення, вартості одного клієнта та суми фінансування наводяться у Додатку «Індикатори та фінансування_ Альянс» до цього Оголошення.</w:t>
      </w:r>
    </w:p>
    <w:p w:rsidR="001F47B2" w:rsidRPr="00D24281" w:rsidRDefault="001F47B2" w:rsidP="001F47B2">
      <w:pPr>
        <w:tabs>
          <w:tab w:val="left" w:pos="426"/>
        </w:tabs>
        <w:contextualSpacing/>
        <w:rPr>
          <w:rFonts w:ascii="Tahoma" w:hAnsi="Tahoma" w:cs="Tahoma"/>
          <w:sz w:val="22"/>
          <w:szCs w:val="22"/>
          <w:lang w:eastAsia="ru-RU"/>
        </w:rPr>
      </w:pPr>
    </w:p>
    <w:p w:rsidR="001F47B2" w:rsidRPr="00D24281" w:rsidRDefault="001F47B2" w:rsidP="001F47B2">
      <w:pPr>
        <w:pStyle w:val="h3"/>
        <w:spacing w:before="0" w:after="0"/>
        <w:contextualSpacing/>
        <w:outlineLvl w:val="9"/>
        <w:rPr>
          <w:rFonts w:ascii="Tahoma" w:hAnsi="Tahoma" w:cs="Tahoma"/>
        </w:rPr>
      </w:pPr>
      <w:r w:rsidRPr="00D24281">
        <w:rPr>
          <w:rFonts w:ascii="Tahoma" w:hAnsi="Tahoma" w:cs="Tahoma"/>
        </w:rPr>
        <w:t xml:space="preserve">Основні види діяльності за програмним компонентом: </w:t>
      </w:r>
    </w:p>
    <w:p w:rsidR="001F47B2" w:rsidRPr="00D24281" w:rsidRDefault="001F47B2" w:rsidP="001F47B2">
      <w:pPr>
        <w:pStyle w:val="numnum"/>
        <w:numPr>
          <w:ilvl w:val="0"/>
          <w:numId w:val="131"/>
        </w:numPr>
        <w:tabs>
          <w:tab w:val="left" w:pos="426"/>
        </w:tabs>
        <w:ind w:left="0" w:firstLine="0"/>
        <w:contextualSpacing/>
        <w:rPr>
          <w:rFonts w:ascii="Tahoma" w:hAnsi="Tahoma" w:cs="Tahoma"/>
        </w:rPr>
      </w:pPr>
      <w:r w:rsidRPr="00D24281">
        <w:rPr>
          <w:rFonts w:ascii="Tahoma" w:hAnsi="Tahoma" w:cs="Tahoma"/>
        </w:rPr>
        <w:t>Використовуючи існуючі мережі секс-працівниць залучити до консультування та тестування на ВІЛ-інфекцію СП та членів їх соціальних мереж для виявлення нових випадків ВІЛ-інфекції.</w:t>
      </w:r>
    </w:p>
    <w:p w:rsidR="001F47B2" w:rsidRPr="00D24281" w:rsidRDefault="001F47B2" w:rsidP="001F47B2">
      <w:pPr>
        <w:pStyle w:val="numnum"/>
        <w:numPr>
          <w:ilvl w:val="0"/>
          <w:numId w:val="131"/>
        </w:numPr>
        <w:tabs>
          <w:tab w:val="left" w:pos="426"/>
        </w:tabs>
        <w:ind w:left="0" w:firstLine="0"/>
        <w:contextualSpacing/>
        <w:rPr>
          <w:rFonts w:ascii="Tahoma" w:hAnsi="Tahoma" w:cs="Tahoma"/>
        </w:rPr>
      </w:pPr>
      <w:r w:rsidRPr="00D24281">
        <w:rPr>
          <w:rFonts w:ascii="Tahoma" w:hAnsi="Tahoma" w:cs="Tahoma"/>
        </w:rPr>
        <w:t>Надати послуги із консультування щодо профілактики ВІЛ, ДКП, туберкульозу, лікування ВІЛ-інфекції, гепатитів, безпечної сексуальної поведінки.</w:t>
      </w:r>
    </w:p>
    <w:p w:rsidR="001F47B2" w:rsidRPr="00D24281" w:rsidRDefault="001F47B2" w:rsidP="001F47B2">
      <w:pPr>
        <w:pStyle w:val="numnum"/>
        <w:numPr>
          <w:ilvl w:val="0"/>
          <w:numId w:val="131"/>
        </w:numPr>
        <w:tabs>
          <w:tab w:val="left" w:pos="426"/>
        </w:tabs>
        <w:ind w:left="0" w:firstLine="0"/>
        <w:contextualSpacing/>
        <w:rPr>
          <w:rFonts w:ascii="Tahoma" w:hAnsi="Tahoma" w:cs="Tahoma"/>
        </w:rPr>
      </w:pPr>
      <w:r w:rsidRPr="00D24281">
        <w:rPr>
          <w:rFonts w:ascii="Tahoma" w:hAnsi="Tahoma" w:cs="Tahoma"/>
        </w:rPr>
        <w:t>Забезпечити переадресацію СП та членів їх соціальних мереж (peers/«пірів»), у яких виявлено позитивний результат швидкого тесту на ВІЛ-інфекцію, у напрямок “Кейс-менеджмент/лікування за підтримки спільнот (CITI) ВІЛ-позитивних клієнтів компоненту OCF” для супроводу до початку АРТ терапії.</w:t>
      </w:r>
    </w:p>
    <w:p w:rsidR="001F47B2" w:rsidRPr="00D24281" w:rsidRDefault="001F47B2" w:rsidP="001F47B2">
      <w:pPr>
        <w:pStyle w:val="numnum"/>
        <w:numPr>
          <w:ilvl w:val="0"/>
          <w:numId w:val="131"/>
        </w:numPr>
        <w:tabs>
          <w:tab w:val="left" w:pos="426"/>
        </w:tabs>
        <w:ind w:left="0" w:firstLine="0"/>
        <w:contextualSpacing/>
        <w:rPr>
          <w:rFonts w:ascii="Tahoma" w:hAnsi="Tahoma" w:cs="Tahoma"/>
        </w:rPr>
      </w:pPr>
      <w:r w:rsidRPr="00D24281">
        <w:rPr>
          <w:rFonts w:ascii="Tahoma" w:hAnsi="Tahoma" w:cs="Tahoma"/>
        </w:rPr>
        <w:t xml:space="preserve">Пошук та відновлення зв'язку з ВІЛ+ клієнтами (peers/«пірами»), які були виявлені на сайті ОСF та потенційно мають потрапити в супровід, але з певних причин цього не зробили вчасно, з метою перенаправлення їх в кейс-менеджмент. </w:t>
      </w:r>
    </w:p>
    <w:p w:rsidR="001F47B2" w:rsidRPr="00D24281" w:rsidRDefault="001F47B2" w:rsidP="001F47B2">
      <w:pPr>
        <w:pStyle w:val="numnum"/>
        <w:numPr>
          <w:ilvl w:val="0"/>
          <w:numId w:val="131"/>
        </w:numPr>
        <w:tabs>
          <w:tab w:val="left" w:pos="426"/>
        </w:tabs>
        <w:ind w:left="0" w:firstLine="0"/>
        <w:contextualSpacing/>
        <w:rPr>
          <w:rFonts w:ascii="Tahoma" w:hAnsi="Tahoma" w:cs="Tahoma"/>
          <w:position w:val="0"/>
        </w:rPr>
      </w:pPr>
      <w:r w:rsidRPr="00D24281">
        <w:rPr>
          <w:rFonts w:ascii="Tahoma" w:hAnsi="Tahoma" w:cs="Tahoma"/>
        </w:rPr>
        <w:t xml:space="preserve">Надати для СП при першому візиті мінімальний пакет послуг (консультація, презервативи) </w:t>
      </w:r>
      <w:r w:rsidRPr="00D24281">
        <w:rPr>
          <w:rFonts w:ascii="Tahoma" w:hAnsi="Tahoma" w:cs="Tahoma"/>
          <w:shd w:val="clear" w:color="auto" w:fill="FFFFFF"/>
        </w:rPr>
        <w:t>та мотивувати до регулярних звернень за іншими послугами: профілактики, ДКП, соціальними, медичними, що надаються у регіоні.</w:t>
      </w:r>
    </w:p>
    <w:p w:rsidR="001F47B2" w:rsidRPr="00D24281" w:rsidRDefault="001F47B2" w:rsidP="001F47B2">
      <w:pPr>
        <w:pStyle w:val="main126"/>
        <w:spacing w:before="0" w:after="0"/>
        <w:contextualSpacing/>
        <w:rPr>
          <w:rFonts w:ascii="Tahoma" w:hAnsi="Tahoma" w:cs="Tahoma"/>
          <w:b/>
        </w:rPr>
      </w:pPr>
      <w:bookmarkStart w:id="52" w:name="_Toc121199685"/>
      <w:r w:rsidRPr="00D24281">
        <w:rPr>
          <w:rFonts w:ascii="Tahoma" w:hAnsi="Tahoma" w:cs="Tahoma"/>
          <w:b/>
        </w:rPr>
        <w:t>Зауважте, що «індекс-кейс» залучений з програми профілактики ЦГЗ не може супроводжуватися в кейс-менеджменті Альянсу! Якщо «індекс-кейс» виявлений під час супроводу у програмах Альянсу: ДКП/</w:t>
      </w:r>
      <w:r w:rsidRPr="00D24281">
        <w:rPr>
          <w:rFonts w:ascii="Tahoma" w:hAnsi="Tahoma" w:cs="Tahoma"/>
          <w:b/>
          <w:lang w:val="en-US"/>
        </w:rPr>
        <w:t>PDI</w:t>
      </w:r>
      <w:r w:rsidRPr="00D24281">
        <w:rPr>
          <w:rFonts w:ascii="Tahoma" w:hAnsi="Tahoma" w:cs="Tahoma"/>
          <w:b/>
        </w:rPr>
        <w:t xml:space="preserve">/самотестування та ін., то він не може супроводжуватися в кейс-менеджменті OCF і повинен бути переданий кейс-менеджеру програмного компоненту «Кейс-менеджмент/лікування за підтримки спільнот (CITI) ВІЛ-позитивних клієнтів  компонентів </w:t>
      </w:r>
      <w:r w:rsidRPr="00D24281">
        <w:rPr>
          <w:rFonts w:ascii="Tahoma" w:hAnsi="Tahoma" w:cs="Tahoma"/>
          <w:b/>
          <w:lang w:val="en-US"/>
        </w:rPr>
        <w:t>PDI</w:t>
      </w:r>
      <w:r w:rsidRPr="00D24281">
        <w:rPr>
          <w:rFonts w:ascii="Tahoma" w:hAnsi="Tahoma" w:cs="Tahoma"/>
          <w:b/>
        </w:rPr>
        <w:t xml:space="preserve">, ДКП, </w:t>
      </w:r>
      <w:r w:rsidRPr="00D24281">
        <w:rPr>
          <w:rFonts w:ascii="Tahoma" w:hAnsi="Tahoma" w:cs="Tahoma"/>
          <w:b/>
          <w:lang w:val="en-US"/>
        </w:rPr>
        <w:t>c</w:t>
      </w:r>
      <w:r w:rsidRPr="00D24281">
        <w:rPr>
          <w:rFonts w:ascii="Tahoma" w:hAnsi="Tahoma" w:cs="Tahoma"/>
          <w:b/>
        </w:rPr>
        <w:t>амотестування на ВІЛ»!</w:t>
      </w:r>
    </w:p>
    <w:p w:rsidR="001F47B2" w:rsidRPr="00D24281" w:rsidRDefault="001F47B2" w:rsidP="001F47B2">
      <w:pPr>
        <w:tabs>
          <w:tab w:val="left" w:pos="426"/>
        </w:tabs>
        <w:contextualSpacing/>
        <w:rPr>
          <w:rFonts w:ascii="Tahoma" w:hAnsi="Tahoma" w:cs="Tahoma"/>
          <w:sz w:val="22"/>
          <w:szCs w:val="22"/>
          <w:lang w:eastAsia="ru-RU"/>
        </w:rPr>
      </w:pPr>
    </w:p>
    <w:p w:rsidR="001F47B2" w:rsidRPr="00D24281" w:rsidRDefault="001F47B2" w:rsidP="001F47B2">
      <w:pPr>
        <w:pStyle w:val="h3"/>
        <w:spacing w:before="0" w:after="0"/>
        <w:contextualSpacing/>
        <w:outlineLvl w:val="9"/>
        <w:rPr>
          <w:rFonts w:ascii="Tahoma" w:hAnsi="Tahoma" w:cs="Tahoma"/>
        </w:rPr>
      </w:pPr>
      <w:r w:rsidRPr="00D24281">
        <w:rPr>
          <w:rFonts w:ascii="Tahoma" w:hAnsi="Tahoma" w:cs="Tahoma"/>
        </w:rPr>
        <w:t>Критерії ефективності реалізації діяльності:</w:t>
      </w:r>
    </w:p>
    <w:p w:rsidR="001F47B2" w:rsidRPr="00D24281" w:rsidRDefault="001F47B2" w:rsidP="001F47B2">
      <w:pPr>
        <w:pStyle w:val="bul"/>
        <w:tabs>
          <w:tab w:val="left" w:pos="426"/>
        </w:tabs>
        <w:ind w:left="0" w:firstLine="0"/>
        <w:contextualSpacing/>
        <w:rPr>
          <w:rFonts w:ascii="Tahoma" w:hAnsi="Tahoma" w:cs="Tahoma"/>
        </w:rPr>
      </w:pPr>
      <w:r w:rsidRPr="00D24281">
        <w:rPr>
          <w:rFonts w:ascii="Tahoma" w:hAnsi="Tahoma" w:cs="Tahoma"/>
        </w:rPr>
        <w:t xml:space="preserve">Кількість СП-«пірів», залучених за моделлю OCF. </w:t>
      </w:r>
    </w:p>
    <w:p w:rsidR="001F47B2" w:rsidRPr="00D24281" w:rsidRDefault="001F47B2" w:rsidP="001F47B2">
      <w:pPr>
        <w:pStyle w:val="bul"/>
        <w:tabs>
          <w:tab w:val="left" w:pos="426"/>
        </w:tabs>
        <w:ind w:left="0" w:firstLine="0"/>
        <w:contextualSpacing/>
        <w:rPr>
          <w:rFonts w:ascii="Tahoma" w:hAnsi="Tahoma" w:cs="Tahoma"/>
        </w:rPr>
      </w:pPr>
      <w:r w:rsidRPr="00D24281">
        <w:rPr>
          <w:rFonts w:ascii="Tahoma" w:hAnsi="Tahoma" w:cs="Tahoma"/>
        </w:rPr>
        <w:t xml:space="preserve">100% виявлених ВІЛ-позитивних «пірів», які не отримують АРТ були взяті в супровід напрямку «Кейс-менеджмент/лікування за підтримки спільнот (CITI) ВІЛ-позитивних осіб компоненту OCF». </w:t>
      </w:r>
    </w:p>
    <w:p w:rsidR="001F47B2" w:rsidRPr="00D24281" w:rsidRDefault="001F47B2" w:rsidP="001F47B2">
      <w:pPr>
        <w:pStyle w:val="bul"/>
        <w:tabs>
          <w:tab w:val="left" w:pos="426"/>
        </w:tabs>
        <w:ind w:left="0" w:firstLine="0"/>
        <w:contextualSpacing/>
        <w:rPr>
          <w:rFonts w:ascii="Tahoma" w:hAnsi="Tahoma" w:cs="Tahoma"/>
        </w:rPr>
      </w:pPr>
      <w:r w:rsidRPr="00D24281">
        <w:rPr>
          <w:rFonts w:ascii="Tahoma" w:hAnsi="Tahoma" w:cs="Tahoma"/>
        </w:rPr>
        <w:t xml:space="preserve">100% виявлених ВІЛ-позитивних «пірів», які згідно самодекларації в додатку ОСFa отримують АРТ, звернулися в ЗОЗ та прийом ними АРТ був підтверджений/уточнений в інформаційній системі соціально-значущих хвороб ЦГЗ. </w:t>
      </w:r>
    </w:p>
    <w:p w:rsidR="001F47B2" w:rsidRPr="00D24281" w:rsidRDefault="001F47B2" w:rsidP="001F47B2">
      <w:pPr>
        <w:pStyle w:val="bul"/>
        <w:numPr>
          <w:ilvl w:val="0"/>
          <w:numId w:val="0"/>
        </w:numPr>
        <w:tabs>
          <w:tab w:val="left" w:pos="426"/>
        </w:tabs>
        <w:contextualSpacing/>
        <w:rPr>
          <w:rFonts w:ascii="Tahoma" w:hAnsi="Tahoma" w:cs="Tahoma"/>
        </w:rPr>
      </w:pPr>
    </w:p>
    <w:p w:rsidR="001F47B2" w:rsidRPr="00D24281" w:rsidRDefault="001F47B2" w:rsidP="001F47B2">
      <w:pPr>
        <w:pStyle w:val="h3"/>
        <w:spacing w:before="0" w:after="0"/>
        <w:contextualSpacing/>
        <w:outlineLvl w:val="9"/>
        <w:rPr>
          <w:rFonts w:ascii="Tahoma" w:hAnsi="Tahoma" w:cs="Tahoma"/>
        </w:rPr>
      </w:pPr>
      <w:r w:rsidRPr="00D24281">
        <w:rPr>
          <w:rFonts w:ascii="Tahoma" w:hAnsi="Tahoma" w:cs="Tahoma"/>
        </w:rPr>
        <w:t xml:space="preserve">Особливі вимоги: </w:t>
      </w:r>
    </w:p>
    <w:p w:rsidR="001F47B2" w:rsidRPr="00D24281" w:rsidRDefault="001F47B2" w:rsidP="001F47B2">
      <w:pPr>
        <w:pStyle w:val="maintext"/>
        <w:ind w:firstLine="0"/>
        <w:contextualSpacing/>
        <w:rPr>
          <w:rFonts w:ascii="Tahoma" w:hAnsi="Tahoma" w:cs="Tahoma"/>
        </w:rPr>
      </w:pPr>
      <w:r w:rsidRPr="00D24281">
        <w:rPr>
          <w:rFonts w:ascii="Tahoma" w:hAnsi="Tahoma" w:cs="Tahoma"/>
        </w:rPr>
        <w:t>З метою збільшення показника виявлення ВІЛ серед СП, кейс-файндери зобов’язані проводити коректний інструктаж клієнтів ОСF, а саме, мають рекомендувати їм видавати купони-запрошення, передусім серед СП. У виключних випадках і лише СП, які отримали позитивний результат ШТ на ВІЛ, можуть видавати купони своїм статевим партнерам, які не є представником цільової групи.</w:t>
      </w:r>
    </w:p>
    <w:p w:rsidR="001F47B2" w:rsidRPr="00D24281" w:rsidRDefault="001F47B2" w:rsidP="001F47B2">
      <w:pPr>
        <w:pStyle w:val="main126"/>
        <w:spacing w:before="0" w:after="0"/>
        <w:contextualSpacing/>
        <w:rPr>
          <w:rFonts w:ascii="Tahoma" w:hAnsi="Tahoma" w:cs="Tahoma"/>
        </w:rPr>
      </w:pPr>
      <w:r w:rsidRPr="00D24281">
        <w:rPr>
          <w:rFonts w:ascii="Tahoma" w:hAnsi="Tahoma" w:cs="Tahoma"/>
        </w:rPr>
        <w:t>Детальна інформація за напрямком знаходиться у Додатку «Альянс_ Деталізація_ напрямків».</w:t>
      </w:r>
    </w:p>
    <w:p w:rsidR="001F47B2" w:rsidRPr="00D24281" w:rsidRDefault="001F47B2" w:rsidP="001F47B2">
      <w:pPr>
        <w:tabs>
          <w:tab w:val="left" w:pos="426"/>
        </w:tabs>
        <w:contextualSpacing/>
        <w:rPr>
          <w:rFonts w:ascii="Tahoma" w:hAnsi="Tahoma" w:cs="Tahoma"/>
          <w:sz w:val="22"/>
          <w:szCs w:val="22"/>
          <w:lang w:eastAsia="ru-RU"/>
        </w:rPr>
      </w:pPr>
    </w:p>
    <w:p w:rsidR="001F47B2" w:rsidRPr="00D24281" w:rsidRDefault="001F47B2" w:rsidP="001F47B2">
      <w:pPr>
        <w:tabs>
          <w:tab w:val="left" w:pos="426"/>
        </w:tabs>
        <w:contextualSpacing/>
        <w:rPr>
          <w:rFonts w:ascii="Tahoma" w:hAnsi="Tahoma" w:cs="Tahoma"/>
          <w:sz w:val="22"/>
          <w:szCs w:val="22"/>
          <w:lang w:eastAsia="ru-RU"/>
        </w:rPr>
      </w:pPr>
    </w:p>
    <w:p w:rsidR="001F47B2" w:rsidRPr="00650D03" w:rsidRDefault="001F47B2" w:rsidP="00650D03">
      <w:pPr>
        <w:pStyle w:val="2"/>
        <w:rPr>
          <w:rStyle w:val="af3"/>
          <w:rFonts w:ascii="Tahoma" w:hAnsi="Tahoma" w:cs="Tahoma"/>
          <w:color w:val="auto"/>
          <w:sz w:val="22"/>
          <w:szCs w:val="22"/>
        </w:rPr>
      </w:pPr>
      <w:bookmarkStart w:id="53" w:name="_Toc149140065"/>
      <w:bookmarkEnd w:id="52"/>
      <w:r w:rsidRPr="00650D03">
        <w:rPr>
          <w:rFonts w:ascii="Tahoma" w:eastAsia="Arial" w:hAnsi="Tahoma" w:cs="Tahoma"/>
          <w:sz w:val="22"/>
          <w:szCs w:val="22"/>
          <w:lang w:val="uk"/>
        </w:rPr>
        <w:t xml:space="preserve">13А. </w:t>
      </w:r>
      <w:hyperlink w:anchor="_top" w:history="1">
        <w:r w:rsidRPr="00650D03">
          <w:rPr>
            <w:rFonts w:ascii="Tahoma" w:hAnsi="Tahoma" w:cs="Tahoma"/>
            <w:sz w:val="22"/>
            <w:szCs w:val="22"/>
          </w:rPr>
          <w:t>Оптимізоване виявлення випадків ВІЛ-інфекції (OCF) серед  ЧСЧ</w:t>
        </w:r>
        <w:bookmarkEnd w:id="53"/>
        <w:r w:rsidRPr="00650D03">
          <w:rPr>
            <w:rStyle w:val="af3"/>
            <w:rFonts w:ascii="Tahoma" w:hAnsi="Tahoma" w:cs="Tahoma"/>
            <w:color w:val="auto"/>
            <w:sz w:val="22"/>
            <w:szCs w:val="22"/>
          </w:rPr>
          <w:t xml:space="preserve"> </w:t>
        </w:r>
      </w:hyperlink>
    </w:p>
    <w:p w:rsidR="001F47B2" w:rsidRPr="00D24281" w:rsidRDefault="001F47B2" w:rsidP="001F47B2">
      <w:pPr>
        <w:pStyle w:val="maintext"/>
        <w:ind w:firstLine="0"/>
        <w:contextualSpacing/>
        <w:rPr>
          <w:rFonts w:ascii="Tahoma" w:hAnsi="Tahoma" w:cs="Tahoma"/>
        </w:rPr>
      </w:pPr>
    </w:p>
    <w:p w:rsidR="001F47B2" w:rsidRPr="00D24281" w:rsidRDefault="001F47B2" w:rsidP="001F47B2">
      <w:pPr>
        <w:pStyle w:val="main126"/>
        <w:spacing w:before="0" w:after="0"/>
        <w:contextualSpacing/>
        <w:rPr>
          <w:rFonts w:ascii="Tahoma" w:hAnsi="Tahoma" w:cs="Tahoma"/>
        </w:rPr>
      </w:pPr>
      <w:r w:rsidRPr="00D24281">
        <w:rPr>
          <w:rFonts w:ascii="Tahoma" w:hAnsi="Tahoma" w:cs="Tahoma"/>
          <w:b/>
        </w:rPr>
        <w:t xml:space="preserve">Завдання напрямку: </w:t>
      </w:r>
      <w:r w:rsidRPr="00D24281">
        <w:rPr>
          <w:rFonts w:ascii="Tahoma" w:hAnsi="Tahoma" w:cs="Tahoma"/>
        </w:rPr>
        <w:t>збільшення показника виявлення ВІЛ-інфекції та</w:t>
      </w:r>
      <w:r w:rsidRPr="00D24281">
        <w:rPr>
          <w:rFonts w:ascii="Tahoma" w:hAnsi="Tahoma" w:cs="Tahoma"/>
          <w:b/>
        </w:rPr>
        <w:t xml:space="preserve"> </w:t>
      </w:r>
      <w:r w:rsidRPr="00D24281">
        <w:rPr>
          <w:rFonts w:ascii="Tahoma" w:hAnsi="Tahoma" w:cs="Tahoma"/>
        </w:rPr>
        <w:t>розширення доступу до АРТ для ВІЛ-позитивних чоловіків, які мають секс з чоловіками шляхом ефективного виявлення випадків ВІЛ-інфекції у спільноті та залучення до послуг кейс-менеджменту.</w:t>
      </w:r>
    </w:p>
    <w:p w:rsidR="001F47B2" w:rsidRPr="00D24281" w:rsidRDefault="001F47B2" w:rsidP="001F47B2">
      <w:pPr>
        <w:tabs>
          <w:tab w:val="left" w:pos="426"/>
        </w:tabs>
        <w:contextualSpacing/>
        <w:rPr>
          <w:rFonts w:ascii="Tahoma" w:hAnsi="Tahoma" w:cs="Tahoma"/>
          <w:sz w:val="22"/>
          <w:szCs w:val="22"/>
          <w:lang w:eastAsia="ru-RU"/>
        </w:rPr>
      </w:pPr>
    </w:p>
    <w:p w:rsidR="001F47B2" w:rsidRPr="00D24281" w:rsidRDefault="001F47B2" w:rsidP="001F47B2">
      <w:pPr>
        <w:pStyle w:val="main126"/>
        <w:spacing w:before="0" w:after="0"/>
        <w:contextualSpacing/>
        <w:rPr>
          <w:rFonts w:ascii="Tahoma" w:hAnsi="Tahoma" w:cs="Tahoma"/>
        </w:rPr>
      </w:pPr>
      <w:r w:rsidRPr="00D24281">
        <w:rPr>
          <w:rFonts w:ascii="Tahoma" w:hAnsi="Tahoma" w:cs="Tahoma"/>
          <w:b/>
        </w:rPr>
        <w:t xml:space="preserve">Цільова група: </w:t>
      </w:r>
      <w:r w:rsidRPr="00D24281">
        <w:rPr>
          <w:rFonts w:ascii="Tahoma" w:hAnsi="Tahoma" w:cs="Tahoma"/>
        </w:rPr>
        <w:t xml:space="preserve">чоловіки, які мають секс з чоловіками </w:t>
      </w:r>
    </w:p>
    <w:p w:rsidR="001F47B2" w:rsidRPr="00D24281" w:rsidRDefault="001F47B2" w:rsidP="001F47B2">
      <w:pPr>
        <w:pStyle w:val="main126"/>
        <w:spacing w:before="0" w:after="0"/>
        <w:contextualSpacing/>
        <w:rPr>
          <w:rFonts w:ascii="Tahoma" w:hAnsi="Tahoma" w:cs="Tahoma"/>
          <w:b/>
        </w:rPr>
      </w:pPr>
    </w:p>
    <w:p w:rsidR="001F47B2" w:rsidRPr="00D24281" w:rsidRDefault="001F47B2" w:rsidP="001F47B2">
      <w:pPr>
        <w:pStyle w:val="main126"/>
        <w:spacing w:before="0" w:after="0"/>
        <w:contextualSpacing/>
        <w:rPr>
          <w:rFonts w:ascii="Tahoma" w:hAnsi="Tahoma" w:cs="Tahoma"/>
        </w:rPr>
      </w:pPr>
      <w:r w:rsidRPr="00D24281">
        <w:rPr>
          <w:rFonts w:ascii="Tahoma" w:hAnsi="Tahoma" w:cs="Tahoma"/>
          <w:b/>
        </w:rPr>
        <w:t xml:space="preserve">Географія реалізації діяльності: </w:t>
      </w:r>
      <w:r w:rsidRPr="00D24281">
        <w:rPr>
          <w:rFonts w:ascii="Tahoma" w:hAnsi="Tahoma" w:cs="Tahoma"/>
        </w:rPr>
        <w:t>визначені регіони, на території яких підтримується діяльність, наводяться у Додатку «Індикатори та фінансування_ Альянс» до цього Оголошення.</w:t>
      </w:r>
    </w:p>
    <w:p w:rsidR="001F47B2" w:rsidRPr="00D24281" w:rsidRDefault="001F47B2" w:rsidP="001F47B2">
      <w:pPr>
        <w:tabs>
          <w:tab w:val="left" w:pos="426"/>
        </w:tabs>
        <w:contextualSpacing/>
        <w:rPr>
          <w:rFonts w:ascii="Tahoma" w:hAnsi="Tahoma" w:cs="Tahoma"/>
          <w:sz w:val="22"/>
          <w:szCs w:val="22"/>
          <w:lang w:eastAsia="ru-RU"/>
        </w:rPr>
      </w:pPr>
    </w:p>
    <w:p w:rsidR="001F47B2" w:rsidRPr="00D24281" w:rsidRDefault="001F47B2" w:rsidP="001F47B2">
      <w:pPr>
        <w:pStyle w:val="main126"/>
        <w:spacing w:before="0" w:after="0"/>
        <w:contextualSpacing/>
        <w:rPr>
          <w:rFonts w:ascii="Tahoma" w:hAnsi="Tahoma" w:cs="Tahoma"/>
        </w:rPr>
      </w:pPr>
      <w:r w:rsidRPr="00D24281">
        <w:rPr>
          <w:rFonts w:ascii="Tahoma" w:hAnsi="Tahoma" w:cs="Tahoma"/>
          <w:b/>
        </w:rPr>
        <w:t xml:space="preserve">Охоплення за компонентом: </w:t>
      </w:r>
      <w:r w:rsidRPr="00D24281">
        <w:rPr>
          <w:rFonts w:ascii="Tahoma" w:hAnsi="Tahoma" w:cs="Tahoma"/>
        </w:rPr>
        <w:t>рекомендовані показники охоплення, вартості одного клієнта та суми фінансування наводяться у Додатку «Індикатори та фінансування_ Альянс» до цього Оголошення.</w:t>
      </w:r>
    </w:p>
    <w:p w:rsidR="001F47B2" w:rsidRPr="00D24281" w:rsidRDefault="001F47B2" w:rsidP="001F47B2">
      <w:pPr>
        <w:tabs>
          <w:tab w:val="left" w:pos="426"/>
        </w:tabs>
        <w:contextualSpacing/>
        <w:rPr>
          <w:rFonts w:ascii="Tahoma" w:hAnsi="Tahoma" w:cs="Tahoma"/>
          <w:sz w:val="22"/>
          <w:szCs w:val="22"/>
          <w:lang w:eastAsia="ru-RU"/>
        </w:rPr>
      </w:pPr>
    </w:p>
    <w:p w:rsidR="001F47B2" w:rsidRPr="00D24281" w:rsidRDefault="001F47B2" w:rsidP="001F47B2">
      <w:pPr>
        <w:pStyle w:val="h3"/>
        <w:spacing w:before="0" w:after="0"/>
        <w:contextualSpacing/>
        <w:outlineLvl w:val="9"/>
        <w:rPr>
          <w:rFonts w:ascii="Tahoma" w:hAnsi="Tahoma" w:cs="Tahoma"/>
        </w:rPr>
      </w:pPr>
      <w:bookmarkStart w:id="54" w:name="_Toc121199686"/>
      <w:r w:rsidRPr="00D24281">
        <w:rPr>
          <w:rFonts w:ascii="Tahoma" w:hAnsi="Tahoma" w:cs="Tahoma"/>
        </w:rPr>
        <w:t xml:space="preserve">Основні види діяльності за програмним компонентом: </w:t>
      </w:r>
    </w:p>
    <w:p w:rsidR="001F47B2" w:rsidRPr="00D24281" w:rsidRDefault="001F47B2" w:rsidP="001F47B2">
      <w:pPr>
        <w:pStyle w:val="numnum"/>
        <w:numPr>
          <w:ilvl w:val="0"/>
          <w:numId w:val="132"/>
        </w:numPr>
        <w:tabs>
          <w:tab w:val="left" w:pos="426"/>
        </w:tabs>
        <w:ind w:left="0" w:firstLine="0"/>
        <w:contextualSpacing/>
        <w:rPr>
          <w:rFonts w:ascii="Tahoma" w:hAnsi="Tahoma" w:cs="Tahoma"/>
        </w:rPr>
      </w:pPr>
      <w:r w:rsidRPr="00D24281">
        <w:rPr>
          <w:rFonts w:ascii="Tahoma" w:hAnsi="Tahoma" w:cs="Tahoma"/>
        </w:rPr>
        <w:t>Використовуючи існуючі мережі чоловіків, які мають секс з чоловіками залучити до консультування та тестування на ВІЛ-інфекцію ЧСЧ для виявлення нових випадків ВІЛ-інфекції.</w:t>
      </w:r>
    </w:p>
    <w:p w:rsidR="001F47B2" w:rsidRPr="00D24281" w:rsidRDefault="001F47B2" w:rsidP="001F47B2">
      <w:pPr>
        <w:pStyle w:val="numnum"/>
        <w:numPr>
          <w:ilvl w:val="0"/>
          <w:numId w:val="132"/>
        </w:numPr>
        <w:tabs>
          <w:tab w:val="left" w:pos="426"/>
        </w:tabs>
        <w:ind w:left="0" w:firstLine="0"/>
        <w:contextualSpacing/>
        <w:rPr>
          <w:rFonts w:ascii="Tahoma" w:hAnsi="Tahoma" w:cs="Tahoma"/>
        </w:rPr>
      </w:pPr>
      <w:r w:rsidRPr="00D24281">
        <w:rPr>
          <w:rFonts w:ascii="Tahoma" w:hAnsi="Tahoma" w:cs="Tahoma"/>
        </w:rPr>
        <w:t>Надати послуги із консультування щодо профілактики ВІЛ, ДКП, туберкульозу, лікування ВІЛ-інфекції, гепатитів, безпечної сексуальної поведінки.</w:t>
      </w:r>
    </w:p>
    <w:p w:rsidR="001F47B2" w:rsidRPr="00D24281" w:rsidRDefault="001F47B2" w:rsidP="001F47B2">
      <w:pPr>
        <w:pStyle w:val="numnum"/>
        <w:numPr>
          <w:ilvl w:val="0"/>
          <w:numId w:val="132"/>
        </w:numPr>
        <w:tabs>
          <w:tab w:val="left" w:pos="426"/>
        </w:tabs>
        <w:ind w:left="0" w:firstLine="0"/>
        <w:contextualSpacing/>
        <w:rPr>
          <w:rFonts w:ascii="Tahoma" w:hAnsi="Tahoma" w:cs="Tahoma"/>
        </w:rPr>
      </w:pPr>
      <w:r w:rsidRPr="00D24281">
        <w:rPr>
          <w:rFonts w:ascii="Tahoma" w:hAnsi="Tahoma" w:cs="Tahoma"/>
        </w:rPr>
        <w:t>Забезпечити переадресацію ЧСЧ та членів їх соціальних мереж (peers/«пірів»), у яких виявлено позитивний результат швидкого тесту на ВІЛ-інфекцію, у напрямок «Кейс-менеджмент/лікування за підтримки спільнот (CITI) ВІЛ-позитивних клієнтів компоненту OCF» для супроводу до початку АРТ терапії.</w:t>
      </w:r>
    </w:p>
    <w:p w:rsidR="001F47B2" w:rsidRPr="00D24281" w:rsidRDefault="001F47B2" w:rsidP="001F47B2">
      <w:pPr>
        <w:pStyle w:val="numnum"/>
        <w:numPr>
          <w:ilvl w:val="0"/>
          <w:numId w:val="132"/>
        </w:numPr>
        <w:tabs>
          <w:tab w:val="left" w:pos="426"/>
        </w:tabs>
        <w:ind w:left="0" w:firstLine="0"/>
        <w:contextualSpacing/>
        <w:rPr>
          <w:rFonts w:ascii="Tahoma" w:hAnsi="Tahoma" w:cs="Tahoma"/>
        </w:rPr>
      </w:pPr>
      <w:r w:rsidRPr="00D24281">
        <w:rPr>
          <w:rFonts w:ascii="Tahoma" w:hAnsi="Tahoma" w:cs="Tahoma"/>
        </w:rPr>
        <w:t xml:space="preserve">Пошук та відновлення зв'язку з ВІЛ+ клієнтами (peers/«пірами»), які були виявлені на сайті ОСF та потенційно мають потрапити в супровід, але з певних причин цього не зробили вчасно, з метою перенаправлення їх в кейс-менеджмент. </w:t>
      </w:r>
    </w:p>
    <w:p w:rsidR="001F47B2" w:rsidRPr="00D24281" w:rsidRDefault="001F47B2" w:rsidP="001F47B2">
      <w:pPr>
        <w:pStyle w:val="numnum"/>
        <w:numPr>
          <w:ilvl w:val="0"/>
          <w:numId w:val="132"/>
        </w:numPr>
        <w:tabs>
          <w:tab w:val="left" w:pos="426"/>
        </w:tabs>
        <w:ind w:left="0" w:firstLine="0"/>
        <w:contextualSpacing/>
        <w:rPr>
          <w:rFonts w:ascii="Tahoma" w:hAnsi="Tahoma" w:cs="Tahoma"/>
          <w:position w:val="0"/>
        </w:rPr>
      </w:pPr>
      <w:r w:rsidRPr="00D24281">
        <w:rPr>
          <w:rFonts w:ascii="Tahoma" w:hAnsi="Tahoma" w:cs="Tahoma"/>
        </w:rPr>
        <w:t xml:space="preserve">Надати для </w:t>
      </w:r>
      <w:r w:rsidRPr="00D24281">
        <w:rPr>
          <w:rFonts w:ascii="Tahoma" w:hAnsi="Tahoma" w:cs="Tahoma"/>
          <w:lang w:val="ru-RU"/>
        </w:rPr>
        <w:t>ЧСЧ</w:t>
      </w:r>
      <w:r w:rsidRPr="00D24281">
        <w:rPr>
          <w:rFonts w:ascii="Tahoma" w:hAnsi="Tahoma" w:cs="Tahoma"/>
        </w:rPr>
        <w:t xml:space="preserve"> при першому візиті мінімальний пакет послуг (консультація, презервативи) </w:t>
      </w:r>
      <w:r w:rsidRPr="00D24281">
        <w:rPr>
          <w:rFonts w:ascii="Tahoma" w:hAnsi="Tahoma" w:cs="Tahoma"/>
          <w:shd w:val="clear" w:color="auto" w:fill="FFFFFF"/>
        </w:rPr>
        <w:t>та мотивувати до регулярних звернень за іншими послугами: профілактики, ДКП, соціальними, медичними, що надаються у регіоні.</w:t>
      </w:r>
    </w:p>
    <w:p w:rsidR="001F47B2" w:rsidRPr="00D24281" w:rsidRDefault="001F47B2" w:rsidP="001F47B2">
      <w:pPr>
        <w:pStyle w:val="main126"/>
        <w:spacing w:before="0" w:after="0"/>
        <w:contextualSpacing/>
        <w:rPr>
          <w:rFonts w:ascii="Tahoma" w:hAnsi="Tahoma" w:cs="Tahoma"/>
          <w:b/>
        </w:rPr>
      </w:pPr>
      <w:r w:rsidRPr="00D24281">
        <w:rPr>
          <w:rFonts w:ascii="Tahoma" w:hAnsi="Tahoma" w:cs="Tahoma"/>
          <w:b/>
        </w:rPr>
        <w:t>Зауважте, що «індекс-кейс» залучений з програми профілактики ЦГЗ не може супроводжуватися в кейс-менеджменті Альянсу! Якщо «індекс-кейс» виявлений під час супроводу у програмах Альянсу: ДКП/</w:t>
      </w:r>
      <w:r w:rsidRPr="00D24281">
        <w:rPr>
          <w:rFonts w:ascii="Tahoma" w:hAnsi="Tahoma" w:cs="Tahoma"/>
          <w:b/>
          <w:lang w:val="en-US"/>
        </w:rPr>
        <w:t>PDI</w:t>
      </w:r>
      <w:r w:rsidRPr="00D24281">
        <w:rPr>
          <w:rFonts w:ascii="Tahoma" w:hAnsi="Tahoma" w:cs="Tahoma"/>
          <w:b/>
        </w:rPr>
        <w:t xml:space="preserve">/самотестування та ін., то він не може супроводжуватися в кейс-менеджменті OCF і повинен бути переданий кейс-менеджеру програмного компоненту «Кейс-менеджмент/лікування за підтримки спільнот (CITI) ВІЛ-позитивних клієнтів компонентів </w:t>
      </w:r>
      <w:r w:rsidRPr="00D24281">
        <w:rPr>
          <w:rFonts w:ascii="Tahoma" w:hAnsi="Tahoma" w:cs="Tahoma"/>
          <w:b/>
          <w:lang w:val="en-US"/>
        </w:rPr>
        <w:t>PDI</w:t>
      </w:r>
      <w:r w:rsidRPr="00D24281">
        <w:rPr>
          <w:rFonts w:ascii="Tahoma" w:hAnsi="Tahoma" w:cs="Tahoma"/>
          <w:b/>
        </w:rPr>
        <w:t xml:space="preserve">, ДКП, </w:t>
      </w:r>
      <w:r w:rsidRPr="00D24281">
        <w:rPr>
          <w:rFonts w:ascii="Tahoma" w:hAnsi="Tahoma" w:cs="Tahoma"/>
          <w:b/>
          <w:lang w:val="en-US"/>
        </w:rPr>
        <w:t>c</w:t>
      </w:r>
      <w:r w:rsidRPr="00D24281">
        <w:rPr>
          <w:rFonts w:ascii="Tahoma" w:hAnsi="Tahoma" w:cs="Tahoma"/>
          <w:b/>
        </w:rPr>
        <w:t>амотестування на ВІЛ»!</w:t>
      </w:r>
    </w:p>
    <w:p w:rsidR="001F47B2" w:rsidRPr="00D24281" w:rsidRDefault="001F47B2" w:rsidP="001F47B2">
      <w:pPr>
        <w:tabs>
          <w:tab w:val="left" w:pos="426"/>
        </w:tabs>
        <w:contextualSpacing/>
        <w:rPr>
          <w:rFonts w:ascii="Tahoma" w:hAnsi="Tahoma" w:cs="Tahoma"/>
          <w:sz w:val="22"/>
          <w:szCs w:val="22"/>
          <w:lang w:eastAsia="ru-RU"/>
        </w:rPr>
      </w:pPr>
    </w:p>
    <w:p w:rsidR="001F47B2" w:rsidRPr="00D24281" w:rsidRDefault="001F47B2" w:rsidP="001F47B2">
      <w:pPr>
        <w:pStyle w:val="h3"/>
        <w:spacing w:before="0" w:after="0"/>
        <w:contextualSpacing/>
        <w:outlineLvl w:val="9"/>
        <w:rPr>
          <w:rFonts w:ascii="Tahoma" w:hAnsi="Tahoma" w:cs="Tahoma"/>
        </w:rPr>
      </w:pPr>
      <w:r w:rsidRPr="00D24281">
        <w:rPr>
          <w:rFonts w:ascii="Tahoma" w:hAnsi="Tahoma" w:cs="Tahoma"/>
        </w:rPr>
        <w:t>Критерії ефективності реалізації діяльності:</w:t>
      </w:r>
    </w:p>
    <w:p w:rsidR="001F47B2" w:rsidRPr="00D24281" w:rsidRDefault="001F47B2" w:rsidP="001F47B2">
      <w:pPr>
        <w:pStyle w:val="bul"/>
        <w:tabs>
          <w:tab w:val="left" w:pos="426"/>
        </w:tabs>
        <w:ind w:left="0" w:firstLine="0"/>
        <w:contextualSpacing/>
        <w:rPr>
          <w:rFonts w:ascii="Tahoma" w:hAnsi="Tahoma" w:cs="Tahoma"/>
        </w:rPr>
      </w:pPr>
      <w:r w:rsidRPr="00D24281">
        <w:rPr>
          <w:rFonts w:ascii="Tahoma" w:hAnsi="Tahoma" w:cs="Tahoma"/>
        </w:rPr>
        <w:t xml:space="preserve">Кількість </w:t>
      </w:r>
      <w:r w:rsidRPr="00D24281">
        <w:rPr>
          <w:rFonts w:ascii="Tahoma" w:hAnsi="Tahoma" w:cs="Tahoma"/>
          <w:lang w:val="ru-RU"/>
        </w:rPr>
        <w:t>ЧСЧ</w:t>
      </w:r>
      <w:r w:rsidRPr="00D24281">
        <w:rPr>
          <w:rFonts w:ascii="Tahoma" w:hAnsi="Tahoma" w:cs="Tahoma"/>
        </w:rPr>
        <w:t xml:space="preserve">-«пірів», залучених за моделлю OCF. </w:t>
      </w:r>
    </w:p>
    <w:p w:rsidR="001F47B2" w:rsidRPr="00D24281" w:rsidRDefault="001F47B2" w:rsidP="001F47B2">
      <w:pPr>
        <w:pStyle w:val="bul"/>
        <w:tabs>
          <w:tab w:val="left" w:pos="426"/>
        </w:tabs>
        <w:ind w:left="0" w:firstLine="0"/>
        <w:contextualSpacing/>
        <w:rPr>
          <w:rFonts w:ascii="Tahoma" w:hAnsi="Tahoma" w:cs="Tahoma"/>
        </w:rPr>
      </w:pPr>
      <w:r w:rsidRPr="00D24281">
        <w:rPr>
          <w:rFonts w:ascii="Tahoma" w:hAnsi="Tahoma" w:cs="Tahoma"/>
        </w:rPr>
        <w:t xml:space="preserve">100% виявлених ВІЛ-позитивних «пірів», які не отримують АРТ були взяті в супровід напрямку «Кейс-менеджмент/лікування за підтримки спільнот (CITI) ВІЛ-позитивних осіб компоненту OCF». </w:t>
      </w:r>
    </w:p>
    <w:p w:rsidR="001F47B2" w:rsidRPr="00D24281" w:rsidRDefault="001F47B2" w:rsidP="001F47B2">
      <w:pPr>
        <w:pStyle w:val="bul"/>
        <w:tabs>
          <w:tab w:val="left" w:pos="426"/>
        </w:tabs>
        <w:ind w:left="0" w:firstLine="0"/>
        <w:contextualSpacing/>
        <w:rPr>
          <w:rFonts w:ascii="Tahoma" w:hAnsi="Tahoma" w:cs="Tahoma"/>
        </w:rPr>
      </w:pPr>
      <w:r w:rsidRPr="00D24281">
        <w:rPr>
          <w:rFonts w:ascii="Tahoma" w:hAnsi="Tahoma" w:cs="Tahoma"/>
        </w:rPr>
        <w:t>100% виявлених ВІЛ-позитивних «пірів», які згідно самодекларації в додатку ОСFa отримують АРТ, звернулися в ЗОЗ та прийом ними АРТ був підтверджений/уточнений в інформаційній системі соціально-значущих хвороб ЦГЗ.</w:t>
      </w:r>
    </w:p>
    <w:p w:rsidR="001F47B2" w:rsidRPr="00D24281" w:rsidRDefault="001F47B2" w:rsidP="001F47B2">
      <w:pPr>
        <w:pStyle w:val="bul"/>
        <w:numPr>
          <w:ilvl w:val="0"/>
          <w:numId w:val="0"/>
        </w:numPr>
        <w:tabs>
          <w:tab w:val="left" w:pos="426"/>
        </w:tabs>
        <w:contextualSpacing/>
        <w:rPr>
          <w:rFonts w:ascii="Tahoma" w:hAnsi="Tahoma" w:cs="Tahoma"/>
        </w:rPr>
      </w:pPr>
    </w:p>
    <w:p w:rsidR="001F47B2" w:rsidRPr="00D24281" w:rsidRDefault="001F47B2" w:rsidP="001F47B2">
      <w:pPr>
        <w:pStyle w:val="h3"/>
        <w:spacing w:before="0" w:after="0"/>
        <w:contextualSpacing/>
        <w:outlineLvl w:val="9"/>
        <w:rPr>
          <w:rFonts w:ascii="Tahoma" w:hAnsi="Tahoma" w:cs="Tahoma"/>
        </w:rPr>
      </w:pPr>
      <w:r w:rsidRPr="00D24281">
        <w:rPr>
          <w:rFonts w:ascii="Tahoma" w:hAnsi="Tahoma" w:cs="Tahoma"/>
        </w:rPr>
        <w:t xml:space="preserve">Особливі вимоги: </w:t>
      </w:r>
    </w:p>
    <w:p w:rsidR="001F47B2" w:rsidRPr="00D24281" w:rsidRDefault="001F47B2" w:rsidP="001F47B2">
      <w:pPr>
        <w:pStyle w:val="maintext"/>
        <w:ind w:firstLine="0"/>
        <w:contextualSpacing/>
        <w:rPr>
          <w:rFonts w:ascii="Tahoma" w:hAnsi="Tahoma" w:cs="Tahoma"/>
        </w:rPr>
      </w:pPr>
      <w:r w:rsidRPr="00D24281">
        <w:rPr>
          <w:rFonts w:ascii="Tahoma" w:hAnsi="Tahoma" w:cs="Tahoma"/>
        </w:rPr>
        <w:t>З метою збільшення показника виявлення ВІЛ серед СП, кейс-файндери зобов’язані проводити коректний інструктаж клієнтів ОСF, а саме, мають рекомендувати їм видавати купони-запрошення, передусім серед СП. У виключних випадках і лише СП, які отримали позитивний результат ШТ на ВІЛ, можуть видавати купони своїм статевим партнерам, які не є представником цільової групи.</w:t>
      </w:r>
    </w:p>
    <w:p w:rsidR="001F47B2" w:rsidRPr="00D24281" w:rsidRDefault="001F47B2" w:rsidP="001F47B2">
      <w:pPr>
        <w:pStyle w:val="main126"/>
        <w:spacing w:before="0" w:after="0"/>
        <w:contextualSpacing/>
        <w:rPr>
          <w:rFonts w:ascii="Tahoma" w:hAnsi="Tahoma" w:cs="Tahoma"/>
        </w:rPr>
      </w:pPr>
      <w:r w:rsidRPr="00D24281">
        <w:rPr>
          <w:rFonts w:ascii="Tahoma" w:hAnsi="Tahoma" w:cs="Tahoma"/>
        </w:rPr>
        <w:t>Детальна інформація за напрямком знаходиться у Додатку «Альянс_ Деталізація_ напрямків».</w:t>
      </w:r>
    </w:p>
    <w:p w:rsidR="001F47B2" w:rsidRPr="00D24281" w:rsidRDefault="001F47B2" w:rsidP="001F47B2">
      <w:pPr>
        <w:pStyle w:val="bul"/>
        <w:numPr>
          <w:ilvl w:val="0"/>
          <w:numId w:val="0"/>
        </w:numPr>
        <w:tabs>
          <w:tab w:val="left" w:pos="426"/>
        </w:tabs>
        <w:contextualSpacing/>
        <w:rPr>
          <w:rFonts w:ascii="Tahoma" w:hAnsi="Tahoma" w:cs="Tahoma"/>
        </w:rPr>
      </w:pPr>
    </w:p>
    <w:p w:rsidR="001F47B2" w:rsidRPr="002F1DB0" w:rsidRDefault="001F47B2" w:rsidP="002F1DB0">
      <w:pPr>
        <w:pStyle w:val="2"/>
        <w:rPr>
          <w:rFonts w:ascii="Tahoma" w:hAnsi="Tahoma" w:cs="Tahoma"/>
          <w:sz w:val="22"/>
          <w:szCs w:val="22"/>
        </w:rPr>
      </w:pPr>
      <w:bookmarkStart w:id="55" w:name="_Toc149140066"/>
      <w:r w:rsidRPr="002F1DB0">
        <w:rPr>
          <w:rFonts w:ascii="Tahoma" w:eastAsia="Arial" w:hAnsi="Tahoma" w:cs="Tahoma"/>
          <w:sz w:val="22"/>
          <w:szCs w:val="22"/>
          <w:lang w:val="uk"/>
        </w:rPr>
        <w:t xml:space="preserve">14А.  </w:t>
      </w:r>
      <w:r w:rsidRPr="002F1DB0">
        <w:rPr>
          <w:rFonts w:ascii="Tahoma" w:hAnsi="Tahoma" w:cs="Tahoma"/>
          <w:sz w:val="22"/>
          <w:szCs w:val="22"/>
        </w:rPr>
        <w:t>Кейс-менеджмент/лікування за підтримки спільнот (CITI) ВІЛ-позитивних клієнтів компоненту OCF</w:t>
      </w:r>
      <w:bookmarkEnd w:id="54"/>
      <w:bookmarkEnd w:id="55"/>
    </w:p>
    <w:p w:rsidR="001F47B2" w:rsidRPr="00D24281" w:rsidRDefault="001F47B2" w:rsidP="001F47B2">
      <w:pPr>
        <w:pStyle w:val="maintext"/>
        <w:ind w:firstLine="0"/>
        <w:contextualSpacing/>
        <w:rPr>
          <w:rFonts w:ascii="Tahoma" w:hAnsi="Tahoma" w:cs="Tahoma"/>
        </w:rPr>
      </w:pPr>
    </w:p>
    <w:p w:rsidR="001F47B2" w:rsidRPr="00D24281" w:rsidRDefault="001F47B2" w:rsidP="001F47B2">
      <w:pPr>
        <w:pStyle w:val="main126"/>
        <w:spacing w:before="0" w:after="0"/>
        <w:contextualSpacing/>
        <w:rPr>
          <w:rFonts w:ascii="Tahoma" w:hAnsi="Tahoma" w:cs="Tahoma"/>
        </w:rPr>
      </w:pPr>
      <w:r w:rsidRPr="00D24281">
        <w:rPr>
          <w:rFonts w:ascii="Tahoma" w:hAnsi="Tahoma" w:cs="Tahoma"/>
          <w:b/>
        </w:rPr>
        <w:lastRenderedPageBreak/>
        <w:t xml:space="preserve">Завдання напрямку: </w:t>
      </w:r>
      <w:r w:rsidRPr="00D24281">
        <w:rPr>
          <w:rFonts w:ascii="Tahoma" w:hAnsi="Tahoma" w:cs="Tahoma"/>
        </w:rPr>
        <w:t xml:space="preserve">забезпечення кейс-менеджменту (соціального супроводу) ВІЛ-позитивних клієнтів компоненту ОСF з метою взяття під медичний нагляд та якомога швидшого початку АРТ. </w:t>
      </w:r>
    </w:p>
    <w:p w:rsidR="001F47B2" w:rsidRPr="00D24281" w:rsidRDefault="001F47B2" w:rsidP="001F47B2">
      <w:pPr>
        <w:tabs>
          <w:tab w:val="left" w:pos="426"/>
        </w:tabs>
        <w:contextualSpacing/>
        <w:rPr>
          <w:rFonts w:ascii="Tahoma" w:hAnsi="Tahoma" w:cs="Tahoma"/>
          <w:sz w:val="22"/>
          <w:szCs w:val="22"/>
          <w:lang w:eastAsia="ru-RU"/>
        </w:rPr>
      </w:pPr>
    </w:p>
    <w:p w:rsidR="001F47B2" w:rsidRPr="00D24281" w:rsidRDefault="001F47B2" w:rsidP="001F47B2">
      <w:pPr>
        <w:pStyle w:val="main126"/>
        <w:spacing w:before="0" w:after="0"/>
        <w:contextualSpacing/>
        <w:rPr>
          <w:rFonts w:ascii="Tahoma" w:hAnsi="Tahoma" w:cs="Tahoma"/>
        </w:rPr>
      </w:pPr>
      <w:r w:rsidRPr="00D24281">
        <w:rPr>
          <w:rFonts w:ascii="Tahoma" w:hAnsi="Tahoma" w:cs="Tahoma"/>
          <w:b/>
        </w:rPr>
        <w:t>Цільова група:</w:t>
      </w:r>
      <w:r w:rsidRPr="00D24281">
        <w:rPr>
          <w:rFonts w:ascii="Tahoma" w:hAnsi="Tahoma" w:cs="Tahoma"/>
        </w:rPr>
        <w:t xml:space="preserve"> ВІЛ-позитивні люди, які вживають наркотики ін’єкційно (ЛВНІ), секс працівниці/ки (СП), чоловіки, які мають секс з чоловіками (ЧСЧ), партнери ЛВНІ/СП/ЧСЧ. </w:t>
      </w:r>
    </w:p>
    <w:p w:rsidR="001F47B2" w:rsidRPr="00D24281" w:rsidRDefault="001F47B2" w:rsidP="001F47B2">
      <w:pPr>
        <w:tabs>
          <w:tab w:val="left" w:pos="426"/>
        </w:tabs>
        <w:contextualSpacing/>
        <w:rPr>
          <w:rFonts w:ascii="Tahoma" w:hAnsi="Tahoma" w:cs="Tahoma"/>
          <w:sz w:val="22"/>
          <w:szCs w:val="22"/>
          <w:lang w:eastAsia="ru-RU"/>
        </w:rPr>
      </w:pPr>
    </w:p>
    <w:p w:rsidR="001F47B2" w:rsidRPr="00D24281" w:rsidRDefault="001F47B2" w:rsidP="001F47B2">
      <w:pPr>
        <w:pStyle w:val="main126"/>
        <w:spacing w:before="0" w:after="0"/>
        <w:contextualSpacing/>
        <w:rPr>
          <w:rFonts w:ascii="Tahoma" w:hAnsi="Tahoma" w:cs="Tahoma"/>
        </w:rPr>
      </w:pPr>
      <w:r w:rsidRPr="00D24281">
        <w:rPr>
          <w:rFonts w:ascii="Tahoma" w:hAnsi="Tahoma" w:cs="Tahoma"/>
          <w:b/>
        </w:rPr>
        <w:t>Кейс-менеджмент</w:t>
      </w:r>
      <w:r w:rsidRPr="00D24281">
        <w:rPr>
          <w:rFonts w:ascii="Tahoma" w:hAnsi="Tahoma" w:cs="Tahoma"/>
        </w:rPr>
        <w:t xml:space="preserve"> </w:t>
      </w:r>
      <w:r w:rsidRPr="00D24281">
        <w:rPr>
          <w:rFonts w:ascii="Tahoma" w:hAnsi="Tahoma" w:cs="Tahoma"/>
          <w:b/>
        </w:rPr>
        <w:t xml:space="preserve">компоненту OCF </w:t>
      </w:r>
      <w:r w:rsidRPr="00D24281">
        <w:rPr>
          <w:rFonts w:ascii="Tahoma" w:hAnsi="Tahoma" w:cs="Tahoma"/>
        </w:rPr>
        <w:t>– це короткострокова інтервенція з забезпеченням соціального супроводу (кейс-менеджменту) з метою якомога швидшого початку АРТ для клієнтів напрямку Оптимізоване виявлення випадків ВІЛ-інфекції (OCF), які отримали позитивний результат швидкого тесту на ВІЛ-інфекцію та відповідають критеріям включення в кейс менеджмент. Кейс-файндери напрямку OCF сприяють встановленню першого контакту, знайомству клієнта та кейс-менеджера, який проводитиме подальший супровід цього клієнта.</w:t>
      </w:r>
    </w:p>
    <w:p w:rsidR="001F47B2" w:rsidRPr="00D24281" w:rsidRDefault="001F47B2" w:rsidP="001F47B2">
      <w:pPr>
        <w:tabs>
          <w:tab w:val="left" w:pos="426"/>
        </w:tabs>
        <w:contextualSpacing/>
        <w:rPr>
          <w:rFonts w:ascii="Tahoma" w:hAnsi="Tahoma" w:cs="Tahoma"/>
          <w:sz w:val="22"/>
          <w:szCs w:val="22"/>
          <w:lang w:eastAsia="ru-RU"/>
        </w:rPr>
      </w:pPr>
    </w:p>
    <w:p w:rsidR="001F47B2" w:rsidRPr="00D24281" w:rsidRDefault="001F47B2" w:rsidP="001F47B2">
      <w:pPr>
        <w:pStyle w:val="h3"/>
        <w:spacing w:before="0" w:after="0"/>
        <w:contextualSpacing/>
        <w:outlineLvl w:val="9"/>
        <w:rPr>
          <w:rFonts w:ascii="Tahoma" w:hAnsi="Tahoma" w:cs="Tahoma"/>
        </w:rPr>
      </w:pPr>
      <w:r w:rsidRPr="00D24281">
        <w:rPr>
          <w:rFonts w:ascii="Tahoma" w:hAnsi="Tahoma" w:cs="Tahoma"/>
        </w:rPr>
        <w:t>Основні види діяльності за програмним компонентом:</w:t>
      </w:r>
    </w:p>
    <w:p w:rsidR="001F47B2" w:rsidRPr="00D24281" w:rsidRDefault="001F47B2" w:rsidP="001F47B2">
      <w:pPr>
        <w:pStyle w:val="numnum"/>
        <w:numPr>
          <w:ilvl w:val="0"/>
          <w:numId w:val="133"/>
        </w:numPr>
        <w:tabs>
          <w:tab w:val="left" w:pos="426"/>
        </w:tabs>
        <w:ind w:left="0" w:firstLine="0"/>
        <w:contextualSpacing/>
        <w:rPr>
          <w:rFonts w:ascii="Tahoma" w:hAnsi="Tahoma" w:cs="Tahoma"/>
        </w:rPr>
      </w:pPr>
      <w:r w:rsidRPr="00D24281">
        <w:rPr>
          <w:rFonts w:ascii="Tahoma" w:hAnsi="Tahoma" w:cs="Tahoma"/>
        </w:rPr>
        <w:t>Проведення оцінки ситуації щодо можливих факторів, які можуть заважати зверненню клієнта в ЗОЗ, планування допомоги.</w:t>
      </w:r>
    </w:p>
    <w:p w:rsidR="001F47B2" w:rsidRPr="00D24281" w:rsidRDefault="001F47B2" w:rsidP="001F47B2">
      <w:pPr>
        <w:pStyle w:val="numnum"/>
        <w:numPr>
          <w:ilvl w:val="0"/>
          <w:numId w:val="133"/>
        </w:numPr>
        <w:tabs>
          <w:tab w:val="left" w:pos="426"/>
        </w:tabs>
        <w:ind w:left="0" w:firstLine="0"/>
        <w:contextualSpacing/>
        <w:rPr>
          <w:rFonts w:ascii="Tahoma" w:hAnsi="Tahoma" w:cs="Tahoma"/>
        </w:rPr>
      </w:pPr>
      <w:r w:rsidRPr="00D24281">
        <w:rPr>
          <w:rFonts w:ascii="Tahoma" w:hAnsi="Tahoma" w:cs="Tahoma"/>
        </w:rPr>
        <w:t>Консультування клієнта щодо підписання декларації з сімейним лікарем (в разі потреби сприяння чи супровід клієнта для укладання декларації).</w:t>
      </w:r>
    </w:p>
    <w:p w:rsidR="001F47B2" w:rsidRPr="00D24281" w:rsidRDefault="001F47B2" w:rsidP="001F47B2">
      <w:pPr>
        <w:pStyle w:val="numnum"/>
        <w:numPr>
          <w:ilvl w:val="0"/>
          <w:numId w:val="133"/>
        </w:numPr>
        <w:tabs>
          <w:tab w:val="left" w:pos="426"/>
        </w:tabs>
        <w:ind w:left="0" w:firstLine="0"/>
        <w:contextualSpacing/>
        <w:rPr>
          <w:rFonts w:ascii="Tahoma" w:hAnsi="Tahoma" w:cs="Tahoma"/>
        </w:rPr>
      </w:pPr>
      <w:r w:rsidRPr="00D24281">
        <w:rPr>
          <w:rFonts w:ascii="Tahoma" w:hAnsi="Tahoma" w:cs="Tahoma"/>
        </w:rPr>
        <w:t>Супровід клієнта в кабінет довіри ЗОЗ чи центр СНІДу з метою дообстеження та взяття під медичний нагляд та призначення АРТ.</w:t>
      </w:r>
    </w:p>
    <w:p w:rsidR="001F47B2" w:rsidRPr="00D24281" w:rsidRDefault="001F47B2" w:rsidP="001F47B2">
      <w:pPr>
        <w:pStyle w:val="numnum"/>
        <w:numPr>
          <w:ilvl w:val="0"/>
          <w:numId w:val="133"/>
        </w:numPr>
        <w:tabs>
          <w:tab w:val="left" w:pos="426"/>
        </w:tabs>
        <w:ind w:left="0" w:firstLine="0"/>
        <w:contextualSpacing/>
        <w:rPr>
          <w:rFonts w:ascii="Tahoma" w:hAnsi="Tahoma" w:cs="Tahoma"/>
        </w:rPr>
      </w:pPr>
      <w:r w:rsidRPr="00D24281">
        <w:rPr>
          <w:rFonts w:ascii="Tahoma" w:hAnsi="Tahoma" w:cs="Tahoma"/>
        </w:rPr>
        <w:t xml:space="preserve">Покращення доступу клієнтів до соціальних та медичних послуг, представлення їх інтересів в закладах охорони здоров’я. </w:t>
      </w:r>
    </w:p>
    <w:p w:rsidR="001F47B2" w:rsidRPr="00D24281" w:rsidRDefault="001F47B2" w:rsidP="001F47B2">
      <w:pPr>
        <w:pStyle w:val="numnum"/>
        <w:numPr>
          <w:ilvl w:val="0"/>
          <w:numId w:val="133"/>
        </w:numPr>
        <w:tabs>
          <w:tab w:val="left" w:pos="426"/>
        </w:tabs>
        <w:ind w:left="0" w:firstLine="0"/>
        <w:contextualSpacing/>
        <w:rPr>
          <w:rFonts w:ascii="Tahoma" w:hAnsi="Tahoma" w:cs="Tahoma"/>
        </w:rPr>
      </w:pPr>
      <w:r w:rsidRPr="00D24281">
        <w:rPr>
          <w:rFonts w:ascii="Tahoma" w:hAnsi="Tahoma" w:cs="Tahoma"/>
        </w:rPr>
        <w:t>Мотивування на участь та передача клієнта в програму догляду та підтримки (ДіП) з метою формування прихильності до АРТ.</w:t>
      </w:r>
    </w:p>
    <w:p w:rsidR="001F47B2" w:rsidRPr="00D24281" w:rsidRDefault="001F47B2" w:rsidP="001F47B2">
      <w:pPr>
        <w:pStyle w:val="numnum"/>
        <w:numPr>
          <w:ilvl w:val="0"/>
          <w:numId w:val="133"/>
        </w:numPr>
        <w:tabs>
          <w:tab w:val="left" w:pos="426"/>
        </w:tabs>
        <w:ind w:left="0" w:firstLine="0"/>
        <w:contextualSpacing/>
        <w:rPr>
          <w:rFonts w:ascii="Tahoma" w:hAnsi="Tahoma" w:cs="Tahoma"/>
        </w:rPr>
      </w:pPr>
      <w:r w:rsidRPr="00D24281">
        <w:rPr>
          <w:rFonts w:ascii="Tahoma" w:hAnsi="Tahoma" w:cs="Tahoma"/>
        </w:rPr>
        <w:t>Моніторинг впровадження діяльності.</w:t>
      </w:r>
    </w:p>
    <w:p w:rsidR="001F47B2" w:rsidRPr="00D24281" w:rsidRDefault="001F47B2" w:rsidP="001F47B2">
      <w:pPr>
        <w:pStyle w:val="numnum"/>
        <w:numPr>
          <w:ilvl w:val="0"/>
          <w:numId w:val="133"/>
        </w:numPr>
        <w:tabs>
          <w:tab w:val="left" w:pos="426"/>
        </w:tabs>
        <w:ind w:left="0" w:firstLine="0"/>
        <w:contextualSpacing/>
        <w:rPr>
          <w:rFonts w:ascii="Tahoma" w:hAnsi="Tahoma" w:cs="Tahoma"/>
        </w:rPr>
      </w:pPr>
      <w:r w:rsidRPr="00D24281">
        <w:rPr>
          <w:rFonts w:ascii="Tahoma" w:hAnsi="Tahoma" w:cs="Tahoma"/>
        </w:rPr>
        <w:t xml:space="preserve">Внесення інформації про клієнта та надані йому послуги в «Кейс-форму», заповнення талонів для подальшої верифікації в інформаційній системі СЗХ (соціально-значущих хвороб). </w:t>
      </w:r>
    </w:p>
    <w:p w:rsidR="001F47B2" w:rsidRPr="00D24281" w:rsidRDefault="001F47B2" w:rsidP="001F47B2">
      <w:pPr>
        <w:pStyle w:val="h3"/>
        <w:spacing w:before="0" w:after="0"/>
        <w:contextualSpacing/>
        <w:outlineLvl w:val="9"/>
        <w:rPr>
          <w:rFonts w:ascii="Tahoma" w:hAnsi="Tahoma" w:cs="Tahoma"/>
        </w:rPr>
      </w:pPr>
      <w:r w:rsidRPr="00D24281">
        <w:rPr>
          <w:rFonts w:ascii="Tahoma" w:hAnsi="Tahoma" w:cs="Tahoma"/>
        </w:rPr>
        <w:t>Загальна тривалість ведення кейсу залежить від вихідних умов та досягнутих результатів на різних етапах супроводу і не має перевищувати визначені терміни:</w:t>
      </w:r>
    </w:p>
    <w:p w:rsidR="001F47B2" w:rsidRPr="00D24281" w:rsidRDefault="001F47B2" w:rsidP="001F47B2">
      <w:pPr>
        <w:pStyle w:val="bul"/>
        <w:tabs>
          <w:tab w:val="left" w:pos="426"/>
        </w:tabs>
        <w:ind w:left="0" w:firstLine="0"/>
        <w:contextualSpacing/>
        <w:rPr>
          <w:rFonts w:ascii="Tahoma" w:hAnsi="Tahoma" w:cs="Tahoma"/>
        </w:rPr>
      </w:pPr>
      <w:r w:rsidRPr="00D24281">
        <w:rPr>
          <w:rFonts w:ascii="Tahoma" w:hAnsi="Tahoma" w:cs="Tahoma"/>
        </w:rPr>
        <w:t>для клієнтів із позитивним результатом швидкого тесту на ВІЛ-інфекцію або зареєстрованим у лабораторній базі центру СНІДу як серопозитивна особа на ВІЛ тривалість ведення індивідуального кейсу не має перевищувати одного, а в більш складних випадках - двох місяців;</w:t>
      </w:r>
    </w:p>
    <w:p w:rsidR="001F47B2" w:rsidRPr="00D24281" w:rsidRDefault="001F47B2" w:rsidP="001F47B2">
      <w:pPr>
        <w:pStyle w:val="bul"/>
        <w:tabs>
          <w:tab w:val="left" w:pos="426"/>
        </w:tabs>
        <w:ind w:left="0" w:firstLine="0"/>
        <w:contextualSpacing/>
        <w:rPr>
          <w:rFonts w:ascii="Tahoma" w:hAnsi="Tahoma" w:cs="Tahoma"/>
        </w:rPr>
      </w:pPr>
      <w:r w:rsidRPr="00D24281">
        <w:rPr>
          <w:rFonts w:ascii="Tahoma" w:hAnsi="Tahoma" w:cs="Tahoma"/>
        </w:rPr>
        <w:t xml:space="preserve">після призначення клієнту АРТ, короткострокової підтримки для формування прихильності, клієнт має бути супроводжений в програму догляду та підтримки (ДіП). </w:t>
      </w:r>
    </w:p>
    <w:p w:rsidR="001F47B2" w:rsidRPr="00D24281" w:rsidRDefault="001F47B2" w:rsidP="001F47B2">
      <w:pPr>
        <w:pStyle w:val="bul"/>
        <w:numPr>
          <w:ilvl w:val="0"/>
          <w:numId w:val="0"/>
        </w:numPr>
        <w:tabs>
          <w:tab w:val="left" w:pos="426"/>
        </w:tabs>
        <w:contextualSpacing/>
        <w:rPr>
          <w:rFonts w:ascii="Tahoma" w:hAnsi="Tahoma" w:cs="Tahoma"/>
        </w:rPr>
      </w:pPr>
    </w:p>
    <w:p w:rsidR="001F47B2" w:rsidRPr="00D24281" w:rsidRDefault="001F47B2" w:rsidP="001F47B2">
      <w:pPr>
        <w:pStyle w:val="bul"/>
        <w:numPr>
          <w:ilvl w:val="0"/>
          <w:numId w:val="0"/>
        </w:numPr>
        <w:tabs>
          <w:tab w:val="left" w:pos="426"/>
        </w:tabs>
        <w:contextualSpacing/>
        <w:rPr>
          <w:rFonts w:ascii="Tahoma" w:hAnsi="Tahoma" w:cs="Tahoma"/>
          <w:b/>
        </w:rPr>
      </w:pPr>
      <w:r w:rsidRPr="00D24281">
        <w:rPr>
          <w:rFonts w:ascii="Tahoma" w:hAnsi="Tahoma" w:cs="Tahoma"/>
          <w:b/>
        </w:rPr>
        <w:t>Критерії ефективності реалізації діяльності:</w:t>
      </w:r>
    </w:p>
    <w:p w:rsidR="001F47B2" w:rsidRPr="00D24281" w:rsidRDefault="001F47B2" w:rsidP="001F47B2">
      <w:pPr>
        <w:pStyle w:val="bul"/>
        <w:tabs>
          <w:tab w:val="left" w:pos="426"/>
        </w:tabs>
        <w:ind w:left="0" w:firstLine="0"/>
        <w:contextualSpacing/>
        <w:rPr>
          <w:rFonts w:ascii="Tahoma" w:hAnsi="Tahoma" w:cs="Tahoma"/>
        </w:rPr>
      </w:pPr>
      <w:r w:rsidRPr="00D24281">
        <w:rPr>
          <w:rFonts w:ascii="Tahoma" w:hAnsi="Tahoma" w:cs="Tahoma"/>
        </w:rPr>
        <w:t>Кількість клієнтів, які почали отримувати кейс-менеджмент у звітному періоді.</w:t>
      </w:r>
    </w:p>
    <w:p w:rsidR="001F47B2" w:rsidRPr="00D24281" w:rsidRDefault="001F47B2" w:rsidP="001F47B2">
      <w:pPr>
        <w:pStyle w:val="bul"/>
        <w:tabs>
          <w:tab w:val="left" w:pos="426"/>
        </w:tabs>
        <w:ind w:left="0" w:firstLine="0"/>
        <w:contextualSpacing/>
        <w:rPr>
          <w:rFonts w:ascii="Tahoma" w:hAnsi="Tahoma" w:cs="Tahoma"/>
        </w:rPr>
      </w:pPr>
      <w:r w:rsidRPr="00D24281">
        <w:rPr>
          <w:rFonts w:ascii="Tahoma" w:hAnsi="Tahoma" w:cs="Tahoma"/>
        </w:rPr>
        <w:t>95% клієнтам, які розпочали участь в напрямку, було призначено АРТ.</w:t>
      </w:r>
    </w:p>
    <w:p w:rsidR="001F47B2" w:rsidRPr="00D24281" w:rsidRDefault="001F47B2" w:rsidP="001F47B2">
      <w:pPr>
        <w:pStyle w:val="bul"/>
        <w:numPr>
          <w:ilvl w:val="0"/>
          <w:numId w:val="0"/>
        </w:numPr>
        <w:tabs>
          <w:tab w:val="left" w:pos="426"/>
        </w:tabs>
        <w:contextualSpacing/>
        <w:rPr>
          <w:rFonts w:ascii="Tahoma" w:hAnsi="Tahoma" w:cs="Tahoma"/>
        </w:rPr>
      </w:pPr>
    </w:p>
    <w:p w:rsidR="001F47B2" w:rsidRPr="00D24281" w:rsidRDefault="001F47B2" w:rsidP="001F47B2">
      <w:pPr>
        <w:pStyle w:val="h3"/>
        <w:spacing w:before="0" w:after="0"/>
        <w:contextualSpacing/>
        <w:outlineLvl w:val="9"/>
        <w:rPr>
          <w:rFonts w:ascii="Tahoma" w:hAnsi="Tahoma" w:cs="Tahoma"/>
        </w:rPr>
      </w:pPr>
      <w:r w:rsidRPr="00D24281">
        <w:rPr>
          <w:rFonts w:ascii="Tahoma" w:hAnsi="Tahoma" w:cs="Tahoma"/>
        </w:rPr>
        <w:t xml:space="preserve">Особливі вимоги: </w:t>
      </w:r>
    </w:p>
    <w:p w:rsidR="001F47B2" w:rsidRPr="00D24281" w:rsidRDefault="001F47B2" w:rsidP="001F47B2">
      <w:pPr>
        <w:pBdr>
          <w:top w:val="nil"/>
          <w:left w:val="nil"/>
          <w:bottom w:val="nil"/>
          <w:right w:val="nil"/>
          <w:between w:val="nil"/>
        </w:pBdr>
        <w:tabs>
          <w:tab w:val="left" w:pos="284"/>
          <w:tab w:val="left" w:pos="426"/>
        </w:tabs>
        <w:contextualSpacing/>
        <w:jc w:val="both"/>
        <w:rPr>
          <w:rFonts w:ascii="Tahoma" w:eastAsia="Arial" w:hAnsi="Tahoma" w:cs="Tahoma"/>
          <w:sz w:val="22"/>
          <w:szCs w:val="22"/>
        </w:rPr>
      </w:pPr>
      <w:r w:rsidRPr="00D24281">
        <w:rPr>
          <w:rFonts w:ascii="Tahoma" w:eastAsia="Arial" w:hAnsi="Tahoma" w:cs="Tahoma"/>
          <w:sz w:val="22"/>
          <w:szCs w:val="22"/>
        </w:rPr>
        <w:t>Детальна інформація за напрямком знаходиться у Додатку «Альянс_ Деталізація_ напрямків».</w:t>
      </w:r>
    </w:p>
    <w:p w:rsidR="001F47B2" w:rsidRPr="00D24281" w:rsidRDefault="001F47B2" w:rsidP="001F47B2">
      <w:pPr>
        <w:pBdr>
          <w:top w:val="nil"/>
          <w:left w:val="nil"/>
          <w:bottom w:val="nil"/>
          <w:right w:val="nil"/>
          <w:between w:val="nil"/>
        </w:pBdr>
        <w:tabs>
          <w:tab w:val="left" w:pos="284"/>
          <w:tab w:val="left" w:pos="426"/>
        </w:tabs>
        <w:contextualSpacing/>
        <w:jc w:val="both"/>
        <w:rPr>
          <w:rFonts w:ascii="Tahoma" w:eastAsia="Arial" w:hAnsi="Tahoma" w:cs="Tahoma"/>
          <w:sz w:val="22"/>
          <w:szCs w:val="22"/>
        </w:rPr>
      </w:pPr>
    </w:p>
    <w:p w:rsidR="001F47B2" w:rsidRPr="002F1DB0" w:rsidRDefault="001F47B2" w:rsidP="002F1DB0">
      <w:pPr>
        <w:pStyle w:val="2"/>
        <w:rPr>
          <w:rFonts w:ascii="Tahoma" w:eastAsia="Arial" w:hAnsi="Tahoma" w:cs="Tahoma"/>
          <w:sz w:val="22"/>
          <w:szCs w:val="22"/>
          <w:lang w:val="uk"/>
        </w:rPr>
      </w:pPr>
      <w:bookmarkStart w:id="56" w:name="_Toc149140067"/>
      <w:r w:rsidRPr="00977FC6">
        <w:rPr>
          <w:rFonts w:ascii="Tahoma" w:eastAsia="Arial" w:hAnsi="Tahoma" w:cs="Tahoma"/>
          <w:sz w:val="22"/>
          <w:szCs w:val="22"/>
        </w:rPr>
        <w:t>15А</w:t>
      </w:r>
      <w:r w:rsidRPr="002F1DB0">
        <w:rPr>
          <w:rFonts w:ascii="Tahoma" w:eastAsia="Arial" w:hAnsi="Tahoma" w:cs="Tahoma"/>
          <w:sz w:val="22"/>
          <w:szCs w:val="22"/>
          <w:lang w:val="uk"/>
        </w:rPr>
        <w:t xml:space="preserve">. </w:t>
      </w:r>
      <w:r w:rsidRPr="002F1DB0">
        <w:rPr>
          <w:rFonts w:ascii="Tahoma" w:hAnsi="Tahoma" w:cs="Tahoma"/>
          <w:sz w:val="22"/>
          <w:szCs w:val="22"/>
        </w:rPr>
        <w:t xml:space="preserve">Кейс-менеджмент/лікування за підтримки спільнот (CITI) ВІЛ-позитивних клієнтів компонентів </w:t>
      </w:r>
      <w:r w:rsidRPr="002F1DB0">
        <w:rPr>
          <w:rFonts w:ascii="Tahoma" w:hAnsi="Tahoma" w:cs="Tahoma"/>
          <w:sz w:val="22"/>
          <w:szCs w:val="22"/>
          <w:lang w:val="en-US"/>
        </w:rPr>
        <w:t>PDI</w:t>
      </w:r>
      <w:r w:rsidRPr="002F1DB0">
        <w:rPr>
          <w:rFonts w:ascii="Tahoma" w:hAnsi="Tahoma" w:cs="Tahoma"/>
          <w:sz w:val="22"/>
          <w:szCs w:val="22"/>
          <w:lang w:val="uk"/>
        </w:rPr>
        <w:t xml:space="preserve">, </w:t>
      </w:r>
      <w:r w:rsidRPr="002F1DB0">
        <w:rPr>
          <w:rFonts w:ascii="Tahoma" w:hAnsi="Tahoma" w:cs="Tahoma"/>
          <w:sz w:val="22"/>
          <w:szCs w:val="22"/>
        </w:rPr>
        <w:t xml:space="preserve">ДКП, </w:t>
      </w:r>
      <w:r w:rsidRPr="002F1DB0">
        <w:rPr>
          <w:rFonts w:ascii="Tahoma" w:hAnsi="Tahoma" w:cs="Tahoma"/>
          <w:sz w:val="22"/>
          <w:szCs w:val="22"/>
          <w:lang w:val="en-US"/>
        </w:rPr>
        <w:t>c</w:t>
      </w:r>
      <w:r w:rsidRPr="002F1DB0">
        <w:rPr>
          <w:rFonts w:ascii="Tahoma" w:hAnsi="Tahoma" w:cs="Tahoma"/>
          <w:sz w:val="22"/>
          <w:szCs w:val="22"/>
        </w:rPr>
        <w:t>амотестування на ВІЛ</w:t>
      </w:r>
      <w:bookmarkEnd w:id="56"/>
    </w:p>
    <w:p w:rsidR="001F47B2" w:rsidRPr="00D24281" w:rsidRDefault="001F47B2" w:rsidP="001F47B2">
      <w:pPr>
        <w:tabs>
          <w:tab w:val="left" w:pos="426"/>
        </w:tabs>
        <w:contextualSpacing/>
        <w:jc w:val="both"/>
        <w:rPr>
          <w:rFonts w:ascii="Tahoma" w:hAnsi="Tahoma" w:cs="Tahoma"/>
          <w:sz w:val="22"/>
          <w:szCs w:val="22"/>
          <w:lang w:val="uk"/>
        </w:rPr>
      </w:pP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Times New Roman" w:hAnsi="Tahoma" w:cs="Tahoma"/>
          <w:b/>
          <w:sz w:val="22"/>
          <w:szCs w:val="22"/>
        </w:rPr>
        <w:t xml:space="preserve">Завдання  компоненту: </w:t>
      </w:r>
      <w:r w:rsidRPr="00D24281">
        <w:rPr>
          <w:rFonts w:ascii="Tahoma" w:eastAsia="Times New Roman" w:hAnsi="Tahoma" w:cs="Tahoma"/>
          <w:sz w:val="22"/>
          <w:szCs w:val="22"/>
        </w:rPr>
        <w:t>забезпечити супровід (кейс-менеджмент) ВІЛ-позитивних ЛВНІ, СП, ЧСЧ, трансгендерних людей з метою взяття під медичний нагляд та якомога швидшого початку АРТ.</w:t>
      </w:r>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Times New Roman" w:hAnsi="Tahoma" w:cs="Tahoma"/>
          <w:b/>
          <w:sz w:val="22"/>
          <w:szCs w:val="22"/>
        </w:rPr>
        <w:t>Цільова група:</w:t>
      </w:r>
      <w:r w:rsidRPr="00D24281">
        <w:rPr>
          <w:rFonts w:ascii="Tahoma" w:eastAsia="Times New Roman" w:hAnsi="Tahoma" w:cs="Tahoma"/>
          <w:sz w:val="22"/>
          <w:szCs w:val="22"/>
        </w:rPr>
        <w:t xml:space="preserve"> ВІЛ-позитивні люди, які вживають наркотики ін’єкційно (ЛВНІ), секс працівниці/ки (СП), чоловіки, які мають секс з чоловіками (ЧСЧ), трансгендерні люди, партнери </w:t>
      </w:r>
      <w:r w:rsidRPr="00D24281">
        <w:rPr>
          <w:rFonts w:ascii="Tahoma" w:eastAsia="Times New Roman" w:hAnsi="Tahoma" w:cs="Tahoma"/>
          <w:sz w:val="22"/>
          <w:szCs w:val="22"/>
        </w:rPr>
        <w:lastRenderedPageBreak/>
        <w:t xml:space="preserve">ЛВНІ/СП/ЧСЧ/транс* людей </w:t>
      </w:r>
      <w:r w:rsidRPr="00D24281">
        <w:rPr>
          <w:rFonts w:ascii="Tahoma" w:hAnsi="Tahoma" w:cs="Tahoma"/>
          <w:sz w:val="22"/>
          <w:szCs w:val="22"/>
        </w:rPr>
        <w:t xml:space="preserve">компонентів </w:t>
      </w:r>
      <w:r w:rsidRPr="00D24281">
        <w:rPr>
          <w:rFonts w:ascii="Tahoma" w:hAnsi="Tahoma" w:cs="Tahoma"/>
          <w:sz w:val="22"/>
          <w:szCs w:val="22"/>
          <w:lang w:val="en-US"/>
        </w:rPr>
        <w:t>PDI</w:t>
      </w:r>
      <w:r w:rsidRPr="00D24281">
        <w:rPr>
          <w:rFonts w:ascii="Tahoma" w:hAnsi="Tahoma" w:cs="Tahoma"/>
          <w:sz w:val="22"/>
          <w:szCs w:val="22"/>
          <w:lang w:val="uk"/>
        </w:rPr>
        <w:t xml:space="preserve">, </w:t>
      </w:r>
      <w:r w:rsidRPr="00D24281">
        <w:rPr>
          <w:rFonts w:ascii="Tahoma" w:hAnsi="Tahoma" w:cs="Tahoma"/>
          <w:sz w:val="22"/>
          <w:szCs w:val="22"/>
        </w:rPr>
        <w:t xml:space="preserve">ДКП, </w:t>
      </w:r>
      <w:r w:rsidRPr="00D24281">
        <w:rPr>
          <w:rFonts w:ascii="Tahoma" w:hAnsi="Tahoma" w:cs="Tahoma"/>
          <w:sz w:val="22"/>
          <w:szCs w:val="22"/>
          <w:lang w:val="en-US"/>
        </w:rPr>
        <w:t>c</w:t>
      </w:r>
      <w:r w:rsidRPr="00D24281">
        <w:rPr>
          <w:rFonts w:ascii="Tahoma" w:hAnsi="Tahoma" w:cs="Tahoma"/>
          <w:sz w:val="22"/>
          <w:szCs w:val="22"/>
        </w:rPr>
        <w:t>амотестування на ВІЛ, профілактики ВІЛ серед трансгендерних людей.</w:t>
      </w:r>
    </w:p>
    <w:p w:rsidR="001F47B2" w:rsidRPr="00D24281" w:rsidRDefault="001F47B2" w:rsidP="001F47B2">
      <w:pPr>
        <w:tabs>
          <w:tab w:val="left" w:pos="426"/>
        </w:tabs>
        <w:contextualSpacing/>
        <w:jc w:val="both"/>
        <w:rPr>
          <w:rFonts w:ascii="Tahoma" w:eastAsia="Times New Roman" w:hAnsi="Tahoma" w:cs="Tahoma"/>
          <w:sz w:val="22"/>
          <w:szCs w:val="22"/>
          <w:lang w:val="uk"/>
        </w:rPr>
      </w:pPr>
      <w:r w:rsidRPr="00D24281">
        <w:rPr>
          <w:rFonts w:ascii="Tahoma" w:eastAsia="Times New Roman" w:hAnsi="Tahoma" w:cs="Tahoma"/>
          <w:sz w:val="22"/>
          <w:szCs w:val="22"/>
          <w:lang w:val="uk"/>
        </w:rPr>
        <w:t>Клієнт кейс-менеджменту має відповідати наступним вимогам:</w:t>
      </w:r>
    </w:p>
    <w:p w:rsidR="001F47B2" w:rsidRPr="00D24281" w:rsidRDefault="001F47B2" w:rsidP="001F47B2">
      <w:pPr>
        <w:tabs>
          <w:tab w:val="left" w:pos="284"/>
          <w:tab w:val="left" w:pos="426"/>
          <w:tab w:val="left" w:pos="567"/>
        </w:tabs>
        <w:contextualSpacing/>
        <w:jc w:val="both"/>
        <w:rPr>
          <w:rFonts w:ascii="Tahoma" w:eastAsia="Times New Roman" w:hAnsi="Tahoma" w:cs="Tahoma"/>
          <w:sz w:val="22"/>
          <w:szCs w:val="22"/>
          <w:lang w:val="uk"/>
        </w:rPr>
      </w:pPr>
      <w:r w:rsidRPr="00D24281">
        <w:rPr>
          <w:rFonts w:ascii="Tahoma" w:eastAsia="Times New Roman" w:hAnsi="Tahoma" w:cs="Tahoma"/>
          <w:sz w:val="22"/>
          <w:szCs w:val="22"/>
          <w:lang w:val="uk"/>
        </w:rPr>
        <w:t>1.</w:t>
      </w:r>
      <w:r w:rsidRPr="00D24281">
        <w:rPr>
          <w:rFonts w:ascii="Tahoma" w:eastAsia="Times New Roman" w:hAnsi="Tahoma" w:cs="Tahoma"/>
          <w:sz w:val="22"/>
          <w:szCs w:val="22"/>
          <w:lang w:val="uk"/>
        </w:rPr>
        <w:tab/>
        <w:t xml:space="preserve">Отримати позитивний результат швидкого тесту на ВІЛ під час асистованого тестування в напрямках Альянсу (вперше виявлений результат тесту) </w:t>
      </w:r>
    </w:p>
    <w:p w:rsidR="001F47B2" w:rsidRPr="00D24281" w:rsidRDefault="001F47B2" w:rsidP="001F47B2">
      <w:pPr>
        <w:tabs>
          <w:tab w:val="left" w:pos="284"/>
          <w:tab w:val="left" w:pos="426"/>
          <w:tab w:val="left" w:pos="567"/>
        </w:tabs>
        <w:contextualSpacing/>
        <w:jc w:val="both"/>
        <w:rPr>
          <w:rFonts w:ascii="Tahoma" w:eastAsia="Times New Roman" w:hAnsi="Tahoma" w:cs="Tahoma"/>
          <w:sz w:val="22"/>
          <w:szCs w:val="22"/>
          <w:lang w:val="uk"/>
        </w:rPr>
      </w:pPr>
      <w:r w:rsidRPr="00D24281">
        <w:rPr>
          <w:rFonts w:ascii="Tahoma" w:eastAsia="Times New Roman" w:hAnsi="Tahoma" w:cs="Tahoma"/>
          <w:sz w:val="22"/>
          <w:szCs w:val="22"/>
          <w:lang w:val="uk"/>
        </w:rPr>
        <w:t>2.</w:t>
      </w:r>
      <w:r w:rsidRPr="00D24281">
        <w:rPr>
          <w:rFonts w:ascii="Tahoma" w:eastAsia="Times New Roman" w:hAnsi="Tahoma" w:cs="Tahoma"/>
          <w:sz w:val="22"/>
          <w:szCs w:val="22"/>
          <w:lang w:val="uk"/>
        </w:rPr>
        <w:tab/>
        <w:t>Бути представником відповідної групи ризику: споживачем ін’єкційних наркотиків; надавачкою/чем секс-послуг, чоловіком, який має секс з чоловіками, трансгендерною людиною, партнером ЛВНІ/СП/ЧСЧ/транс* людини.</w:t>
      </w:r>
    </w:p>
    <w:p w:rsidR="001F47B2" w:rsidRPr="00D24281" w:rsidRDefault="001F47B2" w:rsidP="001F47B2">
      <w:pPr>
        <w:tabs>
          <w:tab w:val="left" w:pos="284"/>
          <w:tab w:val="left" w:pos="426"/>
          <w:tab w:val="left" w:pos="567"/>
        </w:tabs>
        <w:contextualSpacing/>
        <w:jc w:val="both"/>
        <w:rPr>
          <w:rFonts w:ascii="Tahoma" w:eastAsia="Times New Roman" w:hAnsi="Tahoma" w:cs="Tahoma"/>
          <w:sz w:val="22"/>
          <w:szCs w:val="22"/>
          <w:lang w:val="uk"/>
        </w:rPr>
      </w:pPr>
      <w:r w:rsidRPr="00D24281">
        <w:rPr>
          <w:rFonts w:ascii="Tahoma" w:eastAsia="Times New Roman" w:hAnsi="Tahoma" w:cs="Tahoma"/>
          <w:sz w:val="22"/>
          <w:szCs w:val="22"/>
          <w:lang w:val="uk"/>
        </w:rPr>
        <w:t>3.</w:t>
      </w:r>
      <w:r w:rsidRPr="00D24281">
        <w:rPr>
          <w:rFonts w:ascii="Tahoma" w:eastAsia="Times New Roman" w:hAnsi="Tahoma" w:cs="Tahoma"/>
          <w:sz w:val="22"/>
          <w:szCs w:val="22"/>
          <w:lang w:val="uk"/>
        </w:rPr>
        <w:tab/>
        <w:t>Не отримувати АРТ на момент взяття в супровід в рамках напрямку кейс-менеджмент.</w:t>
      </w:r>
    </w:p>
    <w:p w:rsidR="001F47B2" w:rsidRPr="00D24281" w:rsidRDefault="001F47B2" w:rsidP="001F47B2">
      <w:pPr>
        <w:tabs>
          <w:tab w:val="left" w:pos="284"/>
          <w:tab w:val="left" w:pos="426"/>
          <w:tab w:val="left" w:pos="567"/>
        </w:tabs>
        <w:contextualSpacing/>
        <w:jc w:val="both"/>
        <w:rPr>
          <w:rFonts w:ascii="Tahoma" w:eastAsia="Times New Roman" w:hAnsi="Tahoma" w:cs="Tahoma"/>
          <w:sz w:val="22"/>
          <w:szCs w:val="22"/>
          <w:lang w:val="uk"/>
        </w:rPr>
      </w:pPr>
      <w:r w:rsidRPr="00D24281">
        <w:rPr>
          <w:rFonts w:ascii="Tahoma" w:eastAsia="Times New Roman" w:hAnsi="Tahoma" w:cs="Tahoma"/>
          <w:sz w:val="22"/>
          <w:szCs w:val="22"/>
          <w:lang w:val="uk"/>
        </w:rPr>
        <w:t>4.</w:t>
      </w:r>
      <w:r w:rsidRPr="00D24281">
        <w:rPr>
          <w:rFonts w:ascii="Tahoma" w:eastAsia="Times New Roman" w:hAnsi="Tahoma" w:cs="Tahoma"/>
          <w:sz w:val="22"/>
          <w:szCs w:val="22"/>
          <w:lang w:val="uk"/>
        </w:rPr>
        <w:tab/>
        <w:t>Не бути клієнтом проектів із догляду та підтримки.</w:t>
      </w:r>
    </w:p>
    <w:p w:rsidR="001F47B2" w:rsidRPr="00D24281" w:rsidRDefault="001F47B2" w:rsidP="001F47B2">
      <w:pPr>
        <w:tabs>
          <w:tab w:val="left" w:pos="284"/>
          <w:tab w:val="left" w:pos="426"/>
          <w:tab w:val="left" w:pos="567"/>
        </w:tabs>
        <w:contextualSpacing/>
        <w:jc w:val="both"/>
        <w:rPr>
          <w:rFonts w:ascii="Tahoma" w:eastAsia="Times New Roman" w:hAnsi="Tahoma" w:cs="Tahoma"/>
          <w:b/>
          <w:sz w:val="22"/>
          <w:szCs w:val="22"/>
        </w:rPr>
      </w:pP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Географія реалізації діяльності: </w:t>
      </w:r>
      <w:r w:rsidRPr="00D24281">
        <w:rPr>
          <w:rFonts w:ascii="Tahoma" w:eastAsia="Times New Roman" w:hAnsi="Tahoma" w:cs="Tahoma"/>
          <w:sz w:val="22"/>
          <w:szCs w:val="22"/>
        </w:rPr>
        <w:t>регіони, на території яких підтримується діяльність, наведено у Додатку «Індикатори_та_фінансування_Альянс» до цього Оголошення.</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widowControl w:val="0"/>
        <w:tabs>
          <w:tab w:val="left" w:pos="284"/>
          <w:tab w:val="left" w:pos="426"/>
        </w:tabs>
        <w:contextualSpacing/>
        <w:jc w:val="both"/>
        <w:rPr>
          <w:rFonts w:ascii="Tahoma" w:eastAsia="Arial" w:hAnsi="Tahoma" w:cs="Tahoma"/>
          <w:sz w:val="22"/>
          <w:szCs w:val="22"/>
          <w:lang w:val="uk"/>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w:t>
      </w:r>
    </w:p>
    <w:p w:rsidR="001F47B2" w:rsidRPr="00D24281" w:rsidRDefault="001F47B2" w:rsidP="001F47B2">
      <w:pPr>
        <w:widowControl w:val="0"/>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 </w:t>
      </w:r>
      <w:r w:rsidRPr="00D24281">
        <w:rPr>
          <w:rFonts w:ascii="Tahoma" w:eastAsia="Times New Roman" w:hAnsi="Tahoma" w:cs="Tahoma"/>
          <w:sz w:val="22"/>
          <w:szCs w:val="22"/>
        </w:rPr>
        <w:t>рекомендовані індикатори, вартість клієнта/послуги та сума фінансування наводяться у Додатку «Індикатори_та_фінансування_Альянс» до цього Оголошення.</w:t>
      </w: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відміток у Таблиці 1.</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b/>
          <w:sz w:val="22"/>
          <w:szCs w:val="22"/>
          <w:lang w:val="uk"/>
        </w:rPr>
      </w:pPr>
      <w:r w:rsidRPr="00D24281">
        <w:rPr>
          <w:rFonts w:ascii="Tahoma" w:eastAsia="Arial" w:hAnsi="Tahoma" w:cs="Tahoma"/>
          <w:b/>
          <w:sz w:val="22"/>
          <w:szCs w:val="22"/>
          <w:lang w:val="uk"/>
        </w:rPr>
        <w:t>Основні види діяльності за програмним компонентом:</w:t>
      </w:r>
    </w:p>
    <w:p w:rsidR="001F47B2" w:rsidRPr="00D24281" w:rsidRDefault="001F47B2" w:rsidP="001F47B2">
      <w:pPr>
        <w:pStyle w:val="af"/>
        <w:numPr>
          <w:ilvl w:val="0"/>
          <w:numId w:val="112"/>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Проведення оцінки ситуації щодо можливих факторів, які можуть заважати зверненню клієнта в ЗОЗ для взяття під медичний нагляд та ранній початок АРТ, планування допомоги в т.ч. консультування щодо відновлення втрачених документів, і т.п.</w:t>
      </w:r>
    </w:p>
    <w:p w:rsidR="001F47B2" w:rsidRPr="00D24281" w:rsidRDefault="001F47B2" w:rsidP="001F47B2">
      <w:pPr>
        <w:pStyle w:val="af"/>
        <w:numPr>
          <w:ilvl w:val="0"/>
          <w:numId w:val="112"/>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Консультування клієнта щодо необхідності підписання декларації з сімейним лікарем (в разі потреби сприяння чи супровід клієнта для укладання декларації).</w:t>
      </w:r>
    </w:p>
    <w:p w:rsidR="001F47B2" w:rsidRPr="00D24281" w:rsidRDefault="001F47B2" w:rsidP="001F47B2">
      <w:pPr>
        <w:pStyle w:val="af"/>
        <w:numPr>
          <w:ilvl w:val="0"/>
          <w:numId w:val="112"/>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Супровід клієнта в кабінет довіри ЗОЗ чи СНІД-центр з метою дообстеження та взяття під медичний нагляд та призначення АРТ.</w:t>
      </w:r>
    </w:p>
    <w:p w:rsidR="001F47B2" w:rsidRPr="00D24281" w:rsidRDefault="001F47B2" w:rsidP="001F47B2">
      <w:pPr>
        <w:pStyle w:val="af"/>
        <w:numPr>
          <w:ilvl w:val="0"/>
          <w:numId w:val="112"/>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Транспортування клієнтів до ЗОЗ з метою взяття під медичний нагляд/початок АРТ.</w:t>
      </w:r>
    </w:p>
    <w:p w:rsidR="001F47B2" w:rsidRPr="00D24281" w:rsidRDefault="001F47B2" w:rsidP="001F47B2">
      <w:pPr>
        <w:pStyle w:val="af"/>
        <w:numPr>
          <w:ilvl w:val="0"/>
          <w:numId w:val="112"/>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Покращення доступу клієнтів компоненту до соціальних та медичних послуг, представлення їх інтересів в закладах охорони здоров’я. </w:t>
      </w:r>
    </w:p>
    <w:p w:rsidR="001F47B2" w:rsidRPr="00D24281" w:rsidRDefault="001F47B2" w:rsidP="001F47B2">
      <w:pPr>
        <w:pStyle w:val="af"/>
        <w:numPr>
          <w:ilvl w:val="0"/>
          <w:numId w:val="112"/>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Спрямування на участь в подальших інтервенціях – передача клієнта в програму догляду та підтримки (ДіП), та, при наявності в регіоні, до проекту «Оптимізоване виявлення випадків ВІЛ-інфекції (OCF)» за кошти Глобального фонду чи СDC. </w:t>
      </w:r>
    </w:p>
    <w:p w:rsidR="001F47B2" w:rsidRPr="00D24281" w:rsidRDefault="001F47B2" w:rsidP="001F47B2">
      <w:pPr>
        <w:pStyle w:val="af"/>
        <w:numPr>
          <w:ilvl w:val="0"/>
          <w:numId w:val="112"/>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Побудова короткострокової підтримки для формування прихильності до АРТ.</w:t>
      </w:r>
    </w:p>
    <w:p w:rsidR="001F47B2" w:rsidRPr="00D24281" w:rsidRDefault="001F47B2" w:rsidP="001F47B2">
      <w:pPr>
        <w:pStyle w:val="af"/>
        <w:numPr>
          <w:ilvl w:val="0"/>
          <w:numId w:val="112"/>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Моніторинг впровадження діяльності.</w:t>
      </w:r>
    </w:p>
    <w:p w:rsidR="001F47B2" w:rsidRPr="00D24281" w:rsidRDefault="001F47B2" w:rsidP="001F47B2">
      <w:pPr>
        <w:pStyle w:val="af"/>
        <w:numPr>
          <w:ilvl w:val="0"/>
          <w:numId w:val="112"/>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Внесення інформації про клієнта та надані йому послуги в «Кейс-форму», заповнення талонів для подальшої верифікації з системою МіС ВІЛ, дотримання алгоритмів переадресації клієнтів між проєктами.</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r w:rsidRPr="00D24281">
        <w:rPr>
          <w:rFonts w:ascii="Tahoma" w:eastAsia="Times New Roman" w:hAnsi="Tahoma" w:cs="Tahoma"/>
          <w:sz w:val="22"/>
          <w:szCs w:val="22"/>
        </w:rPr>
        <w:t>Тривалість ведення індивідуального кейсу не має перевищувати 1 місяць (в більш складних випадках - 2 місяці).</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sz w:val="22"/>
          <w:szCs w:val="22"/>
          <w:lang w:val="uk"/>
        </w:rPr>
      </w:pPr>
      <w:r w:rsidRPr="00D24281">
        <w:rPr>
          <w:rFonts w:ascii="Tahoma" w:eastAsia="Arial" w:hAnsi="Tahoma" w:cs="Tahoma"/>
          <w:b/>
          <w:sz w:val="22"/>
          <w:szCs w:val="22"/>
          <w:lang w:val="uk"/>
        </w:rPr>
        <w:t>Критерії ефективності реалізації діяльності:</w:t>
      </w:r>
    </w:p>
    <w:p w:rsidR="001F47B2" w:rsidRPr="00D24281" w:rsidRDefault="001F47B2" w:rsidP="001F47B2">
      <w:pPr>
        <w:pStyle w:val="af"/>
        <w:numPr>
          <w:ilvl w:val="0"/>
          <w:numId w:val="113"/>
        </w:numPr>
        <w:tabs>
          <w:tab w:val="left" w:pos="284"/>
          <w:tab w:val="left" w:pos="426"/>
        </w:tabs>
        <w:ind w:left="0" w:firstLine="0"/>
        <w:jc w:val="both"/>
        <w:rPr>
          <w:rFonts w:ascii="Tahoma" w:eastAsia="Tahoma" w:hAnsi="Tahoma" w:cs="Tahoma"/>
          <w:sz w:val="22"/>
          <w:szCs w:val="22"/>
        </w:rPr>
      </w:pPr>
      <w:r w:rsidRPr="00D24281">
        <w:rPr>
          <w:rFonts w:ascii="Tahoma" w:eastAsia="Tahoma" w:hAnsi="Tahoma" w:cs="Tahoma"/>
          <w:sz w:val="22"/>
          <w:szCs w:val="22"/>
        </w:rPr>
        <w:t>Кількість ВІЛ-позитивних клієнтів, які почали отримувати кейс-менеджмент у звітному періоді.</w:t>
      </w:r>
    </w:p>
    <w:p w:rsidR="001F47B2" w:rsidRPr="00D24281" w:rsidRDefault="001F47B2" w:rsidP="001F47B2">
      <w:pPr>
        <w:pStyle w:val="af"/>
        <w:numPr>
          <w:ilvl w:val="0"/>
          <w:numId w:val="113"/>
        </w:numPr>
        <w:tabs>
          <w:tab w:val="left" w:pos="284"/>
          <w:tab w:val="left" w:pos="426"/>
        </w:tabs>
        <w:ind w:left="0" w:firstLine="0"/>
        <w:jc w:val="both"/>
        <w:rPr>
          <w:rFonts w:ascii="Tahoma" w:eastAsia="Tahoma" w:hAnsi="Tahoma" w:cs="Tahoma"/>
          <w:sz w:val="22"/>
          <w:szCs w:val="22"/>
        </w:rPr>
      </w:pPr>
      <w:r w:rsidRPr="00D24281">
        <w:rPr>
          <w:rFonts w:ascii="Tahoma" w:eastAsia="Tahoma" w:hAnsi="Tahoma" w:cs="Tahoma"/>
          <w:sz w:val="22"/>
          <w:szCs w:val="22"/>
        </w:rPr>
        <w:t>95% клієнтам, які розпочали участь у напрямку, було призначено АРТ.</w:t>
      </w:r>
    </w:p>
    <w:p w:rsidR="001F47B2" w:rsidRPr="00D24281" w:rsidRDefault="001F47B2" w:rsidP="001F47B2">
      <w:pPr>
        <w:pStyle w:val="af"/>
        <w:tabs>
          <w:tab w:val="left" w:pos="284"/>
          <w:tab w:val="left" w:pos="426"/>
        </w:tabs>
        <w:ind w:left="0"/>
        <w:jc w:val="both"/>
        <w:rPr>
          <w:rFonts w:ascii="Tahoma" w:eastAsia="Tahoma" w:hAnsi="Tahoma" w:cs="Tahoma"/>
          <w:sz w:val="22"/>
          <w:szCs w:val="22"/>
        </w:rPr>
      </w:pPr>
    </w:p>
    <w:p w:rsidR="001F47B2" w:rsidRPr="00D24281" w:rsidRDefault="001F47B2" w:rsidP="001F47B2">
      <w:pPr>
        <w:tabs>
          <w:tab w:val="left" w:pos="284"/>
          <w:tab w:val="left" w:pos="426"/>
        </w:tabs>
        <w:contextualSpacing/>
        <w:jc w:val="both"/>
        <w:rPr>
          <w:rFonts w:ascii="Tahoma" w:eastAsia="Tahoma" w:hAnsi="Tahoma" w:cs="Tahoma"/>
          <w:b/>
          <w:sz w:val="22"/>
          <w:szCs w:val="22"/>
        </w:rPr>
      </w:pPr>
      <w:r w:rsidRPr="00D24281">
        <w:rPr>
          <w:rFonts w:ascii="Tahoma" w:eastAsia="Tahoma" w:hAnsi="Tahoma" w:cs="Tahoma"/>
          <w:b/>
          <w:sz w:val="22"/>
          <w:szCs w:val="22"/>
        </w:rPr>
        <w:t xml:space="preserve">Особливі вимоги: </w:t>
      </w:r>
    </w:p>
    <w:p w:rsidR="001F47B2" w:rsidRPr="00D24281" w:rsidRDefault="001F47B2" w:rsidP="001F47B2">
      <w:pPr>
        <w:tabs>
          <w:tab w:val="left" w:pos="284"/>
          <w:tab w:val="left" w:pos="426"/>
        </w:tabs>
        <w:contextualSpacing/>
        <w:jc w:val="both"/>
        <w:rPr>
          <w:rFonts w:ascii="Tahoma" w:eastAsia="Tahoma" w:hAnsi="Tahoma" w:cs="Tahoma"/>
          <w:b/>
          <w:sz w:val="22"/>
          <w:szCs w:val="22"/>
        </w:rPr>
      </w:pPr>
      <w:r w:rsidRPr="00D24281">
        <w:rPr>
          <w:rFonts w:ascii="Tahoma" w:hAnsi="Tahoma" w:cs="Tahoma"/>
          <w:sz w:val="22"/>
          <w:szCs w:val="22"/>
        </w:rPr>
        <w:t>Даний програмний компонент можуть реалізовувати ті організації, які подаються на відкритий конкурс за компонентами Впровадження силами рівних (</w:t>
      </w:r>
      <w:r w:rsidRPr="00D24281">
        <w:rPr>
          <w:rFonts w:ascii="Tahoma" w:hAnsi="Tahoma" w:cs="Tahoma"/>
          <w:sz w:val="22"/>
          <w:szCs w:val="22"/>
          <w:lang w:val="en-US"/>
        </w:rPr>
        <w:t>PDI</w:t>
      </w:r>
      <w:r w:rsidRPr="00D24281">
        <w:rPr>
          <w:rFonts w:ascii="Tahoma" w:hAnsi="Tahoma" w:cs="Tahoma"/>
          <w:sz w:val="22"/>
          <w:szCs w:val="22"/>
          <w:lang w:val="ru-RU"/>
        </w:rPr>
        <w:t xml:space="preserve">), </w:t>
      </w:r>
      <w:r w:rsidRPr="00D24281">
        <w:rPr>
          <w:rFonts w:ascii="Tahoma" w:hAnsi="Tahoma" w:cs="Tahoma"/>
          <w:sz w:val="22"/>
          <w:szCs w:val="22"/>
        </w:rPr>
        <w:t>ДКП, самотестування на ВІЛ, профілактика ВІЛ серед трансгендерних людей.</w:t>
      </w:r>
    </w:p>
    <w:p w:rsidR="001F47B2" w:rsidRPr="00D24281" w:rsidRDefault="001F47B2" w:rsidP="001F47B2">
      <w:pPr>
        <w:tabs>
          <w:tab w:val="left" w:pos="284"/>
          <w:tab w:val="left" w:pos="426"/>
        </w:tabs>
        <w:contextualSpacing/>
        <w:jc w:val="both"/>
        <w:rPr>
          <w:rFonts w:ascii="Tahoma" w:hAnsi="Tahoma" w:cs="Tahoma"/>
          <w:sz w:val="22"/>
          <w:szCs w:val="22"/>
        </w:rPr>
      </w:pPr>
      <w:r w:rsidRPr="00D24281">
        <w:rPr>
          <w:rFonts w:ascii="Tahoma" w:eastAsia="Times New Roman" w:hAnsi="Tahoma" w:cs="Tahoma"/>
          <w:sz w:val="22"/>
          <w:szCs w:val="22"/>
          <w:lang w:val="uk"/>
        </w:rPr>
        <w:t xml:space="preserve">Детальна інформація за напрямком  знаходиться у Додатку «Альянс_ Деталізація_ напрямків». </w:t>
      </w:r>
    </w:p>
    <w:p w:rsidR="001F47B2" w:rsidRPr="00D24281" w:rsidRDefault="001F47B2" w:rsidP="001F47B2">
      <w:pPr>
        <w:pBdr>
          <w:top w:val="nil"/>
          <w:left w:val="nil"/>
          <w:bottom w:val="nil"/>
          <w:right w:val="nil"/>
          <w:between w:val="nil"/>
        </w:pBdr>
        <w:tabs>
          <w:tab w:val="left" w:pos="284"/>
          <w:tab w:val="left" w:pos="426"/>
        </w:tabs>
        <w:contextualSpacing/>
        <w:jc w:val="both"/>
        <w:rPr>
          <w:rFonts w:ascii="Tahoma" w:eastAsia="Arial" w:hAnsi="Tahoma" w:cs="Tahoma"/>
          <w:sz w:val="22"/>
          <w:szCs w:val="22"/>
        </w:rPr>
      </w:pPr>
    </w:p>
    <w:p w:rsidR="001F47B2" w:rsidRPr="00A76BF6" w:rsidRDefault="001F47B2" w:rsidP="00A76BF6">
      <w:pPr>
        <w:pStyle w:val="2"/>
        <w:rPr>
          <w:rFonts w:ascii="Tahoma" w:hAnsi="Tahoma" w:cs="Tahoma"/>
          <w:sz w:val="22"/>
          <w:szCs w:val="22"/>
        </w:rPr>
      </w:pPr>
      <w:bookmarkStart w:id="57" w:name="_Toc149140068"/>
      <w:r w:rsidRPr="00A76BF6">
        <w:rPr>
          <w:rFonts w:ascii="Tahoma" w:hAnsi="Tahoma" w:cs="Tahoma"/>
          <w:sz w:val="22"/>
          <w:szCs w:val="22"/>
        </w:rPr>
        <w:lastRenderedPageBreak/>
        <w:t>16А.</w:t>
      </w:r>
      <w:r w:rsidRPr="00A76BF6">
        <w:rPr>
          <w:rFonts w:ascii="Tahoma" w:hAnsi="Tahoma" w:cs="Tahoma"/>
          <w:sz w:val="22"/>
          <w:szCs w:val="22"/>
          <w:lang w:val="uk"/>
        </w:rPr>
        <w:t xml:space="preserve"> Самотестування на ВІЛ статевих партнерів ЛВНІ, СП, ЧСЧ, трансгендерних людей</w:t>
      </w:r>
      <w:bookmarkEnd w:id="57"/>
    </w:p>
    <w:p w:rsidR="001F47B2" w:rsidRPr="00D24281" w:rsidRDefault="001F47B2" w:rsidP="001F47B2">
      <w:pPr>
        <w:tabs>
          <w:tab w:val="left" w:pos="426"/>
        </w:tabs>
        <w:contextualSpacing/>
        <w:jc w:val="both"/>
        <w:rPr>
          <w:rFonts w:ascii="Tahoma" w:hAnsi="Tahoma" w:cs="Tahoma"/>
          <w:sz w:val="22"/>
          <w:szCs w:val="22"/>
        </w:rPr>
      </w:pP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Times New Roman" w:hAnsi="Tahoma" w:cs="Tahoma"/>
          <w:b/>
          <w:sz w:val="22"/>
          <w:szCs w:val="22"/>
        </w:rPr>
        <w:t>Завдання  компоненту:</w:t>
      </w:r>
      <w:r w:rsidRPr="00D24281">
        <w:rPr>
          <w:rFonts w:ascii="Tahoma" w:eastAsia="Times New Roman" w:hAnsi="Tahoma" w:cs="Tahoma"/>
          <w:sz w:val="22"/>
          <w:szCs w:val="22"/>
        </w:rPr>
        <w:t xml:space="preserve"> забезпечення послугою тестування на ВІЛ важкодоступних статевих партнерів ЛВНІ, СП, ЧСЧ та трансгендерних людей, які не мають доступу до даної послуги, не користуються профілактичними сервісами; раннє виявлення ВІЛ-позитивного статусу та забезпечення всіх умов для звернення та початку лікування; залучення нових осіб до початку прийому профілактичних послуг, зокрема ДКП.</w:t>
      </w:r>
    </w:p>
    <w:p w:rsidR="001F47B2" w:rsidRPr="00D24281" w:rsidRDefault="001F47B2" w:rsidP="001F47B2">
      <w:pPr>
        <w:tabs>
          <w:tab w:val="left" w:pos="426"/>
        </w:tabs>
        <w:contextualSpacing/>
        <w:jc w:val="both"/>
        <w:rPr>
          <w:rFonts w:ascii="Tahoma" w:eastAsia="Times New Roman" w:hAnsi="Tahoma" w:cs="Tahoma"/>
          <w:sz w:val="22"/>
          <w:szCs w:val="22"/>
        </w:rPr>
      </w:pP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Times New Roman" w:hAnsi="Tahoma" w:cs="Tahoma"/>
          <w:b/>
          <w:sz w:val="22"/>
          <w:szCs w:val="22"/>
        </w:rPr>
        <w:t>Цільова група:</w:t>
      </w:r>
      <w:r w:rsidRPr="00D24281">
        <w:rPr>
          <w:rFonts w:ascii="Tahoma" w:eastAsia="Times New Roman" w:hAnsi="Tahoma" w:cs="Tahoma"/>
          <w:sz w:val="22"/>
          <w:szCs w:val="22"/>
        </w:rPr>
        <w:t xml:space="preserve"> статеві партнери ЛВНІ, СП, ЧСЧ та трансгендерних людей.</w:t>
      </w:r>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Географія реалізації діяльності: </w:t>
      </w:r>
      <w:r w:rsidRPr="00D24281">
        <w:rPr>
          <w:rFonts w:ascii="Tahoma" w:eastAsia="Times New Roman" w:hAnsi="Tahoma" w:cs="Tahoma"/>
          <w:sz w:val="22"/>
          <w:szCs w:val="22"/>
        </w:rPr>
        <w:t>регіони, на території яких підтримується діяльність, наведено у Додатку «Індикатори_та_фінансування_Альянс» до цього Оголошення.</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widowControl w:val="0"/>
        <w:tabs>
          <w:tab w:val="left" w:pos="284"/>
          <w:tab w:val="left" w:pos="426"/>
        </w:tabs>
        <w:contextualSpacing/>
        <w:jc w:val="both"/>
        <w:rPr>
          <w:rFonts w:ascii="Tahoma" w:eastAsia="Arial" w:hAnsi="Tahoma" w:cs="Tahoma"/>
          <w:sz w:val="22"/>
          <w:szCs w:val="22"/>
          <w:lang w:val="uk"/>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w:t>
      </w:r>
    </w:p>
    <w:p w:rsidR="001F47B2" w:rsidRPr="00D24281" w:rsidRDefault="001F47B2" w:rsidP="001F47B2">
      <w:pPr>
        <w:widowControl w:val="0"/>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 </w:t>
      </w:r>
      <w:r w:rsidRPr="00D24281">
        <w:rPr>
          <w:rFonts w:ascii="Tahoma" w:eastAsia="Times New Roman" w:hAnsi="Tahoma" w:cs="Tahoma"/>
          <w:sz w:val="22"/>
          <w:szCs w:val="22"/>
        </w:rPr>
        <w:t>рекомендовані індикатори, вартість клієнта/послуги та сума фінансування наводяться у Додатку «Індикатори_та_фінансування_Альянс» до цього Оголошення.</w:t>
      </w: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відміток у Таблиці 1.</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b/>
          <w:sz w:val="22"/>
          <w:szCs w:val="22"/>
          <w:lang w:val="uk"/>
        </w:rPr>
      </w:pPr>
      <w:r w:rsidRPr="00D24281">
        <w:rPr>
          <w:rFonts w:ascii="Tahoma" w:eastAsia="Arial" w:hAnsi="Tahoma" w:cs="Tahoma"/>
          <w:b/>
          <w:sz w:val="22"/>
          <w:szCs w:val="22"/>
          <w:lang w:val="uk"/>
        </w:rPr>
        <w:t>Основні види діяльності за програмним компонентом:</w:t>
      </w:r>
    </w:p>
    <w:p w:rsidR="001F47B2" w:rsidRPr="00D24281" w:rsidRDefault="001F47B2" w:rsidP="001F47B2">
      <w:pPr>
        <w:pStyle w:val="af"/>
        <w:numPr>
          <w:ilvl w:val="0"/>
          <w:numId w:val="128"/>
        </w:numPr>
        <w:tabs>
          <w:tab w:val="left" w:pos="284"/>
          <w:tab w:val="left" w:pos="426"/>
        </w:tabs>
        <w:ind w:left="0" w:firstLine="0"/>
        <w:jc w:val="both"/>
        <w:rPr>
          <w:rFonts w:ascii="Tahoma" w:hAnsi="Tahoma" w:cs="Tahoma"/>
          <w:sz w:val="22"/>
          <w:szCs w:val="22"/>
        </w:rPr>
      </w:pPr>
      <w:r w:rsidRPr="00D24281">
        <w:rPr>
          <w:rFonts w:ascii="Tahoma" w:hAnsi="Tahoma" w:cs="Tahoma"/>
          <w:sz w:val="22"/>
          <w:szCs w:val="22"/>
        </w:rPr>
        <w:t xml:space="preserve">Видача соціальним працівником самотесту на ВІЛ для клієнтів проектів профілактики та фіксація такої видачі у чат-боті «HIV self-tests». Чат-бот використовується для обліку на етапі видачі тестів для самотестування, допомагає у проходжені самотестування та надає інформацію щодо подальших кроків відповідно до результату такого тестування, забезпечує безпосередню комунікацію між соціальним працівником НУО та особою, яка тестується. </w:t>
      </w:r>
    </w:p>
    <w:p w:rsidR="001F47B2" w:rsidRPr="00D24281" w:rsidRDefault="001F47B2" w:rsidP="001F47B2">
      <w:pPr>
        <w:pStyle w:val="af"/>
        <w:numPr>
          <w:ilvl w:val="0"/>
          <w:numId w:val="128"/>
        </w:numPr>
        <w:tabs>
          <w:tab w:val="left" w:pos="284"/>
          <w:tab w:val="left" w:pos="426"/>
        </w:tabs>
        <w:ind w:left="0" w:firstLine="0"/>
        <w:jc w:val="both"/>
        <w:rPr>
          <w:rFonts w:ascii="Tahoma" w:hAnsi="Tahoma" w:cs="Tahoma"/>
          <w:sz w:val="22"/>
          <w:szCs w:val="22"/>
        </w:rPr>
      </w:pPr>
      <w:r w:rsidRPr="00D24281">
        <w:rPr>
          <w:rFonts w:ascii="Tahoma" w:hAnsi="Tahoma" w:cs="Tahoma"/>
          <w:sz w:val="22"/>
          <w:szCs w:val="22"/>
        </w:rPr>
        <w:t>Проведення соціальним працівником мотиваційного консультування отримувача тесту (ЛВНІ, СП, ЧСЧ, транс* людей), що включає в себе: інформування ним (клієнтом) свого статевого партнера про важливість самотестування; алгоритм проведення тестування; заповнення опитувальника та фіксацію результатів в чат-боті; переваги заповнення такого опитувальника; можливість отримати додаткову консультацію соціального працівника, подальші кроки партнера незалежно від результату тестування тощо.</w:t>
      </w:r>
    </w:p>
    <w:p w:rsidR="001F47B2" w:rsidRPr="00D24281" w:rsidRDefault="001F47B2" w:rsidP="001F47B2">
      <w:pPr>
        <w:pStyle w:val="af"/>
        <w:numPr>
          <w:ilvl w:val="0"/>
          <w:numId w:val="128"/>
        </w:numPr>
        <w:tabs>
          <w:tab w:val="left" w:pos="284"/>
          <w:tab w:val="left" w:pos="426"/>
        </w:tabs>
        <w:ind w:left="0" w:firstLine="0"/>
        <w:jc w:val="both"/>
        <w:rPr>
          <w:rFonts w:ascii="Tahoma" w:hAnsi="Tahoma" w:cs="Tahoma"/>
          <w:sz w:val="22"/>
          <w:szCs w:val="22"/>
        </w:rPr>
      </w:pPr>
      <w:r w:rsidRPr="00D24281">
        <w:rPr>
          <w:rFonts w:ascii="Tahoma" w:hAnsi="Tahoma" w:cs="Tahoma"/>
          <w:sz w:val="22"/>
          <w:szCs w:val="22"/>
        </w:rPr>
        <w:t>Заповнення другого етапу опитувальника статевим партнером під час проходження самотестування.</w:t>
      </w:r>
    </w:p>
    <w:p w:rsidR="001F47B2" w:rsidRPr="00D24281" w:rsidRDefault="001F47B2" w:rsidP="001F47B2">
      <w:pPr>
        <w:pStyle w:val="af"/>
        <w:numPr>
          <w:ilvl w:val="0"/>
          <w:numId w:val="128"/>
        </w:numPr>
        <w:tabs>
          <w:tab w:val="left" w:pos="284"/>
          <w:tab w:val="left" w:pos="426"/>
        </w:tabs>
        <w:ind w:left="0" w:firstLine="0"/>
        <w:jc w:val="both"/>
        <w:rPr>
          <w:rFonts w:ascii="Tahoma" w:hAnsi="Tahoma" w:cs="Tahoma"/>
          <w:sz w:val="22"/>
          <w:szCs w:val="22"/>
        </w:rPr>
      </w:pPr>
      <w:r w:rsidRPr="00D24281">
        <w:rPr>
          <w:rFonts w:ascii="Tahoma" w:hAnsi="Tahoma" w:cs="Tahoma"/>
          <w:sz w:val="22"/>
          <w:szCs w:val="22"/>
        </w:rPr>
        <w:t>Надання соціальним працівником консультації статевому партнеру, який проходив самотестування, щодо результатів такого тестування.</w:t>
      </w:r>
    </w:p>
    <w:p w:rsidR="001F47B2" w:rsidRPr="00D24281" w:rsidRDefault="001F47B2" w:rsidP="001F47B2">
      <w:pPr>
        <w:pStyle w:val="af"/>
        <w:numPr>
          <w:ilvl w:val="0"/>
          <w:numId w:val="128"/>
        </w:numPr>
        <w:tabs>
          <w:tab w:val="left" w:pos="284"/>
          <w:tab w:val="left" w:pos="426"/>
        </w:tabs>
        <w:ind w:left="0" w:firstLine="0"/>
        <w:jc w:val="both"/>
        <w:rPr>
          <w:rFonts w:ascii="Tahoma" w:hAnsi="Tahoma" w:cs="Tahoma"/>
          <w:sz w:val="22"/>
          <w:szCs w:val="22"/>
        </w:rPr>
      </w:pPr>
      <w:r w:rsidRPr="00D24281">
        <w:rPr>
          <w:rFonts w:ascii="Tahoma" w:hAnsi="Tahoma" w:cs="Tahoma"/>
          <w:sz w:val="22"/>
          <w:szCs w:val="22"/>
        </w:rPr>
        <w:t>Інформування соціальним працівником НУО особи, яка проходила самотестування про необхідність звернення до закладу охорони здоров'я для проведення тестування на ВІЛ у встановленому законодавством порядку у разі отримання позитивного результату при самотестуванні. Переадресація в інтервенцію «Кейс-менеджмент».</w:t>
      </w:r>
    </w:p>
    <w:p w:rsidR="001F47B2" w:rsidRPr="00D24281" w:rsidRDefault="001F47B2" w:rsidP="001F47B2">
      <w:pPr>
        <w:pStyle w:val="af"/>
        <w:numPr>
          <w:ilvl w:val="0"/>
          <w:numId w:val="128"/>
        </w:numPr>
        <w:tabs>
          <w:tab w:val="left" w:pos="284"/>
          <w:tab w:val="left" w:pos="426"/>
        </w:tabs>
        <w:ind w:left="0" w:firstLine="0"/>
        <w:jc w:val="both"/>
        <w:rPr>
          <w:rFonts w:ascii="Tahoma" w:hAnsi="Tahoma" w:cs="Tahoma"/>
          <w:sz w:val="22"/>
          <w:szCs w:val="22"/>
        </w:rPr>
      </w:pPr>
      <w:r w:rsidRPr="00D24281">
        <w:rPr>
          <w:rFonts w:ascii="Tahoma" w:hAnsi="Tahoma" w:cs="Tahoma"/>
          <w:sz w:val="22"/>
          <w:szCs w:val="22"/>
        </w:rPr>
        <w:t xml:space="preserve">Інформування соціальним працівником НУО особи, яка проходила самотестування про доступні профілактичні сервіси, в тому числі – доконтактну профілактику ВІЛ, здійснення відповідної переадресації. </w:t>
      </w:r>
    </w:p>
    <w:p w:rsidR="001F47B2" w:rsidRPr="00D24281" w:rsidRDefault="001F47B2" w:rsidP="001F47B2">
      <w:pPr>
        <w:pStyle w:val="af"/>
        <w:numPr>
          <w:ilvl w:val="0"/>
          <w:numId w:val="128"/>
        </w:numPr>
        <w:tabs>
          <w:tab w:val="left" w:pos="284"/>
          <w:tab w:val="left" w:pos="426"/>
        </w:tabs>
        <w:ind w:left="0" w:firstLine="0"/>
        <w:jc w:val="both"/>
        <w:rPr>
          <w:rFonts w:ascii="Tahoma" w:hAnsi="Tahoma" w:cs="Tahoma"/>
          <w:sz w:val="22"/>
          <w:szCs w:val="22"/>
        </w:rPr>
      </w:pPr>
      <w:r w:rsidRPr="00D24281">
        <w:rPr>
          <w:rFonts w:ascii="Tahoma" w:hAnsi="Tahoma" w:cs="Tahoma"/>
          <w:sz w:val="22"/>
          <w:szCs w:val="22"/>
        </w:rPr>
        <w:t>Заповнення надавачем послуг третього етапу опитувальника в чат-боті.</w:t>
      </w:r>
    </w:p>
    <w:p w:rsidR="001F47B2" w:rsidRPr="00D24281" w:rsidRDefault="001F47B2" w:rsidP="001F47B2">
      <w:pPr>
        <w:pStyle w:val="af"/>
        <w:widowControl w:val="0"/>
        <w:tabs>
          <w:tab w:val="left" w:pos="284"/>
          <w:tab w:val="left" w:pos="426"/>
        </w:tabs>
        <w:ind w:left="0"/>
        <w:jc w:val="both"/>
        <w:rPr>
          <w:rFonts w:ascii="Tahoma" w:eastAsia="Arial" w:hAnsi="Tahoma" w:cs="Tahoma"/>
          <w:b/>
          <w:sz w:val="22"/>
          <w:szCs w:val="22"/>
          <w:lang w:val="uk"/>
        </w:rPr>
      </w:pP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r w:rsidRPr="00D24281">
        <w:rPr>
          <w:rFonts w:ascii="Tahoma" w:eastAsia="Arial" w:hAnsi="Tahoma" w:cs="Tahoma"/>
          <w:b/>
          <w:sz w:val="22"/>
          <w:szCs w:val="22"/>
          <w:lang w:val="uk"/>
        </w:rPr>
        <w:t>Критерії ефективності реалізації діяльності:</w:t>
      </w:r>
    </w:p>
    <w:p w:rsidR="001F47B2" w:rsidRPr="00D24281" w:rsidRDefault="001F47B2" w:rsidP="001F47B2">
      <w:pPr>
        <w:pStyle w:val="bul"/>
        <w:numPr>
          <w:ilvl w:val="0"/>
          <w:numId w:val="129"/>
        </w:numPr>
        <w:pBdr>
          <w:top w:val="none" w:sz="0" w:space="0" w:color="auto"/>
          <w:left w:val="none" w:sz="0" w:space="0" w:color="auto"/>
          <w:bottom w:val="none" w:sz="0" w:space="0" w:color="auto"/>
          <w:right w:val="none" w:sz="0" w:space="0" w:color="auto"/>
          <w:between w:val="none" w:sz="0" w:space="0" w:color="auto"/>
        </w:pBdr>
        <w:tabs>
          <w:tab w:val="left" w:pos="426"/>
        </w:tabs>
        <w:ind w:left="0" w:firstLine="0"/>
        <w:contextualSpacing/>
        <w:rPr>
          <w:rFonts w:ascii="Tahoma" w:hAnsi="Tahoma" w:cs="Tahoma"/>
        </w:rPr>
      </w:pPr>
      <w:r w:rsidRPr="00D24281">
        <w:rPr>
          <w:rFonts w:ascii="Tahoma" w:hAnsi="Tahoma" w:cs="Tahoma"/>
        </w:rPr>
        <w:t xml:space="preserve">Кількість статевих партнерів </w:t>
      </w:r>
      <w:r w:rsidRPr="00D24281">
        <w:rPr>
          <w:rFonts w:ascii="Tahoma" w:eastAsia="Times New Roman" w:hAnsi="Tahoma" w:cs="Tahoma"/>
        </w:rPr>
        <w:t>ЛВНІ, СП, ЧСЧ та трансгендерних людей</w:t>
      </w:r>
      <w:r w:rsidRPr="00D24281">
        <w:rPr>
          <w:rFonts w:ascii="Tahoma" w:hAnsi="Tahoma" w:cs="Tahoma"/>
        </w:rPr>
        <w:t xml:space="preserve">, які скористались чат-ботом під час проходження самотестування на ВІЛ. </w:t>
      </w:r>
    </w:p>
    <w:p w:rsidR="001F47B2" w:rsidRPr="00D24281" w:rsidRDefault="001F47B2" w:rsidP="001F47B2">
      <w:pPr>
        <w:pStyle w:val="af"/>
        <w:widowControl w:val="0"/>
        <w:numPr>
          <w:ilvl w:val="0"/>
          <w:numId w:val="129"/>
        </w:numPr>
        <w:tabs>
          <w:tab w:val="left" w:pos="284"/>
          <w:tab w:val="left" w:pos="426"/>
        </w:tabs>
        <w:ind w:left="0" w:firstLine="0"/>
        <w:jc w:val="both"/>
        <w:rPr>
          <w:rFonts w:ascii="Tahoma" w:eastAsia="Arial" w:hAnsi="Tahoma" w:cs="Tahoma"/>
          <w:sz w:val="22"/>
          <w:szCs w:val="22"/>
          <w:lang w:val="uk"/>
        </w:rPr>
      </w:pPr>
      <w:r w:rsidRPr="00D24281">
        <w:rPr>
          <w:rFonts w:ascii="Tahoma" w:hAnsi="Tahoma" w:cs="Tahoma"/>
          <w:sz w:val="22"/>
          <w:szCs w:val="22"/>
        </w:rPr>
        <w:t xml:space="preserve">Кількість статевих партнерів </w:t>
      </w:r>
      <w:r w:rsidRPr="00D24281">
        <w:rPr>
          <w:rFonts w:ascii="Tahoma" w:eastAsia="Times New Roman" w:hAnsi="Tahoma" w:cs="Tahoma"/>
          <w:sz w:val="22"/>
          <w:szCs w:val="22"/>
        </w:rPr>
        <w:t>ЛВНІ, СП, ЧСЧ та трансгендерних людей</w:t>
      </w:r>
      <w:r w:rsidRPr="00D24281">
        <w:rPr>
          <w:rFonts w:ascii="Tahoma" w:hAnsi="Tahoma" w:cs="Tahoma"/>
          <w:sz w:val="22"/>
          <w:szCs w:val="22"/>
        </w:rPr>
        <w:t xml:space="preserve">, які після самотестування звернулись в НУО та почали отримувати послуги профілактики (доконтактну профілактику ВІЛ тощо). </w:t>
      </w:r>
    </w:p>
    <w:p w:rsidR="001F47B2" w:rsidRPr="00D24281" w:rsidRDefault="001F47B2" w:rsidP="001F47B2">
      <w:pPr>
        <w:pStyle w:val="af"/>
        <w:widowControl w:val="0"/>
        <w:numPr>
          <w:ilvl w:val="0"/>
          <w:numId w:val="129"/>
        </w:numPr>
        <w:tabs>
          <w:tab w:val="left" w:pos="284"/>
          <w:tab w:val="left" w:pos="426"/>
        </w:tabs>
        <w:ind w:left="0" w:firstLine="0"/>
        <w:jc w:val="both"/>
        <w:rPr>
          <w:rFonts w:ascii="Tahoma" w:eastAsia="Arial" w:hAnsi="Tahoma" w:cs="Tahoma"/>
          <w:sz w:val="22"/>
          <w:szCs w:val="22"/>
          <w:lang w:val="uk"/>
        </w:rPr>
      </w:pPr>
      <w:r w:rsidRPr="00D24281">
        <w:rPr>
          <w:rFonts w:ascii="Tahoma" w:hAnsi="Tahoma" w:cs="Tahoma"/>
          <w:sz w:val="22"/>
          <w:szCs w:val="22"/>
        </w:rPr>
        <w:t xml:space="preserve">Кількість ВІЛ-позитивних статевих партнерів </w:t>
      </w:r>
      <w:r w:rsidRPr="00D24281">
        <w:rPr>
          <w:rFonts w:ascii="Tahoma" w:eastAsia="Times New Roman" w:hAnsi="Tahoma" w:cs="Tahoma"/>
          <w:sz w:val="22"/>
          <w:szCs w:val="22"/>
        </w:rPr>
        <w:t>ЛВНІ, СП, ЧСЧ та трансгендерних людей</w:t>
      </w:r>
      <w:r w:rsidRPr="00D24281">
        <w:rPr>
          <w:rFonts w:ascii="Tahoma" w:hAnsi="Tahoma" w:cs="Tahoma"/>
          <w:sz w:val="22"/>
          <w:szCs w:val="22"/>
        </w:rPr>
        <w:t xml:space="preserve">, які після самотестування звернулись в НУО та почали лікування ВІЛ в рамках кейс-менеджменту. </w:t>
      </w:r>
    </w:p>
    <w:p w:rsidR="001F47B2" w:rsidRPr="00D24281" w:rsidRDefault="001F47B2" w:rsidP="001F47B2">
      <w:pPr>
        <w:pStyle w:val="af"/>
        <w:widowControl w:val="0"/>
        <w:tabs>
          <w:tab w:val="left" w:pos="284"/>
          <w:tab w:val="left" w:pos="426"/>
        </w:tabs>
        <w:ind w:left="0"/>
        <w:jc w:val="both"/>
        <w:rPr>
          <w:rFonts w:ascii="Tahoma" w:eastAsia="Arial" w:hAnsi="Tahoma" w:cs="Tahoma"/>
          <w:sz w:val="22"/>
          <w:szCs w:val="22"/>
          <w:lang w:val="uk"/>
        </w:rPr>
      </w:pPr>
    </w:p>
    <w:p w:rsidR="001F47B2" w:rsidRPr="00D24281" w:rsidRDefault="001F47B2" w:rsidP="001F47B2">
      <w:pPr>
        <w:pStyle w:val="main126"/>
        <w:spacing w:before="0" w:after="0"/>
        <w:contextualSpacing/>
        <w:rPr>
          <w:rFonts w:ascii="Tahoma" w:hAnsi="Tahoma" w:cs="Tahoma"/>
        </w:rPr>
      </w:pPr>
      <w:r w:rsidRPr="00D24281">
        <w:rPr>
          <w:rFonts w:ascii="Tahoma" w:hAnsi="Tahoma" w:cs="Tahoma"/>
          <w:b/>
        </w:rPr>
        <w:lastRenderedPageBreak/>
        <w:t xml:space="preserve">Особливі вимоги: </w:t>
      </w:r>
      <w:r w:rsidRPr="00D24281">
        <w:rPr>
          <w:rFonts w:ascii="Tahoma" w:hAnsi="Tahoma" w:cs="Tahoma"/>
        </w:rPr>
        <w:t>даний програмний компонент зможуть реалізовувати ті організації, які за результатами конкурсу отримають фінансування на надання послуг профілактики серед ЛВНІ, СП, ЧСЧ, трансгендерних людей та доконтактної профілактики ВІЛ.</w:t>
      </w:r>
    </w:p>
    <w:p w:rsidR="001F47B2" w:rsidRPr="00D24281" w:rsidRDefault="001F47B2" w:rsidP="001F47B2">
      <w:pPr>
        <w:pBdr>
          <w:top w:val="nil"/>
          <w:left w:val="nil"/>
          <w:bottom w:val="nil"/>
          <w:right w:val="nil"/>
          <w:between w:val="nil"/>
        </w:pBdr>
        <w:tabs>
          <w:tab w:val="left" w:pos="284"/>
          <w:tab w:val="left" w:pos="426"/>
        </w:tabs>
        <w:contextualSpacing/>
        <w:jc w:val="both"/>
        <w:rPr>
          <w:rFonts w:ascii="Tahoma" w:eastAsia="Arial" w:hAnsi="Tahoma" w:cs="Tahoma"/>
        </w:rPr>
      </w:pPr>
    </w:p>
    <w:p w:rsidR="001F47B2" w:rsidRPr="007D2B92" w:rsidRDefault="001F47B2" w:rsidP="007D2B92">
      <w:pPr>
        <w:pStyle w:val="2"/>
        <w:rPr>
          <w:rFonts w:ascii="Tahoma" w:eastAsia="Arial" w:hAnsi="Tahoma" w:cs="Tahoma"/>
          <w:sz w:val="22"/>
          <w:szCs w:val="22"/>
          <w:lang w:val="uk"/>
        </w:rPr>
      </w:pPr>
      <w:bookmarkStart w:id="58" w:name="_Toc149140069"/>
      <w:r w:rsidRPr="007D2B92">
        <w:rPr>
          <w:rFonts w:ascii="Tahoma" w:eastAsia="Arial" w:hAnsi="Tahoma" w:cs="Tahoma"/>
          <w:sz w:val="22"/>
          <w:szCs w:val="22"/>
          <w:lang w:val="uk"/>
        </w:rPr>
        <w:t xml:space="preserve">17А. </w:t>
      </w:r>
      <w:r w:rsidRPr="007D2B92">
        <w:rPr>
          <w:rFonts w:ascii="Tahoma" w:hAnsi="Tahoma" w:cs="Tahoma"/>
          <w:sz w:val="22"/>
          <w:szCs w:val="22"/>
        </w:rPr>
        <w:t>Забезпечення  сталого функціонування мобільних амбулаторій  для надання послуг з тестування  та  профілактики ВІЛ для представників ключових груп  (МА «</w:t>
      </w:r>
      <w:r w:rsidRPr="007D2B92">
        <w:rPr>
          <w:rFonts w:ascii="Tahoma" w:eastAsia="Arial" w:hAnsi="Tahoma" w:cs="Tahoma"/>
          <w:position w:val="-1"/>
          <w:sz w:val="22"/>
          <w:szCs w:val="22"/>
          <w:lang w:eastAsia="ru-RU"/>
        </w:rPr>
        <w:t>Iveco»</w:t>
      </w:r>
      <w:r w:rsidRPr="007D2B92">
        <w:rPr>
          <w:rFonts w:ascii="Tahoma" w:hAnsi="Tahoma" w:cs="Tahoma"/>
          <w:sz w:val="22"/>
          <w:szCs w:val="22"/>
        </w:rPr>
        <w:t>)</w:t>
      </w:r>
      <w:bookmarkEnd w:id="58"/>
    </w:p>
    <w:p w:rsidR="001F47B2" w:rsidRPr="00D24281" w:rsidRDefault="001F47B2" w:rsidP="001F47B2">
      <w:pPr>
        <w:widowControl w:val="0"/>
        <w:tabs>
          <w:tab w:val="left" w:pos="426"/>
        </w:tabs>
        <w:contextualSpacing/>
        <w:jc w:val="both"/>
        <w:rPr>
          <w:rFonts w:ascii="Tahoma" w:hAnsi="Tahoma" w:cs="Tahoma"/>
          <w:b/>
          <w:sz w:val="22"/>
          <w:szCs w:val="22"/>
          <w:lang w:val="uk"/>
        </w:rPr>
      </w:pP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Times New Roman" w:hAnsi="Tahoma" w:cs="Tahoma"/>
          <w:b/>
          <w:sz w:val="22"/>
          <w:szCs w:val="22"/>
        </w:rPr>
        <w:t>Завдання  компоненту:</w:t>
      </w:r>
      <w:r w:rsidRPr="00D24281">
        <w:rPr>
          <w:rFonts w:ascii="Tahoma" w:eastAsia="Arial" w:hAnsi="Tahoma" w:cs="Tahoma"/>
          <w:sz w:val="22"/>
          <w:szCs w:val="22"/>
        </w:rPr>
        <w:t xml:space="preserve"> забезпечити надання </w:t>
      </w:r>
      <w:r w:rsidRPr="00D24281">
        <w:rPr>
          <w:rFonts w:ascii="Tahoma" w:eastAsia="Times New Roman" w:hAnsi="Tahoma" w:cs="Tahoma"/>
          <w:sz w:val="22"/>
          <w:szCs w:val="22"/>
        </w:rPr>
        <w:t>на базі МА «</w:t>
      </w:r>
      <w:r w:rsidRPr="00D24281">
        <w:rPr>
          <w:rFonts w:ascii="Tahoma" w:eastAsia="Arial" w:hAnsi="Tahoma" w:cs="Tahoma"/>
          <w:position w:val="-1"/>
          <w:sz w:val="22"/>
          <w:szCs w:val="22"/>
          <w:lang w:eastAsia="ru-RU"/>
        </w:rPr>
        <w:t>Iveco</w:t>
      </w:r>
      <w:r w:rsidRPr="00D24281">
        <w:rPr>
          <w:rFonts w:ascii="Tahoma" w:eastAsia="Times New Roman" w:hAnsi="Tahoma" w:cs="Tahoma"/>
          <w:sz w:val="22"/>
          <w:szCs w:val="22"/>
        </w:rPr>
        <w:t xml:space="preserve">» </w:t>
      </w:r>
      <w:r w:rsidRPr="00D24281">
        <w:rPr>
          <w:rFonts w:ascii="Tahoma" w:eastAsia="Arial" w:hAnsi="Tahoma" w:cs="Tahoma"/>
          <w:sz w:val="22"/>
          <w:szCs w:val="22"/>
        </w:rPr>
        <w:t>для ЛВНІ, СП, ЧСЧ, трансгендерних людей комплексного пакету послуг з профілактики ВІЛ-інфекції, ТБ, інфекцій, які передаються статевим шляхом, їх раннього виявлення, збільшити охоплення послугами клієнтів, які знаходяться у віддалених районах, в вечірній/нічний час і т.п., підвищити якість надання послуг консультування та тестування для представників ключових груп.</w:t>
      </w:r>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pBdr>
          <w:top w:val="nil"/>
          <w:left w:val="nil"/>
          <w:bottom w:val="nil"/>
          <w:right w:val="nil"/>
          <w:between w:val="nil"/>
        </w:pBdr>
        <w:tabs>
          <w:tab w:val="left" w:pos="284"/>
          <w:tab w:val="left" w:pos="426"/>
        </w:tabs>
        <w:contextualSpacing/>
        <w:jc w:val="both"/>
        <w:rPr>
          <w:rFonts w:ascii="Tahoma" w:eastAsia="Arial" w:hAnsi="Tahoma" w:cs="Tahoma"/>
          <w:sz w:val="22"/>
          <w:szCs w:val="22"/>
        </w:rPr>
      </w:pPr>
      <w:r w:rsidRPr="00D24281">
        <w:rPr>
          <w:rFonts w:ascii="Tahoma" w:eastAsia="Times New Roman" w:hAnsi="Tahoma" w:cs="Tahoma"/>
          <w:b/>
          <w:sz w:val="22"/>
          <w:szCs w:val="22"/>
        </w:rPr>
        <w:t xml:space="preserve"> Цільова група:</w:t>
      </w:r>
      <w:r w:rsidRPr="00D24281">
        <w:rPr>
          <w:rFonts w:ascii="Tahoma" w:eastAsia="Times New Roman" w:hAnsi="Tahoma" w:cs="Tahoma"/>
          <w:sz w:val="22"/>
          <w:szCs w:val="22"/>
        </w:rPr>
        <w:t xml:space="preserve"> </w:t>
      </w:r>
      <w:r w:rsidRPr="00D24281">
        <w:rPr>
          <w:rFonts w:ascii="Tahoma" w:eastAsia="Arial" w:hAnsi="Tahoma" w:cs="Tahoma"/>
          <w:sz w:val="22"/>
          <w:szCs w:val="22"/>
        </w:rPr>
        <w:t>ЛВНІ, СП, ЧСЧ, трансгендерні люди.</w:t>
      </w:r>
    </w:p>
    <w:p w:rsidR="001F47B2" w:rsidRPr="00D24281" w:rsidRDefault="001F47B2" w:rsidP="001F47B2">
      <w:pPr>
        <w:tabs>
          <w:tab w:val="left" w:pos="426"/>
        </w:tabs>
        <w:contextualSpacing/>
        <w:jc w:val="both"/>
        <w:rPr>
          <w:rFonts w:ascii="Tahoma" w:eastAsia="Times New Roman" w:hAnsi="Tahoma" w:cs="Tahoma"/>
          <w:sz w:val="22"/>
          <w:szCs w:val="22"/>
        </w:rPr>
      </w:pP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Географія реалізації діяльності: </w:t>
      </w:r>
      <w:r w:rsidRPr="00D24281">
        <w:rPr>
          <w:rFonts w:ascii="Tahoma" w:eastAsia="Times New Roman" w:hAnsi="Tahoma" w:cs="Tahoma"/>
          <w:sz w:val="22"/>
          <w:szCs w:val="22"/>
        </w:rPr>
        <w:t>регіони, на території яких підтримується діяльність, наведено у Додатку «Індикатори_та_фінансування_Альянс» до цього Оголошення.</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widowControl w:val="0"/>
        <w:tabs>
          <w:tab w:val="left" w:pos="284"/>
          <w:tab w:val="left" w:pos="426"/>
        </w:tabs>
        <w:contextualSpacing/>
        <w:jc w:val="both"/>
        <w:rPr>
          <w:rFonts w:ascii="Tahoma" w:eastAsia="Arial" w:hAnsi="Tahoma" w:cs="Tahoma"/>
          <w:sz w:val="22"/>
          <w:szCs w:val="22"/>
          <w:lang w:val="uk"/>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w:t>
      </w:r>
    </w:p>
    <w:p w:rsidR="001F47B2" w:rsidRPr="00D24281" w:rsidRDefault="001F47B2" w:rsidP="001F47B2">
      <w:pPr>
        <w:widowControl w:val="0"/>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 </w:t>
      </w:r>
      <w:r w:rsidRPr="00D24281">
        <w:rPr>
          <w:rFonts w:ascii="Tahoma" w:eastAsia="Times New Roman" w:hAnsi="Tahoma" w:cs="Tahoma"/>
          <w:sz w:val="22"/>
          <w:szCs w:val="22"/>
        </w:rPr>
        <w:t>рекомендовані індикатори, вартість клієнта/послуги та сума фінансування наводяться у Додатку «Індикатори_та_фінансування_Альянс» до цього Оголошення.</w:t>
      </w: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відміток у Таблиці 1.</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eastAsia="ru-RU"/>
        </w:rPr>
      </w:pPr>
      <w:r w:rsidRPr="00D24281">
        <w:rPr>
          <w:rFonts w:ascii="Tahoma" w:eastAsia="Arial" w:hAnsi="Tahoma" w:cs="Tahoma"/>
          <w:b/>
          <w:sz w:val="22"/>
          <w:szCs w:val="22"/>
          <w:lang w:val="uk" w:eastAsia="ru-RU"/>
        </w:rPr>
        <w:t>Основні види діяльності за програмним компонентом:</w:t>
      </w:r>
    </w:p>
    <w:p w:rsidR="001F47B2" w:rsidRPr="00D24281" w:rsidRDefault="001F47B2" w:rsidP="001F47B2">
      <w:pPr>
        <w:pBdr>
          <w:top w:val="nil"/>
          <w:left w:val="nil"/>
          <w:bottom w:val="nil"/>
          <w:right w:val="nil"/>
          <w:between w:val="nil"/>
        </w:pBdr>
        <w:tabs>
          <w:tab w:val="left" w:pos="284"/>
          <w:tab w:val="left" w:pos="426"/>
        </w:tabs>
        <w:contextualSpacing/>
        <w:jc w:val="both"/>
        <w:rPr>
          <w:rFonts w:ascii="Tahoma" w:eastAsia="Arial" w:hAnsi="Tahoma" w:cs="Tahoma"/>
          <w:position w:val="-1"/>
          <w:sz w:val="22"/>
          <w:szCs w:val="22"/>
          <w:lang w:eastAsia="ru-RU"/>
        </w:rPr>
      </w:pPr>
      <w:r w:rsidRPr="00D24281">
        <w:rPr>
          <w:rFonts w:ascii="Tahoma" w:eastAsia="Arial" w:hAnsi="Tahoma" w:cs="Tahoma"/>
          <w:position w:val="-1"/>
          <w:sz w:val="22"/>
          <w:szCs w:val="22"/>
          <w:lang w:eastAsia="ru-RU"/>
        </w:rPr>
        <w:t>На етапі підготовки заявки має бути виконано наступне:</w:t>
      </w:r>
    </w:p>
    <w:p w:rsidR="001F47B2" w:rsidRPr="00D24281" w:rsidRDefault="001F47B2" w:rsidP="001F47B2">
      <w:pPr>
        <w:pStyle w:val="numnum"/>
        <w:numPr>
          <w:ilvl w:val="0"/>
          <w:numId w:val="126"/>
        </w:numPr>
        <w:tabs>
          <w:tab w:val="left" w:pos="426"/>
        </w:tabs>
        <w:ind w:left="0" w:firstLine="0"/>
        <w:contextualSpacing/>
        <w:rPr>
          <w:rFonts w:ascii="Tahoma" w:hAnsi="Tahoma" w:cs="Tahoma"/>
        </w:rPr>
      </w:pPr>
      <w:r w:rsidRPr="00D24281">
        <w:rPr>
          <w:rFonts w:ascii="Tahoma" w:hAnsi="Tahoma" w:cs="Tahoma"/>
        </w:rPr>
        <w:t xml:space="preserve">Сплановано в базі SYREX графік виїздів МА «Iveco» на січень 2024 року для надання клієнтам послуг профілактики, зокрема і тих, які реалізуються партнерськими НУО в межах області (за результатами перемовин із керівниками таких НУО щодо частоти виїздів та населених пунктів). </w:t>
      </w:r>
    </w:p>
    <w:p w:rsidR="001F47B2" w:rsidRPr="00D24281" w:rsidRDefault="001F47B2" w:rsidP="001F47B2">
      <w:pPr>
        <w:numPr>
          <w:ilvl w:val="0"/>
          <w:numId w:val="106"/>
        </w:numPr>
        <w:pBdr>
          <w:top w:val="nil"/>
          <w:left w:val="nil"/>
          <w:bottom w:val="nil"/>
          <w:right w:val="nil"/>
          <w:between w:val="nil"/>
        </w:pBdr>
        <w:tabs>
          <w:tab w:val="left" w:pos="426"/>
          <w:tab w:val="left" w:pos="641"/>
        </w:tabs>
        <w:ind w:left="0" w:firstLine="0"/>
        <w:contextualSpacing/>
        <w:jc w:val="both"/>
        <w:rPr>
          <w:rFonts w:ascii="Tahoma" w:eastAsia="Arial" w:hAnsi="Tahoma" w:cs="Tahoma"/>
          <w:position w:val="-1"/>
          <w:sz w:val="22"/>
          <w:szCs w:val="22"/>
          <w:lang w:eastAsia="ru-RU"/>
        </w:rPr>
      </w:pPr>
      <w:r w:rsidRPr="00D24281">
        <w:rPr>
          <w:rFonts w:ascii="Tahoma" w:eastAsia="Arial" w:hAnsi="Tahoma" w:cs="Tahoma"/>
          <w:position w:val="-1"/>
          <w:sz w:val="22"/>
          <w:szCs w:val="22"/>
          <w:lang w:eastAsia="ru-RU"/>
        </w:rPr>
        <w:t xml:space="preserve">Передбачено виїзди мобільної амбулаторії в невеликі міста, селища міського типу з метою охоплення клієнтів комплексним пакетом послуг з профілактики ВІЛ, ТБ, ІПСШ та раннього виявлення ВІЛ та ТБ, та надання послуги асистованого тестування на ВІЛ для виявлення максимального числа позитивних осіб та їх подальшого супроводу для взяття під медичний нагляд та початок АРТ, збільшення регулярності звернень за послугами. </w:t>
      </w:r>
    </w:p>
    <w:p w:rsidR="001F47B2" w:rsidRPr="00D24281" w:rsidRDefault="001F47B2" w:rsidP="001F47B2">
      <w:pPr>
        <w:numPr>
          <w:ilvl w:val="0"/>
          <w:numId w:val="106"/>
        </w:numPr>
        <w:pBdr>
          <w:top w:val="nil"/>
          <w:left w:val="nil"/>
          <w:bottom w:val="nil"/>
          <w:right w:val="nil"/>
          <w:between w:val="nil"/>
        </w:pBdr>
        <w:tabs>
          <w:tab w:val="left" w:pos="426"/>
          <w:tab w:val="left" w:pos="641"/>
        </w:tabs>
        <w:ind w:left="0" w:firstLine="0"/>
        <w:contextualSpacing/>
        <w:jc w:val="both"/>
        <w:rPr>
          <w:rFonts w:ascii="Tahoma" w:eastAsia="Arial" w:hAnsi="Tahoma" w:cs="Tahoma"/>
          <w:position w:val="-1"/>
          <w:sz w:val="22"/>
          <w:szCs w:val="22"/>
          <w:lang w:eastAsia="ru-RU"/>
        </w:rPr>
      </w:pPr>
      <w:r w:rsidRPr="00D24281">
        <w:rPr>
          <w:rFonts w:ascii="Tahoma" w:eastAsia="Arial" w:hAnsi="Tahoma" w:cs="Tahoma"/>
          <w:position w:val="-1"/>
          <w:sz w:val="22"/>
          <w:szCs w:val="22"/>
          <w:lang w:eastAsia="ru-RU"/>
        </w:rPr>
        <w:t>Розміщення в мобільній амбулаторії плакатів та інформаційних матеріалів з посиланнями на контактну інформацію для повідомлення про порушення прав у визначеному регіоні (в рамках проекту ReAct).</w:t>
      </w:r>
    </w:p>
    <w:p w:rsidR="001F47B2" w:rsidRPr="00D24281" w:rsidRDefault="001F47B2" w:rsidP="001F47B2">
      <w:pPr>
        <w:numPr>
          <w:ilvl w:val="0"/>
          <w:numId w:val="106"/>
        </w:numPr>
        <w:pBdr>
          <w:top w:val="nil"/>
          <w:left w:val="nil"/>
          <w:bottom w:val="nil"/>
          <w:right w:val="nil"/>
          <w:between w:val="nil"/>
        </w:pBdr>
        <w:tabs>
          <w:tab w:val="left" w:pos="426"/>
          <w:tab w:val="left" w:pos="641"/>
        </w:tabs>
        <w:ind w:left="0" w:firstLine="0"/>
        <w:contextualSpacing/>
        <w:jc w:val="both"/>
        <w:rPr>
          <w:rFonts w:ascii="Tahoma" w:eastAsia="Arial" w:hAnsi="Tahoma" w:cs="Tahoma"/>
          <w:position w:val="-1"/>
          <w:sz w:val="22"/>
          <w:szCs w:val="22"/>
          <w:lang w:eastAsia="ru-RU"/>
        </w:rPr>
      </w:pPr>
      <w:r w:rsidRPr="00D24281">
        <w:rPr>
          <w:rFonts w:ascii="Tahoma" w:eastAsia="Arial" w:hAnsi="Tahoma" w:cs="Tahoma"/>
          <w:position w:val="-1"/>
          <w:sz w:val="22"/>
          <w:szCs w:val="22"/>
          <w:lang w:eastAsia="ru-RU"/>
        </w:rPr>
        <w:t xml:space="preserve">Підготовлено бюджет роботи МА, який включає оплату праці водія, паливно-мастильних матеріалів, автомийки, стоянки та інших необхідних витрат. </w:t>
      </w:r>
    </w:p>
    <w:p w:rsidR="001F47B2" w:rsidRPr="00D24281" w:rsidRDefault="001F47B2" w:rsidP="001F47B2">
      <w:pPr>
        <w:numPr>
          <w:ilvl w:val="0"/>
          <w:numId w:val="106"/>
        </w:numPr>
        <w:pBdr>
          <w:top w:val="nil"/>
          <w:left w:val="nil"/>
          <w:bottom w:val="nil"/>
          <w:right w:val="nil"/>
          <w:between w:val="nil"/>
        </w:pBdr>
        <w:tabs>
          <w:tab w:val="left" w:pos="426"/>
          <w:tab w:val="left" w:pos="641"/>
        </w:tabs>
        <w:ind w:left="0" w:firstLine="0"/>
        <w:contextualSpacing/>
        <w:jc w:val="both"/>
        <w:rPr>
          <w:rFonts w:ascii="Tahoma" w:eastAsia="Arial" w:hAnsi="Tahoma" w:cs="Tahoma"/>
          <w:position w:val="-1"/>
          <w:sz w:val="22"/>
          <w:szCs w:val="22"/>
          <w:lang w:eastAsia="ru-RU"/>
        </w:rPr>
      </w:pPr>
      <w:r w:rsidRPr="00D24281">
        <w:rPr>
          <w:rFonts w:ascii="Tahoma" w:eastAsia="Arial" w:hAnsi="Tahoma" w:cs="Tahoma"/>
          <w:position w:val="-1"/>
          <w:sz w:val="22"/>
          <w:szCs w:val="22"/>
          <w:lang w:eastAsia="ru-RU"/>
        </w:rPr>
        <w:t xml:space="preserve">Кошти на страхування, технічне обслуговування на СТО (ремонт, заміна запчастин, мастила тощо), шиномонтаж, закупівлю шин для мобільних амбулаторій «Iveco» </w:t>
      </w:r>
      <w:r w:rsidRPr="00D24281">
        <w:rPr>
          <w:rFonts w:ascii="Tahoma" w:eastAsia="Arial" w:hAnsi="Tahoma" w:cs="Tahoma"/>
          <w:position w:val="-1"/>
          <w:sz w:val="22"/>
          <w:szCs w:val="22"/>
          <w:u w:val="single"/>
          <w:lang w:eastAsia="ru-RU"/>
        </w:rPr>
        <w:t>не включати</w:t>
      </w:r>
      <w:r w:rsidRPr="00D24281">
        <w:rPr>
          <w:rFonts w:ascii="Tahoma" w:eastAsia="Arial" w:hAnsi="Tahoma" w:cs="Tahoma"/>
          <w:position w:val="-1"/>
          <w:sz w:val="22"/>
          <w:szCs w:val="22"/>
          <w:lang w:eastAsia="ru-RU"/>
        </w:rPr>
        <w:t xml:space="preserve"> до бюджету цього компоненту, оскільки вищезазначені витрати Альянс покриватиме централізовано.</w:t>
      </w:r>
    </w:p>
    <w:p w:rsidR="001F47B2" w:rsidRPr="00D24281" w:rsidRDefault="001F47B2" w:rsidP="001F47B2">
      <w:pPr>
        <w:tabs>
          <w:tab w:val="left" w:pos="284"/>
          <w:tab w:val="left" w:pos="426"/>
          <w:tab w:val="left" w:pos="720"/>
        </w:tabs>
        <w:contextualSpacing/>
        <w:jc w:val="both"/>
        <w:rPr>
          <w:rFonts w:ascii="Tahoma" w:eastAsia="Times New Roman" w:hAnsi="Tahoma" w:cs="Tahoma"/>
          <w:sz w:val="22"/>
          <w:szCs w:val="22"/>
          <w:lang w:eastAsia="ru-RU"/>
        </w:rPr>
      </w:pPr>
    </w:p>
    <w:p w:rsidR="001F47B2" w:rsidRPr="00D24281" w:rsidRDefault="001F47B2" w:rsidP="001F47B2">
      <w:pPr>
        <w:widowControl w:val="0"/>
        <w:tabs>
          <w:tab w:val="left" w:pos="284"/>
          <w:tab w:val="left" w:pos="426"/>
        </w:tabs>
        <w:contextualSpacing/>
        <w:jc w:val="both"/>
        <w:rPr>
          <w:rFonts w:ascii="Tahoma" w:eastAsia="Arial" w:hAnsi="Tahoma" w:cs="Tahoma"/>
          <w:sz w:val="22"/>
          <w:szCs w:val="22"/>
          <w:lang w:val="uk" w:eastAsia="ru-RU"/>
        </w:rPr>
      </w:pPr>
      <w:r w:rsidRPr="00D24281">
        <w:rPr>
          <w:rFonts w:ascii="Tahoma" w:eastAsia="Arial" w:hAnsi="Tahoma" w:cs="Tahoma"/>
          <w:b/>
          <w:sz w:val="22"/>
          <w:szCs w:val="22"/>
          <w:lang w:val="uk" w:eastAsia="ru-RU"/>
        </w:rPr>
        <w:t>Критерії ефективності реалізації діяльності:</w:t>
      </w:r>
    </w:p>
    <w:p w:rsidR="001F47B2" w:rsidRPr="00D24281" w:rsidRDefault="001F47B2" w:rsidP="001F47B2">
      <w:pPr>
        <w:numPr>
          <w:ilvl w:val="0"/>
          <w:numId w:val="115"/>
        </w:numPr>
        <w:pBdr>
          <w:top w:val="nil"/>
          <w:left w:val="nil"/>
          <w:bottom w:val="nil"/>
          <w:right w:val="nil"/>
          <w:between w:val="nil"/>
        </w:pBdr>
        <w:tabs>
          <w:tab w:val="left" w:pos="426"/>
          <w:tab w:val="left" w:pos="641"/>
        </w:tabs>
        <w:ind w:left="0" w:firstLine="0"/>
        <w:contextualSpacing/>
        <w:jc w:val="both"/>
        <w:rPr>
          <w:rFonts w:ascii="Tahoma" w:eastAsia="Arial" w:hAnsi="Tahoma" w:cs="Tahoma"/>
          <w:position w:val="-1"/>
          <w:sz w:val="22"/>
          <w:szCs w:val="22"/>
          <w:lang w:eastAsia="ru-RU"/>
        </w:rPr>
      </w:pPr>
      <w:r w:rsidRPr="00D24281">
        <w:rPr>
          <w:rFonts w:ascii="Tahoma" w:eastAsia="Arial" w:hAnsi="Tahoma" w:cs="Tahoma"/>
          <w:position w:val="-1"/>
          <w:sz w:val="22"/>
          <w:szCs w:val="22"/>
          <w:lang w:eastAsia="ru-RU"/>
        </w:rPr>
        <w:t>Кількість візитів ЛВНІ, СП, ЧСЧ, трансгендерних людей у мобільну амбулаторію протягом півріччя.</w:t>
      </w:r>
    </w:p>
    <w:p w:rsidR="001F47B2" w:rsidRPr="00D24281" w:rsidRDefault="001F47B2" w:rsidP="001F47B2">
      <w:pPr>
        <w:numPr>
          <w:ilvl w:val="0"/>
          <w:numId w:val="115"/>
        </w:numPr>
        <w:pBdr>
          <w:top w:val="nil"/>
          <w:left w:val="nil"/>
          <w:bottom w:val="nil"/>
          <w:right w:val="nil"/>
          <w:between w:val="nil"/>
        </w:pBdr>
        <w:tabs>
          <w:tab w:val="left" w:pos="426"/>
          <w:tab w:val="left" w:pos="641"/>
        </w:tabs>
        <w:ind w:left="0" w:firstLine="0"/>
        <w:contextualSpacing/>
        <w:jc w:val="both"/>
        <w:rPr>
          <w:rFonts w:ascii="Tahoma" w:eastAsia="Arial" w:hAnsi="Tahoma" w:cs="Tahoma"/>
          <w:position w:val="-1"/>
          <w:sz w:val="22"/>
          <w:szCs w:val="22"/>
          <w:lang w:eastAsia="ru-RU"/>
        </w:rPr>
      </w:pPr>
      <w:r w:rsidRPr="00D24281">
        <w:rPr>
          <w:rFonts w:ascii="Tahoma" w:eastAsia="Arial" w:hAnsi="Tahoma" w:cs="Tahoma"/>
          <w:position w:val="-1"/>
          <w:sz w:val="22"/>
          <w:szCs w:val="22"/>
          <w:lang w:eastAsia="ru-RU"/>
        </w:rPr>
        <w:t>Кількість унікальних ЛВНІ, СП, ЧСЧ, трансгендерних людей, які отримали послуги у мобільній амбулаторії протягом півріччя.</w:t>
      </w:r>
    </w:p>
    <w:p w:rsidR="001F47B2" w:rsidRPr="00D24281" w:rsidRDefault="001F47B2" w:rsidP="001F47B2">
      <w:pPr>
        <w:pBdr>
          <w:top w:val="nil"/>
          <w:left w:val="nil"/>
          <w:bottom w:val="nil"/>
          <w:right w:val="nil"/>
          <w:between w:val="nil"/>
        </w:pBdr>
        <w:tabs>
          <w:tab w:val="left" w:pos="284"/>
          <w:tab w:val="left" w:pos="426"/>
        </w:tabs>
        <w:contextualSpacing/>
        <w:jc w:val="both"/>
        <w:rPr>
          <w:rFonts w:ascii="Tahoma" w:eastAsia="Tahoma" w:hAnsi="Tahoma" w:cs="Tahoma"/>
          <w:sz w:val="22"/>
          <w:szCs w:val="22"/>
          <w:lang w:eastAsia="ru-RU"/>
        </w:rPr>
      </w:pPr>
    </w:p>
    <w:p w:rsidR="001F47B2" w:rsidRPr="00D24281" w:rsidRDefault="001F47B2" w:rsidP="001F47B2">
      <w:pPr>
        <w:pBdr>
          <w:top w:val="nil"/>
          <w:left w:val="nil"/>
          <w:bottom w:val="nil"/>
          <w:right w:val="nil"/>
          <w:between w:val="nil"/>
        </w:pBdr>
        <w:tabs>
          <w:tab w:val="left" w:pos="284"/>
          <w:tab w:val="left" w:pos="426"/>
        </w:tabs>
        <w:contextualSpacing/>
        <w:jc w:val="both"/>
        <w:rPr>
          <w:rFonts w:ascii="Tahoma" w:eastAsia="Arial" w:hAnsi="Tahoma" w:cs="Tahoma"/>
          <w:position w:val="-1"/>
          <w:sz w:val="22"/>
          <w:szCs w:val="22"/>
          <w:lang w:eastAsia="ru-RU"/>
        </w:rPr>
      </w:pPr>
      <w:r w:rsidRPr="00D24281">
        <w:rPr>
          <w:rFonts w:ascii="Tahoma" w:eastAsia="Tahoma" w:hAnsi="Tahoma" w:cs="Tahoma"/>
          <w:b/>
          <w:position w:val="-1"/>
          <w:sz w:val="22"/>
          <w:szCs w:val="22"/>
          <w:lang w:eastAsia="ru-RU"/>
        </w:rPr>
        <w:lastRenderedPageBreak/>
        <w:t xml:space="preserve">Особливі вимоги: </w:t>
      </w:r>
      <w:r w:rsidRPr="00D24281">
        <w:rPr>
          <w:rFonts w:ascii="Tahoma" w:eastAsia="Arial" w:hAnsi="Tahoma" w:cs="Tahoma"/>
          <w:position w:val="-1"/>
          <w:sz w:val="22"/>
          <w:szCs w:val="22"/>
          <w:lang w:eastAsia="ru-RU"/>
        </w:rPr>
        <w:t>Реалізація даного компоненту передбачена НУО, яким було надано мобільні амбулаторії «Івеко» з метою надання представникам уразливих груп послуг профілактики. При написанні проєктної заявки та підготовці бюджету за цим компонентом повинно бути обов’язково враховано наступне:</w:t>
      </w:r>
    </w:p>
    <w:p w:rsidR="001F47B2" w:rsidRPr="00D24281" w:rsidRDefault="001F47B2" w:rsidP="001F47B2">
      <w:pPr>
        <w:pStyle w:val="numnum"/>
        <w:numPr>
          <w:ilvl w:val="0"/>
          <w:numId w:val="125"/>
        </w:numPr>
        <w:tabs>
          <w:tab w:val="left" w:pos="426"/>
        </w:tabs>
        <w:ind w:left="0" w:firstLine="0"/>
        <w:contextualSpacing/>
        <w:rPr>
          <w:rFonts w:ascii="Tahoma" w:hAnsi="Tahoma" w:cs="Tahoma"/>
        </w:rPr>
      </w:pPr>
      <w:r w:rsidRPr="00D24281">
        <w:rPr>
          <w:rFonts w:ascii="Tahoma" w:hAnsi="Tahoma" w:cs="Tahoma"/>
        </w:rPr>
        <w:t xml:space="preserve">Забезпечено 100% завантаженість МА та її ефективна робота в рамках реалізації програм профілактики. </w:t>
      </w:r>
    </w:p>
    <w:p w:rsidR="001F47B2" w:rsidRPr="00D24281" w:rsidRDefault="001F47B2" w:rsidP="001F47B2">
      <w:pPr>
        <w:pStyle w:val="numnum"/>
        <w:tabs>
          <w:tab w:val="left" w:pos="426"/>
        </w:tabs>
        <w:ind w:left="0" w:firstLine="0"/>
        <w:contextualSpacing/>
        <w:rPr>
          <w:rFonts w:ascii="Tahoma" w:hAnsi="Tahoma" w:cs="Tahoma"/>
        </w:rPr>
      </w:pPr>
      <w:r w:rsidRPr="00D24281">
        <w:rPr>
          <w:rFonts w:ascii="Tahoma" w:hAnsi="Tahoma" w:cs="Tahoma"/>
        </w:rPr>
        <w:t>Передбачено в робочому плані проекту проведення Інструктажу працівників щодо профілактики інфікування збудниками ВІЛ-інфекції, гепатитів, COVID-19</w:t>
      </w:r>
      <w:r w:rsidRPr="00D24281">
        <w:rPr>
          <w:rFonts w:ascii="Tahoma" w:hAnsi="Tahoma" w:cs="Tahoma"/>
          <w:b/>
        </w:rPr>
        <w:t xml:space="preserve"> </w:t>
      </w:r>
      <w:r w:rsidRPr="00D24281">
        <w:rPr>
          <w:rFonts w:ascii="Tahoma" w:hAnsi="Tahoma" w:cs="Tahoma"/>
        </w:rPr>
        <w:t>перед початком роботи проекту та перед початком роботи новоприйнятих працівників, які надають послуги на базі МА. Факт проведення інструктажу має бути відповідно задокументований із зазначенням підписів осіб, які його пройшли.</w:t>
      </w:r>
    </w:p>
    <w:p w:rsidR="001F47B2" w:rsidRPr="00D24281" w:rsidRDefault="001F47B2" w:rsidP="001F47B2">
      <w:pPr>
        <w:pBdr>
          <w:top w:val="nil"/>
          <w:left w:val="nil"/>
          <w:bottom w:val="nil"/>
          <w:right w:val="nil"/>
          <w:between w:val="nil"/>
        </w:pBdr>
        <w:tabs>
          <w:tab w:val="left" w:pos="284"/>
          <w:tab w:val="left" w:pos="426"/>
        </w:tabs>
        <w:contextualSpacing/>
        <w:jc w:val="both"/>
        <w:rPr>
          <w:rFonts w:ascii="Tahoma" w:eastAsia="Arial" w:hAnsi="Tahoma" w:cs="Tahoma"/>
          <w:sz w:val="22"/>
          <w:szCs w:val="22"/>
          <w:u w:val="single"/>
        </w:rPr>
      </w:pPr>
    </w:p>
    <w:p w:rsidR="001F47B2" w:rsidRPr="007D2B92" w:rsidRDefault="001F47B2" w:rsidP="007D2B92">
      <w:pPr>
        <w:pStyle w:val="2"/>
        <w:rPr>
          <w:rFonts w:ascii="Tahoma" w:eastAsia="Arial" w:hAnsi="Tahoma" w:cs="Tahoma"/>
          <w:sz w:val="22"/>
          <w:szCs w:val="22"/>
          <w:lang w:val="uk"/>
        </w:rPr>
      </w:pPr>
      <w:bookmarkStart w:id="59" w:name="_Toc149140070"/>
      <w:r w:rsidRPr="007D2B92">
        <w:rPr>
          <w:rFonts w:ascii="Tahoma" w:eastAsia="Arial" w:hAnsi="Tahoma" w:cs="Tahoma"/>
          <w:sz w:val="22"/>
          <w:szCs w:val="22"/>
          <w:lang w:val="uk"/>
        </w:rPr>
        <w:t xml:space="preserve">18А. </w:t>
      </w:r>
      <w:r w:rsidRPr="007D2B92">
        <w:rPr>
          <w:rFonts w:ascii="Tahoma" w:hAnsi="Tahoma" w:cs="Tahoma"/>
          <w:sz w:val="22"/>
          <w:szCs w:val="22"/>
        </w:rPr>
        <w:t>Забезпечення  сталого функціонування мобільних амбулаторій  для надання послуг з тестування  та  профілактики ВІЛ для представників ключових груп (МА Богдан)</w:t>
      </w:r>
      <w:bookmarkEnd w:id="59"/>
    </w:p>
    <w:p w:rsidR="001F47B2" w:rsidRPr="00D24281" w:rsidRDefault="001F47B2" w:rsidP="001F47B2">
      <w:pPr>
        <w:widowControl w:val="0"/>
        <w:tabs>
          <w:tab w:val="left" w:pos="426"/>
        </w:tabs>
        <w:contextualSpacing/>
        <w:jc w:val="both"/>
        <w:textDirection w:val="btLr"/>
        <w:rPr>
          <w:rFonts w:ascii="Tahoma" w:hAnsi="Tahoma" w:cs="Tahoma"/>
          <w:b/>
          <w:sz w:val="22"/>
          <w:szCs w:val="22"/>
          <w:lang w:val="uk"/>
        </w:rPr>
      </w:pP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Times New Roman" w:hAnsi="Tahoma" w:cs="Tahoma"/>
          <w:b/>
          <w:sz w:val="22"/>
          <w:szCs w:val="22"/>
        </w:rPr>
        <w:t>Завдання  компоненту:</w:t>
      </w:r>
      <w:r w:rsidRPr="00D24281">
        <w:rPr>
          <w:rFonts w:ascii="Tahoma" w:eastAsia="Arial" w:hAnsi="Tahoma" w:cs="Tahoma"/>
          <w:sz w:val="22"/>
          <w:szCs w:val="22"/>
        </w:rPr>
        <w:t xml:space="preserve"> </w:t>
      </w:r>
      <w:r w:rsidRPr="00D24281">
        <w:rPr>
          <w:rFonts w:ascii="Tahoma" w:eastAsia="Times New Roman" w:hAnsi="Tahoma" w:cs="Tahoma"/>
          <w:sz w:val="22"/>
          <w:szCs w:val="22"/>
        </w:rPr>
        <w:t>забезпечити надання на базі МА «Богдан» для ЛВНІ, СП, ЧСЧ, трансгендерних людей комплексного пакету послуг з профілактики ВІЛ-інфекції, ТБ, інфекцій, які передаються статевим шляхом, їх раннього виявлення, збільшити охоплення послугами клієнтів, які знаходяться у віддалених районах, в вечірній/нічний час і т.п., підвищити якість надання послуг консультування та тестування для представників ключових груп.</w:t>
      </w:r>
    </w:p>
    <w:p w:rsidR="001F47B2" w:rsidRPr="00D24281" w:rsidRDefault="001F47B2" w:rsidP="001F47B2">
      <w:pPr>
        <w:pBdr>
          <w:top w:val="nil"/>
          <w:left w:val="nil"/>
          <w:bottom w:val="nil"/>
          <w:right w:val="nil"/>
          <w:between w:val="nil"/>
        </w:pBd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pBdr>
          <w:top w:val="nil"/>
          <w:left w:val="nil"/>
          <w:bottom w:val="nil"/>
          <w:right w:val="nil"/>
          <w:between w:val="nil"/>
        </w:pBdr>
        <w:tabs>
          <w:tab w:val="left" w:pos="284"/>
          <w:tab w:val="left" w:pos="426"/>
        </w:tabs>
        <w:contextualSpacing/>
        <w:jc w:val="both"/>
        <w:rPr>
          <w:rFonts w:ascii="Tahoma" w:eastAsia="Arial" w:hAnsi="Tahoma" w:cs="Tahoma"/>
          <w:sz w:val="22"/>
          <w:szCs w:val="22"/>
        </w:rPr>
      </w:pPr>
      <w:r w:rsidRPr="00D24281">
        <w:rPr>
          <w:rFonts w:ascii="Tahoma" w:eastAsia="Times New Roman" w:hAnsi="Tahoma" w:cs="Tahoma"/>
          <w:b/>
          <w:sz w:val="22"/>
          <w:szCs w:val="22"/>
        </w:rPr>
        <w:t>Цільова група:</w:t>
      </w:r>
      <w:r w:rsidRPr="00D24281">
        <w:rPr>
          <w:rFonts w:ascii="Tahoma" w:eastAsia="Times New Roman" w:hAnsi="Tahoma" w:cs="Tahoma"/>
          <w:sz w:val="22"/>
          <w:szCs w:val="22"/>
        </w:rPr>
        <w:t xml:space="preserve"> ЛВНІ, СП, ЧСЧ, трансгендерні люди.</w:t>
      </w:r>
    </w:p>
    <w:p w:rsidR="001F47B2" w:rsidRPr="00D24281" w:rsidRDefault="001F47B2" w:rsidP="001F47B2">
      <w:pPr>
        <w:tabs>
          <w:tab w:val="left" w:pos="426"/>
        </w:tabs>
        <w:contextualSpacing/>
        <w:jc w:val="both"/>
        <w:rPr>
          <w:rFonts w:ascii="Tahoma" w:eastAsia="Times New Roman" w:hAnsi="Tahoma" w:cs="Tahoma"/>
          <w:sz w:val="22"/>
          <w:szCs w:val="22"/>
        </w:rPr>
      </w:pP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Географія реалізації діяльності: </w:t>
      </w:r>
      <w:r w:rsidRPr="00D24281">
        <w:rPr>
          <w:rFonts w:ascii="Tahoma" w:eastAsia="Times New Roman" w:hAnsi="Tahoma" w:cs="Tahoma"/>
          <w:sz w:val="22"/>
          <w:szCs w:val="22"/>
        </w:rPr>
        <w:t>регіони, на території яких підтримується діяльність, наведено у Додатку «Індикатори_та_фінансування_Альянс» до цього Оголошення.</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widowControl w:val="0"/>
        <w:tabs>
          <w:tab w:val="left" w:pos="284"/>
          <w:tab w:val="left" w:pos="426"/>
        </w:tabs>
        <w:contextualSpacing/>
        <w:jc w:val="both"/>
        <w:rPr>
          <w:rFonts w:ascii="Tahoma" w:eastAsia="Arial" w:hAnsi="Tahoma" w:cs="Tahoma"/>
          <w:sz w:val="22"/>
          <w:szCs w:val="22"/>
          <w:lang w:val="uk"/>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w:t>
      </w:r>
    </w:p>
    <w:p w:rsidR="001F47B2" w:rsidRPr="00D24281" w:rsidRDefault="001F47B2" w:rsidP="001F47B2">
      <w:pPr>
        <w:widowControl w:val="0"/>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 </w:t>
      </w:r>
      <w:r w:rsidRPr="00D24281">
        <w:rPr>
          <w:rFonts w:ascii="Tahoma" w:eastAsia="Times New Roman" w:hAnsi="Tahoma" w:cs="Tahoma"/>
          <w:sz w:val="22"/>
          <w:szCs w:val="22"/>
        </w:rPr>
        <w:t>рекомендовані індикатори, вартість клієнта/послуги та сума фінансування наводяться у Додатку «Індикатори_та_фінансування_Альянс» до цього Оголошення.</w:t>
      </w: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відміток у Таблиці 1.</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eastAsia="ru-RU"/>
        </w:rPr>
      </w:pPr>
      <w:r w:rsidRPr="00D24281">
        <w:rPr>
          <w:rFonts w:ascii="Tahoma" w:eastAsia="Arial" w:hAnsi="Tahoma" w:cs="Tahoma"/>
          <w:b/>
          <w:sz w:val="22"/>
          <w:szCs w:val="22"/>
          <w:lang w:val="uk" w:eastAsia="ru-RU"/>
        </w:rPr>
        <w:t>Основні види діяльності за програмним компонентом:</w:t>
      </w:r>
    </w:p>
    <w:p w:rsidR="001F47B2" w:rsidRPr="00D24281" w:rsidRDefault="001F47B2" w:rsidP="001F47B2">
      <w:pPr>
        <w:widowControl w:val="0"/>
        <w:tabs>
          <w:tab w:val="left" w:pos="284"/>
          <w:tab w:val="left" w:pos="426"/>
        </w:tabs>
        <w:contextualSpacing/>
        <w:jc w:val="both"/>
        <w:rPr>
          <w:rFonts w:ascii="Tahoma" w:eastAsia="Arial" w:hAnsi="Tahoma" w:cs="Tahoma"/>
          <w:sz w:val="22"/>
          <w:szCs w:val="22"/>
          <w:lang w:val="uk"/>
        </w:rPr>
      </w:pPr>
      <w:r w:rsidRPr="00D24281">
        <w:rPr>
          <w:rFonts w:ascii="Tahoma" w:eastAsia="Arial" w:hAnsi="Tahoma" w:cs="Tahoma"/>
          <w:sz w:val="22"/>
          <w:szCs w:val="22"/>
          <w:lang w:val="uk"/>
        </w:rPr>
        <w:t>На етапі підготовки заявки має бути виконано наступне:</w:t>
      </w:r>
    </w:p>
    <w:p w:rsidR="001F47B2" w:rsidRPr="00D24281" w:rsidRDefault="001F47B2" w:rsidP="001F47B2">
      <w:pPr>
        <w:pStyle w:val="numnum"/>
        <w:numPr>
          <w:ilvl w:val="0"/>
          <w:numId w:val="124"/>
        </w:numPr>
        <w:tabs>
          <w:tab w:val="left" w:pos="426"/>
        </w:tabs>
        <w:ind w:left="0" w:firstLine="0"/>
        <w:contextualSpacing/>
        <w:rPr>
          <w:rFonts w:ascii="Tahoma" w:hAnsi="Tahoma" w:cs="Tahoma"/>
          <w:position w:val="0"/>
          <w:lang w:val="uk" w:eastAsia="en-US"/>
        </w:rPr>
      </w:pPr>
      <w:r w:rsidRPr="00D24281">
        <w:rPr>
          <w:rFonts w:ascii="Tahoma" w:hAnsi="Tahoma" w:cs="Tahoma"/>
        </w:rPr>
        <w:t>Сплановано в базі SYREX на січень 2024 року графік виїздів МА «Богдан» для надання клієнтам послуг профілактики, зокрема і тих, що реалізуються партнерськими НУО в межах області (за результатами перемовин із керівниками таких НУО щодо частоти виїздів та населених пунктів).</w:t>
      </w:r>
    </w:p>
    <w:p w:rsidR="001F47B2" w:rsidRPr="00D24281" w:rsidRDefault="001F47B2" w:rsidP="001F47B2">
      <w:pPr>
        <w:pStyle w:val="numnum"/>
        <w:tabs>
          <w:tab w:val="left" w:pos="426"/>
        </w:tabs>
        <w:ind w:left="0" w:firstLine="0"/>
        <w:contextualSpacing/>
        <w:rPr>
          <w:rFonts w:ascii="Tahoma" w:hAnsi="Tahoma" w:cs="Tahoma"/>
        </w:rPr>
      </w:pPr>
      <w:r w:rsidRPr="00D24281">
        <w:rPr>
          <w:rFonts w:ascii="Tahoma" w:hAnsi="Tahoma" w:cs="Tahoma"/>
        </w:rPr>
        <w:t xml:space="preserve">Передбачено виїзди МА в невеликі міста, селища міського типу з метою охоплення клієнтів комплексним пакетом послуг з профілактики ВІЛ, ТБ, ІПСШ і раннього виявлення ВІЛ та ТБ; надання послуги асистованого тестування на ВІЛ для виявлення максимального числа позитивних осіб, їх супровід для взяття під медичний нагляд та початку АРТ, збільшення регулярності звернень за послугами. </w:t>
      </w:r>
    </w:p>
    <w:p w:rsidR="001F47B2" w:rsidRPr="00D24281" w:rsidRDefault="001F47B2" w:rsidP="001F47B2">
      <w:pPr>
        <w:pStyle w:val="numnum"/>
        <w:tabs>
          <w:tab w:val="left" w:pos="426"/>
        </w:tabs>
        <w:ind w:left="0" w:firstLine="0"/>
        <w:contextualSpacing/>
        <w:rPr>
          <w:rFonts w:ascii="Tahoma" w:hAnsi="Tahoma" w:cs="Tahoma"/>
        </w:rPr>
      </w:pPr>
      <w:r w:rsidRPr="00D24281">
        <w:rPr>
          <w:rFonts w:ascii="Tahoma" w:hAnsi="Tahoma" w:cs="Tahoma"/>
        </w:rPr>
        <w:t>Розміщення в МА плакатів та інформаційних матеріалів з посиланнями на контактну інформацію для повідомлення про порушення прав у визначеному регіоні (в рамках проекту ReAct).</w:t>
      </w:r>
    </w:p>
    <w:p w:rsidR="001F47B2" w:rsidRPr="00D24281" w:rsidRDefault="001F47B2" w:rsidP="001F47B2">
      <w:pPr>
        <w:pStyle w:val="numnum"/>
        <w:tabs>
          <w:tab w:val="left" w:pos="426"/>
        </w:tabs>
        <w:ind w:left="0" w:firstLine="0"/>
        <w:contextualSpacing/>
        <w:rPr>
          <w:rFonts w:ascii="Tahoma" w:hAnsi="Tahoma" w:cs="Tahoma"/>
        </w:rPr>
      </w:pPr>
      <w:r w:rsidRPr="00D24281">
        <w:rPr>
          <w:rFonts w:ascii="Tahoma" w:hAnsi="Tahoma" w:cs="Tahoma"/>
        </w:rPr>
        <w:t>Підготовлено бюджет роботи мобільної амбулаторії, який включає:</w:t>
      </w:r>
    </w:p>
    <w:p w:rsidR="001F47B2" w:rsidRPr="00D24281" w:rsidRDefault="001F47B2" w:rsidP="001F47B2">
      <w:pPr>
        <w:pStyle w:val="numnum"/>
        <w:numPr>
          <w:ilvl w:val="0"/>
          <w:numId w:val="139"/>
        </w:numPr>
        <w:tabs>
          <w:tab w:val="left" w:pos="426"/>
        </w:tabs>
        <w:ind w:left="0" w:firstLine="0"/>
        <w:contextualSpacing/>
        <w:rPr>
          <w:rFonts w:ascii="Tahoma" w:hAnsi="Tahoma" w:cs="Tahoma"/>
        </w:rPr>
      </w:pPr>
      <w:r w:rsidRPr="00D24281">
        <w:rPr>
          <w:rFonts w:ascii="Tahoma" w:hAnsi="Tahoma" w:cs="Tahoma"/>
        </w:rPr>
        <w:t xml:space="preserve">оплату праці водія, паливно-мастильних матеріалів, автомийки, стоянки та інших необхідних витрат; </w:t>
      </w:r>
    </w:p>
    <w:p w:rsidR="001F47B2" w:rsidRPr="00D24281" w:rsidRDefault="001F47B2" w:rsidP="001F47B2">
      <w:pPr>
        <w:pStyle w:val="numnum"/>
        <w:numPr>
          <w:ilvl w:val="0"/>
          <w:numId w:val="139"/>
        </w:numPr>
        <w:tabs>
          <w:tab w:val="left" w:pos="426"/>
        </w:tabs>
        <w:ind w:left="0" w:firstLine="0"/>
        <w:contextualSpacing/>
        <w:rPr>
          <w:rFonts w:ascii="Tahoma" w:hAnsi="Tahoma" w:cs="Tahoma"/>
        </w:rPr>
      </w:pPr>
      <w:r w:rsidRPr="00D24281">
        <w:rPr>
          <w:rFonts w:ascii="Tahoma" w:hAnsi="Tahoma" w:cs="Tahoma"/>
        </w:rPr>
        <w:t>кошти на страхування, технічне обслуговування на СТО (ремонт, заміна запчастин, масла та інше), шиномонтаж, закупівлю шин для мобільних амбулаторій «Богдан».</w:t>
      </w:r>
    </w:p>
    <w:p w:rsidR="001F47B2" w:rsidRPr="00D24281" w:rsidRDefault="001F47B2" w:rsidP="001F47B2">
      <w:pPr>
        <w:widowControl w:val="0"/>
        <w:tabs>
          <w:tab w:val="left" w:pos="284"/>
          <w:tab w:val="left" w:pos="426"/>
        </w:tabs>
        <w:contextualSpacing/>
        <w:jc w:val="both"/>
        <w:rPr>
          <w:rFonts w:ascii="Tahoma" w:eastAsia="Times New Roman" w:hAnsi="Tahoma" w:cs="Tahoma"/>
          <w:sz w:val="22"/>
          <w:szCs w:val="22"/>
          <w:lang w:eastAsia="ru-RU"/>
        </w:rPr>
      </w:pPr>
    </w:p>
    <w:p w:rsidR="001F47B2" w:rsidRPr="00D24281" w:rsidRDefault="001F47B2" w:rsidP="001F47B2">
      <w:pPr>
        <w:widowControl w:val="0"/>
        <w:tabs>
          <w:tab w:val="left" w:pos="284"/>
          <w:tab w:val="left" w:pos="426"/>
        </w:tabs>
        <w:contextualSpacing/>
        <w:jc w:val="both"/>
        <w:rPr>
          <w:rFonts w:ascii="Tahoma" w:eastAsia="Arial" w:hAnsi="Tahoma" w:cs="Tahoma"/>
          <w:sz w:val="22"/>
          <w:szCs w:val="22"/>
          <w:lang w:val="uk" w:eastAsia="ru-RU"/>
        </w:rPr>
      </w:pPr>
      <w:r w:rsidRPr="00D24281">
        <w:rPr>
          <w:rFonts w:ascii="Tahoma" w:eastAsia="Arial" w:hAnsi="Tahoma" w:cs="Tahoma"/>
          <w:b/>
          <w:sz w:val="22"/>
          <w:szCs w:val="22"/>
          <w:lang w:val="uk" w:eastAsia="ru-RU"/>
        </w:rPr>
        <w:lastRenderedPageBreak/>
        <w:t>Критерії ефективності реалізації діяльності:</w:t>
      </w:r>
    </w:p>
    <w:p w:rsidR="001F47B2" w:rsidRPr="00D24281" w:rsidRDefault="001F47B2" w:rsidP="001F47B2">
      <w:pPr>
        <w:numPr>
          <w:ilvl w:val="0"/>
          <w:numId w:val="134"/>
        </w:numPr>
        <w:pBdr>
          <w:top w:val="nil"/>
          <w:left w:val="nil"/>
          <w:bottom w:val="nil"/>
          <w:right w:val="nil"/>
          <w:between w:val="nil"/>
        </w:pBdr>
        <w:tabs>
          <w:tab w:val="left" w:pos="426"/>
          <w:tab w:val="left" w:pos="641"/>
        </w:tabs>
        <w:ind w:left="0" w:firstLine="0"/>
        <w:contextualSpacing/>
        <w:jc w:val="both"/>
        <w:rPr>
          <w:rFonts w:ascii="Tahoma" w:eastAsia="Arial" w:hAnsi="Tahoma" w:cs="Tahoma"/>
          <w:position w:val="-1"/>
          <w:sz w:val="22"/>
          <w:szCs w:val="22"/>
          <w:lang w:eastAsia="ru-RU"/>
        </w:rPr>
      </w:pPr>
      <w:r w:rsidRPr="00D24281">
        <w:rPr>
          <w:rFonts w:ascii="Tahoma" w:eastAsia="Arial" w:hAnsi="Tahoma" w:cs="Tahoma"/>
          <w:position w:val="-1"/>
          <w:sz w:val="22"/>
          <w:szCs w:val="22"/>
          <w:lang w:eastAsia="ru-RU"/>
        </w:rPr>
        <w:t>Кількість візитів ЛВНІ, СП, ЧСЧ, трансгендерних людей у мобільну амбулаторію протягом півріччя.</w:t>
      </w:r>
    </w:p>
    <w:p w:rsidR="001F47B2" w:rsidRPr="00D24281" w:rsidRDefault="001F47B2" w:rsidP="001F47B2">
      <w:pPr>
        <w:numPr>
          <w:ilvl w:val="0"/>
          <w:numId w:val="134"/>
        </w:numPr>
        <w:pBdr>
          <w:top w:val="nil"/>
          <w:left w:val="nil"/>
          <w:bottom w:val="nil"/>
          <w:right w:val="nil"/>
          <w:between w:val="nil"/>
        </w:pBdr>
        <w:tabs>
          <w:tab w:val="left" w:pos="426"/>
          <w:tab w:val="left" w:pos="641"/>
        </w:tabs>
        <w:ind w:left="0" w:firstLine="0"/>
        <w:contextualSpacing/>
        <w:jc w:val="both"/>
        <w:rPr>
          <w:rFonts w:ascii="Tahoma" w:eastAsia="Arial" w:hAnsi="Tahoma" w:cs="Tahoma"/>
          <w:position w:val="-1"/>
          <w:sz w:val="22"/>
          <w:szCs w:val="22"/>
          <w:lang w:eastAsia="ru-RU"/>
        </w:rPr>
      </w:pPr>
      <w:r w:rsidRPr="00D24281">
        <w:rPr>
          <w:rFonts w:ascii="Tahoma" w:eastAsia="Arial" w:hAnsi="Tahoma" w:cs="Tahoma"/>
          <w:position w:val="-1"/>
          <w:sz w:val="22"/>
          <w:szCs w:val="22"/>
          <w:lang w:eastAsia="ru-RU"/>
        </w:rPr>
        <w:t>Кількість унікальних ЛВНІ, СП, ЧСЧ, трансгендерних людей, які отримали послуги у мобільній амбулаторії протягом півріччя.</w:t>
      </w:r>
    </w:p>
    <w:p w:rsidR="001F47B2" w:rsidRPr="00D24281" w:rsidRDefault="001F47B2" w:rsidP="001F47B2">
      <w:pPr>
        <w:pBdr>
          <w:top w:val="nil"/>
          <w:left w:val="nil"/>
          <w:bottom w:val="nil"/>
          <w:right w:val="nil"/>
          <w:between w:val="nil"/>
        </w:pBdr>
        <w:tabs>
          <w:tab w:val="left" w:pos="426"/>
          <w:tab w:val="left" w:pos="641"/>
        </w:tabs>
        <w:contextualSpacing/>
        <w:jc w:val="both"/>
        <w:rPr>
          <w:rFonts w:ascii="Tahoma" w:eastAsia="Arial" w:hAnsi="Tahoma" w:cs="Tahoma"/>
          <w:position w:val="-1"/>
          <w:sz w:val="22"/>
          <w:szCs w:val="22"/>
          <w:lang w:eastAsia="ru-RU"/>
        </w:rPr>
      </w:pPr>
    </w:p>
    <w:p w:rsidR="001F47B2" w:rsidRPr="00D24281" w:rsidRDefault="001F47B2" w:rsidP="001F47B2">
      <w:pPr>
        <w:pBdr>
          <w:top w:val="nil"/>
          <w:left w:val="nil"/>
          <w:bottom w:val="nil"/>
          <w:right w:val="nil"/>
          <w:between w:val="nil"/>
        </w:pBdr>
        <w:tabs>
          <w:tab w:val="left" w:pos="284"/>
          <w:tab w:val="left" w:pos="426"/>
          <w:tab w:val="left" w:pos="851"/>
          <w:tab w:val="left" w:pos="1134"/>
        </w:tabs>
        <w:contextualSpacing/>
        <w:jc w:val="both"/>
        <w:rPr>
          <w:rFonts w:ascii="Tahoma" w:eastAsia="Arial" w:hAnsi="Tahoma" w:cs="Tahoma"/>
          <w:sz w:val="22"/>
          <w:szCs w:val="22"/>
        </w:rPr>
      </w:pPr>
      <w:r w:rsidRPr="00D24281">
        <w:rPr>
          <w:rFonts w:ascii="Tahoma" w:eastAsia="Tahoma" w:hAnsi="Tahoma" w:cs="Tahoma"/>
          <w:b/>
          <w:sz w:val="22"/>
          <w:szCs w:val="22"/>
        </w:rPr>
        <w:t xml:space="preserve">Особливі вимоги: </w:t>
      </w:r>
      <w:r w:rsidRPr="00D24281">
        <w:rPr>
          <w:rFonts w:ascii="Tahoma" w:eastAsia="Arial" w:hAnsi="Tahoma" w:cs="Tahoma"/>
          <w:position w:val="-1"/>
          <w:sz w:val="22"/>
          <w:szCs w:val="22"/>
          <w:lang w:eastAsia="ru-RU"/>
        </w:rPr>
        <w:t>Реалізація даного компоненту передбачена НУО, яким було надано мобільні амбулаторії «Богдан» з метою надання представникам уразливих груп послуг профілактики. При написанні проєктної заявки та підготовці бюджету за цим компонентом повинно бути обов’язково враховано наступне:</w:t>
      </w:r>
    </w:p>
    <w:p w:rsidR="001F47B2" w:rsidRPr="00D24281" w:rsidRDefault="001F47B2" w:rsidP="001F47B2">
      <w:pPr>
        <w:pStyle w:val="numnum"/>
        <w:numPr>
          <w:ilvl w:val="0"/>
          <w:numId w:val="123"/>
        </w:numPr>
        <w:tabs>
          <w:tab w:val="left" w:pos="426"/>
        </w:tabs>
        <w:ind w:left="0" w:firstLine="0"/>
        <w:contextualSpacing/>
        <w:rPr>
          <w:rFonts w:ascii="Tahoma" w:hAnsi="Tahoma" w:cs="Tahoma"/>
        </w:rPr>
      </w:pPr>
      <w:r w:rsidRPr="00D24281">
        <w:rPr>
          <w:rFonts w:ascii="Tahoma" w:hAnsi="Tahoma" w:cs="Tahoma"/>
        </w:rPr>
        <w:t xml:space="preserve">Забезпечено 100% завантаженість МА та її ефективна робота в рамках реалізації програм профілактики. </w:t>
      </w: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Arial" w:hAnsi="Tahoma" w:cs="Tahoma"/>
          <w:position w:val="-1"/>
          <w:sz w:val="22"/>
          <w:szCs w:val="22"/>
          <w:lang w:eastAsia="ru-RU"/>
        </w:rPr>
        <w:t>Передбачено в робочому плані проекту проведення Інструктажу працівників щодо профілактики інфікування збудниками ВІЛ-інфекції, гепатитів, COVID-19</w:t>
      </w:r>
      <w:r w:rsidRPr="00D24281">
        <w:rPr>
          <w:rFonts w:ascii="Tahoma" w:eastAsia="Arial" w:hAnsi="Tahoma" w:cs="Tahoma"/>
          <w:b/>
          <w:position w:val="-1"/>
          <w:sz w:val="22"/>
          <w:szCs w:val="22"/>
          <w:lang w:eastAsia="ru-RU"/>
        </w:rPr>
        <w:t xml:space="preserve"> </w:t>
      </w:r>
      <w:r w:rsidRPr="00D24281">
        <w:rPr>
          <w:rFonts w:ascii="Tahoma" w:eastAsia="Arial" w:hAnsi="Tahoma" w:cs="Tahoma"/>
          <w:position w:val="-1"/>
          <w:sz w:val="22"/>
          <w:szCs w:val="22"/>
          <w:lang w:eastAsia="ru-RU"/>
        </w:rPr>
        <w:t>перед початком роботи проекту та перед початком роботи новоприйнятих працівників, які надають послуги на базі МА. Факт проведення інструктажу має бути відповідно задокументований із зазначенням підписів осіб, які його пройшли.</w:t>
      </w:r>
    </w:p>
    <w:p w:rsidR="001F47B2" w:rsidRPr="00D24281" w:rsidRDefault="001F47B2" w:rsidP="001F47B2">
      <w:pPr>
        <w:tabs>
          <w:tab w:val="left" w:pos="426"/>
        </w:tabs>
        <w:contextualSpacing/>
        <w:jc w:val="both"/>
        <w:rPr>
          <w:rFonts w:ascii="Tahoma" w:eastAsia="Times New Roman" w:hAnsi="Tahoma" w:cs="Tahoma"/>
          <w:sz w:val="22"/>
          <w:szCs w:val="22"/>
        </w:rPr>
      </w:pPr>
    </w:p>
    <w:p w:rsidR="001F47B2" w:rsidRPr="0016101F" w:rsidRDefault="001F47B2" w:rsidP="0016101F">
      <w:pPr>
        <w:pStyle w:val="2"/>
        <w:rPr>
          <w:rFonts w:ascii="Tahoma" w:eastAsia="Arial" w:hAnsi="Tahoma" w:cs="Tahoma"/>
          <w:sz w:val="22"/>
          <w:szCs w:val="22"/>
          <w:lang w:val="uk"/>
        </w:rPr>
      </w:pPr>
      <w:bookmarkStart w:id="60" w:name="_Toc149140071"/>
      <w:r w:rsidRPr="0016101F">
        <w:rPr>
          <w:rFonts w:ascii="Tahoma" w:eastAsia="Arial" w:hAnsi="Tahoma" w:cs="Tahoma"/>
          <w:sz w:val="22"/>
          <w:szCs w:val="22"/>
        </w:rPr>
        <w:t>19А.</w:t>
      </w:r>
      <w:r w:rsidRPr="0016101F">
        <w:rPr>
          <w:rFonts w:ascii="Tahoma" w:hAnsi="Tahoma" w:cs="Tahoma"/>
          <w:sz w:val="22"/>
          <w:szCs w:val="22"/>
          <w:shd w:val="clear" w:color="auto" w:fill="FFFFFF"/>
        </w:rPr>
        <w:t xml:space="preserve"> Мікроелімінація ВГС серед  ключових груп населення (ЛЖВ та ТБ, ко- та моно ВГС-інфікованих ЛВН та їх партнерів, ЧСЧ, СП)</w:t>
      </w:r>
      <w:bookmarkEnd w:id="60"/>
    </w:p>
    <w:p w:rsidR="001F47B2" w:rsidRPr="00D24281" w:rsidRDefault="001F47B2" w:rsidP="001F47B2">
      <w:pPr>
        <w:tabs>
          <w:tab w:val="left" w:pos="426"/>
        </w:tabs>
        <w:contextualSpacing/>
        <w:jc w:val="center"/>
        <w:rPr>
          <w:rFonts w:ascii="Tahoma" w:hAnsi="Tahoma" w:cs="Tahoma"/>
          <w:b/>
          <w:sz w:val="22"/>
          <w:szCs w:val="22"/>
          <w:lang w:val="uk"/>
        </w:rPr>
      </w:pP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Times New Roman" w:hAnsi="Tahoma" w:cs="Tahoma"/>
          <w:b/>
          <w:sz w:val="22"/>
          <w:szCs w:val="22"/>
        </w:rPr>
        <w:t xml:space="preserve">Завдання  компоненту: </w:t>
      </w:r>
      <w:r w:rsidRPr="00D24281">
        <w:rPr>
          <w:rFonts w:ascii="Tahoma" w:eastAsia="Tahoma" w:hAnsi="Tahoma" w:cs="Tahoma"/>
          <w:sz w:val="22"/>
          <w:szCs w:val="22"/>
        </w:rPr>
        <w:t>пошук та</w:t>
      </w:r>
      <w:r w:rsidRPr="00D24281">
        <w:rPr>
          <w:rFonts w:ascii="Tahoma" w:eastAsia="Tahoma" w:hAnsi="Tahoma" w:cs="Tahoma"/>
          <w:b/>
          <w:sz w:val="22"/>
          <w:szCs w:val="22"/>
        </w:rPr>
        <w:t xml:space="preserve"> </w:t>
      </w:r>
      <w:r w:rsidRPr="00D24281">
        <w:rPr>
          <w:rFonts w:ascii="Tahoma" w:eastAsia="Tahoma" w:hAnsi="Tahoma" w:cs="Tahoma"/>
          <w:sz w:val="22"/>
          <w:szCs w:val="22"/>
        </w:rPr>
        <w:t>ведення випадку</w:t>
      </w:r>
      <w:r w:rsidRPr="00D24281">
        <w:rPr>
          <w:rFonts w:ascii="Tahoma" w:hAnsi="Tahoma" w:cs="Tahoma"/>
          <w:sz w:val="22"/>
          <w:szCs w:val="22"/>
          <w:shd w:val="clear" w:color="auto" w:fill="FFFFFF"/>
        </w:rPr>
        <w:t xml:space="preserve"> в ході лікування вірусного гепатиту С  (далі – ВГС) у пацієнтів ключових груп (ЛЖВ та ТБ, ко- та моно ВГС-інфікованих ЛВН та їх партнерів, ЧСЧ, СП).</w:t>
      </w:r>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Times New Roman" w:hAnsi="Tahoma" w:cs="Tahoma"/>
          <w:b/>
          <w:sz w:val="22"/>
          <w:szCs w:val="22"/>
        </w:rPr>
        <w:t>Цільова група:</w:t>
      </w:r>
      <w:r w:rsidRPr="00D24281">
        <w:rPr>
          <w:rFonts w:ascii="Tahoma" w:eastAsia="Times New Roman" w:hAnsi="Tahoma" w:cs="Tahoma"/>
          <w:sz w:val="22"/>
          <w:szCs w:val="22"/>
        </w:rPr>
        <w:t xml:space="preserve"> </w:t>
      </w:r>
      <w:r w:rsidRPr="00D24281">
        <w:rPr>
          <w:rFonts w:ascii="Tahoma" w:hAnsi="Tahoma" w:cs="Tahoma"/>
          <w:sz w:val="22"/>
          <w:szCs w:val="22"/>
          <w:shd w:val="clear" w:color="auto" w:fill="FFFFFF"/>
        </w:rPr>
        <w:t xml:space="preserve">пацієнти  </w:t>
      </w:r>
      <w:r w:rsidRPr="00D24281">
        <w:rPr>
          <w:rFonts w:ascii="Tahoma" w:hAnsi="Tahoma" w:cs="Tahoma"/>
          <w:sz w:val="22"/>
          <w:szCs w:val="22"/>
        </w:rPr>
        <w:t>з ко-інфекцією ВІЛ/ВГС; ЛВН та їх партнери з моно ВГС-інфекцією,</w:t>
      </w:r>
      <w:r w:rsidRPr="00D24281">
        <w:rPr>
          <w:rFonts w:ascii="Tahoma" w:hAnsi="Tahoma" w:cs="Tahoma"/>
          <w:sz w:val="22"/>
          <w:szCs w:val="22"/>
          <w:shd w:val="clear" w:color="auto" w:fill="FFFFFF"/>
        </w:rPr>
        <w:t xml:space="preserve"> пацієнти з  ко-інфекцією ТБ/ВГС з ключових груп - ЛВН та їх партнери, ЧСЧ, СП</w:t>
      </w:r>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Географія реалізації діяльності: </w:t>
      </w:r>
      <w:r w:rsidRPr="00D24281">
        <w:rPr>
          <w:rFonts w:ascii="Tahoma" w:eastAsia="Times New Roman" w:hAnsi="Tahoma" w:cs="Tahoma"/>
          <w:sz w:val="22"/>
          <w:szCs w:val="22"/>
        </w:rPr>
        <w:t>регіони, на території яких підтримується діяльність, наведено у Додатку «Індикатори_та_фінансування_Альянс» до цього Оголошення.</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widowControl w:val="0"/>
        <w:tabs>
          <w:tab w:val="left" w:pos="284"/>
          <w:tab w:val="left" w:pos="426"/>
        </w:tabs>
        <w:contextualSpacing/>
        <w:jc w:val="both"/>
        <w:rPr>
          <w:rFonts w:ascii="Tahoma" w:eastAsia="Times New Roman" w:hAnsi="Tahoma" w:cs="Tahoma"/>
          <w:b/>
          <w:sz w:val="22"/>
          <w:szCs w:val="22"/>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w:t>
      </w:r>
      <w:r w:rsidRPr="00D24281">
        <w:rPr>
          <w:rFonts w:ascii="Tahoma" w:eastAsia="Times New Roman" w:hAnsi="Tahoma" w:cs="Tahoma"/>
          <w:b/>
          <w:sz w:val="22"/>
          <w:szCs w:val="22"/>
        </w:rPr>
        <w:t xml:space="preserve"> </w:t>
      </w:r>
      <w:r w:rsidRPr="00D24281">
        <w:rPr>
          <w:rFonts w:ascii="Tahoma" w:eastAsia="Times New Roman" w:hAnsi="Tahoma" w:cs="Tahoma"/>
          <w:sz w:val="22"/>
          <w:szCs w:val="22"/>
        </w:rPr>
        <w:t>рекомендовані індикатори, вартість клієнта/послуги та сума фінансування наводяться у Додатку «Індикатори_та_фінансування_Альянс» до цього Оголошення.</w:t>
      </w: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відміток у Таблиці 1.</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b/>
          <w:sz w:val="22"/>
          <w:szCs w:val="22"/>
          <w:lang w:val="uk"/>
        </w:rPr>
      </w:pPr>
      <w:r w:rsidRPr="00D24281">
        <w:rPr>
          <w:rFonts w:ascii="Tahoma" w:eastAsia="Arial" w:hAnsi="Tahoma" w:cs="Tahoma"/>
          <w:b/>
          <w:sz w:val="22"/>
          <w:szCs w:val="22"/>
          <w:lang w:val="uk"/>
        </w:rPr>
        <w:t>Основні види діяльності за програмним компонентом:</w:t>
      </w:r>
    </w:p>
    <w:p w:rsidR="001F47B2" w:rsidRPr="00D24281" w:rsidRDefault="001F47B2" w:rsidP="001F47B2">
      <w:pPr>
        <w:pStyle w:val="af"/>
        <w:numPr>
          <w:ilvl w:val="0"/>
          <w:numId w:val="147"/>
        </w:numPr>
        <w:tabs>
          <w:tab w:val="left" w:pos="284"/>
          <w:tab w:val="left" w:pos="426"/>
          <w:tab w:val="left" w:pos="720"/>
        </w:tabs>
        <w:ind w:left="0" w:firstLine="0"/>
        <w:jc w:val="both"/>
        <w:rPr>
          <w:rStyle w:val="Note"/>
          <w:rFonts w:ascii="Tahoma" w:eastAsia="Times New Roman" w:hAnsi="Tahoma" w:cs="Tahoma"/>
          <w:sz w:val="22"/>
          <w:szCs w:val="22"/>
        </w:rPr>
      </w:pPr>
      <w:r w:rsidRPr="00D24281">
        <w:rPr>
          <w:rFonts w:ascii="Tahoma" w:eastAsia="Tahoma" w:hAnsi="Tahoma" w:cs="Tahoma"/>
          <w:sz w:val="22"/>
          <w:szCs w:val="22"/>
        </w:rPr>
        <w:t>Пошук та перенаправлення клієнтів на лабораторну діагностику для підтвердження діагнозу  «ВГС-інфекція», початок терапії  та  подальше ведення випадку лікування ВГС-інфекції</w:t>
      </w:r>
      <w:r w:rsidRPr="00D24281">
        <w:rPr>
          <w:rFonts w:ascii="Tahoma" w:eastAsia="Times New Roman" w:hAnsi="Tahoma" w:cs="Tahoma"/>
          <w:sz w:val="22"/>
          <w:szCs w:val="22"/>
        </w:rPr>
        <w:t xml:space="preserve">; 2. </w:t>
      </w:r>
      <w:r w:rsidRPr="00D24281">
        <w:rPr>
          <w:rStyle w:val="Note"/>
          <w:rFonts w:ascii="Tahoma" w:hAnsi="Tahoma" w:cs="Tahoma"/>
          <w:sz w:val="22"/>
          <w:szCs w:val="22"/>
        </w:rPr>
        <w:t>Супровід/ моніторинг ходу  лікування та його результатів</w:t>
      </w:r>
      <w:r w:rsidRPr="00D24281">
        <w:rPr>
          <w:rFonts w:ascii="Tahoma" w:eastAsia="Times New Roman" w:hAnsi="Tahoma" w:cs="Tahoma"/>
          <w:sz w:val="22"/>
          <w:szCs w:val="22"/>
        </w:rPr>
        <w:t xml:space="preserve">; 3. </w:t>
      </w:r>
      <w:r w:rsidRPr="00D24281">
        <w:rPr>
          <w:rStyle w:val="Note"/>
          <w:rFonts w:ascii="Tahoma" w:hAnsi="Tahoma" w:cs="Tahoma"/>
          <w:sz w:val="22"/>
          <w:szCs w:val="22"/>
        </w:rPr>
        <w:t>Профілактика повторного інфікування ВГС;  4.</w:t>
      </w:r>
      <w:r w:rsidRPr="00D24281">
        <w:rPr>
          <w:rFonts w:ascii="Tahoma" w:hAnsi="Tahoma" w:cs="Tahoma"/>
          <w:sz w:val="22"/>
          <w:szCs w:val="22"/>
        </w:rPr>
        <w:t>Контроль ефективності лікування</w:t>
      </w:r>
      <w:r w:rsidRPr="00D24281">
        <w:rPr>
          <w:rStyle w:val="Note"/>
          <w:rFonts w:ascii="Tahoma" w:hAnsi="Tahoma" w:cs="Tahoma"/>
          <w:sz w:val="22"/>
          <w:szCs w:val="22"/>
        </w:rPr>
        <w:t xml:space="preserve"> (фінальна точка терапії - лабораторна діагностика</w:t>
      </w:r>
      <w:r w:rsidRPr="00D24281">
        <w:rPr>
          <w:rFonts w:ascii="Tahoma" w:hAnsi="Tahoma" w:cs="Tahoma"/>
          <w:sz w:val="22"/>
          <w:szCs w:val="22"/>
        </w:rPr>
        <w:t>)</w:t>
      </w:r>
      <w:r w:rsidRPr="00D24281">
        <w:rPr>
          <w:rFonts w:ascii="Tahoma" w:eastAsia="Times New Roman" w:hAnsi="Tahoma" w:cs="Tahoma"/>
          <w:sz w:val="22"/>
          <w:szCs w:val="22"/>
        </w:rPr>
        <w:t xml:space="preserve">; 5. </w:t>
      </w:r>
      <w:r w:rsidRPr="00D24281">
        <w:rPr>
          <w:rStyle w:val="Note"/>
          <w:rFonts w:ascii="Tahoma" w:hAnsi="Tahoma" w:cs="Tahoma"/>
          <w:sz w:val="22"/>
          <w:szCs w:val="22"/>
        </w:rPr>
        <w:t xml:space="preserve">Звітування та  ведення реєстру даних пацієнтів. </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sz w:val="22"/>
          <w:szCs w:val="22"/>
          <w:lang w:val="uk"/>
        </w:rPr>
      </w:pPr>
      <w:r w:rsidRPr="00D24281">
        <w:rPr>
          <w:rFonts w:ascii="Tahoma" w:eastAsia="Arial" w:hAnsi="Tahoma" w:cs="Tahoma"/>
          <w:b/>
          <w:sz w:val="22"/>
          <w:szCs w:val="22"/>
          <w:lang w:val="uk"/>
        </w:rPr>
        <w:t>Критерії ефективності реалізації діяльності:</w:t>
      </w:r>
    </w:p>
    <w:p w:rsidR="001F47B2" w:rsidRPr="00D24281" w:rsidRDefault="001F47B2" w:rsidP="001F47B2">
      <w:pPr>
        <w:pStyle w:val="af"/>
        <w:numPr>
          <w:ilvl w:val="0"/>
          <w:numId w:val="148"/>
        </w:numPr>
        <w:tabs>
          <w:tab w:val="left" w:pos="284"/>
          <w:tab w:val="left" w:pos="426"/>
        </w:tabs>
        <w:ind w:left="0" w:firstLine="0"/>
        <w:jc w:val="both"/>
        <w:rPr>
          <w:rFonts w:ascii="Tahoma" w:eastAsia="Tahoma" w:hAnsi="Tahoma" w:cs="Tahoma"/>
          <w:sz w:val="22"/>
          <w:szCs w:val="22"/>
        </w:rPr>
      </w:pPr>
      <w:r w:rsidRPr="00D24281">
        <w:rPr>
          <w:rFonts w:ascii="Tahoma" w:hAnsi="Tahoma" w:cs="Tahoma"/>
          <w:bCs/>
          <w:sz w:val="22"/>
          <w:szCs w:val="22"/>
        </w:rPr>
        <w:t>Число клієнтів, які зараховані на лікування вірусного гепатиту С (ВГС)</w:t>
      </w:r>
      <w:r w:rsidRPr="00D24281">
        <w:rPr>
          <w:rFonts w:ascii="Tahoma" w:eastAsia="Tahoma" w:hAnsi="Tahoma" w:cs="Tahoma"/>
          <w:sz w:val="22"/>
          <w:szCs w:val="22"/>
        </w:rPr>
        <w:t>; 2.</w:t>
      </w:r>
      <w:r w:rsidRPr="00D24281">
        <w:rPr>
          <w:rFonts w:ascii="Tahoma" w:hAnsi="Tahoma" w:cs="Tahoma"/>
          <w:bCs/>
          <w:sz w:val="22"/>
          <w:szCs w:val="22"/>
        </w:rPr>
        <w:t>Число пацієнтів, які закінчили повний курс лікування ВГС; 3.Число пацієнтів на соціальному супроводі, які прослухали три сесії із профілактики повторного інфікування; 4.Число пацієнтів, які з’явились на фінальну діагностику для визначення ефективності лікування  через 12 тижнів після його завершення</w:t>
      </w:r>
    </w:p>
    <w:p w:rsidR="001F47B2" w:rsidRPr="00D24281" w:rsidRDefault="001F47B2" w:rsidP="001F47B2">
      <w:pPr>
        <w:pStyle w:val="af"/>
        <w:tabs>
          <w:tab w:val="left" w:pos="284"/>
          <w:tab w:val="left" w:pos="426"/>
        </w:tabs>
        <w:ind w:left="0"/>
        <w:jc w:val="both"/>
        <w:rPr>
          <w:rFonts w:ascii="Tahoma" w:eastAsia="Tahoma" w:hAnsi="Tahoma" w:cs="Tahoma"/>
          <w:sz w:val="22"/>
          <w:szCs w:val="22"/>
        </w:rPr>
      </w:pPr>
    </w:p>
    <w:p w:rsidR="001F47B2" w:rsidRPr="00D24281" w:rsidRDefault="001F47B2" w:rsidP="001F47B2">
      <w:pPr>
        <w:tabs>
          <w:tab w:val="left" w:pos="284"/>
          <w:tab w:val="left" w:pos="426"/>
        </w:tabs>
        <w:contextualSpacing/>
        <w:jc w:val="both"/>
        <w:rPr>
          <w:rFonts w:ascii="Tahoma" w:eastAsia="Tahoma" w:hAnsi="Tahoma" w:cs="Tahoma"/>
          <w:b/>
          <w:sz w:val="22"/>
          <w:szCs w:val="22"/>
        </w:rPr>
      </w:pPr>
      <w:r w:rsidRPr="00D24281">
        <w:rPr>
          <w:rFonts w:ascii="Tahoma" w:eastAsia="Tahoma" w:hAnsi="Tahoma" w:cs="Tahoma"/>
          <w:b/>
          <w:sz w:val="22"/>
          <w:szCs w:val="22"/>
        </w:rPr>
        <w:t xml:space="preserve">Особливі вимоги: </w:t>
      </w:r>
    </w:p>
    <w:p w:rsidR="001F47B2" w:rsidRPr="00D24281" w:rsidRDefault="001F47B2" w:rsidP="001F47B2">
      <w:pPr>
        <w:tabs>
          <w:tab w:val="left" w:pos="426"/>
        </w:tabs>
        <w:contextualSpacing/>
        <w:jc w:val="both"/>
        <w:rPr>
          <w:rStyle w:val="Sectionname"/>
          <w:rFonts w:ascii="Tahoma" w:hAnsi="Tahoma" w:cs="Tahoma"/>
          <w:szCs w:val="22"/>
        </w:rPr>
      </w:pPr>
      <w:r w:rsidRPr="00D24281">
        <w:rPr>
          <w:rStyle w:val="Sectionname"/>
          <w:rFonts w:ascii="Tahoma" w:hAnsi="Tahoma" w:cs="Tahoma"/>
          <w:szCs w:val="22"/>
        </w:rPr>
        <w:t>Критерії відбору субреципієнтів для роботи в 2024 році</w:t>
      </w:r>
    </w:p>
    <w:p w:rsidR="001F47B2" w:rsidRPr="0016101F" w:rsidRDefault="001F47B2" w:rsidP="001F47B2">
      <w:pPr>
        <w:pStyle w:val="af"/>
        <w:widowControl w:val="0"/>
        <w:numPr>
          <w:ilvl w:val="0"/>
          <w:numId w:val="149"/>
        </w:numPr>
        <w:tabs>
          <w:tab w:val="left" w:pos="426"/>
        </w:tabs>
        <w:suppressAutoHyphens/>
        <w:ind w:left="0" w:firstLine="0"/>
        <w:jc w:val="both"/>
        <w:rPr>
          <w:rStyle w:val="Sectionname"/>
          <w:rFonts w:ascii="Tahoma" w:hAnsi="Tahoma" w:cs="Tahoma"/>
          <w:b w:val="0"/>
          <w:szCs w:val="22"/>
        </w:rPr>
      </w:pPr>
      <w:r w:rsidRPr="0016101F">
        <w:rPr>
          <w:rStyle w:val="Sectionname"/>
          <w:rFonts w:ascii="Tahoma" w:hAnsi="Tahoma" w:cs="Tahoma"/>
          <w:b w:val="0"/>
          <w:szCs w:val="22"/>
        </w:rPr>
        <w:lastRenderedPageBreak/>
        <w:t>Результати успішної роботи в попередні роки, які визначаються показниками</w:t>
      </w:r>
      <w:r w:rsidRPr="0016101F">
        <w:rPr>
          <w:rFonts w:ascii="Tahoma" w:eastAsia="Tahoma" w:hAnsi="Tahoma" w:cs="Tahoma"/>
          <w:b/>
          <w:sz w:val="22"/>
          <w:szCs w:val="22"/>
        </w:rPr>
        <w:t xml:space="preserve"> </w:t>
      </w:r>
      <w:r w:rsidRPr="0016101F">
        <w:rPr>
          <w:rFonts w:ascii="Tahoma" w:eastAsia="Tahoma" w:hAnsi="Tahoma" w:cs="Tahoma"/>
          <w:sz w:val="22"/>
          <w:szCs w:val="22"/>
        </w:rPr>
        <w:t>ефективності діяльності,</w:t>
      </w:r>
      <w:r w:rsidRPr="0016101F">
        <w:rPr>
          <w:rStyle w:val="Sectionname"/>
          <w:rFonts w:ascii="Tahoma" w:hAnsi="Tahoma" w:cs="Tahoma"/>
          <w:b w:val="0"/>
          <w:szCs w:val="22"/>
        </w:rPr>
        <w:t xml:space="preserve"> зокрема по організації та забезпечення лабораторного контролю ефективності лікування через 12 тижнів  після  його завершення;</w:t>
      </w:r>
    </w:p>
    <w:p w:rsidR="001F47B2" w:rsidRPr="0016101F" w:rsidRDefault="001F47B2" w:rsidP="001F47B2">
      <w:pPr>
        <w:pStyle w:val="af"/>
        <w:widowControl w:val="0"/>
        <w:numPr>
          <w:ilvl w:val="0"/>
          <w:numId w:val="149"/>
        </w:numPr>
        <w:tabs>
          <w:tab w:val="left" w:pos="426"/>
        </w:tabs>
        <w:suppressAutoHyphens/>
        <w:ind w:left="0" w:firstLine="0"/>
        <w:jc w:val="both"/>
        <w:rPr>
          <w:rStyle w:val="Sectionname"/>
          <w:rFonts w:ascii="Tahoma" w:hAnsi="Tahoma" w:cs="Tahoma"/>
          <w:b w:val="0"/>
          <w:szCs w:val="22"/>
        </w:rPr>
      </w:pPr>
      <w:r w:rsidRPr="0016101F">
        <w:rPr>
          <w:rStyle w:val="Sectionname"/>
          <w:rFonts w:ascii="Tahoma" w:hAnsi="Tahoma" w:cs="Tahoma"/>
          <w:b w:val="0"/>
          <w:szCs w:val="22"/>
        </w:rPr>
        <w:t>Досвід організації у наданні інтегрованих послуг соціального  супроводу ВІЛ/ВГС  та ТБ/ВГС ко-інфікованим пацієнтам ключових груп (</w:t>
      </w:r>
      <w:r w:rsidRPr="0016101F">
        <w:rPr>
          <w:rFonts w:ascii="Tahoma" w:hAnsi="Tahoma" w:cs="Tahoma"/>
          <w:sz w:val="22"/>
          <w:szCs w:val="22"/>
          <w:shd w:val="clear" w:color="auto" w:fill="FFFFFF"/>
        </w:rPr>
        <w:t>ЛЖВ та ТБ, ЛВН та їх партнерів, ЧСЧ, СП)</w:t>
      </w:r>
      <w:r w:rsidRPr="0016101F">
        <w:rPr>
          <w:rStyle w:val="Sectionname"/>
          <w:rFonts w:ascii="Tahoma" w:hAnsi="Tahoma" w:cs="Tahoma"/>
          <w:b w:val="0"/>
          <w:szCs w:val="22"/>
        </w:rPr>
        <w:t xml:space="preserve"> під час  лікування ВГС-інфекції; </w:t>
      </w:r>
    </w:p>
    <w:p w:rsidR="001F47B2" w:rsidRPr="0016101F" w:rsidRDefault="001F47B2" w:rsidP="001F47B2">
      <w:pPr>
        <w:pStyle w:val="af"/>
        <w:widowControl w:val="0"/>
        <w:numPr>
          <w:ilvl w:val="0"/>
          <w:numId w:val="149"/>
        </w:numPr>
        <w:tabs>
          <w:tab w:val="left" w:pos="426"/>
        </w:tabs>
        <w:suppressAutoHyphens/>
        <w:ind w:left="0" w:firstLine="0"/>
        <w:jc w:val="both"/>
        <w:rPr>
          <w:rStyle w:val="Sectionname"/>
          <w:rFonts w:ascii="Tahoma" w:hAnsi="Tahoma" w:cs="Tahoma"/>
          <w:b w:val="0"/>
          <w:szCs w:val="22"/>
        </w:rPr>
      </w:pPr>
      <w:r w:rsidRPr="0016101F">
        <w:rPr>
          <w:rStyle w:val="Sectionname"/>
          <w:rFonts w:ascii="Tahoma" w:hAnsi="Tahoma" w:cs="Tahoma"/>
          <w:b w:val="0"/>
          <w:szCs w:val="22"/>
        </w:rPr>
        <w:t>Наявність в організації соціальних працівника/ів із зазначеним досвідом;</w:t>
      </w:r>
    </w:p>
    <w:p w:rsidR="001F47B2" w:rsidRPr="0016101F" w:rsidRDefault="001F47B2" w:rsidP="001F47B2">
      <w:pPr>
        <w:pStyle w:val="af"/>
        <w:widowControl w:val="0"/>
        <w:numPr>
          <w:ilvl w:val="0"/>
          <w:numId w:val="149"/>
        </w:numPr>
        <w:tabs>
          <w:tab w:val="left" w:pos="426"/>
        </w:tabs>
        <w:suppressAutoHyphens/>
        <w:ind w:left="0" w:firstLine="0"/>
        <w:jc w:val="both"/>
        <w:rPr>
          <w:rStyle w:val="Sectionname"/>
          <w:rFonts w:ascii="Tahoma" w:hAnsi="Tahoma" w:cs="Tahoma"/>
          <w:b w:val="0"/>
          <w:szCs w:val="22"/>
        </w:rPr>
      </w:pPr>
      <w:r w:rsidRPr="0016101F">
        <w:rPr>
          <w:rStyle w:val="Sectionname"/>
          <w:rFonts w:ascii="Tahoma" w:hAnsi="Tahoma" w:cs="Tahoma"/>
          <w:b w:val="0"/>
          <w:szCs w:val="22"/>
        </w:rPr>
        <w:t xml:space="preserve">Досвід роботи в проєктах з медико-психологічного та соціального супроводу клієнтів замісної підтримуючої терапії та/або в проєктах із соціального супроводу пацієнтів на  антиретровірусній терапії (АРТ), пацієнтів  з ТБ з ключових груп;                        </w:t>
      </w:r>
    </w:p>
    <w:p w:rsidR="001F47B2" w:rsidRPr="0016101F" w:rsidRDefault="001F47B2" w:rsidP="001F47B2">
      <w:pPr>
        <w:pStyle w:val="af"/>
        <w:widowControl w:val="0"/>
        <w:numPr>
          <w:ilvl w:val="0"/>
          <w:numId w:val="149"/>
        </w:numPr>
        <w:tabs>
          <w:tab w:val="left" w:pos="426"/>
        </w:tabs>
        <w:suppressAutoHyphens/>
        <w:ind w:left="0" w:firstLine="0"/>
        <w:jc w:val="both"/>
        <w:rPr>
          <w:rStyle w:val="Sectionname"/>
          <w:rFonts w:ascii="Tahoma" w:hAnsi="Tahoma" w:cs="Tahoma"/>
          <w:b w:val="0"/>
          <w:szCs w:val="22"/>
        </w:rPr>
      </w:pPr>
      <w:r w:rsidRPr="0016101F">
        <w:rPr>
          <w:rStyle w:val="Sectionname"/>
          <w:rFonts w:ascii="Tahoma" w:hAnsi="Tahoma" w:cs="Tahoma"/>
          <w:b w:val="0"/>
          <w:szCs w:val="22"/>
        </w:rPr>
        <w:t>Досвід реалізації проєктів з формування прихильності до АРТ, ЗТ та   протитуберкульозного лікування серед ЛВНІ;</w:t>
      </w:r>
    </w:p>
    <w:p w:rsidR="001F47B2" w:rsidRPr="0016101F" w:rsidRDefault="001F47B2" w:rsidP="001F47B2">
      <w:pPr>
        <w:pStyle w:val="af"/>
        <w:widowControl w:val="0"/>
        <w:numPr>
          <w:ilvl w:val="0"/>
          <w:numId w:val="149"/>
        </w:numPr>
        <w:tabs>
          <w:tab w:val="left" w:pos="426"/>
        </w:tabs>
        <w:suppressAutoHyphens/>
        <w:ind w:left="0" w:firstLine="0"/>
        <w:jc w:val="both"/>
        <w:rPr>
          <w:rStyle w:val="Sectionname"/>
          <w:rFonts w:ascii="Tahoma" w:hAnsi="Tahoma" w:cs="Tahoma"/>
          <w:b w:val="0"/>
          <w:szCs w:val="22"/>
        </w:rPr>
      </w:pPr>
      <w:r w:rsidRPr="0016101F">
        <w:rPr>
          <w:rStyle w:val="Sectionname"/>
          <w:rFonts w:ascii="Tahoma" w:hAnsi="Tahoma" w:cs="Tahoma"/>
          <w:b w:val="0"/>
          <w:szCs w:val="22"/>
        </w:rPr>
        <w:t>Досвід проведення освітньої роботи з шляхів передачі ВГС, профілактики повторного  інфікування ВГС та формування безпечної поведінки серед  пацієнтів ключових груп;</w:t>
      </w:r>
    </w:p>
    <w:p w:rsidR="001F47B2" w:rsidRPr="0016101F" w:rsidRDefault="001F47B2" w:rsidP="001F47B2">
      <w:pPr>
        <w:pStyle w:val="af"/>
        <w:widowControl w:val="0"/>
        <w:numPr>
          <w:ilvl w:val="0"/>
          <w:numId w:val="149"/>
        </w:numPr>
        <w:tabs>
          <w:tab w:val="left" w:pos="426"/>
        </w:tabs>
        <w:suppressAutoHyphens/>
        <w:ind w:left="0" w:firstLine="0"/>
        <w:jc w:val="both"/>
        <w:rPr>
          <w:rStyle w:val="Sectionname"/>
          <w:rFonts w:ascii="Tahoma" w:hAnsi="Tahoma" w:cs="Tahoma"/>
          <w:b w:val="0"/>
          <w:szCs w:val="22"/>
        </w:rPr>
      </w:pPr>
      <w:r w:rsidRPr="0016101F">
        <w:rPr>
          <w:rStyle w:val="Sectionname"/>
          <w:rFonts w:ascii="Tahoma" w:hAnsi="Tahoma" w:cs="Tahoma"/>
          <w:b w:val="0"/>
          <w:szCs w:val="22"/>
        </w:rPr>
        <w:t>Досвід співпраці із місцевими ЗОЗ, зокрема в організації децентралізації лікування ВГС-інфекції.</w:t>
      </w:r>
    </w:p>
    <w:p w:rsidR="001F47B2" w:rsidRPr="00D24281" w:rsidRDefault="001F47B2" w:rsidP="001F47B2">
      <w:pPr>
        <w:numPr>
          <w:ilvl w:val="0"/>
          <w:numId w:val="149"/>
        </w:numPr>
        <w:pBdr>
          <w:top w:val="nil"/>
          <w:left w:val="nil"/>
          <w:bottom w:val="nil"/>
          <w:right w:val="nil"/>
          <w:between w:val="nil"/>
        </w:pBdr>
        <w:tabs>
          <w:tab w:val="left" w:pos="284"/>
          <w:tab w:val="left" w:pos="426"/>
        </w:tabs>
        <w:suppressAutoHyphens/>
        <w:ind w:left="0" w:firstLine="0"/>
        <w:contextualSpacing/>
        <w:jc w:val="both"/>
        <w:textDirection w:val="btLr"/>
        <w:textAlignment w:val="top"/>
        <w:rPr>
          <w:rFonts w:ascii="Tahoma" w:eastAsia="Arial" w:hAnsi="Tahoma" w:cs="Tahoma"/>
          <w:sz w:val="22"/>
          <w:szCs w:val="22"/>
          <w:lang w:eastAsia="ru-RU"/>
        </w:rPr>
      </w:pPr>
      <w:r w:rsidRPr="00D24281">
        <w:rPr>
          <w:rFonts w:ascii="Tahoma" w:eastAsia="Arial" w:hAnsi="Tahoma" w:cs="Tahoma"/>
          <w:sz w:val="22"/>
          <w:szCs w:val="22"/>
          <w:lang w:eastAsia="ru-RU"/>
        </w:rPr>
        <w:t>Детальна інформація за напрямком Мікроелімінація ВГС  знаходиться у Додатку «Альянс_Деталізація_напрямків».</w:t>
      </w:r>
    </w:p>
    <w:p w:rsidR="001F47B2" w:rsidRPr="00D24281" w:rsidRDefault="001F47B2" w:rsidP="001F47B2">
      <w:pPr>
        <w:tabs>
          <w:tab w:val="left" w:pos="426"/>
        </w:tabs>
        <w:contextualSpacing/>
        <w:jc w:val="both"/>
        <w:rPr>
          <w:rFonts w:ascii="Tahoma" w:eastAsia="Times New Roman" w:hAnsi="Tahoma" w:cs="Tahoma"/>
          <w:sz w:val="22"/>
          <w:szCs w:val="22"/>
        </w:rPr>
      </w:pPr>
    </w:p>
    <w:p w:rsidR="001F47B2" w:rsidRPr="0016101F" w:rsidRDefault="001F47B2" w:rsidP="0016101F">
      <w:pPr>
        <w:pStyle w:val="2"/>
        <w:rPr>
          <w:rFonts w:ascii="Tahoma" w:eastAsia="Arial" w:hAnsi="Tahoma" w:cs="Tahoma"/>
          <w:sz w:val="22"/>
          <w:szCs w:val="22"/>
          <w:lang w:val="uk"/>
        </w:rPr>
      </w:pPr>
      <w:bookmarkStart w:id="61" w:name="_Toc149140072"/>
      <w:r w:rsidRPr="0016101F">
        <w:rPr>
          <w:rFonts w:ascii="Tahoma" w:eastAsia="Arial" w:hAnsi="Tahoma" w:cs="Tahoma"/>
          <w:sz w:val="22"/>
          <w:szCs w:val="22"/>
        </w:rPr>
        <w:t>20А.</w:t>
      </w:r>
      <w:r w:rsidRPr="0016101F">
        <w:rPr>
          <w:rFonts w:ascii="Tahoma" w:eastAsia="Arial" w:hAnsi="Tahoma" w:cs="Tahoma"/>
          <w:sz w:val="22"/>
          <w:szCs w:val="22"/>
          <w:lang w:val="uk"/>
        </w:rPr>
        <w:t xml:space="preserve"> </w:t>
      </w:r>
      <w:r w:rsidRPr="0016101F">
        <w:rPr>
          <w:rFonts w:ascii="Tahoma" w:hAnsi="Tahoma" w:cs="Tahoma"/>
          <w:sz w:val="22"/>
          <w:szCs w:val="22"/>
        </w:rPr>
        <w:t>Соціальна підтримка пацієнтів замісної підтримувальної терапії (ЗПТ)</w:t>
      </w:r>
      <w:bookmarkEnd w:id="61"/>
    </w:p>
    <w:p w:rsidR="001F47B2" w:rsidRPr="00D24281" w:rsidRDefault="001F47B2" w:rsidP="001F47B2">
      <w:pPr>
        <w:widowControl w:val="0"/>
        <w:tabs>
          <w:tab w:val="left" w:pos="426"/>
        </w:tabs>
        <w:contextualSpacing/>
        <w:jc w:val="both"/>
        <w:rPr>
          <w:rFonts w:ascii="Tahoma" w:eastAsia="Arial" w:hAnsi="Tahoma" w:cs="Tahoma"/>
          <w:b/>
          <w:sz w:val="22"/>
          <w:szCs w:val="22"/>
          <w:lang w:val="uk"/>
        </w:rPr>
      </w:pP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Times New Roman" w:hAnsi="Tahoma" w:cs="Tahoma"/>
          <w:b/>
          <w:sz w:val="22"/>
          <w:szCs w:val="22"/>
        </w:rPr>
        <w:t>Завдання  компоненту:</w:t>
      </w:r>
    </w:p>
    <w:p w:rsidR="001F47B2" w:rsidRPr="00D24281" w:rsidRDefault="001F47B2" w:rsidP="001F47B2">
      <w:pPr>
        <w:pStyle w:val="af"/>
        <w:numPr>
          <w:ilvl w:val="0"/>
          <w:numId w:val="143"/>
        </w:numPr>
        <w:tabs>
          <w:tab w:val="left" w:pos="426"/>
        </w:tabs>
        <w:ind w:left="0" w:firstLine="0"/>
        <w:jc w:val="both"/>
        <w:rPr>
          <w:rFonts w:ascii="Tahoma" w:eastAsia="Times New Roman" w:hAnsi="Tahoma" w:cs="Tahoma"/>
          <w:sz w:val="22"/>
          <w:szCs w:val="22"/>
        </w:rPr>
      </w:pPr>
      <w:r w:rsidRPr="00D24281">
        <w:rPr>
          <w:rFonts w:ascii="Tahoma" w:eastAsia="Times New Roman" w:hAnsi="Tahoma" w:cs="Tahoma"/>
          <w:sz w:val="22"/>
          <w:szCs w:val="22"/>
        </w:rPr>
        <w:t>Забезпечення клієнтів комплексними та якісними послугами, спрямованими на вирішення соціальних та юридичних проблем;</w:t>
      </w:r>
    </w:p>
    <w:p w:rsidR="001F47B2" w:rsidRPr="00D24281" w:rsidRDefault="001F47B2" w:rsidP="001F47B2">
      <w:pPr>
        <w:pStyle w:val="af"/>
        <w:numPr>
          <w:ilvl w:val="0"/>
          <w:numId w:val="143"/>
        </w:numPr>
        <w:tabs>
          <w:tab w:val="left" w:pos="426"/>
        </w:tabs>
        <w:ind w:left="0" w:firstLine="0"/>
        <w:jc w:val="both"/>
        <w:rPr>
          <w:rFonts w:ascii="Tahoma" w:eastAsia="Times New Roman" w:hAnsi="Tahoma" w:cs="Tahoma"/>
          <w:sz w:val="22"/>
          <w:szCs w:val="22"/>
        </w:rPr>
      </w:pPr>
      <w:r w:rsidRPr="00D24281">
        <w:rPr>
          <w:rFonts w:ascii="Tahoma" w:eastAsia="Times New Roman" w:hAnsi="Tahoma" w:cs="Tahoma"/>
          <w:sz w:val="22"/>
          <w:szCs w:val="22"/>
        </w:rPr>
        <w:t>Організація лікування супутніх захворювань;</w:t>
      </w:r>
    </w:p>
    <w:p w:rsidR="001F47B2" w:rsidRPr="00D24281" w:rsidRDefault="001F47B2" w:rsidP="001F47B2">
      <w:pPr>
        <w:pStyle w:val="af"/>
        <w:numPr>
          <w:ilvl w:val="0"/>
          <w:numId w:val="143"/>
        </w:numPr>
        <w:tabs>
          <w:tab w:val="left" w:pos="426"/>
        </w:tabs>
        <w:ind w:left="0" w:firstLine="0"/>
        <w:jc w:val="both"/>
        <w:rPr>
          <w:rFonts w:ascii="Tahoma" w:eastAsia="Times New Roman" w:hAnsi="Tahoma" w:cs="Tahoma"/>
          <w:sz w:val="22"/>
          <w:szCs w:val="22"/>
        </w:rPr>
      </w:pPr>
      <w:r w:rsidRPr="00D24281">
        <w:rPr>
          <w:rFonts w:ascii="Tahoma" w:eastAsia="Times New Roman" w:hAnsi="Tahoma" w:cs="Tahoma"/>
          <w:sz w:val="22"/>
          <w:szCs w:val="22"/>
        </w:rPr>
        <w:t>Ресоціалізація;</w:t>
      </w:r>
    </w:p>
    <w:p w:rsidR="001F47B2" w:rsidRPr="00D24281" w:rsidRDefault="001F47B2" w:rsidP="001F47B2">
      <w:pPr>
        <w:pStyle w:val="af"/>
        <w:numPr>
          <w:ilvl w:val="0"/>
          <w:numId w:val="143"/>
        </w:numPr>
        <w:tabs>
          <w:tab w:val="left" w:pos="426"/>
        </w:tabs>
        <w:ind w:left="0" w:firstLine="0"/>
        <w:jc w:val="both"/>
        <w:rPr>
          <w:rFonts w:ascii="Tahoma" w:eastAsia="Times New Roman" w:hAnsi="Tahoma" w:cs="Tahoma"/>
          <w:sz w:val="22"/>
          <w:szCs w:val="22"/>
        </w:rPr>
      </w:pPr>
      <w:r w:rsidRPr="00D24281">
        <w:rPr>
          <w:rFonts w:ascii="Tahoma" w:eastAsia="Times New Roman" w:hAnsi="Tahoma" w:cs="Tahoma"/>
          <w:sz w:val="22"/>
          <w:szCs w:val="22"/>
        </w:rPr>
        <w:t>Сприяння зменшенню кримінальної поведінки, поверненню до праці та навчання;</w:t>
      </w:r>
    </w:p>
    <w:p w:rsidR="001F47B2" w:rsidRPr="00D24281" w:rsidRDefault="001F47B2" w:rsidP="001F47B2">
      <w:pPr>
        <w:pStyle w:val="af"/>
        <w:numPr>
          <w:ilvl w:val="0"/>
          <w:numId w:val="143"/>
        </w:numPr>
        <w:tabs>
          <w:tab w:val="left" w:pos="426"/>
        </w:tabs>
        <w:ind w:left="0" w:firstLine="0"/>
        <w:jc w:val="both"/>
        <w:rPr>
          <w:rFonts w:ascii="Tahoma" w:eastAsia="Times New Roman" w:hAnsi="Tahoma" w:cs="Tahoma"/>
          <w:sz w:val="22"/>
          <w:szCs w:val="22"/>
        </w:rPr>
      </w:pPr>
      <w:r w:rsidRPr="00D24281">
        <w:rPr>
          <w:rFonts w:ascii="Tahoma" w:eastAsia="Times New Roman" w:hAnsi="Tahoma" w:cs="Tahoma"/>
          <w:sz w:val="22"/>
          <w:szCs w:val="22"/>
        </w:rPr>
        <w:t>Сприяння у забезпеченні безперервності лікування для пацієнтів ЗПТ.</w:t>
      </w:r>
    </w:p>
    <w:p w:rsidR="001F47B2" w:rsidRPr="00D24281" w:rsidRDefault="001F47B2" w:rsidP="001F47B2">
      <w:pPr>
        <w:tabs>
          <w:tab w:val="left" w:pos="426"/>
        </w:tabs>
        <w:contextualSpacing/>
        <w:jc w:val="both"/>
        <w:rPr>
          <w:rFonts w:ascii="Tahoma" w:eastAsia="Times New Roman" w:hAnsi="Tahoma" w:cs="Tahoma"/>
          <w:sz w:val="22"/>
          <w:szCs w:val="22"/>
        </w:rPr>
      </w:pP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Times New Roman" w:hAnsi="Tahoma" w:cs="Tahoma"/>
          <w:b/>
          <w:sz w:val="22"/>
          <w:szCs w:val="22"/>
        </w:rPr>
        <w:t>Цільова група:</w:t>
      </w:r>
      <w:r w:rsidRPr="00D24281">
        <w:rPr>
          <w:rFonts w:ascii="Tahoma" w:eastAsia="Times New Roman" w:hAnsi="Tahoma" w:cs="Tahoma"/>
          <w:sz w:val="22"/>
          <w:szCs w:val="22"/>
        </w:rPr>
        <w:t xml:space="preserve"> </w:t>
      </w: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Times New Roman" w:hAnsi="Tahoma" w:cs="Tahoma"/>
          <w:sz w:val="22"/>
          <w:szCs w:val="22"/>
        </w:rPr>
        <w:t>Пацієнти, які знаходяться на програмі замісної підтримувальної терапії (ЗПТ)</w:t>
      </w:r>
    </w:p>
    <w:p w:rsidR="001F47B2" w:rsidRPr="00D24281" w:rsidRDefault="001F47B2" w:rsidP="001F47B2">
      <w:pPr>
        <w:tabs>
          <w:tab w:val="left" w:pos="426"/>
        </w:tabs>
        <w:contextualSpacing/>
        <w:jc w:val="both"/>
        <w:rPr>
          <w:rFonts w:ascii="Tahoma" w:eastAsia="Times New Roman" w:hAnsi="Tahoma" w:cs="Tahoma"/>
          <w:sz w:val="22"/>
          <w:szCs w:val="22"/>
        </w:rPr>
      </w:pPr>
    </w:p>
    <w:p w:rsidR="001F47B2" w:rsidRPr="00D24281" w:rsidRDefault="001F47B2" w:rsidP="001F47B2">
      <w:pPr>
        <w:tabs>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Критерії включення клієнтів до цільової групи (ЦГ):</w:t>
      </w:r>
    </w:p>
    <w:p w:rsidR="001F47B2" w:rsidRPr="00D24281" w:rsidRDefault="001F47B2" w:rsidP="001F47B2">
      <w:pPr>
        <w:numPr>
          <w:ilvl w:val="0"/>
          <w:numId w:val="142"/>
        </w:numPr>
        <w:tabs>
          <w:tab w:val="left" w:pos="426"/>
        </w:tabs>
        <w:ind w:left="0" w:firstLine="0"/>
        <w:contextualSpacing/>
        <w:jc w:val="both"/>
        <w:rPr>
          <w:rFonts w:ascii="Tahoma" w:eastAsia="Times New Roman" w:hAnsi="Tahoma" w:cs="Tahoma"/>
          <w:sz w:val="22"/>
          <w:szCs w:val="22"/>
        </w:rPr>
      </w:pPr>
      <w:r w:rsidRPr="00D24281">
        <w:rPr>
          <w:rFonts w:ascii="Tahoma" w:eastAsia="Times New Roman" w:hAnsi="Tahoma" w:cs="Tahoma"/>
          <w:sz w:val="22"/>
          <w:szCs w:val="22"/>
        </w:rPr>
        <w:t>Нові унікальні пацієнти ЗПТ, які ніколи не отримували послуги ЗПТ або ті, у яких перерва у лікуванні склала більше 3 місяців, включаючи пацієнтів, яких було переадресовано з інших проектів, та які потребують надання послуг соціальної підтримки (їх кількість має становити не менше 30 % пацієнтів, долучених до напряму);</w:t>
      </w:r>
    </w:p>
    <w:p w:rsidR="001F47B2" w:rsidRPr="00D24281" w:rsidRDefault="001F47B2" w:rsidP="001F47B2">
      <w:pPr>
        <w:numPr>
          <w:ilvl w:val="0"/>
          <w:numId w:val="142"/>
        </w:numPr>
        <w:tabs>
          <w:tab w:val="left" w:pos="426"/>
        </w:tabs>
        <w:ind w:left="0" w:firstLine="0"/>
        <w:contextualSpacing/>
        <w:jc w:val="both"/>
        <w:rPr>
          <w:rFonts w:ascii="Tahoma" w:eastAsia="Times New Roman" w:hAnsi="Tahoma" w:cs="Tahoma"/>
          <w:sz w:val="22"/>
          <w:szCs w:val="22"/>
        </w:rPr>
      </w:pPr>
      <w:r w:rsidRPr="00D24281">
        <w:rPr>
          <w:rFonts w:ascii="Tahoma" w:eastAsia="Times New Roman" w:hAnsi="Tahoma" w:cs="Tahoma"/>
          <w:sz w:val="22"/>
          <w:szCs w:val="22"/>
        </w:rPr>
        <w:t>Пацієнти, які перебувають на програмі ЗПТ менше року та потребують надання послуг соціальної підтримки (мають соціально-небезпечну поведінку, потребують ресоціалізації чи посиленого супроводу внаслідок наявності у пацієнтів коморбідних станів (лікування ВІЛ-інфекції, туберкульозу, гепатитів та розладів психічного здоров’я), пацієнти ЗПТ з числа ВПО тощо);</w:t>
      </w:r>
    </w:p>
    <w:p w:rsidR="001F47B2" w:rsidRPr="00D24281" w:rsidRDefault="001F47B2" w:rsidP="001F47B2">
      <w:pPr>
        <w:numPr>
          <w:ilvl w:val="0"/>
          <w:numId w:val="142"/>
        </w:numPr>
        <w:tabs>
          <w:tab w:val="left" w:pos="426"/>
        </w:tabs>
        <w:ind w:left="0" w:firstLine="0"/>
        <w:contextualSpacing/>
        <w:jc w:val="both"/>
        <w:rPr>
          <w:rFonts w:ascii="Tahoma" w:eastAsia="Times New Roman" w:hAnsi="Tahoma" w:cs="Tahoma"/>
          <w:sz w:val="22"/>
          <w:szCs w:val="22"/>
        </w:rPr>
      </w:pPr>
      <w:r w:rsidRPr="00D24281">
        <w:rPr>
          <w:rFonts w:ascii="Tahoma" w:eastAsia="Times New Roman" w:hAnsi="Tahoma" w:cs="Tahoma"/>
          <w:sz w:val="22"/>
          <w:szCs w:val="22"/>
        </w:rPr>
        <w:t>Пацієнти, які потребують надання послуг соціальної підтримки (мають соціально-небезпечну поведінку, потребують ресоціалізації чи посиленого супроводу внаслідок наявності у пацієнтів коморбідних станів (лікування ВІЛ-інфекції, туберкульозу, гепатитів та розладів психічного здоров’я), пацієнти ЗПТ з числа ВПО тощо), що розпочали програму ЗПТ у будь-який період часу.</w:t>
      </w:r>
    </w:p>
    <w:p w:rsidR="001F47B2" w:rsidRPr="00D24281" w:rsidRDefault="001F47B2" w:rsidP="001F47B2">
      <w:pPr>
        <w:tabs>
          <w:tab w:val="left" w:pos="426"/>
        </w:tabs>
        <w:contextualSpacing/>
        <w:jc w:val="both"/>
        <w:rPr>
          <w:rFonts w:ascii="Tahoma" w:eastAsia="Times New Roman" w:hAnsi="Tahoma" w:cs="Tahoma"/>
          <w:sz w:val="22"/>
          <w:szCs w:val="22"/>
        </w:rPr>
      </w:pP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Times New Roman" w:hAnsi="Tahoma" w:cs="Tahoma"/>
          <w:sz w:val="22"/>
          <w:szCs w:val="22"/>
        </w:rPr>
        <w:t>Рішення щодо включення/виключення пацієнтів в проект за цільовою групою має приймати мультидисциплінарна команда (лікар-нарколог, медична/і сестра/и та кейс-менеджер/и) на місцях. Переглядати дане рішення щодо включення/виключення до проекту пацієнтів за ЦГ не рідше 1-го разу на 6 місяців.</w:t>
      </w:r>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lastRenderedPageBreak/>
        <w:t xml:space="preserve">Географія реалізації діяльності: </w:t>
      </w:r>
      <w:r w:rsidRPr="00D24281">
        <w:rPr>
          <w:rFonts w:ascii="Tahoma" w:eastAsia="Times New Roman" w:hAnsi="Tahoma" w:cs="Tahoma"/>
          <w:sz w:val="22"/>
          <w:szCs w:val="22"/>
        </w:rPr>
        <w:t>регіони, на території яких підтримується діяльність, наведено у Додатку «Індикатори_та_фінансування_Альянс» до цього Оголошення.</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widowControl w:val="0"/>
        <w:tabs>
          <w:tab w:val="left" w:pos="284"/>
          <w:tab w:val="left" w:pos="426"/>
        </w:tabs>
        <w:contextualSpacing/>
        <w:jc w:val="both"/>
        <w:rPr>
          <w:rFonts w:ascii="Tahoma" w:eastAsia="Arial" w:hAnsi="Tahoma" w:cs="Tahoma"/>
          <w:sz w:val="22"/>
          <w:szCs w:val="22"/>
          <w:lang w:val="uk"/>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w:t>
      </w:r>
    </w:p>
    <w:p w:rsidR="001F47B2" w:rsidRPr="00D24281" w:rsidRDefault="001F47B2" w:rsidP="001F47B2">
      <w:pPr>
        <w:widowControl w:val="0"/>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sz w:val="22"/>
          <w:szCs w:val="22"/>
        </w:rPr>
        <w:t>рекомендовані індикатори, вартість клієнта/послуги та сума фінансування наводяться у Додатку «Індикатори_та_фінансування_Альянс» до цього Оголошення.</w:t>
      </w: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відміток у Таблиці 1.</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b/>
          <w:sz w:val="22"/>
          <w:szCs w:val="22"/>
          <w:lang w:val="uk"/>
        </w:rPr>
      </w:pPr>
      <w:r w:rsidRPr="00D24281">
        <w:rPr>
          <w:rFonts w:ascii="Tahoma" w:eastAsia="Arial" w:hAnsi="Tahoma" w:cs="Tahoma"/>
          <w:b/>
          <w:sz w:val="22"/>
          <w:szCs w:val="22"/>
          <w:lang w:val="uk"/>
        </w:rPr>
        <w:t>Основні види діяльності за програмним компонентом:</w:t>
      </w:r>
    </w:p>
    <w:p w:rsidR="001F47B2" w:rsidRPr="00D24281" w:rsidRDefault="001F47B2" w:rsidP="001F47B2">
      <w:pPr>
        <w:pStyle w:val="af"/>
        <w:numPr>
          <w:ilvl w:val="0"/>
          <w:numId w:val="145"/>
        </w:numPr>
        <w:tabs>
          <w:tab w:val="left" w:pos="426"/>
          <w:tab w:val="left" w:pos="567"/>
        </w:tabs>
        <w:ind w:left="0" w:firstLine="0"/>
        <w:jc w:val="both"/>
        <w:rPr>
          <w:rFonts w:ascii="Tahoma" w:eastAsia="Times New Roman" w:hAnsi="Tahoma" w:cs="Tahoma"/>
          <w:sz w:val="22"/>
          <w:szCs w:val="22"/>
        </w:rPr>
      </w:pPr>
      <w:r w:rsidRPr="00D24281">
        <w:rPr>
          <w:rFonts w:ascii="Tahoma" w:eastAsia="Times New Roman" w:hAnsi="Tahoma" w:cs="Tahoma"/>
          <w:sz w:val="22"/>
          <w:szCs w:val="22"/>
        </w:rPr>
        <w:t>Соціальна підтримки пацієнтів ЗПТ шляхом ведення випадку «кейс-менеджменту», (оцінка потреб клієнта ЗПТ, складання та коригування індивідуального плану соціального супроводу клієнта, консультування з використанням елементів мотиваційного інтерв’ю, принципу «рівний-рівному»,  забезпечення клієнтів комплексними та якісними послугами, спрямованими на вирішення соціальних, юридичних проблем, профілактика рецидивів, ресоціалізація, сприяння зменшенню кримінальної поведінки, поверненню до праці та навчання, консультування клієнта щодо підписання декларації з сімейним лікарем (в разі потреби сприяння чи супровід);</w:t>
      </w:r>
    </w:p>
    <w:p w:rsidR="001F47B2" w:rsidRPr="00D24281" w:rsidRDefault="001F47B2" w:rsidP="001F47B2">
      <w:pPr>
        <w:numPr>
          <w:ilvl w:val="0"/>
          <w:numId w:val="145"/>
        </w:numPr>
        <w:tabs>
          <w:tab w:val="left" w:pos="142"/>
          <w:tab w:val="left" w:pos="426"/>
          <w:tab w:val="left" w:pos="567"/>
        </w:tabs>
        <w:ind w:left="0" w:firstLine="0"/>
        <w:contextualSpacing/>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Доведення ВІЛ-позитивних пацієнтів до АРТ. Консультування щодо прихильності до АРТ;</w:t>
      </w:r>
    </w:p>
    <w:p w:rsidR="001F47B2" w:rsidRPr="00D24281" w:rsidRDefault="001F47B2" w:rsidP="001F47B2">
      <w:pPr>
        <w:tabs>
          <w:tab w:val="left" w:pos="142"/>
          <w:tab w:val="left" w:pos="426"/>
          <w:tab w:val="left" w:pos="567"/>
        </w:tabs>
        <w:contextualSpacing/>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3.</w:t>
      </w:r>
      <w:r w:rsidRPr="00D24281">
        <w:rPr>
          <w:rFonts w:ascii="Tahoma" w:eastAsia="Times New Roman" w:hAnsi="Tahoma" w:cs="Tahoma"/>
          <w:sz w:val="22"/>
          <w:szCs w:val="22"/>
          <w:lang w:eastAsia="ru-RU"/>
        </w:rPr>
        <w:tab/>
        <w:t>Переадресація клієнтів ЗПТ до інших сервісів з метою отримання клієнтом додаткових послуг. (Опишіть, до яких саме сервісів Ви будете перенаправляти клієнтів та як Ви будете відслідковувати отримання клієнтом додаткових послуг).</w:t>
      </w:r>
    </w:p>
    <w:p w:rsidR="001F47B2" w:rsidRPr="00D24281" w:rsidRDefault="001F47B2" w:rsidP="001F47B2">
      <w:pPr>
        <w:tabs>
          <w:tab w:val="left" w:pos="142"/>
          <w:tab w:val="left" w:pos="426"/>
          <w:tab w:val="left" w:pos="567"/>
        </w:tabs>
        <w:contextualSpacing/>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4.</w:t>
      </w:r>
      <w:r w:rsidRPr="00D24281">
        <w:rPr>
          <w:rFonts w:ascii="Tahoma" w:eastAsia="Times New Roman" w:hAnsi="Tahoma" w:cs="Tahoma"/>
          <w:sz w:val="22"/>
          <w:szCs w:val="22"/>
          <w:lang w:eastAsia="ru-RU"/>
        </w:rPr>
        <w:tab/>
        <w:t>Інформування пацієнтів ЗПТ про наявність вільних курсів на сайтах ЗПТ задля залучення нових пацієнтів з близького оточення.</w:t>
      </w:r>
    </w:p>
    <w:p w:rsidR="001F47B2" w:rsidRPr="00D24281" w:rsidRDefault="001F47B2" w:rsidP="001F47B2">
      <w:pPr>
        <w:tabs>
          <w:tab w:val="left" w:pos="142"/>
          <w:tab w:val="left" w:pos="426"/>
          <w:tab w:val="left" w:pos="567"/>
        </w:tabs>
        <w:contextualSpacing/>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5.</w:t>
      </w:r>
      <w:r w:rsidRPr="00D24281">
        <w:rPr>
          <w:rFonts w:ascii="Tahoma" w:eastAsia="Times New Roman" w:hAnsi="Tahoma" w:cs="Tahoma"/>
          <w:sz w:val="22"/>
          <w:szCs w:val="22"/>
          <w:lang w:eastAsia="ru-RU"/>
        </w:rPr>
        <w:tab/>
        <w:t>Роз’яснення інформації пацієнтам щодо можливих побічних реакцій на лікарський засіб та участь у заповненні необхідної документації у кооперації з медичним персоналом. Допомога пацієнтам в оформленні обґрунтованих офіційних скарг на якість препаратів ЗПТ на сайті Державного Експертного Центру (ДЕЦ) МОЗ України.</w:t>
      </w:r>
    </w:p>
    <w:p w:rsidR="001F47B2" w:rsidRPr="00D24281" w:rsidRDefault="001F47B2" w:rsidP="001F47B2">
      <w:pPr>
        <w:tabs>
          <w:tab w:val="left" w:pos="142"/>
          <w:tab w:val="left" w:pos="426"/>
          <w:tab w:val="left" w:pos="567"/>
        </w:tabs>
        <w:contextualSpacing/>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6.</w:t>
      </w:r>
      <w:r w:rsidRPr="00D24281">
        <w:rPr>
          <w:rFonts w:ascii="Tahoma" w:eastAsia="Times New Roman" w:hAnsi="Tahoma" w:cs="Tahoma"/>
          <w:sz w:val="22"/>
          <w:szCs w:val="22"/>
          <w:lang w:eastAsia="ru-RU"/>
        </w:rPr>
        <w:tab/>
        <w:t>Участь у анкетуванні пацієнтів сайту ЗПТ та медичного персоналу, допомога при проведенні досліджень за зверненням донора.</w:t>
      </w:r>
    </w:p>
    <w:p w:rsidR="001F47B2" w:rsidRPr="00D24281" w:rsidRDefault="001F47B2" w:rsidP="001F47B2">
      <w:pPr>
        <w:tabs>
          <w:tab w:val="left" w:pos="142"/>
          <w:tab w:val="left" w:pos="426"/>
          <w:tab w:val="left" w:pos="567"/>
        </w:tabs>
        <w:contextualSpacing/>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7.</w:t>
      </w:r>
      <w:r w:rsidRPr="00D24281">
        <w:rPr>
          <w:rFonts w:ascii="Tahoma" w:eastAsia="Times New Roman" w:hAnsi="Tahoma" w:cs="Tahoma"/>
          <w:sz w:val="22"/>
          <w:szCs w:val="22"/>
          <w:lang w:eastAsia="ru-RU"/>
        </w:rPr>
        <w:tab/>
        <w:t>Здійснення моніторингу виконання індикаторів, ведення бази Сайрекс, підготовка звітності:</w:t>
      </w:r>
    </w:p>
    <w:p w:rsidR="001F47B2" w:rsidRPr="00D24281" w:rsidRDefault="001F47B2" w:rsidP="001F47B2">
      <w:pPr>
        <w:numPr>
          <w:ilvl w:val="0"/>
          <w:numId w:val="144"/>
        </w:numPr>
        <w:tabs>
          <w:tab w:val="left" w:pos="426"/>
          <w:tab w:val="left" w:pos="851"/>
        </w:tabs>
        <w:ind w:left="0" w:firstLine="0"/>
        <w:contextualSpacing/>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напрямком передбачено регіонального фахівця зі збору даних (РФЗД) який буде відповідати за збір та заповнення форми звіту про пацієнтів (кодування клієнтів) з усіх сайтів ЗПТ у регіоні (незалежно від впровадження напрямків Альянсу на сайті ЗПТ);</w:t>
      </w:r>
    </w:p>
    <w:p w:rsidR="001F47B2" w:rsidRPr="00D24281" w:rsidRDefault="001F47B2" w:rsidP="001F47B2">
      <w:pPr>
        <w:tabs>
          <w:tab w:val="left" w:pos="142"/>
          <w:tab w:val="left" w:pos="426"/>
          <w:tab w:val="left" w:pos="567"/>
        </w:tabs>
        <w:contextualSpacing/>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8.</w:t>
      </w:r>
      <w:r w:rsidRPr="00D24281">
        <w:rPr>
          <w:rFonts w:ascii="Tahoma" w:eastAsia="Times New Roman" w:hAnsi="Tahoma" w:cs="Tahoma"/>
          <w:sz w:val="22"/>
          <w:szCs w:val="22"/>
          <w:lang w:eastAsia="ru-RU"/>
        </w:rPr>
        <w:tab/>
        <w:t>Участь у консультуванні та супроводі пацієнтів переадресованих з інших проектів.</w:t>
      </w:r>
    </w:p>
    <w:p w:rsidR="001F47B2" w:rsidRPr="00D24281" w:rsidRDefault="001F47B2" w:rsidP="001F47B2">
      <w:pPr>
        <w:tabs>
          <w:tab w:val="left" w:pos="142"/>
          <w:tab w:val="left" w:pos="426"/>
          <w:tab w:val="left" w:pos="567"/>
        </w:tabs>
        <w:contextualSpacing/>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9.</w:t>
      </w:r>
      <w:r w:rsidRPr="00D24281">
        <w:rPr>
          <w:rFonts w:ascii="Tahoma" w:eastAsia="Times New Roman" w:hAnsi="Tahoma" w:cs="Tahoma"/>
          <w:sz w:val="22"/>
          <w:szCs w:val="22"/>
          <w:lang w:eastAsia="ru-RU"/>
        </w:rPr>
        <w:tab/>
        <w:t xml:space="preserve">Створення умов для  забезпечення безперервності лікування ЗПТ в умовах воєнного стану та пандемії COVID-19 (та ін. пандемій): </w:t>
      </w:r>
    </w:p>
    <w:p w:rsidR="001F47B2" w:rsidRPr="00D24281" w:rsidRDefault="001F47B2" w:rsidP="001F47B2">
      <w:pPr>
        <w:numPr>
          <w:ilvl w:val="0"/>
          <w:numId w:val="144"/>
        </w:numPr>
        <w:tabs>
          <w:tab w:val="left" w:pos="426"/>
          <w:tab w:val="left" w:pos="567"/>
        </w:tabs>
        <w:ind w:left="0" w:firstLine="0"/>
        <w:contextualSpacing/>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мотиваційне консультування щодо прихильності до лікування ЗПТ за принципом «рівний рівному» (індивідуальні чи групові консультації, інформаційні заняття, групи самодопомоги);</w:t>
      </w:r>
    </w:p>
    <w:p w:rsidR="001F47B2" w:rsidRPr="00D24281" w:rsidRDefault="001F47B2" w:rsidP="001F47B2">
      <w:pPr>
        <w:numPr>
          <w:ilvl w:val="0"/>
          <w:numId w:val="144"/>
        </w:numPr>
        <w:tabs>
          <w:tab w:val="left" w:pos="426"/>
          <w:tab w:val="left" w:pos="567"/>
        </w:tabs>
        <w:ind w:left="0" w:firstLine="0"/>
        <w:contextualSpacing/>
        <w:jc w:val="both"/>
        <w:rPr>
          <w:rFonts w:ascii="Tahoma" w:eastAsia="Times New Roman" w:hAnsi="Tahoma" w:cs="Tahoma"/>
          <w:b/>
          <w:bCs/>
          <w:iCs/>
          <w:sz w:val="22"/>
          <w:szCs w:val="22"/>
          <w:lang w:eastAsia="ru-RU"/>
        </w:rPr>
      </w:pPr>
      <w:r w:rsidRPr="00D24281">
        <w:rPr>
          <w:rFonts w:ascii="Tahoma" w:eastAsia="Times New Roman" w:hAnsi="Tahoma" w:cs="Tahoma"/>
          <w:sz w:val="22"/>
          <w:szCs w:val="22"/>
          <w:lang w:eastAsia="ru-RU"/>
        </w:rPr>
        <w:t>забезпечення послугою транспортування або компенсацію витрат за послуги транспортування клієнтів в умовах обмеження роботи громадського транспорту до сайту ЗПТ для отримання препарату (для клієнтів, що обмежені у пересуванні та/або при обмеженнях роботи громадського транспорту у зв'язку із пандемією COVID-19 (та ін. пандемій) та воєнним станом);</w:t>
      </w:r>
    </w:p>
    <w:p w:rsidR="001F47B2" w:rsidRPr="00D24281" w:rsidRDefault="001F47B2" w:rsidP="001F47B2">
      <w:pPr>
        <w:numPr>
          <w:ilvl w:val="0"/>
          <w:numId w:val="144"/>
        </w:numPr>
        <w:tabs>
          <w:tab w:val="left" w:pos="426"/>
          <w:tab w:val="left" w:pos="567"/>
        </w:tabs>
        <w:ind w:left="0" w:firstLine="0"/>
        <w:contextualSpacing/>
        <w:jc w:val="both"/>
        <w:rPr>
          <w:rFonts w:ascii="Tahoma" w:eastAsia="Times New Roman" w:hAnsi="Tahoma" w:cs="Tahoma"/>
          <w:bCs/>
          <w:iCs/>
          <w:sz w:val="22"/>
          <w:szCs w:val="22"/>
          <w:lang w:eastAsia="ru-RU"/>
        </w:rPr>
      </w:pPr>
      <w:r w:rsidRPr="00D24281">
        <w:rPr>
          <w:rFonts w:ascii="Tahoma" w:eastAsia="Times New Roman" w:hAnsi="Tahoma" w:cs="Tahoma"/>
          <w:bCs/>
          <w:iCs/>
          <w:sz w:val="22"/>
          <w:szCs w:val="22"/>
          <w:lang w:eastAsia="ru-RU"/>
        </w:rPr>
        <w:t xml:space="preserve">забезпечення пацієнтів ЗПТ питною водою та одноразовими стаканчиками для прийому препарату. </w:t>
      </w:r>
    </w:p>
    <w:p w:rsidR="001F47B2" w:rsidRPr="00D24281" w:rsidRDefault="001F47B2" w:rsidP="001F47B2">
      <w:pPr>
        <w:tabs>
          <w:tab w:val="left" w:pos="142"/>
          <w:tab w:val="left" w:pos="426"/>
          <w:tab w:val="left" w:pos="567"/>
        </w:tabs>
        <w:contextualSpacing/>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10.</w:t>
      </w:r>
      <w:r w:rsidRPr="00D24281">
        <w:rPr>
          <w:rFonts w:ascii="Tahoma" w:eastAsia="Times New Roman" w:hAnsi="Tahoma" w:cs="Tahoma"/>
          <w:sz w:val="22"/>
          <w:szCs w:val="22"/>
          <w:lang w:eastAsia="ru-RU"/>
        </w:rPr>
        <w:tab/>
        <w:t>Надання консультативної допомоги внутрішньо переміщеним особам (ВПО) з числа пацієнтів ЗПТ.</w:t>
      </w:r>
    </w:p>
    <w:p w:rsidR="001F47B2" w:rsidRPr="00D24281" w:rsidRDefault="001F47B2" w:rsidP="001F47B2">
      <w:pPr>
        <w:tabs>
          <w:tab w:val="left" w:pos="142"/>
          <w:tab w:val="left" w:pos="426"/>
          <w:tab w:val="left" w:pos="567"/>
        </w:tabs>
        <w:contextualSpacing/>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11.</w:t>
      </w:r>
      <w:r w:rsidRPr="00D24281">
        <w:rPr>
          <w:rFonts w:ascii="Tahoma" w:eastAsia="Times New Roman" w:hAnsi="Tahoma" w:cs="Tahoma"/>
          <w:sz w:val="22"/>
          <w:szCs w:val="22"/>
          <w:lang w:eastAsia="ru-RU"/>
        </w:rPr>
        <w:tab/>
        <w:t>Перенаправлення та/чи супровід клієнтів до центрів соціальної допомоги з метою отримання пільг та допомоги від уряду, допомога у оформленні необхідних документів, допомога з пошуком житла.</w:t>
      </w:r>
    </w:p>
    <w:p w:rsidR="001F47B2" w:rsidRPr="00D24281" w:rsidRDefault="001F47B2" w:rsidP="001F47B2">
      <w:pPr>
        <w:tabs>
          <w:tab w:val="left" w:pos="142"/>
          <w:tab w:val="left" w:pos="426"/>
          <w:tab w:val="left" w:pos="567"/>
        </w:tabs>
        <w:contextualSpacing/>
        <w:jc w:val="both"/>
        <w:rPr>
          <w:rFonts w:ascii="Tahoma" w:eastAsia="Times New Roman" w:hAnsi="Tahoma" w:cs="Tahoma"/>
          <w:sz w:val="22"/>
          <w:szCs w:val="22"/>
          <w:lang w:eastAsia="ru-RU"/>
        </w:rPr>
      </w:pPr>
      <w:r w:rsidRPr="00D24281">
        <w:rPr>
          <w:rFonts w:ascii="Tahoma" w:eastAsia="Times New Roman" w:hAnsi="Tahoma" w:cs="Tahoma"/>
          <w:sz w:val="22"/>
          <w:szCs w:val="22"/>
          <w:lang w:eastAsia="ru-RU"/>
        </w:rPr>
        <w:t>12.</w:t>
      </w:r>
      <w:r w:rsidRPr="00D24281">
        <w:rPr>
          <w:rFonts w:ascii="Tahoma" w:eastAsia="Times New Roman" w:hAnsi="Tahoma" w:cs="Tahoma"/>
          <w:sz w:val="22"/>
          <w:szCs w:val="22"/>
          <w:lang w:eastAsia="ru-RU"/>
        </w:rPr>
        <w:tab/>
        <w:t>Інформування клієнтів проекту щодо отримання ЗПТ за кордоном або перенаправлення на інші ресурси, які можуть надати відповідну інформацію.</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sz w:val="22"/>
          <w:szCs w:val="22"/>
          <w:lang w:val="uk"/>
        </w:rPr>
      </w:pPr>
      <w:r w:rsidRPr="00D24281">
        <w:rPr>
          <w:rFonts w:ascii="Tahoma" w:eastAsia="Arial" w:hAnsi="Tahoma" w:cs="Tahoma"/>
          <w:b/>
          <w:sz w:val="22"/>
          <w:szCs w:val="22"/>
          <w:lang w:val="uk"/>
        </w:rPr>
        <w:lastRenderedPageBreak/>
        <w:t>Критерії ефективності реалізації діяльності:</w:t>
      </w:r>
    </w:p>
    <w:p w:rsidR="001F47B2" w:rsidRPr="00D24281" w:rsidRDefault="001F47B2" w:rsidP="001F47B2">
      <w:pPr>
        <w:pStyle w:val="af"/>
        <w:numPr>
          <w:ilvl w:val="0"/>
          <w:numId w:val="146"/>
        </w:numPr>
        <w:tabs>
          <w:tab w:val="left" w:pos="284"/>
          <w:tab w:val="left" w:pos="426"/>
        </w:tabs>
        <w:ind w:left="0" w:firstLine="0"/>
        <w:jc w:val="both"/>
        <w:rPr>
          <w:rFonts w:ascii="Tahoma" w:eastAsia="Tahoma" w:hAnsi="Tahoma" w:cs="Tahoma"/>
          <w:bCs/>
          <w:sz w:val="22"/>
          <w:szCs w:val="22"/>
        </w:rPr>
      </w:pPr>
      <w:r w:rsidRPr="00D24281">
        <w:rPr>
          <w:rFonts w:ascii="Tahoma" w:eastAsia="Tahoma" w:hAnsi="Tahoma" w:cs="Tahoma"/>
          <w:bCs/>
          <w:sz w:val="22"/>
          <w:szCs w:val="22"/>
        </w:rPr>
        <w:t>Кількість клієнтів, які отримали соціальну підтримку;</w:t>
      </w:r>
    </w:p>
    <w:p w:rsidR="001F47B2" w:rsidRPr="00D24281" w:rsidRDefault="001F47B2" w:rsidP="001F47B2">
      <w:pPr>
        <w:pStyle w:val="af"/>
        <w:numPr>
          <w:ilvl w:val="0"/>
          <w:numId w:val="146"/>
        </w:numPr>
        <w:tabs>
          <w:tab w:val="left" w:pos="284"/>
          <w:tab w:val="left" w:pos="426"/>
        </w:tabs>
        <w:ind w:left="0" w:firstLine="0"/>
        <w:jc w:val="both"/>
        <w:rPr>
          <w:rFonts w:ascii="Tahoma" w:eastAsia="Tahoma" w:hAnsi="Tahoma" w:cs="Tahoma"/>
          <w:bCs/>
          <w:sz w:val="22"/>
          <w:szCs w:val="22"/>
        </w:rPr>
      </w:pPr>
      <w:r w:rsidRPr="00D24281">
        <w:rPr>
          <w:rFonts w:ascii="Tahoma" w:eastAsia="Tahoma" w:hAnsi="Tahoma" w:cs="Tahoma"/>
          <w:bCs/>
          <w:sz w:val="22"/>
          <w:szCs w:val="22"/>
        </w:rPr>
        <w:t>Не менше 90% ВІЛ-інфікованих пацієнтів ЗПТ мають отримувати АРТ;</w:t>
      </w:r>
    </w:p>
    <w:p w:rsidR="001F47B2" w:rsidRPr="00D24281" w:rsidRDefault="001F47B2" w:rsidP="001F47B2">
      <w:pPr>
        <w:pStyle w:val="af"/>
        <w:numPr>
          <w:ilvl w:val="0"/>
          <w:numId w:val="146"/>
        </w:numPr>
        <w:tabs>
          <w:tab w:val="left" w:pos="66"/>
          <w:tab w:val="left" w:pos="426"/>
        </w:tabs>
        <w:ind w:left="0" w:firstLine="0"/>
        <w:jc w:val="both"/>
        <w:rPr>
          <w:rFonts w:ascii="Tahoma" w:eastAsia="Tahoma" w:hAnsi="Tahoma" w:cs="Tahoma"/>
          <w:bCs/>
          <w:sz w:val="22"/>
          <w:szCs w:val="22"/>
        </w:rPr>
      </w:pPr>
      <w:r w:rsidRPr="00D24281">
        <w:rPr>
          <w:rFonts w:ascii="Tahoma" w:eastAsia="Tahoma" w:hAnsi="Tahoma" w:cs="Tahoma"/>
          <w:bCs/>
          <w:sz w:val="22"/>
          <w:szCs w:val="22"/>
        </w:rPr>
        <w:t>Не менше 90/91/92% (2024/2025/2026 роки відповідно) пацієнтів утримаються у програмі ЗПТ протягом 6 місяців від початку лікування;</w:t>
      </w:r>
    </w:p>
    <w:p w:rsidR="001F47B2" w:rsidRPr="00D24281" w:rsidRDefault="001F47B2" w:rsidP="001F47B2">
      <w:pPr>
        <w:pStyle w:val="af"/>
        <w:numPr>
          <w:ilvl w:val="0"/>
          <w:numId w:val="146"/>
        </w:numPr>
        <w:tabs>
          <w:tab w:val="left" w:pos="284"/>
          <w:tab w:val="left" w:pos="426"/>
        </w:tabs>
        <w:ind w:left="0" w:firstLine="0"/>
        <w:jc w:val="both"/>
        <w:rPr>
          <w:rFonts w:ascii="Tahoma" w:eastAsia="Tahoma" w:hAnsi="Tahoma" w:cs="Tahoma"/>
          <w:bCs/>
          <w:sz w:val="22"/>
          <w:szCs w:val="22"/>
        </w:rPr>
      </w:pPr>
      <w:r w:rsidRPr="00D24281">
        <w:rPr>
          <w:rFonts w:ascii="Tahoma" w:eastAsia="Tahoma" w:hAnsi="Tahoma" w:cs="Tahoma"/>
          <w:bCs/>
          <w:sz w:val="22"/>
          <w:szCs w:val="22"/>
        </w:rPr>
        <w:t>Кількість клієнтів, які скористались послугою транспортування.</w:t>
      </w:r>
    </w:p>
    <w:p w:rsidR="001F47B2" w:rsidRPr="00D24281" w:rsidRDefault="001F47B2" w:rsidP="001F47B2">
      <w:pPr>
        <w:pStyle w:val="af"/>
        <w:tabs>
          <w:tab w:val="left" w:pos="284"/>
          <w:tab w:val="left" w:pos="426"/>
        </w:tabs>
        <w:ind w:left="0"/>
        <w:jc w:val="both"/>
        <w:rPr>
          <w:rFonts w:ascii="Tahoma" w:eastAsia="Tahoma" w:hAnsi="Tahoma" w:cs="Tahoma"/>
          <w:sz w:val="22"/>
          <w:szCs w:val="22"/>
        </w:rPr>
      </w:pPr>
    </w:p>
    <w:p w:rsidR="001F47B2" w:rsidRPr="00D24281" w:rsidRDefault="001F47B2" w:rsidP="001F47B2">
      <w:pPr>
        <w:tabs>
          <w:tab w:val="left" w:pos="284"/>
          <w:tab w:val="left" w:pos="426"/>
        </w:tabs>
        <w:contextualSpacing/>
        <w:jc w:val="both"/>
        <w:rPr>
          <w:rFonts w:ascii="Tahoma" w:eastAsia="Tahoma" w:hAnsi="Tahoma" w:cs="Tahoma"/>
          <w:b/>
          <w:sz w:val="22"/>
          <w:szCs w:val="22"/>
        </w:rPr>
      </w:pPr>
      <w:r w:rsidRPr="00D24281">
        <w:rPr>
          <w:rFonts w:ascii="Tahoma" w:eastAsia="Tahoma" w:hAnsi="Tahoma" w:cs="Tahoma"/>
          <w:b/>
          <w:sz w:val="22"/>
          <w:szCs w:val="22"/>
        </w:rPr>
        <w:t xml:space="preserve">Особливі вимоги: </w:t>
      </w:r>
    </w:p>
    <w:p w:rsidR="001F47B2" w:rsidRPr="00D24281" w:rsidRDefault="001F47B2" w:rsidP="001F47B2">
      <w:pPr>
        <w:tabs>
          <w:tab w:val="left" w:pos="284"/>
          <w:tab w:val="left" w:pos="426"/>
        </w:tabs>
        <w:contextualSpacing/>
        <w:jc w:val="both"/>
        <w:rPr>
          <w:rFonts w:ascii="Tahoma" w:eastAsia="Tahoma" w:hAnsi="Tahoma" w:cs="Tahoma"/>
          <w:sz w:val="22"/>
          <w:szCs w:val="22"/>
        </w:rPr>
      </w:pPr>
      <w:r w:rsidRPr="00D24281">
        <w:rPr>
          <w:rFonts w:ascii="Tahoma" w:eastAsia="Tahoma" w:hAnsi="Tahoma" w:cs="Tahoma"/>
          <w:sz w:val="22"/>
          <w:szCs w:val="22"/>
        </w:rPr>
        <w:t>При підготовці проектної заявки НУО необхідно врахувати детальну інформацію  щодо реалізації компонету, яка  знаходиться у Додатку «Альянс_Деталізація_напрямків».</w:t>
      </w:r>
    </w:p>
    <w:p w:rsidR="001F47B2" w:rsidRPr="00D24281" w:rsidRDefault="001F47B2" w:rsidP="001F47B2">
      <w:pPr>
        <w:tabs>
          <w:tab w:val="left" w:pos="284"/>
          <w:tab w:val="left" w:pos="426"/>
        </w:tabs>
        <w:contextualSpacing/>
        <w:jc w:val="both"/>
        <w:rPr>
          <w:rFonts w:ascii="Tahoma" w:hAnsi="Tahoma" w:cs="Tahoma"/>
          <w:sz w:val="22"/>
          <w:szCs w:val="22"/>
        </w:rPr>
      </w:pPr>
    </w:p>
    <w:p w:rsidR="001F47B2" w:rsidRPr="0016101F" w:rsidRDefault="001F47B2" w:rsidP="0016101F">
      <w:pPr>
        <w:pStyle w:val="2"/>
        <w:rPr>
          <w:rFonts w:ascii="Tahoma" w:hAnsi="Tahoma" w:cs="Tahoma"/>
          <w:sz w:val="22"/>
          <w:szCs w:val="22"/>
          <w:lang w:val="uk"/>
        </w:rPr>
      </w:pPr>
      <w:bookmarkStart w:id="62" w:name="_Toc149140073"/>
      <w:r w:rsidRPr="0016101F">
        <w:rPr>
          <w:rFonts w:ascii="Tahoma" w:hAnsi="Tahoma" w:cs="Tahoma"/>
          <w:sz w:val="22"/>
          <w:szCs w:val="22"/>
          <w:lang w:val="uk"/>
        </w:rPr>
        <w:t>21А.</w:t>
      </w:r>
      <w:r w:rsidR="00FC4DFC">
        <w:rPr>
          <w:rFonts w:ascii="Tahoma" w:hAnsi="Tahoma" w:cs="Tahoma"/>
          <w:sz w:val="22"/>
          <w:szCs w:val="22"/>
          <w:lang w:val="uk"/>
        </w:rPr>
        <w:t xml:space="preserve"> </w:t>
      </w:r>
      <w:r w:rsidRPr="0016101F">
        <w:rPr>
          <w:rFonts w:ascii="Tahoma" w:hAnsi="Tahoma" w:cs="Tahoma"/>
          <w:sz w:val="22"/>
          <w:szCs w:val="22"/>
          <w:lang w:val="uk"/>
        </w:rPr>
        <w:t>Оптимізація виявлення ТБ серед контактних осіб</w:t>
      </w:r>
      <w:bookmarkEnd w:id="62"/>
    </w:p>
    <w:p w:rsidR="001F47B2" w:rsidRPr="00D24281" w:rsidRDefault="001F47B2" w:rsidP="001F47B2">
      <w:pPr>
        <w:tabs>
          <w:tab w:val="left" w:pos="426"/>
        </w:tabs>
        <w:contextualSpacing/>
        <w:rPr>
          <w:rFonts w:ascii="Tahoma" w:hAnsi="Tahoma" w:cs="Tahoma"/>
          <w:sz w:val="22"/>
          <w:szCs w:val="22"/>
          <w:lang w:val="uk"/>
        </w:rPr>
      </w:pPr>
    </w:p>
    <w:p w:rsidR="001F47B2" w:rsidRPr="00D24281" w:rsidRDefault="001F47B2" w:rsidP="001F47B2">
      <w:pPr>
        <w:tabs>
          <w:tab w:val="left" w:pos="426"/>
        </w:tabs>
        <w:contextualSpacing/>
        <w:rPr>
          <w:rFonts w:ascii="Tahoma" w:eastAsia="Times New Roman" w:hAnsi="Tahoma" w:cs="Tahoma"/>
          <w:bCs/>
          <w:sz w:val="22"/>
          <w:szCs w:val="22"/>
        </w:rPr>
      </w:pPr>
      <w:r w:rsidRPr="00D24281">
        <w:rPr>
          <w:rFonts w:ascii="Tahoma" w:eastAsia="Times New Roman" w:hAnsi="Tahoma" w:cs="Tahoma"/>
          <w:b/>
          <w:sz w:val="22"/>
          <w:szCs w:val="22"/>
        </w:rPr>
        <w:t>Завдання  компоненту:</w:t>
      </w:r>
      <w:r w:rsidRPr="00D24281">
        <w:rPr>
          <w:rFonts w:ascii="Tahoma" w:eastAsia="Times New Roman" w:hAnsi="Tahoma" w:cs="Tahoma"/>
          <w:bCs/>
          <w:sz w:val="22"/>
          <w:szCs w:val="22"/>
        </w:rPr>
        <w:t xml:space="preserve"> покращення виявлення випадків ТБ </w:t>
      </w:r>
      <w:bookmarkStart w:id="63" w:name="_Hlk513101770"/>
      <w:r w:rsidRPr="00D24281">
        <w:rPr>
          <w:rFonts w:ascii="Tahoma" w:eastAsia="Times New Roman" w:hAnsi="Tahoma" w:cs="Tahoma"/>
          <w:bCs/>
          <w:sz w:val="22"/>
          <w:szCs w:val="22"/>
        </w:rPr>
        <w:t xml:space="preserve">серед осіб, які мають контакт з хворими на ТБ з вразливих груп </w:t>
      </w:r>
      <w:bookmarkEnd w:id="63"/>
      <w:r w:rsidRPr="00D24281">
        <w:rPr>
          <w:rFonts w:ascii="Tahoma" w:eastAsia="Times New Roman" w:hAnsi="Tahoma" w:cs="Tahoma"/>
          <w:bCs/>
          <w:sz w:val="22"/>
          <w:szCs w:val="22"/>
        </w:rPr>
        <w:t xml:space="preserve">шляхом </w:t>
      </w:r>
    </w:p>
    <w:p w:rsidR="001F47B2" w:rsidRPr="00D24281" w:rsidRDefault="001F47B2" w:rsidP="001F47B2">
      <w:pPr>
        <w:tabs>
          <w:tab w:val="left" w:pos="426"/>
        </w:tabs>
        <w:contextualSpacing/>
        <w:rPr>
          <w:rFonts w:ascii="Tahoma" w:eastAsia="Times New Roman" w:hAnsi="Tahoma" w:cs="Tahoma"/>
          <w:bCs/>
          <w:sz w:val="22"/>
          <w:szCs w:val="22"/>
        </w:rPr>
      </w:pPr>
      <w:r w:rsidRPr="00D24281">
        <w:rPr>
          <w:rFonts w:ascii="Tahoma" w:eastAsia="Times New Roman" w:hAnsi="Tahoma" w:cs="Tahoma"/>
          <w:bCs/>
          <w:sz w:val="22"/>
          <w:szCs w:val="22"/>
        </w:rPr>
        <w:t>1.</w:t>
      </w:r>
      <w:r w:rsidRPr="00D24281">
        <w:rPr>
          <w:rFonts w:ascii="Tahoma" w:eastAsia="Times New Roman" w:hAnsi="Tahoma" w:cs="Tahoma"/>
          <w:bCs/>
          <w:sz w:val="22"/>
          <w:szCs w:val="22"/>
        </w:rPr>
        <w:tab/>
        <w:t xml:space="preserve">Залучення до обстеження на ТБ осіб, які мали близький або осередковий контакт з хворими на ТБ, віднесеними до вразливих груп населення; </w:t>
      </w:r>
    </w:p>
    <w:p w:rsidR="001F47B2" w:rsidRPr="00D24281" w:rsidRDefault="001F47B2" w:rsidP="001F47B2">
      <w:pPr>
        <w:tabs>
          <w:tab w:val="left" w:pos="426"/>
        </w:tabs>
        <w:contextualSpacing/>
        <w:rPr>
          <w:rFonts w:ascii="Tahoma" w:eastAsia="Times New Roman" w:hAnsi="Tahoma" w:cs="Tahoma"/>
          <w:bCs/>
          <w:sz w:val="22"/>
          <w:szCs w:val="22"/>
        </w:rPr>
      </w:pPr>
      <w:r w:rsidRPr="00D24281">
        <w:rPr>
          <w:rFonts w:ascii="Tahoma" w:eastAsia="Times New Roman" w:hAnsi="Tahoma" w:cs="Tahoma"/>
          <w:bCs/>
          <w:sz w:val="22"/>
          <w:szCs w:val="22"/>
        </w:rPr>
        <w:t>2.</w:t>
      </w:r>
      <w:r w:rsidRPr="00D24281">
        <w:rPr>
          <w:rFonts w:ascii="Tahoma" w:eastAsia="Times New Roman" w:hAnsi="Tahoma" w:cs="Tahoma"/>
          <w:bCs/>
          <w:sz w:val="22"/>
          <w:szCs w:val="22"/>
        </w:rPr>
        <w:tab/>
        <w:t>Сприяння формуванню у контактних осіб прихильності до призначеного їм профілактичного лікування туберкульозу;</w:t>
      </w:r>
    </w:p>
    <w:p w:rsidR="001F47B2" w:rsidRPr="00D24281" w:rsidRDefault="001F47B2" w:rsidP="001F47B2">
      <w:pPr>
        <w:tabs>
          <w:tab w:val="left" w:pos="426"/>
        </w:tabs>
        <w:contextualSpacing/>
        <w:rPr>
          <w:rFonts w:ascii="Tahoma" w:eastAsia="Times New Roman" w:hAnsi="Tahoma" w:cs="Tahoma"/>
          <w:bCs/>
          <w:sz w:val="22"/>
          <w:szCs w:val="22"/>
        </w:rPr>
      </w:pPr>
      <w:r w:rsidRPr="00D24281">
        <w:rPr>
          <w:rFonts w:ascii="Tahoma" w:eastAsia="Times New Roman" w:hAnsi="Tahoma" w:cs="Tahoma"/>
          <w:bCs/>
          <w:sz w:val="22"/>
          <w:szCs w:val="22"/>
        </w:rPr>
        <w:t>3.</w:t>
      </w:r>
      <w:r w:rsidRPr="00D24281">
        <w:rPr>
          <w:rFonts w:ascii="Tahoma" w:eastAsia="Times New Roman" w:hAnsi="Tahoma" w:cs="Tahoma"/>
          <w:bCs/>
          <w:sz w:val="22"/>
          <w:szCs w:val="22"/>
        </w:rPr>
        <w:tab/>
        <w:t>Виявлення осіб з туберкульозом та залучення їх до лікування</w:t>
      </w:r>
    </w:p>
    <w:p w:rsidR="001F47B2" w:rsidRPr="00D24281" w:rsidRDefault="001F47B2" w:rsidP="001F47B2">
      <w:pPr>
        <w:widowControl w:val="0"/>
        <w:tabs>
          <w:tab w:val="left" w:pos="426"/>
        </w:tabs>
        <w:autoSpaceDE w:val="0"/>
        <w:autoSpaceDN w:val="0"/>
        <w:contextualSpacing/>
        <w:jc w:val="both"/>
        <w:rPr>
          <w:rFonts w:ascii="Tahoma" w:eastAsia="Times New Roman" w:hAnsi="Tahoma" w:cs="Tahoma"/>
          <w:b/>
          <w:sz w:val="22"/>
          <w:szCs w:val="22"/>
        </w:rPr>
      </w:pP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Times New Roman" w:hAnsi="Tahoma" w:cs="Tahoma"/>
          <w:b/>
          <w:sz w:val="22"/>
          <w:szCs w:val="22"/>
        </w:rPr>
        <w:t>Цільова група:</w:t>
      </w:r>
      <w:r w:rsidRPr="00D24281">
        <w:rPr>
          <w:rFonts w:ascii="Tahoma" w:eastAsia="Times New Roman" w:hAnsi="Tahoma" w:cs="Tahoma"/>
          <w:sz w:val="22"/>
          <w:szCs w:val="22"/>
        </w:rPr>
        <w:t xml:space="preserve"> </w:t>
      </w:r>
    </w:p>
    <w:p w:rsidR="001F47B2" w:rsidRPr="00D24281" w:rsidRDefault="001F47B2" w:rsidP="001F47B2">
      <w:pPr>
        <w:tabs>
          <w:tab w:val="left" w:pos="426"/>
        </w:tabs>
        <w:contextualSpacing/>
        <w:jc w:val="both"/>
        <w:rPr>
          <w:rFonts w:ascii="Tahoma" w:eastAsia="Times New Roman" w:hAnsi="Tahoma" w:cs="Tahoma"/>
          <w:bCs/>
          <w:sz w:val="22"/>
          <w:szCs w:val="22"/>
        </w:rPr>
      </w:pPr>
      <w:r w:rsidRPr="00D24281">
        <w:rPr>
          <w:rFonts w:ascii="Tahoma" w:eastAsia="Times New Roman" w:hAnsi="Tahoma" w:cs="Tahoma"/>
          <w:bCs/>
          <w:sz w:val="22"/>
          <w:szCs w:val="22"/>
        </w:rPr>
        <w:t xml:space="preserve">Особи, які мали/мали близький або осередковий контакт з хворим на ТБ, виявленими в проектах раннього виявлення туберкульозу в рамках проектів Глобального фонду, віднесені до уразливих груп населення: </w:t>
      </w:r>
    </w:p>
    <w:p w:rsidR="001F47B2" w:rsidRPr="00D24281" w:rsidRDefault="001F47B2" w:rsidP="001F47B2">
      <w:pPr>
        <w:tabs>
          <w:tab w:val="left" w:pos="426"/>
        </w:tabs>
        <w:contextualSpacing/>
        <w:jc w:val="both"/>
        <w:rPr>
          <w:rFonts w:ascii="Tahoma" w:eastAsia="Times New Roman" w:hAnsi="Tahoma" w:cs="Tahoma"/>
          <w:bCs/>
          <w:sz w:val="22"/>
          <w:szCs w:val="22"/>
        </w:rPr>
      </w:pPr>
      <w:r w:rsidRPr="00D24281">
        <w:rPr>
          <w:rFonts w:ascii="Tahoma" w:eastAsia="Times New Roman" w:hAnsi="Tahoma" w:cs="Tahoma"/>
          <w:bCs/>
          <w:sz w:val="22"/>
          <w:szCs w:val="22"/>
        </w:rPr>
        <w:t xml:space="preserve"> - особи, які перебували в місцях позбавлення волі протягом останніх 2 років,</w:t>
      </w:r>
    </w:p>
    <w:p w:rsidR="001F47B2" w:rsidRPr="00D24281" w:rsidRDefault="001F47B2" w:rsidP="001F47B2">
      <w:pPr>
        <w:tabs>
          <w:tab w:val="left" w:pos="426"/>
        </w:tabs>
        <w:contextualSpacing/>
        <w:jc w:val="both"/>
        <w:rPr>
          <w:rFonts w:ascii="Tahoma" w:eastAsia="Times New Roman" w:hAnsi="Tahoma" w:cs="Tahoma"/>
          <w:bCs/>
          <w:sz w:val="22"/>
          <w:szCs w:val="22"/>
        </w:rPr>
      </w:pPr>
      <w:r w:rsidRPr="00D24281">
        <w:rPr>
          <w:rFonts w:ascii="Tahoma" w:eastAsia="Times New Roman" w:hAnsi="Tahoma" w:cs="Tahoma"/>
          <w:bCs/>
          <w:sz w:val="22"/>
          <w:szCs w:val="22"/>
        </w:rPr>
        <w:t xml:space="preserve"> - представники ромське населення,</w:t>
      </w:r>
    </w:p>
    <w:p w:rsidR="001F47B2" w:rsidRPr="00D24281" w:rsidRDefault="001F47B2" w:rsidP="001F47B2">
      <w:pPr>
        <w:tabs>
          <w:tab w:val="left" w:pos="426"/>
        </w:tabs>
        <w:contextualSpacing/>
        <w:jc w:val="both"/>
        <w:rPr>
          <w:rFonts w:ascii="Tahoma" w:eastAsia="Times New Roman" w:hAnsi="Tahoma" w:cs="Tahoma"/>
          <w:bCs/>
          <w:sz w:val="22"/>
          <w:szCs w:val="22"/>
        </w:rPr>
      </w:pPr>
      <w:r w:rsidRPr="00D24281">
        <w:rPr>
          <w:rFonts w:ascii="Tahoma" w:eastAsia="Times New Roman" w:hAnsi="Tahoma" w:cs="Tahoma"/>
          <w:bCs/>
          <w:sz w:val="22"/>
          <w:szCs w:val="22"/>
        </w:rPr>
        <w:t xml:space="preserve"> -бездомні, </w:t>
      </w:r>
    </w:p>
    <w:p w:rsidR="001F47B2" w:rsidRPr="00D24281" w:rsidRDefault="001F47B2" w:rsidP="001F47B2">
      <w:pPr>
        <w:tabs>
          <w:tab w:val="left" w:pos="426"/>
        </w:tabs>
        <w:contextualSpacing/>
        <w:jc w:val="both"/>
        <w:rPr>
          <w:rFonts w:ascii="Tahoma" w:eastAsia="Times New Roman" w:hAnsi="Tahoma" w:cs="Tahoma"/>
          <w:bCs/>
          <w:sz w:val="22"/>
          <w:szCs w:val="22"/>
        </w:rPr>
      </w:pPr>
      <w:r w:rsidRPr="00D24281">
        <w:rPr>
          <w:rFonts w:ascii="Tahoma" w:eastAsia="Times New Roman" w:hAnsi="Tahoma" w:cs="Tahoma"/>
          <w:bCs/>
          <w:sz w:val="22"/>
          <w:szCs w:val="22"/>
        </w:rPr>
        <w:t>-внутрішньо переміщені особи</w:t>
      </w:r>
      <w:r w:rsidRPr="00D24281">
        <w:rPr>
          <w:rFonts w:ascii="Tahoma" w:hAnsi="Tahoma" w:cs="Tahoma"/>
          <w:sz w:val="22"/>
          <w:szCs w:val="22"/>
        </w:rPr>
        <w:t xml:space="preserve">, які  віднесені до  осіб </w:t>
      </w:r>
      <w:r w:rsidRPr="00D24281">
        <w:rPr>
          <w:rFonts w:ascii="Tahoma" w:eastAsia="Times New Roman" w:hAnsi="Tahoma" w:cs="Tahoma"/>
          <w:bCs/>
          <w:sz w:val="22"/>
          <w:szCs w:val="22"/>
        </w:rPr>
        <w:t>ЛВНІ або перебувають в складних життєвих обставинах за межею бідності</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Географія реалізації діяльності: </w:t>
      </w:r>
      <w:r w:rsidRPr="00D24281">
        <w:rPr>
          <w:rFonts w:ascii="Tahoma" w:eastAsia="Times New Roman" w:hAnsi="Tahoma" w:cs="Tahoma"/>
          <w:sz w:val="22"/>
          <w:szCs w:val="22"/>
        </w:rPr>
        <w:t>регіони, на території яких підтримується діяльність, наведено у Додатку «Індикатори_та_фінансування_Альянс» до цього Оголошення.</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widowControl w:val="0"/>
        <w:tabs>
          <w:tab w:val="left" w:pos="284"/>
          <w:tab w:val="left" w:pos="426"/>
        </w:tabs>
        <w:contextualSpacing/>
        <w:jc w:val="both"/>
        <w:rPr>
          <w:rFonts w:ascii="Tahoma" w:eastAsia="Arial" w:hAnsi="Tahoma" w:cs="Tahoma"/>
          <w:sz w:val="22"/>
          <w:szCs w:val="22"/>
          <w:lang w:val="uk"/>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w:t>
      </w:r>
    </w:p>
    <w:p w:rsidR="001F47B2" w:rsidRPr="00D24281" w:rsidRDefault="001F47B2" w:rsidP="001F47B2">
      <w:pPr>
        <w:widowControl w:val="0"/>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 </w:t>
      </w:r>
      <w:r w:rsidRPr="00D24281">
        <w:rPr>
          <w:rFonts w:ascii="Tahoma" w:eastAsia="Times New Roman" w:hAnsi="Tahoma" w:cs="Tahoma"/>
          <w:sz w:val="22"/>
          <w:szCs w:val="22"/>
        </w:rPr>
        <w:t>рекомендовані індикатори, вартість клієнта/послуги та сума фінансування наводяться у Додатку «Індикатори_та_фінансування_Альянс» до цього Оголошення.</w:t>
      </w: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відміток у Таблиці 1.</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b/>
          <w:sz w:val="22"/>
          <w:szCs w:val="22"/>
          <w:lang w:val="uk"/>
        </w:rPr>
      </w:pPr>
      <w:r w:rsidRPr="00D24281">
        <w:rPr>
          <w:rFonts w:ascii="Tahoma" w:eastAsia="Arial" w:hAnsi="Tahoma" w:cs="Tahoma"/>
          <w:b/>
          <w:sz w:val="22"/>
          <w:szCs w:val="22"/>
          <w:lang w:val="uk"/>
        </w:rPr>
        <w:t>Основні види діяльності за програмним компонентом:</w:t>
      </w:r>
    </w:p>
    <w:p w:rsidR="001F47B2" w:rsidRPr="00D24281" w:rsidRDefault="001F47B2" w:rsidP="001F47B2">
      <w:pPr>
        <w:pStyle w:val="num2text"/>
        <w:ind w:left="0"/>
        <w:contextualSpacing/>
        <w:rPr>
          <w:rFonts w:ascii="Tahoma" w:eastAsia="Times New Roman" w:hAnsi="Tahoma" w:cs="Tahoma"/>
          <w:position w:val="0"/>
        </w:rPr>
      </w:pPr>
      <w:r w:rsidRPr="00D24281">
        <w:rPr>
          <w:rFonts w:ascii="Tahoma" w:hAnsi="Tahoma" w:cs="Tahoma"/>
          <w:lang w:eastAsia="ru-RU"/>
        </w:rPr>
        <w:t>1.1.</w:t>
      </w:r>
      <w:r w:rsidRPr="00D24281">
        <w:rPr>
          <w:rFonts w:ascii="Tahoma" w:hAnsi="Tahoma" w:cs="Tahoma"/>
          <w:lang w:eastAsia="ru-RU"/>
        </w:rPr>
        <w:tab/>
      </w:r>
      <w:r w:rsidRPr="00D24281">
        <w:rPr>
          <w:rFonts w:ascii="Tahoma" w:eastAsia="Times New Roman" w:hAnsi="Tahoma" w:cs="Tahoma"/>
          <w:position w:val="0"/>
        </w:rPr>
        <w:t>Залучення до участі в проєкті хворого на ТБ з числа виявлених в проектах раннього виявлення Альянсу за ініціативи соціального працівника. Передбачено мотиваційні виплати хворим на ТБ за залучення осіб, які мали близький або осередковий контакт з ними, до проходження медичного обстеження на ТБ.</w:t>
      </w:r>
    </w:p>
    <w:p w:rsidR="001F47B2" w:rsidRPr="00D24281" w:rsidRDefault="001F47B2" w:rsidP="001F47B2">
      <w:pPr>
        <w:pStyle w:val="num2text"/>
        <w:ind w:left="0"/>
        <w:contextualSpacing/>
        <w:rPr>
          <w:rFonts w:ascii="Tahoma" w:eastAsia="Times New Roman" w:hAnsi="Tahoma" w:cs="Tahoma"/>
          <w:position w:val="0"/>
        </w:rPr>
      </w:pPr>
      <w:r w:rsidRPr="00D24281">
        <w:rPr>
          <w:rFonts w:ascii="Tahoma" w:eastAsia="Times New Roman" w:hAnsi="Tahoma" w:cs="Tahoma"/>
          <w:position w:val="0"/>
        </w:rPr>
        <w:t>1.2. Залучення до участі в проєкті контактних осіб відповідно до критеріїв відбору, незалежно від статі, гендеру, національної або релігійної належності, в тому числі дітей (налагодження контакту з індекс - кейсом/клієнтом, з’ясування прилежності до контакту, консультування з питань ТБ; мотиваційне  консультування контактного на ТБ до проходження діагностики в ЗОЗ; документообіг.</w:t>
      </w:r>
    </w:p>
    <w:p w:rsidR="001F47B2" w:rsidRPr="00D24281" w:rsidRDefault="001F47B2" w:rsidP="001F47B2">
      <w:pPr>
        <w:pStyle w:val="num2"/>
        <w:tabs>
          <w:tab w:val="clear" w:pos="425"/>
          <w:tab w:val="left" w:pos="426"/>
        </w:tabs>
        <w:spacing w:before="0"/>
        <w:ind w:left="0" w:firstLine="0"/>
        <w:contextualSpacing/>
        <w:rPr>
          <w:rFonts w:ascii="Tahoma" w:eastAsia="Times New Roman" w:hAnsi="Tahoma" w:cs="Tahoma"/>
          <w:position w:val="0"/>
          <w:lang w:val="uk-UA" w:eastAsia="en-US"/>
        </w:rPr>
      </w:pPr>
      <w:r w:rsidRPr="00D24281">
        <w:rPr>
          <w:rFonts w:ascii="Tahoma" w:eastAsia="Times New Roman" w:hAnsi="Tahoma" w:cs="Tahoma"/>
          <w:position w:val="0"/>
          <w:lang w:val="uk-UA" w:eastAsia="en-US"/>
        </w:rPr>
        <w:t>1.З.</w:t>
      </w:r>
      <w:r w:rsidRPr="00D24281">
        <w:rPr>
          <w:rFonts w:ascii="Tahoma" w:eastAsia="Times New Roman" w:hAnsi="Tahoma" w:cs="Tahoma"/>
          <w:position w:val="0"/>
          <w:lang w:val="uk-UA" w:eastAsia="en-US"/>
        </w:rPr>
        <w:tab/>
        <w:t>Забезпечення супроводу контактних осіб під час проходження первинного обстеження та на 6 місяці в ЗОЗ.</w:t>
      </w:r>
    </w:p>
    <w:p w:rsidR="001F47B2" w:rsidRPr="00D24281" w:rsidRDefault="001F47B2" w:rsidP="001F47B2">
      <w:pPr>
        <w:pStyle w:val="num2text"/>
        <w:ind w:left="0"/>
        <w:contextualSpacing/>
        <w:rPr>
          <w:rFonts w:ascii="Tahoma" w:eastAsia="Times New Roman" w:hAnsi="Tahoma" w:cs="Tahoma"/>
          <w:position w:val="0"/>
        </w:rPr>
      </w:pPr>
      <w:r w:rsidRPr="00D24281">
        <w:rPr>
          <w:rFonts w:ascii="Tahoma" w:eastAsia="Times New Roman" w:hAnsi="Tahoma" w:cs="Tahoma"/>
          <w:position w:val="0"/>
        </w:rPr>
        <w:t xml:space="preserve">Передбачено можливість оплати послуг діагностики ТБ та медичного діагностичного пакету для клієнтів без документів у випадку, коли не можливо інакшим чином отримати медичні </w:t>
      </w:r>
      <w:r w:rsidRPr="00D24281">
        <w:rPr>
          <w:rFonts w:ascii="Tahoma" w:eastAsia="Times New Roman" w:hAnsi="Tahoma" w:cs="Tahoma"/>
          <w:position w:val="0"/>
        </w:rPr>
        <w:lastRenderedPageBreak/>
        <w:t>послуги (відсутність документів/не можлива ідентифікація в медичній інформаційній системі). Компенсація платних послуг здійснюється на основі договору про надання платних медичних послуг ЗОЗ за затвердженим прейскурантом або на інших умовах, що не заборонені законом і не повинна перевищувати 10% від кількості клієнтів, залучених до обстеження.</w:t>
      </w:r>
    </w:p>
    <w:p w:rsidR="001F47B2" w:rsidRPr="00D24281" w:rsidRDefault="001F47B2" w:rsidP="001F47B2">
      <w:pPr>
        <w:pStyle w:val="num2text"/>
        <w:ind w:left="0"/>
        <w:contextualSpacing/>
        <w:rPr>
          <w:rFonts w:ascii="Tahoma" w:eastAsia="Times New Roman" w:hAnsi="Tahoma" w:cs="Tahoma"/>
          <w:position w:val="0"/>
        </w:rPr>
      </w:pPr>
      <w:r w:rsidRPr="00D24281">
        <w:rPr>
          <w:rFonts w:ascii="Tahoma" w:eastAsia="Times New Roman" w:hAnsi="Tahoma" w:cs="Tahoma"/>
          <w:position w:val="0"/>
        </w:rPr>
        <w:t>Передбачено мотиваційні виплати контактному для проходження профілактичного медичного обстеження на виявлення симптомів ТБ в ЗОЗ (мотиваціний сертифікат на харчування/ваучери/гігієнічний набір/поповнення мобільного звязку) при первинному обстеженні та на 6 місяці)</w:t>
      </w:r>
    </w:p>
    <w:p w:rsidR="001F47B2" w:rsidRPr="00D24281" w:rsidRDefault="001F47B2" w:rsidP="001F47B2">
      <w:pPr>
        <w:pStyle w:val="main126"/>
        <w:spacing w:before="0" w:after="0"/>
        <w:contextualSpacing/>
        <w:rPr>
          <w:rFonts w:ascii="Tahoma" w:eastAsia="Times New Roman" w:hAnsi="Tahoma" w:cs="Tahoma"/>
          <w:position w:val="0"/>
          <w:lang w:eastAsia="en-US"/>
        </w:rPr>
      </w:pPr>
      <w:r w:rsidRPr="00D24281">
        <w:rPr>
          <w:rFonts w:ascii="Tahoma" w:eastAsia="Times New Roman" w:hAnsi="Tahoma" w:cs="Tahoma"/>
          <w:position w:val="0"/>
          <w:lang w:eastAsia="en-US"/>
        </w:rPr>
        <w:t>1.4. Мотиваційне консультування та супровід клієнтів з низькою прихильністю до призначеного профілактичного лікування (15% клієнтів по 12 консультацій). Передбачено оплату послуг соціального працівника за дану послугу</w:t>
      </w:r>
    </w:p>
    <w:p w:rsidR="001F47B2" w:rsidRPr="00D24281" w:rsidRDefault="001F47B2" w:rsidP="001F47B2">
      <w:pPr>
        <w:pStyle w:val="num2"/>
        <w:tabs>
          <w:tab w:val="clear" w:pos="425"/>
          <w:tab w:val="left" w:pos="142"/>
          <w:tab w:val="left" w:pos="426"/>
        </w:tabs>
        <w:spacing w:before="0"/>
        <w:ind w:left="0" w:firstLine="0"/>
        <w:contextualSpacing/>
        <w:rPr>
          <w:rFonts w:ascii="Tahoma" w:eastAsia="Times New Roman" w:hAnsi="Tahoma" w:cs="Tahoma"/>
          <w:position w:val="0"/>
          <w:lang w:val="uk-UA" w:eastAsia="en-US"/>
        </w:rPr>
      </w:pPr>
      <w:r w:rsidRPr="00D24281">
        <w:rPr>
          <w:rFonts w:ascii="Tahoma" w:eastAsia="Times New Roman" w:hAnsi="Tahoma" w:cs="Tahoma"/>
          <w:position w:val="0"/>
          <w:lang w:val="uk-UA" w:eastAsia="en-US"/>
        </w:rPr>
        <w:t xml:space="preserve">1.5. Сприяння у залученні хворого на ТБ, виявленого в рамках Проєкту, до початку протитуберкульозного лікування. </w:t>
      </w:r>
    </w:p>
    <w:p w:rsidR="001F47B2" w:rsidRPr="00D24281" w:rsidRDefault="001F47B2" w:rsidP="001F47B2">
      <w:pPr>
        <w:pStyle w:val="num2"/>
        <w:tabs>
          <w:tab w:val="clear" w:pos="425"/>
          <w:tab w:val="left" w:pos="426"/>
        </w:tabs>
        <w:spacing w:before="0"/>
        <w:ind w:left="0" w:firstLine="0"/>
        <w:contextualSpacing/>
        <w:rPr>
          <w:rFonts w:ascii="Tahoma" w:eastAsia="Times New Roman" w:hAnsi="Tahoma" w:cs="Tahoma"/>
          <w:position w:val="0"/>
          <w:lang w:val="uk-UA" w:eastAsia="en-US"/>
        </w:rPr>
      </w:pPr>
      <w:r w:rsidRPr="00D24281">
        <w:rPr>
          <w:rFonts w:ascii="Tahoma" w:eastAsia="Times New Roman" w:hAnsi="Tahoma" w:cs="Tahoma"/>
          <w:position w:val="0"/>
          <w:lang w:val="uk-UA" w:eastAsia="en-US"/>
        </w:rPr>
        <w:t>Передбачено мотиваційні виплати соцпрацівнику за виявлений випадок ТБ та початок лікування; компенсація витрат мобільного зв’язку для рутинної роботи соціального працівника</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lang w:eastAsia="en-US"/>
        </w:rPr>
      </w:pPr>
      <w:r w:rsidRPr="00D24281">
        <w:rPr>
          <w:rFonts w:ascii="Tahoma" w:eastAsia="Times New Roman" w:hAnsi="Tahoma" w:cs="Tahoma"/>
          <w:sz w:val="22"/>
          <w:szCs w:val="22"/>
          <w:lang w:eastAsia="en-US"/>
        </w:rPr>
        <w:t>Передбачена мотивація клієнта (мотиваційний сертифікат на харчування/ваучери/гігієнічний набір/поповнення мобільного звязку)  за початок лікування</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lang w:eastAsia="en-US"/>
        </w:rPr>
      </w:pPr>
      <w:r w:rsidRPr="00D24281">
        <w:rPr>
          <w:rFonts w:ascii="Tahoma" w:eastAsia="Times New Roman" w:hAnsi="Tahoma" w:cs="Tahoma"/>
          <w:sz w:val="22"/>
          <w:szCs w:val="22"/>
          <w:lang w:eastAsia="en-US"/>
        </w:rPr>
        <w:t>1.6. Ведення обліково-звітної документації за проектом (заповнення інформованих згод, індивідуальних планів супроводу, відривних талонів, ведення бази даних SYREX та ін.).</w:t>
      </w:r>
    </w:p>
    <w:p w:rsidR="001F47B2" w:rsidRPr="00D24281" w:rsidRDefault="001F47B2" w:rsidP="001F47B2">
      <w:pPr>
        <w:pStyle w:val="af"/>
        <w:tabs>
          <w:tab w:val="left" w:pos="284"/>
          <w:tab w:val="left" w:pos="426"/>
          <w:tab w:val="left" w:pos="720"/>
        </w:tabs>
        <w:ind w:left="0"/>
        <w:jc w:val="both"/>
        <w:rPr>
          <w:rFonts w:ascii="Tahoma" w:eastAsia="Arial" w:hAnsi="Tahoma" w:cs="Tahoma"/>
          <w:position w:val="-1"/>
          <w:sz w:val="22"/>
          <w:szCs w:val="22"/>
        </w:rPr>
      </w:pPr>
    </w:p>
    <w:p w:rsidR="001F47B2" w:rsidRPr="00D24281" w:rsidRDefault="001F47B2" w:rsidP="001F47B2">
      <w:pPr>
        <w:pStyle w:val="af"/>
        <w:tabs>
          <w:tab w:val="left" w:pos="284"/>
          <w:tab w:val="left" w:pos="426"/>
          <w:tab w:val="left" w:pos="720"/>
        </w:tabs>
        <w:ind w:left="0"/>
        <w:jc w:val="both"/>
        <w:rPr>
          <w:rFonts w:ascii="Tahoma" w:eastAsia="Tahoma" w:hAnsi="Tahoma" w:cs="Tahoma"/>
          <w:b/>
          <w:sz w:val="22"/>
          <w:szCs w:val="22"/>
          <w:lang w:eastAsia="en-US"/>
        </w:rPr>
      </w:pPr>
      <w:r w:rsidRPr="00D24281">
        <w:rPr>
          <w:rFonts w:ascii="Tahoma" w:eastAsia="Tahoma" w:hAnsi="Tahoma" w:cs="Tahoma"/>
          <w:b/>
          <w:sz w:val="22"/>
          <w:szCs w:val="22"/>
          <w:lang w:eastAsia="en-US"/>
        </w:rPr>
        <w:t xml:space="preserve">Критерії ефективності реалізації діяльності: </w:t>
      </w:r>
    </w:p>
    <w:p w:rsidR="001F47B2" w:rsidRPr="00D24281" w:rsidRDefault="001F47B2" w:rsidP="001F47B2">
      <w:pPr>
        <w:pStyle w:val="numnum"/>
        <w:numPr>
          <w:ilvl w:val="0"/>
          <w:numId w:val="108"/>
        </w:numPr>
        <w:tabs>
          <w:tab w:val="left" w:pos="426"/>
        </w:tabs>
        <w:ind w:left="0" w:firstLine="0"/>
        <w:contextualSpacing/>
        <w:rPr>
          <w:rFonts w:ascii="Tahoma" w:hAnsi="Tahoma" w:cs="Tahoma"/>
        </w:rPr>
      </w:pPr>
      <w:r w:rsidRPr="00D24281">
        <w:rPr>
          <w:rFonts w:ascii="Tahoma" w:hAnsi="Tahoma" w:cs="Tahoma"/>
        </w:rPr>
        <w:t>Залучено до проєкту хворих на ТБ – 100% відповідно до квоти (кожний індекс – випадок залучатиме 8 осіб)</w:t>
      </w:r>
    </w:p>
    <w:p w:rsidR="001F47B2" w:rsidRPr="00D24281" w:rsidRDefault="001F47B2" w:rsidP="001F47B2">
      <w:pPr>
        <w:pStyle w:val="numnum"/>
        <w:numPr>
          <w:ilvl w:val="0"/>
          <w:numId w:val="108"/>
        </w:numPr>
        <w:tabs>
          <w:tab w:val="left" w:pos="426"/>
        </w:tabs>
        <w:ind w:left="0" w:firstLine="0"/>
        <w:contextualSpacing/>
        <w:rPr>
          <w:rFonts w:ascii="Tahoma" w:hAnsi="Tahoma" w:cs="Tahoma"/>
        </w:rPr>
      </w:pPr>
      <w:r w:rsidRPr="00D24281">
        <w:rPr>
          <w:rFonts w:ascii="Tahoma" w:hAnsi="Tahoma" w:cs="Tahoma"/>
        </w:rPr>
        <w:t>Підтримка контактних осіб у доступі до послуг з діагностики туберкульозу в ЗОЗ (100% залучених контактних осіб пройшли первинну діагностику за галузевими стандартами, з них 95% – на 6 місяці)</w:t>
      </w:r>
    </w:p>
    <w:p w:rsidR="001F47B2" w:rsidRPr="00D24281" w:rsidRDefault="001F47B2" w:rsidP="001F47B2">
      <w:pPr>
        <w:pStyle w:val="numnum"/>
        <w:numPr>
          <w:ilvl w:val="0"/>
          <w:numId w:val="108"/>
        </w:numPr>
        <w:tabs>
          <w:tab w:val="left" w:pos="426"/>
        </w:tabs>
        <w:ind w:left="0" w:firstLine="0"/>
        <w:contextualSpacing/>
        <w:rPr>
          <w:rFonts w:ascii="Tahoma" w:hAnsi="Tahoma" w:cs="Tahoma"/>
        </w:rPr>
      </w:pPr>
      <w:r w:rsidRPr="00D24281">
        <w:rPr>
          <w:rFonts w:ascii="Tahoma" w:hAnsi="Tahoma" w:cs="Tahoma"/>
        </w:rPr>
        <w:t>Розширення доступу до профілактичного лікування туберкульозу для контактних осіб (успішно завершать призначений курс 95%)</w:t>
      </w:r>
    </w:p>
    <w:p w:rsidR="001F47B2" w:rsidRPr="00D24281" w:rsidRDefault="001F47B2" w:rsidP="001F47B2">
      <w:pPr>
        <w:pStyle w:val="numnum"/>
        <w:numPr>
          <w:ilvl w:val="0"/>
          <w:numId w:val="108"/>
        </w:numPr>
        <w:tabs>
          <w:tab w:val="left" w:pos="426"/>
        </w:tabs>
        <w:ind w:left="0" w:firstLine="0"/>
        <w:contextualSpacing/>
        <w:rPr>
          <w:rFonts w:ascii="Tahoma" w:hAnsi="Tahoma" w:cs="Tahoma"/>
        </w:rPr>
      </w:pPr>
      <w:r w:rsidRPr="00D24281">
        <w:rPr>
          <w:rFonts w:ascii="Tahoma" w:hAnsi="Tahoma" w:cs="Tahoma"/>
        </w:rPr>
        <w:t>Виявлення туберкульозу (не менше 5% від кількості залучених контактних осіб) та залучення їх до лікування (95% від кількості виявлених осіб з туберкульозом)</w:t>
      </w:r>
    </w:p>
    <w:p w:rsidR="001F47B2" w:rsidRPr="00D24281" w:rsidRDefault="001F47B2" w:rsidP="001F47B2">
      <w:pPr>
        <w:pStyle w:val="numnum"/>
        <w:numPr>
          <w:ilvl w:val="0"/>
          <w:numId w:val="0"/>
        </w:numPr>
        <w:tabs>
          <w:tab w:val="left" w:pos="426"/>
        </w:tabs>
        <w:contextualSpacing/>
        <w:rPr>
          <w:rFonts w:ascii="Tahoma" w:hAnsi="Tahoma" w:cs="Tahoma"/>
        </w:rPr>
      </w:pPr>
    </w:p>
    <w:p w:rsidR="001F47B2" w:rsidRPr="00D24281" w:rsidRDefault="001F47B2" w:rsidP="001F47B2">
      <w:pPr>
        <w:pStyle w:val="numnum"/>
        <w:numPr>
          <w:ilvl w:val="0"/>
          <w:numId w:val="0"/>
        </w:numPr>
        <w:tabs>
          <w:tab w:val="left" w:pos="426"/>
        </w:tabs>
        <w:contextualSpacing/>
        <w:rPr>
          <w:rFonts w:ascii="Tahoma" w:eastAsia="Tahoma" w:hAnsi="Tahoma" w:cs="Tahoma"/>
          <w:b/>
          <w:position w:val="0"/>
          <w:lang w:eastAsia="en-US"/>
        </w:rPr>
      </w:pPr>
      <w:r w:rsidRPr="00D24281">
        <w:rPr>
          <w:rFonts w:ascii="Tahoma" w:eastAsia="Tahoma" w:hAnsi="Tahoma" w:cs="Tahoma"/>
          <w:b/>
          <w:position w:val="0"/>
          <w:lang w:eastAsia="en-US"/>
        </w:rPr>
        <w:t xml:space="preserve">Особливі вимоги: </w:t>
      </w:r>
    </w:p>
    <w:p w:rsidR="001F47B2" w:rsidRPr="00D24281" w:rsidRDefault="001F47B2" w:rsidP="001F47B2">
      <w:pPr>
        <w:pStyle w:val="maintext"/>
        <w:ind w:firstLine="0"/>
        <w:contextualSpacing/>
        <w:rPr>
          <w:rFonts w:ascii="Tahoma" w:hAnsi="Tahoma" w:cs="Tahoma"/>
        </w:rPr>
      </w:pPr>
      <w:r w:rsidRPr="00D24281">
        <w:rPr>
          <w:rFonts w:ascii="Tahoma" w:hAnsi="Tahoma" w:cs="Tahoma"/>
        </w:rPr>
        <w:t>Організації, що подається на конкурс, мають бути виконавцями Проєктів з раннього виявлення ТБ серед уразливих груп населення та демонструвати високу результативність щодо виявлення ТБ.</w:t>
      </w:r>
    </w:p>
    <w:p w:rsidR="001F47B2" w:rsidRPr="00D24281" w:rsidRDefault="001F47B2" w:rsidP="001F47B2">
      <w:pPr>
        <w:pStyle w:val="maintext"/>
        <w:ind w:firstLine="0"/>
        <w:contextualSpacing/>
        <w:rPr>
          <w:rFonts w:ascii="Tahoma" w:hAnsi="Tahoma" w:cs="Tahoma"/>
        </w:rPr>
      </w:pPr>
      <w:r w:rsidRPr="00D24281">
        <w:rPr>
          <w:rFonts w:ascii="Tahoma" w:hAnsi="Tahoma" w:cs="Tahoma"/>
        </w:rPr>
        <w:t>Угода/меморандум про взаємодію із ЗОЗ, який буде долучений до діагностики захворювань на ТБ у клієнтів напрямку</w:t>
      </w:r>
    </w:p>
    <w:p w:rsidR="001F47B2" w:rsidRPr="00D24281" w:rsidRDefault="001F47B2" w:rsidP="001F47B2">
      <w:pPr>
        <w:pStyle w:val="maintext"/>
        <w:ind w:firstLine="0"/>
        <w:contextualSpacing/>
        <w:rPr>
          <w:rFonts w:ascii="Tahoma" w:hAnsi="Tahoma" w:cs="Tahoma"/>
        </w:rPr>
      </w:pPr>
      <w:r w:rsidRPr="00D24281">
        <w:rPr>
          <w:rFonts w:ascii="Tahoma" w:hAnsi="Tahoma" w:cs="Tahoma"/>
        </w:rPr>
        <w:t xml:space="preserve">Клінічний маршрут клієнта/пацієнта, який включає обстеження на туберкульоз в закладах охорони здоров’я, початку протитуберкульозного лікування </w:t>
      </w:r>
    </w:p>
    <w:p w:rsidR="001F47B2" w:rsidRPr="00D24281" w:rsidRDefault="001F47B2" w:rsidP="001F47B2">
      <w:pPr>
        <w:pStyle w:val="maintext"/>
        <w:ind w:firstLine="0"/>
        <w:contextualSpacing/>
        <w:rPr>
          <w:rFonts w:ascii="Tahoma" w:hAnsi="Tahoma" w:cs="Tahoma"/>
        </w:rPr>
      </w:pPr>
      <w:r w:rsidRPr="00D24281">
        <w:rPr>
          <w:rFonts w:ascii="Tahoma" w:hAnsi="Tahoma" w:cs="Tahoma"/>
        </w:rPr>
        <w:t>Контактні особи, які будуть клієнтами Проєкту, можуть отримувати послуги з виявлення випадків ТБ тільки в одному проєкті, за що організація – виконавець Проєкту несе відповідальність.</w:t>
      </w:r>
    </w:p>
    <w:p w:rsidR="001F47B2" w:rsidRPr="00D24281" w:rsidRDefault="001F47B2" w:rsidP="001F47B2">
      <w:pPr>
        <w:tabs>
          <w:tab w:val="left" w:pos="284"/>
          <w:tab w:val="left" w:pos="426"/>
        </w:tabs>
        <w:contextualSpacing/>
        <w:jc w:val="both"/>
        <w:rPr>
          <w:rFonts w:ascii="Tahoma" w:hAnsi="Tahoma" w:cs="Tahoma"/>
          <w:sz w:val="22"/>
          <w:szCs w:val="22"/>
        </w:rPr>
      </w:pPr>
    </w:p>
    <w:p w:rsidR="001F47B2" w:rsidRPr="00FC4DFC" w:rsidRDefault="001F47B2" w:rsidP="00FC4DFC">
      <w:pPr>
        <w:pStyle w:val="2"/>
        <w:rPr>
          <w:rFonts w:ascii="Tahoma" w:hAnsi="Tahoma" w:cs="Tahoma"/>
          <w:sz w:val="22"/>
          <w:szCs w:val="22"/>
          <w:lang w:val="uk"/>
        </w:rPr>
      </w:pPr>
      <w:bookmarkStart w:id="64" w:name="_Toc149140074"/>
      <w:r w:rsidRPr="00FC4DFC">
        <w:rPr>
          <w:rFonts w:ascii="Tahoma" w:hAnsi="Tahoma" w:cs="Tahoma"/>
          <w:sz w:val="22"/>
          <w:szCs w:val="22"/>
          <w:lang w:val="uk"/>
        </w:rPr>
        <w:t>22А.</w:t>
      </w:r>
      <w:r w:rsidR="00FC4DFC">
        <w:rPr>
          <w:rFonts w:ascii="Tahoma" w:hAnsi="Tahoma" w:cs="Tahoma"/>
          <w:sz w:val="22"/>
          <w:szCs w:val="22"/>
          <w:lang w:val="uk"/>
        </w:rPr>
        <w:t xml:space="preserve"> </w:t>
      </w:r>
      <w:r w:rsidRPr="00FC4DFC">
        <w:rPr>
          <w:rFonts w:ascii="Tahoma" w:hAnsi="Tahoma" w:cs="Tahoma"/>
          <w:sz w:val="22"/>
          <w:szCs w:val="22"/>
          <w:lang w:val="uk"/>
        </w:rPr>
        <w:t>Підвищення прихильності пацієнтів з лікарсько чутливим туберкульозом до лікування шляхом забезпечення медико-психосоціального супроводу</w:t>
      </w:r>
      <w:bookmarkEnd w:id="64"/>
    </w:p>
    <w:p w:rsidR="001F47B2" w:rsidRPr="00D24281" w:rsidRDefault="001F47B2" w:rsidP="001F47B2">
      <w:pPr>
        <w:tabs>
          <w:tab w:val="left" w:pos="426"/>
        </w:tabs>
        <w:contextualSpacing/>
        <w:rPr>
          <w:rFonts w:ascii="Tahoma" w:hAnsi="Tahoma" w:cs="Tahoma"/>
          <w:b/>
          <w:bCs/>
          <w:sz w:val="22"/>
          <w:szCs w:val="22"/>
          <w:lang w:val="uk"/>
        </w:rPr>
      </w:pPr>
    </w:p>
    <w:p w:rsidR="001F47B2" w:rsidRPr="00D24281" w:rsidRDefault="001F47B2" w:rsidP="001F47B2">
      <w:pPr>
        <w:tabs>
          <w:tab w:val="left" w:pos="426"/>
        </w:tabs>
        <w:contextualSpacing/>
        <w:rPr>
          <w:rFonts w:ascii="Tahoma" w:eastAsia="Times New Roman" w:hAnsi="Tahoma" w:cs="Tahoma"/>
          <w:sz w:val="22"/>
          <w:szCs w:val="22"/>
        </w:rPr>
      </w:pPr>
      <w:r w:rsidRPr="00D24281">
        <w:rPr>
          <w:rFonts w:ascii="Tahoma" w:eastAsia="Times New Roman" w:hAnsi="Tahoma" w:cs="Tahoma"/>
          <w:b/>
          <w:sz w:val="22"/>
          <w:szCs w:val="22"/>
        </w:rPr>
        <w:t xml:space="preserve">Завдання  компоненту: </w:t>
      </w:r>
      <w:r w:rsidRPr="00D24281">
        <w:rPr>
          <w:rFonts w:ascii="Tahoma" w:eastAsia="Times New Roman" w:hAnsi="Tahoma" w:cs="Tahoma"/>
          <w:sz w:val="22"/>
          <w:szCs w:val="22"/>
        </w:rPr>
        <w:t>забезпечення медико-психосоціального супроводу людей, які хворіють на лікарсько чутливий ТБ впродовж періоду лікування</w:t>
      </w:r>
      <w:r w:rsidRPr="00D24281">
        <w:rPr>
          <w:rFonts w:ascii="Tahoma" w:eastAsia="Times New Roman" w:hAnsi="Tahoma" w:cs="Tahoma"/>
          <w:sz w:val="22"/>
          <w:szCs w:val="22"/>
          <w:lang w:val="uk"/>
        </w:rPr>
        <w:t xml:space="preserve"> (</w:t>
      </w:r>
      <w:r w:rsidRPr="00D24281">
        <w:rPr>
          <w:rFonts w:ascii="Tahoma" w:eastAsia="Times New Roman" w:hAnsi="Tahoma" w:cs="Tahoma"/>
          <w:sz w:val="22"/>
          <w:szCs w:val="22"/>
        </w:rPr>
        <w:t>будь-якого віку та гендер</w:t>
      </w:r>
      <w:r w:rsidRPr="00D24281">
        <w:rPr>
          <w:rFonts w:ascii="Tahoma" w:eastAsia="Times New Roman" w:hAnsi="Tahoma" w:cs="Tahoma"/>
          <w:sz w:val="22"/>
          <w:szCs w:val="22"/>
          <w:lang w:val="uk"/>
        </w:rPr>
        <w:t xml:space="preserve">у) </w:t>
      </w:r>
      <w:r w:rsidRPr="00D24281">
        <w:rPr>
          <w:rFonts w:ascii="Tahoma" w:eastAsia="Times New Roman" w:hAnsi="Tahoma" w:cs="Tahoma"/>
          <w:sz w:val="22"/>
          <w:szCs w:val="22"/>
        </w:rPr>
        <w:t xml:space="preserve">направлені на підвищення ефективності лікування шляхом підвищення їх прихильності до лікування </w:t>
      </w:r>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Times New Roman" w:hAnsi="Tahoma" w:cs="Tahoma"/>
          <w:b/>
          <w:sz w:val="22"/>
          <w:szCs w:val="22"/>
        </w:rPr>
        <w:t>Цільова група:</w:t>
      </w:r>
      <w:r w:rsidRPr="00D24281">
        <w:rPr>
          <w:rFonts w:ascii="Tahoma" w:eastAsia="Times New Roman" w:hAnsi="Tahoma" w:cs="Tahoma"/>
          <w:sz w:val="22"/>
          <w:szCs w:val="22"/>
        </w:rPr>
        <w:t xml:space="preserve"> пацієнти з лікарсько чутливим ТБ (в тому числі діти), які отримують протитуберкульозну терапію</w:t>
      </w:r>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lastRenderedPageBreak/>
        <w:t xml:space="preserve">Географія реалізації діяльності: </w:t>
      </w:r>
      <w:r w:rsidRPr="00D24281">
        <w:rPr>
          <w:rFonts w:ascii="Tahoma" w:eastAsia="Times New Roman" w:hAnsi="Tahoma" w:cs="Tahoma"/>
          <w:sz w:val="22"/>
          <w:szCs w:val="22"/>
        </w:rPr>
        <w:t>регіони, на території яких підтримується діяльність, наведено у Додатку «Індикатори_та_фінансування_Альянс» до цього Оголошення.</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widowControl w:val="0"/>
        <w:tabs>
          <w:tab w:val="left" w:pos="284"/>
          <w:tab w:val="left" w:pos="426"/>
        </w:tabs>
        <w:contextualSpacing/>
        <w:jc w:val="both"/>
        <w:rPr>
          <w:rFonts w:ascii="Tahoma" w:eastAsia="Arial" w:hAnsi="Tahoma" w:cs="Tahoma"/>
          <w:sz w:val="22"/>
          <w:szCs w:val="22"/>
          <w:lang w:val="uk"/>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w:t>
      </w:r>
    </w:p>
    <w:p w:rsidR="001F47B2" w:rsidRPr="00D24281" w:rsidRDefault="001F47B2" w:rsidP="001F47B2">
      <w:pPr>
        <w:widowControl w:val="0"/>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 </w:t>
      </w:r>
      <w:r w:rsidRPr="00D24281">
        <w:rPr>
          <w:rFonts w:ascii="Tahoma" w:eastAsia="Times New Roman" w:hAnsi="Tahoma" w:cs="Tahoma"/>
          <w:sz w:val="22"/>
          <w:szCs w:val="22"/>
        </w:rPr>
        <w:t>рекомендовані індикатори, вартість клієнта/послуги та сума фінансування наводяться у Додатку «Індикатори_та_фінансування_Альянс» до цього Оголошення.</w:t>
      </w: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p>
    <w:p w:rsidR="001F47B2" w:rsidRPr="00D24281" w:rsidRDefault="001F47B2" w:rsidP="001F47B2">
      <w:pPr>
        <w:widowControl w:val="0"/>
        <w:tabs>
          <w:tab w:val="left" w:pos="284"/>
          <w:tab w:val="left" w:pos="426"/>
        </w:tabs>
        <w:contextualSpacing/>
        <w:jc w:val="both"/>
        <w:rPr>
          <w:rFonts w:ascii="Tahoma" w:eastAsia="Arial" w:hAnsi="Tahoma" w:cs="Tahoma"/>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відміток у Таблиці 1.</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b/>
          <w:sz w:val="22"/>
          <w:szCs w:val="22"/>
          <w:lang w:val="uk"/>
        </w:rPr>
      </w:pPr>
      <w:r w:rsidRPr="00D24281">
        <w:rPr>
          <w:rFonts w:ascii="Tahoma" w:eastAsia="Arial" w:hAnsi="Tahoma" w:cs="Tahoma"/>
          <w:b/>
          <w:sz w:val="22"/>
          <w:szCs w:val="22"/>
          <w:lang w:val="uk"/>
        </w:rPr>
        <w:t>Основні види діяльності за програмним компонентом:</w:t>
      </w:r>
    </w:p>
    <w:p w:rsidR="001F47B2" w:rsidRPr="00D24281" w:rsidRDefault="001F47B2" w:rsidP="001F47B2">
      <w:pPr>
        <w:pStyle w:val="af"/>
        <w:numPr>
          <w:ilvl w:val="0"/>
          <w:numId w:val="147"/>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 Консультування пацієнта з питань сервісів у рамках проєкту МПСС. Оцінка потреб пацієнтів. Складання індивідуального плану супроводу</w:t>
      </w:r>
    </w:p>
    <w:p w:rsidR="001F47B2" w:rsidRPr="00D24281" w:rsidRDefault="001F47B2" w:rsidP="001F47B2">
      <w:pPr>
        <w:pStyle w:val="af"/>
        <w:numPr>
          <w:ilvl w:val="0"/>
          <w:numId w:val="147"/>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Оцінка психо-емоційного стану (анкетування) </w:t>
      </w:r>
    </w:p>
    <w:p w:rsidR="001F47B2" w:rsidRPr="00D24281" w:rsidRDefault="001F47B2" w:rsidP="001F47B2">
      <w:pPr>
        <w:pStyle w:val="af"/>
        <w:numPr>
          <w:ilvl w:val="0"/>
          <w:numId w:val="147"/>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Навчання клієнта  </w:t>
      </w:r>
    </w:p>
    <w:p w:rsidR="001F47B2" w:rsidRPr="00D24281" w:rsidRDefault="001F47B2" w:rsidP="001F47B2">
      <w:pPr>
        <w:pStyle w:val="af"/>
        <w:numPr>
          <w:ilvl w:val="0"/>
          <w:numId w:val="147"/>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Консультації психолога (психокорекція) з моменту встановлення діагнозу та впродовж не менш 12 тижнів лікування </w:t>
      </w:r>
    </w:p>
    <w:p w:rsidR="001F47B2" w:rsidRPr="00D24281" w:rsidRDefault="001F47B2" w:rsidP="001F47B2">
      <w:pPr>
        <w:pStyle w:val="af"/>
        <w:numPr>
          <w:ilvl w:val="0"/>
          <w:numId w:val="147"/>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ДОТ та доставка препаратів клієнту </w:t>
      </w:r>
    </w:p>
    <w:p w:rsidR="001F47B2" w:rsidRPr="00D24281" w:rsidRDefault="001F47B2" w:rsidP="001F47B2">
      <w:pPr>
        <w:pStyle w:val="af"/>
        <w:numPr>
          <w:ilvl w:val="0"/>
          <w:numId w:val="147"/>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Мотиваційний пакет для клієнта (продуктовий набір. сертифікат тощо) </w:t>
      </w:r>
    </w:p>
    <w:p w:rsidR="001F47B2" w:rsidRPr="00D24281" w:rsidRDefault="001F47B2" w:rsidP="001F47B2">
      <w:pPr>
        <w:pStyle w:val="af"/>
        <w:numPr>
          <w:ilvl w:val="0"/>
          <w:numId w:val="147"/>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Відстеження контактів ТБ (залучення контактних осіб до медичного обстеження та забезпечення їх мотиваційними сертифікатами/продовольчими наборами/тощо </w:t>
      </w:r>
    </w:p>
    <w:p w:rsidR="001F47B2" w:rsidRPr="00D24281" w:rsidRDefault="001F47B2" w:rsidP="001F47B2">
      <w:pPr>
        <w:pStyle w:val="af"/>
        <w:numPr>
          <w:ilvl w:val="0"/>
          <w:numId w:val="147"/>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Участь соціального працівника у роботі МДК. контакт соціального працівника з ДОТ-провайдером для синхронізації роботи (1раз/1 тиждень) </w:t>
      </w:r>
    </w:p>
    <w:p w:rsidR="001F47B2" w:rsidRPr="00D24281" w:rsidRDefault="001F47B2" w:rsidP="001F47B2">
      <w:pPr>
        <w:pStyle w:val="af"/>
        <w:numPr>
          <w:ilvl w:val="0"/>
          <w:numId w:val="147"/>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Консультація соціального працівника, у тому числі супровід пацієнта на проходження проміжної діагностики, контроль проходження проміжної та фінальної діагностики, організація госпіталізації до медичних закладів, перенаправлення клієнта до інших надавачів соціальних послуг тощо</w:t>
      </w:r>
    </w:p>
    <w:p w:rsidR="001F47B2" w:rsidRPr="00D24281" w:rsidRDefault="001F47B2" w:rsidP="001F47B2">
      <w:pPr>
        <w:pStyle w:val="af"/>
        <w:numPr>
          <w:ilvl w:val="0"/>
          <w:numId w:val="147"/>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Відшкодування транспортних витрат клієнтам </w:t>
      </w:r>
    </w:p>
    <w:p w:rsidR="001F47B2" w:rsidRPr="00D24281" w:rsidRDefault="001F47B2" w:rsidP="001F47B2">
      <w:pPr>
        <w:pStyle w:val="af"/>
        <w:numPr>
          <w:ilvl w:val="0"/>
          <w:numId w:val="147"/>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Оплата комунікаційних витрат хворим на ТБ (мобільного/інтернет зв’язку) </w:t>
      </w:r>
    </w:p>
    <w:p w:rsidR="001F47B2" w:rsidRPr="00D24281" w:rsidRDefault="001F47B2" w:rsidP="001F47B2">
      <w:pPr>
        <w:pStyle w:val="af"/>
        <w:numPr>
          <w:ilvl w:val="0"/>
          <w:numId w:val="147"/>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Індивідуальні соціальні потреби (представництво інтересів. відновлення документів. юридичні послуги тощо) </w:t>
      </w:r>
    </w:p>
    <w:p w:rsidR="001F47B2" w:rsidRPr="00D24281" w:rsidRDefault="001F47B2" w:rsidP="001F47B2">
      <w:pPr>
        <w:pStyle w:val="af"/>
        <w:numPr>
          <w:ilvl w:val="0"/>
          <w:numId w:val="147"/>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Моніторингові візити у регіони керівника напрямку для контролю роботи проекту </w:t>
      </w:r>
    </w:p>
    <w:p w:rsidR="001F47B2" w:rsidRPr="00D24281" w:rsidRDefault="001F47B2" w:rsidP="001F47B2">
      <w:pPr>
        <w:pStyle w:val="af"/>
        <w:numPr>
          <w:ilvl w:val="0"/>
          <w:numId w:val="147"/>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Залучення няні/вчителя/тьютора </w:t>
      </w:r>
    </w:p>
    <w:p w:rsidR="001F47B2" w:rsidRPr="00D24281" w:rsidRDefault="001F47B2" w:rsidP="001F47B2">
      <w:pPr>
        <w:pStyle w:val="af"/>
        <w:numPr>
          <w:ilvl w:val="0"/>
          <w:numId w:val="147"/>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Психологічна підтримка дітей та/або сімей з дітьми </w:t>
      </w:r>
    </w:p>
    <w:p w:rsidR="001F47B2" w:rsidRPr="00D24281" w:rsidRDefault="001F47B2" w:rsidP="001F47B2">
      <w:pPr>
        <w:pStyle w:val="af"/>
        <w:numPr>
          <w:ilvl w:val="0"/>
          <w:numId w:val="147"/>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Додаткові спеціальні продуктові набори для дітей відповідно до потреби</w:t>
      </w:r>
    </w:p>
    <w:p w:rsidR="001F47B2" w:rsidRPr="00D24281" w:rsidRDefault="001F47B2" w:rsidP="001F47B2">
      <w:pPr>
        <w:pStyle w:val="af"/>
        <w:widowControl w:val="0"/>
        <w:tabs>
          <w:tab w:val="left" w:pos="284"/>
          <w:tab w:val="left" w:pos="426"/>
        </w:tabs>
        <w:ind w:left="0"/>
        <w:jc w:val="both"/>
        <w:rPr>
          <w:rFonts w:ascii="Tahoma" w:eastAsia="Arial" w:hAnsi="Tahoma" w:cs="Tahoma"/>
          <w:b/>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sz w:val="22"/>
          <w:szCs w:val="22"/>
          <w:lang w:val="uk"/>
        </w:rPr>
      </w:pPr>
      <w:r w:rsidRPr="00D24281">
        <w:rPr>
          <w:rFonts w:ascii="Tahoma" w:eastAsia="Arial" w:hAnsi="Tahoma" w:cs="Tahoma"/>
          <w:b/>
          <w:sz w:val="22"/>
          <w:szCs w:val="22"/>
          <w:lang w:val="uk"/>
        </w:rPr>
        <w:t>Критерії ефективності реалізації діяльності:</w:t>
      </w:r>
    </w:p>
    <w:p w:rsidR="001F47B2" w:rsidRPr="00D24281" w:rsidRDefault="001F47B2" w:rsidP="001F47B2">
      <w:pPr>
        <w:pStyle w:val="af"/>
        <w:numPr>
          <w:ilvl w:val="0"/>
          <w:numId w:val="148"/>
        </w:numPr>
        <w:tabs>
          <w:tab w:val="left" w:pos="426"/>
        </w:tabs>
        <w:ind w:left="0" w:firstLine="0"/>
        <w:rPr>
          <w:rFonts w:ascii="Tahoma" w:eastAsia="Tahoma" w:hAnsi="Tahoma" w:cs="Tahoma"/>
          <w:sz w:val="22"/>
          <w:szCs w:val="22"/>
        </w:rPr>
      </w:pPr>
      <w:r w:rsidRPr="00D24281">
        <w:rPr>
          <w:rFonts w:ascii="Tahoma" w:eastAsia="Tahoma" w:hAnsi="Tahoma" w:cs="Tahoma"/>
          <w:sz w:val="22"/>
          <w:szCs w:val="22"/>
        </w:rPr>
        <w:t xml:space="preserve">Індикатор ефективності лікування: відсоток пацієнтів з лікарсько чутливим ТБ в кожній когорті, які завершили лікування з результатами «Вилікуваний» або «Лікування завершене» не менше 85%. </w:t>
      </w:r>
    </w:p>
    <w:p w:rsidR="001F47B2" w:rsidRPr="00D24281" w:rsidRDefault="001F47B2" w:rsidP="001F47B2">
      <w:pPr>
        <w:pStyle w:val="af"/>
        <w:numPr>
          <w:ilvl w:val="0"/>
          <w:numId w:val="148"/>
        </w:numPr>
        <w:tabs>
          <w:tab w:val="left" w:pos="426"/>
        </w:tabs>
        <w:ind w:left="0" w:firstLine="0"/>
        <w:rPr>
          <w:rFonts w:ascii="Tahoma" w:eastAsia="Tahoma" w:hAnsi="Tahoma" w:cs="Tahoma"/>
          <w:sz w:val="22"/>
          <w:szCs w:val="22"/>
        </w:rPr>
      </w:pPr>
      <w:r w:rsidRPr="00D24281">
        <w:rPr>
          <w:rFonts w:ascii="Tahoma" w:eastAsia="Tahoma" w:hAnsi="Tahoma" w:cs="Tahoma"/>
          <w:sz w:val="22"/>
          <w:szCs w:val="22"/>
        </w:rPr>
        <w:t>Частка відривів від лікування хворих з лікарсько чутливим ТБ не більше 5%</w:t>
      </w:r>
    </w:p>
    <w:p w:rsidR="001F47B2" w:rsidRPr="00D24281" w:rsidRDefault="001F47B2" w:rsidP="001F47B2">
      <w:pPr>
        <w:pStyle w:val="af"/>
        <w:numPr>
          <w:ilvl w:val="0"/>
          <w:numId w:val="148"/>
        </w:numPr>
        <w:tabs>
          <w:tab w:val="left" w:pos="284"/>
          <w:tab w:val="left" w:pos="426"/>
        </w:tabs>
        <w:ind w:left="0" w:firstLine="0"/>
        <w:jc w:val="both"/>
        <w:rPr>
          <w:rFonts w:ascii="Tahoma" w:eastAsia="Tahoma" w:hAnsi="Tahoma" w:cs="Tahoma"/>
          <w:sz w:val="22"/>
          <w:szCs w:val="22"/>
        </w:rPr>
      </w:pPr>
      <w:r w:rsidRPr="00D24281">
        <w:rPr>
          <w:rFonts w:ascii="Tahoma" w:eastAsia="Tahoma" w:hAnsi="Tahoma" w:cs="Tahoma"/>
          <w:sz w:val="22"/>
          <w:szCs w:val="22"/>
        </w:rPr>
        <w:t>Виявлення випадків захворювання на ТБ серед контактних осіб (не менше 5%) від числа обстежених на ТБ та їх залучення до лікування – не менше 95% від числа виявлених.</w:t>
      </w:r>
    </w:p>
    <w:p w:rsidR="001F47B2" w:rsidRPr="00D24281" w:rsidRDefault="001F47B2" w:rsidP="001F47B2">
      <w:pPr>
        <w:pStyle w:val="af"/>
        <w:tabs>
          <w:tab w:val="left" w:pos="284"/>
          <w:tab w:val="left" w:pos="426"/>
        </w:tabs>
        <w:ind w:left="0"/>
        <w:jc w:val="both"/>
        <w:rPr>
          <w:rFonts w:ascii="Tahoma" w:eastAsia="Tahoma" w:hAnsi="Tahoma" w:cs="Tahoma"/>
          <w:sz w:val="22"/>
          <w:szCs w:val="22"/>
        </w:rPr>
      </w:pPr>
    </w:p>
    <w:p w:rsidR="001F47B2" w:rsidRPr="00D24281" w:rsidRDefault="001F47B2" w:rsidP="001F47B2">
      <w:pPr>
        <w:tabs>
          <w:tab w:val="left" w:pos="284"/>
          <w:tab w:val="left" w:pos="426"/>
        </w:tabs>
        <w:contextualSpacing/>
        <w:jc w:val="both"/>
        <w:rPr>
          <w:rFonts w:ascii="Tahoma" w:eastAsia="Tahoma" w:hAnsi="Tahoma" w:cs="Tahoma"/>
          <w:b/>
          <w:sz w:val="22"/>
          <w:szCs w:val="22"/>
        </w:rPr>
      </w:pPr>
      <w:r w:rsidRPr="00D24281">
        <w:rPr>
          <w:rFonts w:ascii="Tahoma" w:eastAsia="Tahoma" w:hAnsi="Tahoma" w:cs="Tahoma"/>
          <w:b/>
          <w:sz w:val="22"/>
          <w:szCs w:val="22"/>
        </w:rPr>
        <w:t xml:space="preserve">Особливі вимоги: </w:t>
      </w:r>
      <w:r w:rsidRPr="00D24281">
        <w:rPr>
          <w:rFonts w:ascii="Tahoma" w:eastAsia="Tahoma" w:hAnsi="Tahoma" w:cs="Tahoma"/>
          <w:sz w:val="22"/>
          <w:szCs w:val="22"/>
        </w:rPr>
        <w:t>При підготовці проектної заявки НУО необхідно врахувати детальну інформацію  щодо реалізації компонету, яка  знаходиться у Додатку «Альянс_Деталізація_напрямків.</w:t>
      </w:r>
    </w:p>
    <w:p w:rsidR="001F47B2" w:rsidRPr="00D24281" w:rsidRDefault="001F47B2" w:rsidP="001F47B2">
      <w:pPr>
        <w:widowControl w:val="0"/>
        <w:tabs>
          <w:tab w:val="left" w:pos="426"/>
        </w:tabs>
        <w:contextualSpacing/>
        <w:jc w:val="both"/>
        <w:rPr>
          <w:rFonts w:ascii="Tahoma" w:eastAsia="Arial" w:hAnsi="Tahoma" w:cs="Tahoma"/>
          <w:b/>
          <w:sz w:val="22"/>
          <w:szCs w:val="22"/>
          <w:lang w:val="ru-RU"/>
        </w:rPr>
      </w:pPr>
    </w:p>
    <w:p w:rsidR="001F47B2" w:rsidRPr="00FC4DFC" w:rsidRDefault="001F47B2" w:rsidP="00FC4DFC">
      <w:pPr>
        <w:pStyle w:val="2"/>
        <w:rPr>
          <w:rFonts w:ascii="Tahoma" w:hAnsi="Tahoma" w:cs="Tahoma"/>
          <w:sz w:val="22"/>
          <w:szCs w:val="22"/>
          <w:lang w:val="uk"/>
        </w:rPr>
      </w:pPr>
      <w:bookmarkStart w:id="65" w:name="_Toc149140075"/>
      <w:r w:rsidRPr="00FC4DFC">
        <w:rPr>
          <w:rFonts w:ascii="Tahoma" w:hAnsi="Tahoma" w:cs="Tahoma"/>
          <w:sz w:val="22"/>
          <w:szCs w:val="22"/>
          <w:lang w:val="uk"/>
        </w:rPr>
        <w:t>23А.</w:t>
      </w:r>
      <w:r w:rsidR="00FC4DFC" w:rsidRPr="00FC4DFC">
        <w:rPr>
          <w:rFonts w:ascii="Tahoma" w:hAnsi="Tahoma" w:cs="Tahoma"/>
          <w:sz w:val="22"/>
          <w:szCs w:val="22"/>
          <w:lang w:val="uk"/>
        </w:rPr>
        <w:t xml:space="preserve"> </w:t>
      </w:r>
      <w:r w:rsidRPr="00FC4DFC">
        <w:rPr>
          <w:rFonts w:ascii="Tahoma" w:hAnsi="Tahoma" w:cs="Tahoma"/>
          <w:sz w:val="22"/>
          <w:szCs w:val="22"/>
          <w:lang w:val="uk"/>
        </w:rPr>
        <w:t>Підвищення прихильності пацієнтів з лікарсько стійким туберкульозом до лікування шляхом забезпечення медико-психосоціального супроводу</w:t>
      </w:r>
      <w:bookmarkEnd w:id="65"/>
    </w:p>
    <w:p w:rsidR="001F47B2" w:rsidRPr="00D24281" w:rsidRDefault="001F47B2" w:rsidP="001F47B2">
      <w:pPr>
        <w:tabs>
          <w:tab w:val="left" w:pos="426"/>
        </w:tabs>
        <w:contextualSpacing/>
        <w:rPr>
          <w:rFonts w:ascii="Tahoma" w:hAnsi="Tahoma" w:cs="Tahoma"/>
          <w:sz w:val="22"/>
          <w:szCs w:val="22"/>
          <w:lang w:val="uk"/>
        </w:rPr>
      </w:pPr>
    </w:p>
    <w:p w:rsidR="001F47B2" w:rsidRPr="00D24281" w:rsidRDefault="001F47B2" w:rsidP="001F47B2">
      <w:pPr>
        <w:tabs>
          <w:tab w:val="left" w:pos="426"/>
        </w:tabs>
        <w:contextualSpacing/>
        <w:rPr>
          <w:rFonts w:ascii="Tahoma" w:eastAsia="Times New Roman" w:hAnsi="Tahoma" w:cs="Tahoma"/>
          <w:sz w:val="22"/>
          <w:szCs w:val="22"/>
        </w:rPr>
      </w:pPr>
      <w:r w:rsidRPr="00D24281">
        <w:rPr>
          <w:rFonts w:ascii="Tahoma" w:eastAsia="Times New Roman" w:hAnsi="Tahoma" w:cs="Tahoma"/>
          <w:b/>
          <w:sz w:val="22"/>
          <w:szCs w:val="22"/>
        </w:rPr>
        <w:t xml:space="preserve">Завдання  компоненту: </w:t>
      </w:r>
      <w:r w:rsidRPr="00D24281">
        <w:rPr>
          <w:rFonts w:ascii="Tahoma" w:eastAsia="Times New Roman" w:hAnsi="Tahoma" w:cs="Tahoma"/>
          <w:sz w:val="22"/>
          <w:szCs w:val="22"/>
        </w:rPr>
        <w:t xml:space="preserve">забезпечення медико-психосоціального супроводу людей, які хворіють на лікарсько </w:t>
      </w:r>
      <w:r w:rsidRPr="00D24281">
        <w:rPr>
          <w:rFonts w:ascii="Tahoma" w:eastAsia="Times New Roman" w:hAnsi="Tahoma" w:cs="Tahoma"/>
          <w:sz w:val="22"/>
          <w:szCs w:val="22"/>
          <w:lang w:val="uk"/>
        </w:rPr>
        <w:t xml:space="preserve">стійкий </w:t>
      </w:r>
      <w:r w:rsidRPr="00D24281">
        <w:rPr>
          <w:rFonts w:ascii="Tahoma" w:eastAsia="Times New Roman" w:hAnsi="Tahoma" w:cs="Tahoma"/>
          <w:sz w:val="22"/>
          <w:szCs w:val="22"/>
        </w:rPr>
        <w:t>ТБ впродовж періоду лікування</w:t>
      </w:r>
      <w:r w:rsidRPr="00D24281">
        <w:rPr>
          <w:rFonts w:ascii="Tahoma" w:eastAsia="Times New Roman" w:hAnsi="Tahoma" w:cs="Tahoma"/>
          <w:sz w:val="22"/>
          <w:szCs w:val="22"/>
          <w:lang w:val="uk"/>
        </w:rPr>
        <w:t xml:space="preserve"> (</w:t>
      </w:r>
      <w:r w:rsidRPr="00D24281">
        <w:rPr>
          <w:rFonts w:ascii="Tahoma" w:eastAsia="Times New Roman" w:hAnsi="Tahoma" w:cs="Tahoma"/>
          <w:sz w:val="22"/>
          <w:szCs w:val="22"/>
        </w:rPr>
        <w:t>будь-якого віку та гендер</w:t>
      </w:r>
      <w:r w:rsidRPr="00D24281">
        <w:rPr>
          <w:rFonts w:ascii="Tahoma" w:eastAsia="Times New Roman" w:hAnsi="Tahoma" w:cs="Tahoma"/>
          <w:sz w:val="22"/>
          <w:szCs w:val="22"/>
          <w:lang w:val="uk"/>
        </w:rPr>
        <w:t xml:space="preserve">у) </w:t>
      </w:r>
      <w:r w:rsidRPr="00D24281">
        <w:rPr>
          <w:rFonts w:ascii="Tahoma" w:eastAsia="Times New Roman" w:hAnsi="Tahoma" w:cs="Tahoma"/>
          <w:sz w:val="22"/>
          <w:szCs w:val="22"/>
        </w:rPr>
        <w:lastRenderedPageBreak/>
        <w:t xml:space="preserve">направлені на підвищення ефективності лікування шляхом підвищення їх прихильності до лікування </w:t>
      </w:r>
    </w:p>
    <w:p w:rsidR="001F47B2" w:rsidRPr="00D24281" w:rsidRDefault="001F47B2" w:rsidP="001F47B2">
      <w:pPr>
        <w:tabs>
          <w:tab w:val="left" w:pos="426"/>
        </w:tabs>
        <w:contextualSpacing/>
        <w:rPr>
          <w:rFonts w:ascii="Tahoma" w:eastAsia="Times New Roman" w:hAnsi="Tahoma" w:cs="Tahoma"/>
          <w:sz w:val="22"/>
          <w:szCs w:val="22"/>
        </w:rPr>
      </w:pPr>
      <w:r w:rsidRPr="00D24281">
        <w:rPr>
          <w:rFonts w:ascii="Tahoma" w:eastAsia="Times New Roman" w:hAnsi="Tahoma" w:cs="Tahoma"/>
          <w:b/>
          <w:sz w:val="22"/>
          <w:szCs w:val="22"/>
        </w:rPr>
        <w:t>Цільова група:</w:t>
      </w:r>
      <w:r w:rsidRPr="00D24281">
        <w:rPr>
          <w:rFonts w:ascii="Tahoma" w:eastAsia="Times New Roman" w:hAnsi="Tahoma" w:cs="Tahoma"/>
          <w:sz w:val="22"/>
          <w:szCs w:val="22"/>
        </w:rPr>
        <w:t xml:space="preserve"> пацієнти з лікарсько стійким ТБ (в тому числі діти), які отримують протитуберкульозну терапію</w:t>
      </w:r>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Географія реалізації діяльності: </w:t>
      </w:r>
      <w:r w:rsidRPr="00D24281">
        <w:rPr>
          <w:rFonts w:ascii="Tahoma" w:eastAsia="Times New Roman" w:hAnsi="Tahoma" w:cs="Tahoma"/>
          <w:sz w:val="22"/>
          <w:szCs w:val="22"/>
        </w:rPr>
        <w:t>регіони, на території яких підтримується діяльність, наведено у Додатку «Індикатори_та_фінансування_Альянс» до цього Оголошення.</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widowControl w:val="0"/>
        <w:tabs>
          <w:tab w:val="left" w:pos="284"/>
          <w:tab w:val="left" w:pos="426"/>
        </w:tabs>
        <w:contextualSpacing/>
        <w:jc w:val="both"/>
        <w:rPr>
          <w:rFonts w:ascii="Tahoma" w:eastAsia="Arial" w:hAnsi="Tahoma" w:cs="Tahoma"/>
          <w:sz w:val="22"/>
          <w:szCs w:val="22"/>
          <w:lang w:val="uk"/>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w:t>
      </w:r>
    </w:p>
    <w:p w:rsidR="001F47B2" w:rsidRPr="00D24281" w:rsidRDefault="001F47B2" w:rsidP="001F47B2">
      <w:pPr>
        <w:widowControl w:val="0"/>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 </w:t>
      </w:r>
      <w:r w:rsidRPr="00D24281">
        <w:rPr>
          <w:rFonts w:ascii="Tahoma" w:eastAsia="Times New Roman" w:hAnsi="Tahoma" w:cs="Tahoma"/>
          <w:sz w:val="22"/>
          <w:szCs w:val="22"/>
        </w:rPr>
        <w:t>рекомендовані індикатори, вартість клієнта/послуги та сума фінансування наводяться у Додатку «Індикатори_та_фінансування_Альянс» до цього Оголошення.</w:t>
      </w: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відміток у Таблиці 1.</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b/>
          <w:sz w:val="22"/>
          <w:szCs w:val="22"/>
          <w:lang w:val="uk"/>
        </w:rPr>
      </w:pPr>
      <w:r w:rsidRPr="00D24281">
        <w:rPr>
          <w:rFonts w:ascii="Tahoma" w:eastAsia="Arial" w:hAnsi="Tahoma" w:cs="Tahoma"/>
          <w:b/>
          <w:sz w:val="22"/>
          <w:szCs w:val="22"/>
          <w:lang w:val="uk"/>
        </w:rPr>
        <w:t>Основні види діяльності за програмним компонентом:</w:t>
      </w:r>
    </w:p>
    <w:p w:rsidR="001F47B2" w:rsidRPr="00D24281" w:rsidRDefault="001F47B2" w:rsidP="001F47B2">
      <w:pPr>
        <w:pStyle w:val="af"/>
        <w:numPr>
          <w:ilvl w:val="0"/>
          <w:numId w:val="159"/>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Консультування пацієнта з питань сервісів у рамках проєкту МПСС. Оцінка потреб пацієнтів. Складання індивідуального плану супроводу</w:t>
      </w:r>
    </w:p>
    <w:p w:rsidR="001F47B2" w:rsidRPr="00D24281" w:rsidRDefault="001F47B2" w:rsidP="001F47B2">
      <w:pPr>
        <w:pStyle w:val="af"/>
        <w:numPr>
          <w:ilvl w:val="0"/>
          <w:numId w:val="159"/>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Оцінка психо-емоційного стану (анкетування) </w:t>
      </w:r>
    </w:p>
    <w:p w:rsidR="001F47B2" w:rsidRPr="00D24281" w:rsidRDefault="001F47B2" w:rsidP="001F47B2">
      <w:pPr>
        <w:pStyle w:val="af"/>
        <w:numPr>
          <w:ilvl w:val="0"/>
          <w:numId w:val="159"/>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Навчання клієнта  </w:t>
      </w:r>
    </w:p>
    <w:p w:rsidR="001F47B2" w:rsidRPr="00D24281" w:rsidRDefault="001F47B2" w:rsidP="001F47B2">
      <w:pPr>
        <w:pStyle w:val="af"/>
        <w:numPr>
          <w:ilvl w:val="0"/>
          <w:numId w:val="159"/>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Консультації психолога (психокорекція) з моменту встановлення діагнозу та впродовж не менш 12 тижнів лікування </w:t>
      </w:r>
    </w:p>
    <w:p w:rsidR="001F47B2" w:rsidRPr="00D24281" w:rsidRDefault="001F47B2" w:rsidP="001F47B2">
      <w:pPr>
        <w:pStyle w:val="af"/>
        <w:numPr>
          <w:ilvl w:val="0"/>
          <w:numId w:val="159"/>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ДОТ та доставка препаратів клієнту </w:t>
      </w:r>
    </w:p>
    <w:p w:rsidR="001F47B2" w:rsidRPr="00D24281" w:rsidRDefault="001F47B2" w:rsidP="001F47B2">
      <w:pPr>
        <w:pStyle w:val="af"/>
        <w:numPr>
          <w:ilvl w:val="0"/>
          <w:numId w:val="159"/>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Мотиваційний пакет для клієнта (продуктовий набір. сертифікат тощо) </w:t>
      </w:r>
    </w:p>
    <w:p w:rsidR="001F47B2" w:rsidRPr="00D24281" w:rsidRDefault="001F47B2" w:rsidP="001F47B2">
      <w:pPr>
        <w:pStyle w:val="af"/>
        <w:numPr>
          <w:ilvl w:val="0"/>
          <w:numId w:val="159"/>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Відстеження контактів ТБ (залучення контактних осіб до медичного обстеження та забезпечення їх мотиваційними сертифікатами/продовольчими наборами/тощо </w:t>
      </w:r>
    </w:p>
    <w:p w:rsidR="001F47B2" w:rsidRPr="00D24281" w:rsidRDefault="001F47B2" w:rsidP="001F47B2">
      <w:pPr>
        <w:pStyle w:val="af"/>
        <w:numPr>
          <w:ilvl w:val="0"/>
          <w:numId w:val="159"/>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Участь соціального працівника у роботі МДК. контакт соціального працівника з ДОТ-провайдером для синхронізації роботи (1раз/1 тиждень) </w:t>
      </w:r>
    </w:p>
    <w:p w:rsidR="001F47B2" w:rsidRPr="00D24281" w:rsidRDefault="001F47B2" w:rsidP="001F47B2">
      <w:pPr>
        <w:pStyle w:val="af"/>
        <w:numPr>
          <w:ilvl w:val="0"/>
          <w:numId w:val="159"/>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Консультація соціального працівника, у тому числі супровід пацієнта на проходження проміжної діагностики, контроль проходження проміжної та фінальної діагностики, організація госпіталізації до медичних закладів, перенаправлення клієнта до інших надавачів соціальних послуг тощо</w:t>
      </w:r>
    </w:p>
    <w:p w:rsidR="001F47B2" w:rsidRPr="00D24281" w:rsidRDefault="001F47B2" w:rsidP="001F47B2">
      <w:pPr>
        <w:pStyle w:val="af"/>
        <w:numPr>
          <w:ilvl w:val="0"/>
          <w:numId w:val="159"/>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Відшкодування транспортних витрат клієнтам </w:t>
      </w:r>
    </w:p>
    <w:p w:rsidR="001F47B2" w:rsidRPr="00D24281" w:rsidRDefault="001F47B2" w:rsidP="001F47B2">
      <w:pPr>
        <w:pStyle w:val="af"/>
        <w:numPr>
          <w:ilvl w:val="0"/>
          <w:numId w:val="159"/>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Оплата комунікаційних витрат хворим на ТБ (мобільного/інтернет зв’язку) </w:t>
      </w:r>
    </w:p>
    <w:p w:rsidR="001F47B2" w:rsidRPr="00D24281" w:rsidRDefault="001F47B2" w:rsidP="001F47B2">
      <w:pPr>
        <w:pStyle w:val="af"/>
        <w:numPr>
          <w:ilvl w:val="0"/>
          <w:numId w:val="159"/>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Індивідуальні соціальні потреби (представництво інтересів. відновлення документів. юридичні послуги тощо) </w:t>
      </w:r>
    </w:p>
    <w:p w:rsidR="001F47B2" w:rsidRPr="00D24281" w:rsidRDefault="001F47B2" w:rsidP="001F47B2">
      <w:pPr>
        <w:pStyle w:val="af"/>
        <w:numPr>
          <w:ilvl w:val="0"/>
          <w:numId w:val="159"/>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Моніторингові візити у регіони керівника напрямку для контролю роботи проекту </w:t>
      </w:r>
    </w:p>
    <w:p w:rsidR="001F47B2" w:rsidRPr="00D24281" w:rsidRDefault="001F47B2" w:rsidP="001F47B2">
      <w:pPr>
        <w:pStyle w:val="af"/>
        <w:numPr>
          <w:ilvl w:val="0"/>
          <w:numId w:val="159"/>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Залучення няні/вчителя/тьютора </w:t>
      </w:r>
    </w:p>
    <w:p w:rsidR="001F47B2" w:rsidRPr="00D24281" w:rsidRDefault="001F47B2" w:rsidP="001F47B2">
      <w:pPr>
        <w:pStyle w:val="af"/>
        <w:numPr>
          <w:ilvl w:val="0"/>
          <w:numId w:val="159"/>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Психологічна підтримка дітей та/або сімей з дітьми </w:t>
      </w:r>
    </w:p>
    <w:p w:rsidR="001F47B2" w:rsidRPr="00D24281" w:rsidRDefault="001F47B2" w:rsidP="001F47B2">
      <w:pPr>
        <w:pStyle w:val="af"/>
        <w:numPr>
          <w:ilvl w:val="0"/>
          <w:numId w:val="159"/>
        </w:numPr>
        <w:tabs>
          <w:tab w:val="left" w:pos="284"/>
          <w:tab w:val="left" w:pos="426"/>
          <w:tab w:val="left" w:pos="720"/>
        </w:tabs>
        <w:ind w:left="0" w:firstLine="0"/>
        <w:jc w:val="both"/>
        <w:rPr>
          <w:rFonts w:ascii="Tahoma" w:eastAsia="Times New Roman" w:hAnsi="Tahoma" w:cs="Tahoma"/>
          <w:sz w:val="22"/>
          <w:szCs w:val="22"/>
        </w:rPr>
      </w:pPr>
      <w:r w:rsidRPr="00D24281">
        <w:rPr>
          <w:rFonts w:ascii="Tahoma" w:eastAsia="Times New Roman" w:hAnsi="Tahoma" w:cs="Tahoma"/>
          <w:sz w:val="22"/>
          <w:szCs w:val="22"/>
        </w:rPr>
        <w:t>Додаткові спеціальні продуктові набори для дітей відповідно до потреби</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sz w:val="22"/>
          <w:szCs w:val="22"/>
          <w:lang w:val="uk"/>
        </w:rPr>
      </w:pPr>
      <w:r w:rsidRPr="00D24281">
        <w:rPr>
          <w:rFonts w:ascii="Tahoma" w:eastAsia="Arial" w:hAnsi="Tahoma" w:cs="Tahoma"/>
          <w:b/>
          <w:sz w:val="22"/>
          <w:szCs w:val="22"/>
          <w:lang w:val="uk"/>
        </w:rPr>
        <w:t>Критерії ефективності реалізації діяльності:</w:t>
      </w:r>
    </w:p>
    <w:p w:rsidR="001F47B2" w:rsidRPr="00D24281" w:rsidRDefault="001F47B2" w:rsidP="001F47B2">
      <w:pPr>
        <w:pStyle w:val="af"/>
        <w:numPr>
          <w:ilvl w:val="0"/>
          <w:numId w:val="160"/>
        </w:numPr>
        <w:tabs>
          <w:tab w:val="left" w:pos="426"/>
        </w:tabs>
        <w:ind w:left="0" w:firstLine="0"/>
        <w:rPr>
          <w:rFonts w:ascii="Tahoma" w:eastAsia="Tahoma" w:hAnsi="Tahoma" w:cs="Tahoma"/>
          <w:sz w:val="22"/>
          <w:szCs w:val="22"/>
        </w:rPr>
      </w:pPr>
      <w:r w:rsidRPr="00D24281">
        <w:rPr>
          <w:rFonts w:ascii="Tahoma" w:eastAsia="Tahoma" w:hAnsi="Tahoma" w:cs="Tahoma"/>
          <w:sz w:val="22"/>
          <w:szCs w:val="22"/>
        </w:rPr>
        <w:t xml:space="preserve">Індикатор ефективності лікування: відсоток пацієнтів з лікарсько стійким ТБ в кожній когорті, які завершили лікування з результатами «Вилікуваний» або «Лікування завершене» не менше 85%. </w:t>
      </w:r>
    </w:p>
    <w:p w:rsidR="001F47B2" w:rsidRPr="00D24281" w:rsidRDefault="001F47B2" w:rsidP="001F47B2">
      <w:pPr>
        <w:pStyle w:val="af"/>
        <w:numPr>
          <w:ilvl w:val="0"/>
          <w:numId w:val="160"/>
        </w:numPr>
        <w:tabs>
          <w:tab w:val="left" w:pos="426"/>
        </w:tabs>
        <w:ind w:left="0" w:firstLine="0"/>
        <w:jc w:val="both"/>
        <w:rPr>
          <w:rFonts w:ascii="Tahoma" w:eastAsia="Tahoma" w:hAnsi="Tahoma" w:cs="Tahoma"/>
          <w:sz w:val="22"/>
          <w:szCs w:val="22"/>
        </w:rPr>
      </w:pPr>
      <w:r w:rsidRPr="00D24281">
        <w:rPr>
          <w:rFonts w:ascii="Tahoma" w:eastAsia="Tahoma" w:hAnsi="Tahoma" w:cs="Tahoma"/>
          <w:sz w:val="22"/>
          <w:szCs w:val="22"/>
        </w:rPr>
        <w:t xml:space="preserve">Частка відривів від лікування хворих з лікарсько стійким ТБ не більше 5% </w:t>
      </w:r>
    </w:p>
    <w:p w:rsidR="001F47B2" w:rsidRPr="00D24281" w:rsidRDefault="001F47B2" w:rsidP="001F47B2">
      <w:pPr>
        <w:pStyle w:val="af"/>
        <w:numPr>
          <w:ilvl w:val="0"/>
          <w:numId w:val="160"/>
        </w:numPr>
        <w:tabs>
          <w:tab w:val="left" w:pos="426"/>
        </w:tabs>
        <w:ind w:left="0" w:firstLine="0"/>
        <w:jc w:val="both"/>
        <w:rPr>
          <w:rFonts w:ascii="Tahoma" w:eastAsia="Tahoma" w:hAnsi="Tahoma" w:cs="Tahoma"/>
          <w:sz w:val="22"/>
          <w:szCs w:val="22"/>
        </w:rPr>
      </w:pPr>
      <w:r w:rsidRPr="00D24281">
        <w:rPr>
          <w:rFonts w:ascii="Tahoma" w:eastAsia="Tahoma" w:hAnsi="Tahoma" w:cs="Tahoma"/>
          <w:sz w:val="22"/>
          <w:szCs w:val="22"/>
        </w:rPr>
        <w:t>Виявлення випадків захворювання на ТБ серед контактних осіб (не менше 5%) від числа обстежених на ТБ та їх залучення до лікування – не менше 95% від числа виявлених</w:t>
      </w:r>
    </w:p>
    <w:p w:rsidR="001F47B2" w:rsidRPr="00D24281" w:rsidRDefault="001F47B2" w:rsidP="001F47B2">
      <w:pPr>
        <w:tabs>
          <w:tab w:val="left" w:pos="284"/>
          <w:tab w:val="left" w:pos="426"/>
        </w:tabs>
        <w:contextualSpacing/>
        <w:jc w:val="both"/>
        <w:rPr>
          <w:rFonts w:ascii="Tahoma" w:eastAsia="Tahoma" w:hAnsi="Tahoma" w:cs="Tahoma"/>
          <w:b/>
          <w:sz w:val="22"/>
          <w:szCs w:val="22"/>
        </w:rPr>
      </w:pPr>
    </w:p>
    <w:p w:rsidR="001F47B2" w:rsidRPr="00D24281" w:rsidRDefault="001F47B2" w:rsidP="001F47B2">
      <w:pPr>
        <w:tabs>
          <w:tab w:val="left" w:pos="284"/>
          <w:tab w:val="left" w:pos="426"/>
        </w:tabs>
        <w:contextualSpacing/>
        <w:jc w:val="both"/>
        <w:rPr>
          <w:rFonts w:ascii="Tahoma" w:eastAsia="Tahoma" w:hAnsi="Tahoma" w:cs="Tahoma"/>
          <w:b/>
          <w:sz w:val="22"/>
          <w:szCs w:val="22"/>
        </w:rPr>
      </w:pPr>
      <w:r w:rsidRPr="00D24281">
        <w:rPr>
          <w:rFonts w:ascii="Tahoma" w:eastAsia="Tahoma" w:hAnsi="Tahoma" w:cs="Tahoma"/>
          <w:b/>
          <w:sz w:val="22"/>
          <w:szCs w:val="22"/>
        </w:rPr>
        <w:t xml:space="preserve">Особливі вимоги: </w:t>
      </w:r>
      <w:r w:rsidRPr="00D24281">
        <w:rPr>
          <w:rFonts w:ascii="Tahoma" w:eastAsia="Tahoma" w:hAnsi="Tahoma" w:cs="Tahoma"/>
          <w:sz w:val="22"/>
          <w:szCs w:val="22"/>
        </w:rPr>
        <w:t>При підготовці проектної заявки НУО необхідно врахувати детальну інформацію  щодо реалізації компоненту, яка знаходиться у Додатку «Альянс_Деталізація_напрямків.</w:t>
      </w:r>
    </w:p>
    <w:p w:rsidR="001F47B2" w:rsidRPr="00D24281" w:rsidRDefault="001F47B2" w:rsidP="001F47B2">
      <w:pPr>
        <w:tabs>
          <w:tab w:val="left" w:pos="284"/>
          <w:tab w:val="left" w:pos="426"/>
        </w:tabs>
        <w:contextualSpacing/>
        <w:jc w:val="both"/>
        <w:rPr>
          <w:rFonts w:ascii="Tahoma" w:eastAsia="Tahoma" w:hAnsi="Tahoma" w:cs="Tahoma"/>
          <w:b/>
          <w:sz w:val="22"/>
          <w:szCs w:val="22"/>
        </w:rPr>
      </w:pPr>
    </w:p>
    <w:p w:rsidR="001F47B2" w:rsidRPr="006A62BC" w:rsidRDefault="001F47B2" w:rsidP="006A62BC">
      <w:pPr>
        <w:pStyle w:val="2"/>
        <w:rPr>
          <w:rFonts w:ascii="Tahoma" w:eastAsia="Arial" w:hAnsi="Tahoma" w:cs="Tahoma"/>
          <w:sz w:val="22"/>
          <w:szCs w:val="22"/>
          <w:lang w:val="uk"/>
        </w:rPr>
      </w:pPr>
      <w:bookmarkStart w:id="66" w:name="_Toc149140076"/>
      <w:r w:rsidRPr="006A62BC">
        <w:rPr>
          <w:rFonts w:ascii="Tahoma" w:hAnsi="Tahoma" w:cs="Tahoma"/>
          <w:sz w:val="22"/>
          <w:szCs w:val="22"/>
        </w:rPr>
        <w:lastRenderedPageBreak/>
        <w:t>24А.</w:t>
      </w:r>
      <w:r w:rsidR="006A62BC" w:rsidRPr="006A62BC">
        <w:rPr>
          <w:rFonts w:ascii="Tahoma" w:hAnsi="Tahoma" w:cs="Tahoma"/>
          <w:sz w:val="22"/>
          <w:szCs w:val="22"/>
        </w:rPr>
        <w:t xml:space="preserve"> </w:t>
      </w:r>
      <w:r w:rsidRPr="006A62BC">
        <w:rPr>
          <w:rFonts w:ascii="Tahoma" w:hAnsi="Tahoma" w:cs="Tahoma"/>
          <w:sz w:val="22"/>
          <w:szCs w:val="22"/>
        </w:rPr>
        <w:t>Виявлення нових випадків ТБ/ХРТБ серед груп ризику (безпритульні</w:t>
      </w:r>
      <w:r w:rsidR="006A62BC" w:rsidRPr="006A62BC">
        <w:rPr>
          <w:rFonts w:ascii="Tahoma" w:hAnsi="Tahoma" w:cs="Tahoma"/>
          <w:sz w:val="22"/>
          <w:szCs w:val="22"/>
        </w:rPr>
        <w:t>, колишні ув’язнені, роми, ВПО)</w:t>
      </w:r>
      <w:bookmarkEnd w:id="66"/>
    </w:p>
    <w:p w:rsidR="001F47B2" w:rsidRPr="00D24281" w:rsidRDefault="001F47B2" w:rsidP="001F47B2">
      <w:pPr>
        <w:widowControl w:val="0"/>
        <w:tabs>
          <w:tab w:val="left" w:pos="426"/>
        </w:tabs>
        <w:contextualSpacing/>
        <w:jc w:val="both"/>
        <w:rPr>
          <w:rFonts w:ascii="Tahoma" w:eastAsia="Arial" w:hAnsi="Tahoma" w:cs="Tahoma"/>
          <w:b/>
          <w:sz w:val="22"/>
          <w:szCs w:val="22"/>
          <w:lang w:val="uk"/>
        </w:rPr>
      </w:pPr>
    </w:p>
    <w:p w:rsidR="001F47B2" w:rsidRPr="00D24281" w:rsidRDefault="001F47B2" w:rsidP="001F47B2">
      <w:pPr>
        <w:pBdr>
          <w:top w:val="nil"/>
          <w:left w:val="nil"/>
          <w:bottom w:val="nil"/>
          <w:right w:val="nil"/>
          <w:between w:val="nil"/>
        </w:pBdr>
        <w:tabs>
          <w:tab w:val="left" w:pos="284"/>
          <w:tab w:val="left" w:pos="426"/>
        </w:tabs>
        <w:contextualSpacing/>
        <w:jc w:val="both"/>
        <w:rPr>
          <w:rFonts w:ascii="Tahoma" w:eastAsia="Times New Roman" w:hAnsi="Tahoma" w:cs="Tahoma"/>
          <w:sz w:val="22"/>
          <w:szCs w:val="22"/>
        </w:rPr>
      </w:pPr>
      <w:r w:rsidRPr="00D24281">
        <w:rPr>
          <w:rFonts w:ascii="Tahoma" w:eastAsia="Times New Roman" w:hAnsi="Tahoma" w:cs="Tahoma"/>
          <w:b/>
          <w:sz w:val="22"/>
          <w:szCs w:val="22"/>
        </w:rPr>
        <w:t>Завдання  компоненту:</w:t>
      </w:r>
      <w:r w:rsidRPr="00D24281">
        <w:rPr>
          <w:rFonts w:ascii="Tahoma" w:eastAsia="Arial" w:hAnsi="Tahoma" w:cs="Tahoma"/>
          <w:sz w:val="22"/>
          <w:szCs w:val="22"/>
        </w:rPr>
        <w:t xml:space="preserve"> залучити </w:t>
      </w:r>
      <w:r w:rsidRPr="00D24281">
        <w:rPr>
          <w:rFonts w:ascii="Tahoma" w:eastAsia="Times New Roman" w:hAnsi="Tahoma" w:cs="Tahoma"/>
          <w:sz w:val="22"/>
          <w:szCs w:val="22"/>
        </w:rPr>
        <w:t xml:space="preserve">клієнтів з цільових уразливих груп </w:t>
      </w:r>
      <w:r w:rsidRPr="00D24281">
        <w:rPr>
          <w:rFonts w:ascii="Tahoma" w:eastAsia="Arial" w:hAnsi="Tahoma" w:cs="Tahoma"/>
          <w:sz w:val="22"/>
          <w:szCs w:val="22"/>
        </w:rPr>
        <w:t>(бездомні, колишні ув’язнені, ромське населення, ВПО) до скринінгового анкетування, обстеження на ТБ та мотивації до вчасного початку  лікування виявлених людей з ТБ  за сприяння співтовариств.</w:t>
      </w:r>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pBdr>
          <w:top w:val="nil"/>
          <w:left w:val="nil"/>
          <w:bottom w:val="nil"/>
          <w:right w:val="nil"/>
          <w:between w:val="nil"/>
        </w:pBdr>
        <w:tabs>
          <w:tab w:val="left" w:pos="284"/>
          <w:tab w:val="left" w:pos="426"/>
        </w:tabs>
        <w:suppressAutoHyphens/>
        <w:contextualSpacing/>
        <w:jc w:val="both"/>
        <w:textDirection w:val="btLr"/>
        <w:textAlignment w:val="top"/>
        <w:rPr>
          <w:rFonts w:ascii="Tahoma" w:eastAsia="Times New Roman" w:hAnsi="Tahoma" w:cs="Tahoma"/>
          <w:sz w:val="22"/>
          <w:szCs w:val="22"/>
        </w:rPr>
      </w:pPr>
      <w:r w:rsidRPr="00D24281">
        <w:rPr>
          <w:rFonts w:ascii="Tahoma" w:eastAsia="Times New Roman" w:hAnsi="Tahoma" w:cs="Tahoma"/>
          <w:b/>
          <w:sz w:val="22"/>
          <w:szCs w:val="22"/>
        </w:rPr>
        <w:t>Цільова група:</w:t>
      </w:r>
      <w:r w:rsidRPr="00D24281">
        <w:rPr>
          <w:rFonts w:ascii="Tahoma" w:eastAsia="Times New Roman" w:hAnsi="Tahoma" w:cs="Tahoma"/>
          <w:sz w:val="22"/>
          <w:szCs w:val="22"/>
        </w:rPr>
        <w:t xml:space="preserve"> </w:t>
      </w:r>
      <w:r w:rsidRPr="00D24281">
        <w:rPr>
          <w:rFonts w:ascii="Tahoma" w:eastAsia="Arial" w:hAnsi="Tahoma" w:cs="Tahoma"/>
          <w:sz w:val="22"/>
          <w:szCs w:val="22"/>
        </w:rPr>
        <w:t>бездомні/безпритульні, звільнені з місць позбавлення волі (до 2 років після звільнення), ромське населення в місцях компактного поселення, ВПО - люди, які були змушені рятуватися втечею або покинути свої будинки або місця проживання, для того, щоб уникнути наслідків збройного конфлікту,  і які не перетнули міжнародно-визнаний державний кордон країни (пріоритетні клієнти- ті, які мають додаткову уразливу ЛВНІ або СЖО за межею бідності).</w:t>
      </w:r>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Географія реалізації діяльності: </w:t>
      </w:r>
      <w:r w:rsidRPr="00D24281">
        <w:rPr>
          <w:rFonts w:ascii="Tahoma" w:eastAsia="Times New Roman" w:hAnsi="Tahoma" w:cs="Tahoma"/>
          <w:sz w:val="22"/>
          <w:szCs w:val="22"/>
        </w:rPr>
        <w:t>регіони, на території яких підтримується діяльність, наведено у Додатку «Індикатори_та_фінансування_Альянс» до цього Оголошення.</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widowControl w:val="0"/>
        <w:tabs>
          <w:tab w:val="left" w:pos="284"/>
          <w:tab w:val="left" w:pos="426"/>
        </w:tabs>
        <w:contextualSpacing/>
        <w:jc w:val="both"/>
        <w:rPr>
          <w:rFonts w:ascii="Tahoma" w:eastAsia="Arial" w:hAnsi="Tahoma" w:cs="Tahoma"/>
          <w:sz w:val="22"/>
          <w:szCs w:val="22"/>
          <w:lang w:val="uk"/>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w:t>
      </w:r>
    </w:p>
    <w:p w:rsidR="001F47B2" w:rsidRPr="00D24281" w:rsidRDefault="001F47B2" w:rsidP="001F47B2">
      <w:pPr>
        <w:tabs>
          <w:tab w:val="left" w:pos="284"/>
          <w:tab w:val="left" w:pos="426"/>
        </w:tabs>
        <w:contextualSpacing/>
        <w:jc w:val="both"/>
        <w:rPr>
          <w:rFonts w:ascii="Tahoma" w:eastAsia="Tahoma" w:hAnsi="Tahoma" w:cs="Tahoma"/>
          <w:sz w:val="22"/>
          <w:szCs w:val="22"/>
        </w:rPr>
      </w:pPr>
      <w:r w:rsidRPr="00D24281">
        <w:rPr>
          <w:rFonts w:ascii="Tahoma" w:eastAsia="Tahoma" w:hAnsi="Tahoma" w:cs="Tahoma"/>
          <w:sz w:val="22"/>
          <w:szCs w:val="22"/>
        </w:rPr>
        <w:t xml:space="preserve">Показники річного охоплення з числа цільових груп </w:t>
      </w:r>
      <w:r w:rsidRPr="00D24281">
        <w:rPr>
          <w:rFonts w:ascii="Tahoma" w:eastAsia="Tahoma" w:hAnsi="Tahoma" w:cs="Tahoma"/>
          <w:b/>
          <w:sz w:val="22"/>
          <w:szCs w:val="22"/>
        </w:rPr>
        <w:t>50 000</w:t>
      </w:r>
      <w:r w:rsidRPr="00D24281">
        <w:rPr>
          <w:rFonts w:ascii="Tahoma" w:eastAsia="Tahoma" w:hAnsi="Tahoma" w:cs="Tahoma"/>
          <w:sz w:val="22"/>
          <w:szCs w:val="22"/>
        </w:rPr>
        <w:t xml:space="preserve"> (з яких</w:t>
      </w:r>
      <w:r w:rsidRPr="00D24281">
        <w:rPr>
          <w:rFonts w:ascii="Tahoma" w:eastAsia="Tahoma" w:hAnsi="Tahoma" w:cs="Tahoma"/>
          <w:b/>
          <w:sz w:val="22"/>
          <w:szCs w:val="22"/>
        </w:rPr>
        <w:t xml:space="preserve"> ВПО – 40%, бездомні – 28%, ромське населення – 24%, колишні ув’язнені – 8%).</w:t>
      </w:r>
      <w:r w:rsidRPr="00D24281">
        <w:rPr>
          <w:rFonts w:ascii="Tahoma" w:eastAsia="Times New Roman" w:hAnsi="Tahoma" w:cs="Tahoma"/>
          <w:sz w:val="22"/>
          <w:szCs w:val="22"/>
        </w:rPr>
        <w:t xml:space="preserve"> Рекомендовані індикатори, вартість клієнта/послуги та сума фінансування наводяться у Додатку «Індикатори_та_фінансування_Альянс» до цього Оголошення. Можливий перегляд рекомендованих на регіон квот у випадку обґрунтування такої потреби.</w:t>
      </w:r>
      <w:r w:rsidRPr="00D24281">
        <w:rPr>
          <w:rFonts w:ascii="Tahoma" w:eastAsia="Tahoma" w:hAnsi="Tahoma" w:cs="Tahoma"/>
          <w:b/>
          <w:sz w:val="22"/>
          <w:szCs w:val="22"/>
        </w:rPr>
        <w:t xml:space="preserve"> </w:t>
      </w:r>
      <w:r w:rsidRPr="00D24281">
        <w:rPr>
          <w:rFonts w:ascii="Tahoma" w:eastAsia="Tahoma" w:hAnsi="Tahoma" w:cs="Tahoma"/>
          <w:sz w:val="22"/>
          <w:szCs w:val="22"/>
        </w:rPr>
        <w:t>Аплікат у своїй проєктній пропозиції визначає кількісне охоплення клієнтів відповідно до спроможності організації охопити послугами напрямку заявлену кількість в кожному визначеному регіоні.</w:t>
      </w:r>
    </w:p>
    <w:p w:rsidR="001F47B2" w:rsidRPr="00D24281" w:rsidRDefault="001F47B2" w:rsidP="001F47B2">
      <w:pPr>
        <w:widowControl w:val="0"/>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sz w:val="22"/>
          <w:szCs w:val="22"/>
        </w:rPr>
        <w:t xml:space="preserve">  </w:t>
      </w: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відміток у Таблиці 1.</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b/>
          <w:sz w:val="22"/>
          <w:szCs w:val="22"/>
          <w:lang w:val="uk"/>
        </w:rPr>
      </w:pPr>
      <w:r w:rsidRPr="00D24281">
        <w:rPr>
          <w:rFonts w:ascii="Tahoma" w:eastAsia="Arial" w:hAnsi="Tahoma" w:cs="Tahoma"/>
          <w:b/>
          <w:sz w:val="22"/>
          <w:szCs w:val="22"/>
          <w:lang w:val="uk"/>
        </w:rPr>
        <w:t>Основні види діяльності за програмним компонентом:</w:t>
      </w:r>
    </w:p>
    <w:p w:rsidR="001F47B2" w:rsidRPr="00D24281" w:rsidRDefault="001F47B2" w:rsidP="00C57306">
      <w:pPr>
        <w:pStyle w:val="af"/>
        <w:widowControl w:val="0"/>
        <w:numPr>
          <w:ilvl w:val="0"/>
          <w:numId w:val="162"/>
        </w:numPr>
        <w:pBdr>
          <w:top w:val="nil"/>
          <w:left w:val="nil"/>
          <w:bottom w:val="nil"/>
          <w:right w:val="nil"/>
          <w:between w:val="nil"/>
        </w:pBdr>
        <w:tabs>
          <w:tab w:val="left" w:pos="284"/>
          <w:tab w:val="left" w:pos="426"/>
        </w:tabs>
        <w:ind w:left="0" w:firstLine="0"/>
        <w:jc w:val="both"/>
        <w:rPr>
          <w:rFonts w:ascii="Tahoma" w:eastAsia="Arial" w:hAnsi="Tahoma" w:cs="Tahoma"/>
          <w:sz w:val="22"/>
          <w:szCs w:val="22"/>
        </w:rPr>
      </w:pPr>
      <w:r w:rsidRPr="00D24281">
        <w:rPr>
          <w:rFonts w:ascii="Tahoma" w:eastAsia="Arial" w:hAnsi="Tahoma" w:cs="Tahoma"/>
          <w:sz w:val="22"/>
          <w:szCs w:val="22"/>
        </w:rPr>
        <w:t>Створення системи переадресації та розробка ефективного алгоритму взаємодії для забезпечення безперешкодного доступу до діагностики та лікування ТБ.</w:t>
      </w:r>
    </w:p>
    <w:p w:rsidR="001F47B2" w:rsidRPr="00D24281" w:rsidRDefault="001F47B2" w:rsidP="00C57306">
      <w:pPr>
        <w:pStyle w:val="af"/>
        <w:widowControl w:val="0"/>
        <w:numPr>
          <w:ilvl w:val="0"/>
          <w:numId w:val="162"/>
        </w:numPr>
        <w:pBdr>
          <w:top w:val="nil"/>
          <w:left w:val="nil"/>
          <w:bottom w:val="nil"/>
          <w:right w:val="nil"/>
          <w:between w:val="nil"/>
        </w:pBdr>
        <w:tabs>
          <w:tab w:val="left" w:pos="284"/>
          <w:tab w:val="left" w:pos="426"/>
        </w:tabs>
        <w:ind w:left="0" w:firstLine="0"/>
        <w:jc w:val="both"/>
        <w:rPr>
          <w:rFonts w:ascii="Tahoma" w:eastAsia="Arial" w:hAnsi="Tahoma" w:cs="Tahoma"/>
          <w:sz w:val="22"/>
          <w:szCs w:val="22"/>
        </w:rPr>
      </w:pPr>
      <w:r w:rsidRPr="00D24281">
        <w:rPr>
          <w:rFonts w:ascii="Tahoma" w:eastAsia="Arial" w:hAnsi="Tahoma" w:cs="Tahoma"/>
          <w:sz w:val="22"/>
          <w:szCs w:val="22"/>
        </w:rPr>
        <w:t>Скринінгове анкетування клієнтів стосовно чинників ризику та симптомів, що можуть свідчити про туберкульоз.</w:t>
      </w:r>
    </w:p>
    <w:p w:rsidR="001F47B2" w:rsidRPr="00D24281" w:rsidRDefault="001F47B2" w:rsidP="00C57306">
      <w:pPr>
        <w:pStyle w:val="af"/>
        <w:widowControl w:val="0"/>
        <w:numPr>
          <w:ilvl w:val="0"/>
          <w:numId w:val="162"/>
        </w:numPr>
        <w:pBdr>
          <w:top w:val="nil"/>
          <w:left w:val="nil"/>
          <w:bottom w:val="nil"/>
          <w:right w:val="nil"/>
          <w:between w:val="nil"/>
        </w:pBdr>
        <w:tabs>
          <w:tab w:val="left" w:pos="284"/>
          <w:tab w:val="left" w:pos="426"/>
        </w:tabs>
        <w:ind w:left="0" w:firstLine="0"/>
        <w:jc w:val="both"/>
        <w:rPr>
          <w:rFonts w:ascii="Tahoma" w:eastAsia="Arial" w:hAnsi="Tahoma" w:cs="Tahoma"/>
          <w:sz w:val="22"/>
          <w:szCs w:val="22"/>
        </w:rPr>
      </w:pPr>
      <w:r w:rsidRPr="00D24281">
        <w:rPr>
          <w:rFonts w:ascii="Tahoma" w:eastAsia="Arial" w:hAnsi="Tahoma" w:cs="Tahoma"/>
          <w:sz w:val="22"/>
          <w:szCs w:val="22"/>
        </w:rPr>
        <w:t>Мотивація скринінг позитивних клієнтів до обстеження на ТБ.</w:t>
      </w:r>
    </w:p>
    <w:p w:rsidR="001F47B2" w:rsidRPr="00D24281" w:rsidRDefault="001F47B2" w:rsidP="00C57306">
      <w:pPr>
        <w:pStyle w:val="af"/>
        <w:widowControl w:val="0"/>
        <w:numPr>
          <w:ilvl w:val="0"/>
          <w:numId w:val="162"/>
        </w:numPr>
        <w:pBdr>
          <w:top w:val="nil"/>
          <w:left w:val="nil"/>
          <w:bottom w:val="nil"/>
          <w:right w:val="nil"/>
          <w:between w:val="nil"/>
        </w:pBdr>
        <w:tabs>
          <w:tab w:val="left" w:pos="284"/>
          <w:tab w:val="left" w:pos="426"/>
        </w:tabs>
        <w:ind w:left="0" w:firstLine="0"/>
        <w:jc w:val="both"/>
        <w:rPr>
          <w:rFonts w:ascii="Tahoma" w:eastAsia="Arial" w:hAnsi="Tahoma" w:cs="Tahoma"/>
          <w:sz w:val="22"/>
          <w:szCs w:val="22"/>
        </w:rPr>
      </w:pPr>
      <w:r w:rsidRPr="00D24281">
        <w:rPr>
          <w:rFonts w:ascii="Tahoma" w:eastAsia="Arial" w:hAnsi="Tahoma" w:cs="Tahoma"/>
          <w:sz w:val="22"/>
          <w:szCs w:val="22"/>
        </w:rPr>
        <w:t>Забезпечення супроводу скринінг позитивних клієнтів до обстеження на ТБ в ЗОЗ відповідно до затвердженого алгоритму.</w:t>
      </w:r>
    </w:p>
    <w:p w:rsidR="001F47B2" w:rsidRPr="00D24281" w:rsidRDefault="001F47B2" w:rsidP="00C57306">
      <w:pPr>
        <w:pStyle w:val="af"/>
        <w:widowControl w:val="0"/>
        <w:numPr>
          <w:ilvl w:val="0"/>
          <w:numId w:val="162"/>
        </w:numPr>
        <w:pBdr>
          <w:top w:val="nil"/>
          <w:left w:val="nil"/>
          <w:bottom w:val="nil"/>
          <w:right w:val="nil"/>
          <w:between w:val="nil"/>
        </w:pBdr>
        <w:tabs>
          <w:tab w:val="left" w:pos="284"/>
          <w:tab w:val="left" w:pos="426"/>
        </w:tabs>
        <w:ind w:left="0" w:firstLine="0"/>
        <w:jc w:val="both"/>
        <w:rPr>
          <w:rFonts w:ascii="Tahoma" w:eastAsia="Arial" w:hAnsi="Tahoma" w:cs="Tahoma"/>
          <w:sz w:val="22"/>
          <w:szCs w:val="22"/>
        </w:rPr>
      </w:pPr>
      <w:r w:rsidRPr="00D24281">
        <w:rPr>
          <w:rFonts w:ascii="Tahoma" w:eastAsia="Arial" w:hAnsi="Tahoma" w:cs="Tahoma"/>
          <w:sz w:val="22"/>
          <w:szCs w:val="22"/>
        </w:rPr>
        <w:t>Забезпечення рівного доступу до ранньої і якісної  діагностики ТБ для клієнтів уразливих груп в т.ч   оплата платних послуг діагностики ТБ для клієнтів, що не мають документів.</w:t>
      </w:r>
    </w:p>
    <w:p w:rsidR="001F47B2" w:rsidRPr="00D24281" w:rsidRDefault="001F47B2" w:rsidP="00C57306">
      <w:pPr>
        <w:pStyle w:val="af"/>
        <w:widowControl w:val="0"/>
        <w:numPr>
          <w:ilvl w:val="0"/>
          <w:numId w:val="162"/>
        </w:numPr>
        <w:pBdr>
          <w:top w:val="nil"/>
          <w:left w:val="nil"/>
          <w:bottom w:val="nil"/>
          <w:right w:val="nil"/>
          <w:between w:val="nil"/>
        </w:pBdr>
        <w:tabs>
          <w:tab w:val="left" w:pos="284"/>
          <w:tab w:val="left" w:pos="426"/>
        </w:tabs>
        <w:ind w:left="0" w:firstLine="0"/>
        <w:jc w:val="both"/>
        <w:rPr>
          <w:rFonts w:ascii="Tahoma" w:eastAsia="Arial" w:hAnsi="Tahoma" w:cs="Tahoma"/>
          <w:sz w:val="22"/>
          <w:szCs w:val="22"/>
        </w:rPr>
      </w:pPr>
      <w:r w:rsidRPr="00D24281">
        <w:rPr>
          <w:rFonts w:ascii="Tahoma" w:eastAsia="Arial" w:hAnsi="Tahoma" w:cs="Tahoma"/>
          <w:sz w:val="22"/>
          <w:szCs w:val="22"/>
        </w:rPr>
        <w:t xml:space="preserve">Мотивація соціальних працівників до якісного надання послуг клієнтам на всіх етапах з метою виявлення ТБ/ХРТБ та початку лікування. </w:t>
      </w:r>
    </w:p>
    <w:p w:rsidR="001F47B2" w:rsidRPr="00D24281" w:rsidRDefault="001F47B2" w:rsidP="00C57306">
      <w:pPr>
        <w:pStyle w:val="af"/>
        <w:widowControl w:val="0"/>
        <w:numPr>
          <w:ilvl w:val="0"/>
          <w:numId w:val="162"/>
        </w:numPr>
        <w:pBdr>
          <w:top w:val="nil"/>
          <w:left w:val="nil"/>
          <w:bottom w:val="nil"/>
          <w:right w:val="nil"/>
          <w:between w:val="nil"/>
        </w:pBdr>
        <w:tabs>
          <w:tab w:val="left" w:pos="284"/>
          <w:tab w:val="left" w:pos="426"/>
        </w:tabs>
        <w:ind w:left="0" w:firstLine="0"/>
        <w:jc w:val="both"/>
        <w:rPr>
          <w:rFonts w:ascii="Tahoma" w:eastAsia="Arial" w:hAnsi="Tahoma" w:cs="Tahoma"/>
          <w:sz w:val="22"/>
          <w:szCs w:val="22"/>
        </w:rPr>
      </w:pPr>
      <w:r w:rsidRPr="00D24281">
        <w:rPr>
          <w:rFonts w:ascii="Tahoma" w:eastAsia="Arial" w:hAnsi="Tahoma" w:cs="Tahoma"/>
          <w:sz w:val="22"/>
          <w:szCs w:val="22"/>
        </w:rPr>
        <w:t>Мотивація клієнтів з виявленим ТБ/ХРТБ до початку лікування.</w:t>
      </w:r>
    </w:p>
    <w:p w:rsidR="001F47B2" w:rsidRPr="00D24281" w:rsidRDefault="001F47B2" w:rsidP="00C57306">
      <w:pPr>
        <w:numPr>
          <w:ilvl w:val="0"/>
          <w:numId w:val="162"/>
        </w:numPr>
        <w:pBdr>
          <w:top w:val="nil"/>
          <w:left w:val="nil"/>
          <w:bottom w:val="nil"/>
          <w:right w:val="nil"/>
          <w:between w:val="nil"/>
        </w:pBdr>
        <w:tabs>
          <w:tab w:val="left" w:pos="284"/>
          <w:tab w:val="left" w:pos="426"/>
          <w:tab w:val="left" w:pos="851"/>
          <w:tab w:val="left" w:pos="993"/>
          <w:tab w:val="left" w:pos="1134"/>
        </w:tabs>
        <w:suppressAutoHyphens/>
        <w:ind w:left="0" w:firstLine="0"/>
        <w:contextualSpacing/>
        <w:jc w:val="both"/>
        <w:textDirection w:val="btLr"/>
        <w:textAlignment w:val="top"/>
        <w:rPr>
          <w:rFonts w:ascii="Tahoma" w:eastAsia="Arial" w:hAnsi="Tahoma" w:cs="Tahoma"/>
          <w:sz w:val="22"/>
          <w:szCs w:val="22"/>
        </w:rPr>
      </w:pPr>
      <w:r w:rsidRPr="00D24281">
        <w:rPr>
          <w:rFonts w:ascii="Tahoma" w:eastAsia="Arial" w:hAnsi="Tahoma" w:cs="Tahoma"/>
          <w:sz w:val="22"/>
          <w:szCs w:val="22"/>
        </w:rPr>
        <w:t>Ведення обліково-звітної документації за проектом (заповнення щоденних відомостей, реєстрації результатів обстеження та лікування ТБ, ведення бази даних SYREX, та ін.).</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p>
    <w:p w:rsidR="001F47B2" w:rsidRPr="00D24281" w:rsidRDefault="001F47B2" w:rsidP="001F47B2">
      <w:pPr>
        <w:pBdr>
          <w:top w:val="nil"/>
          <w:left w:val="nil"/>
          <w:bottom w:val="nil"/>
          <w:right w:val="nil"/>
          <w:between w:val="nil"/>
        </w:pBdr>
        <w:tabs>
          <w:tab w:val="left" w:pos="284"/>
          <w:tab w:val="left" w:pos="426"/>
        </w:tabs>
        <w:contextualSpacing/>
        <w:rPr>
          <w:rFonts w:ascii="Tahoma" w:eastAsia="Arial" w:hAnsi="Tahoma" w:cs="Tahoma"/>
          <w:sz w:val="22"/>
          <w:szCs w:val="22"/>
        </w:rPr>
      </w:pPr>
      <w:r w:rsidRPr="00D24281">
        <w:rPr>
          <w:rFonts w:ascii="Tahoma" w:eastAsia="Arial" w:hAnsi="Tahoma" w:cs="Tahoma"/>
          <w:b/>
          <w:sz w:val="22"/>
          <w:szCs w:val="22"/>
          <w:lang w:val="uk"/>
        </w:rPr>
        <w:t>Критерії ефективності реалізації діяльності:</w:t>
      </w:r>
      <w:r w:rsidRPr="00D24281">
        <w:rPr>
          <w:rFonts w:ascii="Tahoma" w:eastAsia="Arial" w:hAnsi="Tahoma" w:cs="Tahoma"/>
          <w:b/>
          <w:sz w:val="22"/>
          <w:szCs w:val="22"/>
        </w:rPr>
        <w:t xml:space="preserve"> </w:t>
      </w:r>
    </w:p>
    <w:p w:rsidR="001F47B2" w:rsidRPr="00D24281" w:rsidRDefault="001F47B2" w:rsidP="00C57306">
      <w:pPr>
        <w:pStyle w:val="af"/>
        <w:widowControl w:val="0"/>
        <w:numPr>
          <w:ilvl w:val="0"/>
          <w:numId w:val="161"/>
        </w:numPr>
        <w:pBdr>
          <w:top w:val="nil"/>
          <w:left w:val="nil"/>
          <w:bottom w:val="nil"/>
          <w:right w:val="nil"/>
          <w:between w:val="nil"/>
        </w:pBdr>
        <w:tabs>
          <w:tab w:val="left" w:pos="284"/>
          <w:tab w:val="left" w:pos="426"/>
        </w:tabs>
        <w:ind w:left="0" w:firstLine="0"/>
        <w:jc w:val="both"/>
        <w:textDirection w:val="btLr"/>
        <w:rPr>
          <w:rFonts w:ascii="Tahoma" w:eastAsia="Arial" w:hAnsi="Tahoma" w:cs="Tahoma"/>
          <w:sz w:val="22"/>
          <w:szCs w:val="22"/>
        </w:rPr>
      </w:pPr>
      <w:r w:rsidRPr="00D24281">
        <w:rPr>
          <w:rFonts w:ascii="Tahoma" w:eastAsia="Arial" w:hAnsi="Tahoma" w:cs="Tahoma"/>
          <w:sz w:val="22"/>
          <w:szCs w:val="22"/>
        </w:rPr>
        <w:t>Не менше 100% клієнтів охоплені послугами скринінгового анкетування на виявлення симптомів, що потребують обстеження на туберкульоз.</w:t>
      </w:r>
    </w:p>
    <w:p w:rsidR="001F47B2" w:rsidRPr="00D24281" w:rsidRDefault="001F47B2" w:rsidP="00C57306">
      <w:pPr>
        <w:pStyle w:val="af"/>
        <w:widowControl w:val="0"/>
        <w:numPr>
          <w:ilvl w:val="0"/>
          <w:numId w:val="161"/>
        </w:numPr>
        <w:pBdr>
          <w:top w:val="nil"/>
          <w:left w:val="nil"/>
          <w:bottom w:val="nil"/>
          <w:right w:val="nil"/>
          <w:between w:val="nil"/>
        </w:pBdr>
        <w:tabs>
          <w:tab w:val="left" w:pos="284"/>
          <w:tab w:val="left" w:pos="426"/>
        </w:tabs>
        <w:ind w:left="0" w:firstLine="0"/>
        <w:jc w:val="both"/>
        <w:textDirection w:val="btLr"/>
        <w:rPr>
          <w:rFonts w:ascii="Tahoma" w:eastAsia="Arial" w:hAnsi="Tahoma" w:cs="Tahoma"/>
          <w:sz w:val="22"/>
          <w:szCs w:val="22"/>
        </w:rPr>
      </w:pPr>
      <w:r w:rsidRPr="00D24281">
        <w:rPr>
          <w:rFonts w:ascii="Tahoma" w:eastAsia="Arial" w:hAnsi="Tahoma" w:cs="Tahoma"/>
          <w:sz w:val="22"/>
          <w:szCs w:val="22"/>
        </w:rPr>
        <w:t xml:space="preserve">Не менше 95% клієнтів, що мають позитивний результат скринінгового анкетування на туберкульоз, пройшли медичне обстеження та отримали лікарський висновок. </w:t>
      </w:r>
    </w:p>
    <w:p w:rsidR="001F47B2" w:rsidRPr="00D24281" w:rsidRDefault="001F47B2" w:rsidP="00C57306">
      <w:pPr>
        <w:pStyle w:val="af"/>
        <w:widowControl w:val="0"/>
        <w:numPr>
          <w:ilvl w:val="0"/>
          <w:numId w:val="161"/>
        </w:numPr>
        <w:pBdr>
          <w:top w:val="nil"/>
          <w:left w:val="nil"/>
          <w:bottom w:val="nil"/>
          <w:right w:val="nil"/>
          <w:between w:val="nil"/>
        </w:pBdr>
        <w:tabs>
          <w:tab w:val="left" w:pos="284"/>
          <w:tab w:val="left" w:pos="426"/>
        </w:tabs>
        <w:ind w:left="0" w:firstLine="0"/>
        <w:jc w:val="both"/>
        <w:textDirection w:val="btLr"/>
        <w:rPr>
          <w:rFonts w:ascii="Tahoma" w:eastAsia="Arial" w:hAnsi="Tahoma" w:cs="Tahoma"/>
          <w:sz w:val="22"/>
          <w:szCs w:val="22"/>
        </w:rPr>
      </w:pPr>
      <w:r w:rsidRPr="00D24281">
        <w:rPr>
          <w:rFonts w:ascii="Tahoma" w:eastAsia="Arial" w:hAnsi="Tahoma" w:cs="Tahoma"/>
          <w:sz w:val="22"/>
          <w:szCs w:val="22"/>
        </w:rPr>
        <w:t>Не менше 95% клієнтів, у яких діагностовано туберкульоз, розпочали лікування.</w:t>
      </w:r>
    </w:p>
    <w:p w:rsidR="001F47B2" w:rsidRPr="00D24281" w:rsidRDefault="001F47B2" w:rsidP="001F47B2">
      <w:pPr>
        <w:pStyle w:val="af"/>
        <w:tabs>
          <w:tab w:val="left" w:pos="284"/>
          <w:tab w:val="left" w:pos="426"/>
        </w:tabs>
        <w:ind w:left="0"/>
        <w:jc w:val="both"/>
        <w:rPr>
          <w:rFonts w:ascii="Tahoma" w:eastAsia="Tahoma" w:hAnsi="Tahoma" w:cs="Tahoma"/>
          <w:sz w:val="22"/>
          <w:szCs w:val="22"/>
        </w:rPr>
      </w:pPr>
    </w:p>
    <w:p w:rsidR="001F47B2" w:rsidRPr="00D24281" w:rsidRDefault="001F47B2" w:rsidP="001F47B2">
      <w:pPr>
        <w:tabs>
          <w:tab w:val="left" w:pos="284"/>
          <w:tab w:val="left" w:pos="426"/>
        </w:tabs>
        <w:contextualSpacing/>
        <w:jc w:val="both"/>
        <w:rPr>
          <w:rFonts w:ascii="Tahoma" w:eastAsia="Tahoma" w:hAnsi="Tahoma" w:cs="Tahoma"/>
          <w:b/>
          <w:sz w:val="22"/>
          <w:szCs w:val="22"/>
        </w:rPr>
      </w:pPr>
      <w:r w:rsidRPr="00D24281">
        <w:rPr>
          <w:rFonts w:ascii="Tahoma" w:eastAsia="Tahoma" w:hAnsi="Tahoma" w:cs="Tahoma"/>
          <w:b/>
          <w:sz w:val="22"/>
          <w:szCs w:val="22"/>
        </w:rPr>
        <w:t xml:space="preserve">Особливі вимоги: </w:t>
      </w:r>
    </w:p>
    <w:p w:rsidR="001F47B2" w:rsidRPr="00D24281" w:rsidRDefault="001F47B2" w:rsidP="001F47B2">
      <w:pPr>
        <w:pBdr>
          <w:top w:val="nil"/>
          <w:left w:val="nil"/>
          <w:bottom w:val="nil"/>
          <w:right w:val="nil"/>
          <w:between w:val="nil"/>
        </w:pBdr>
        <w:tabs>
          <w:tab w:val="left" w:pos="284"/>
          <w:tab w:val="left" w:pos="426"/>
          <w:tab w:val="left" w:pos="851"/>
          <w:tab w:val="left" w:pos="1134"/>
        </w:tabs>
        <w:contextualSpacing/>
        <w:rPr>
          <w:rFonts w:ascii="Tahoma" w:eastAsia="Arial" w:hAnsi="Tahoma" w:cs="Tahoma"/>
          <w:sz w:val="22"/>
          <w:szCs w:val="22"/>
        </w:rPr>
      </w:pPr>
      <w:r w:rsidRPr="00D24281">
        <w:rPr>
          <w:rFonts w:ascii="Tahoma" w:eastAsia="Arial" w:hAnsi="Tahoma" w:cs="Tahoma"/>
          <w:sz w:val="22"/>
          <w:szCs w:val="22"/>
        </w:rPr>
        <w:t>Досвід роботи в проєктах по виявленню туберкульозу.</w:t>
      </w:r>
    </w:p>
    <w:p w:rsidR="001F47B2" w:rsidRPr="00D24281" w:rsidRDefault="001F47B2" w:rsidP="001F47B2">
      <w:pPr>
        <w:widowControl w:val="0"/>
        <w:pBdr>
          <w:top w:val="nil"/>
          <w:left w:val="nil"/>
          <w:bottom w:val="nil"/>
          <w:right w:val="nil"/>
          <w:between w:val="nil"/>
        </w:pBdr>
        <w:tabs>
          <w:tab w:val="left" w:pos="284"/>
          <w:tab w:val="left" w:pos="426"/>
        </w:tabs>
        <w:contextualSpacing/>
        <w:rPr>
          <w:rFonts w:ascii="Tahoma" w:eastAsia="Arial" w:hAnsi="Tahoma" w:cs="Tahoma"/>
          <w:sz w:val="22"/>
          <w:szCs w:val="22"/>
        </w:rPr>
      </w:pPr>
      <w:r w:rsidRPr="00D24281">
        <w:rPr>
          <w:rFonts w:ascii="Tahoma" w:eastAsia="Arial" w:hAnsi="Tahoma" w:cs="Tahoma"/>
          <w:sz w:val="22"/>
          <w:szCs w:val="22"/>
        </w:rPr>
        <w:t xml:space="preserve">Лист підтримки від регіонального фтизіопульмонологічного центру/закладу уповноваженого на виконання його функцій на впровадження проєкту. Додатками до цього листа (які є </w:t>
      </w:r>
      <w:r w:rsidRPr="00D24281">
        <w:rPr>
          <w:rFonts w:ascii="Tahoma" w:eastAsia="Arial" w:hAnsi="Tahoma" w:cs="Tahoma"/>
          <w:sz w:val="22"/>
          <w:szCs w:val="22"/>
        </w:rPr>
        <w:lastRenderedPageBreak/>
        <w:t>додатковою перевагою для участі у конкурсі) надати:</w:t>
      </w:r>
    </w:p>
    <w:p w:rsidR="001F47B2" w:rsidRPr="00D24281" w:rsidRDefault="001F47B2" w:rsidP="001F47B2">
      <w:pPr>
        <w:widowControl w:val="0"/>
        <w:pBdr>
          <w:top w:val="nil"/>
          <w:left w:val="nil"/>
          <w:bottom w:val="nil"/>
          <w:right w:val="nil"/>
          <w:between w:val="nil"/>
        </w:pBdr>
        <w:tabs>
          <w:tab w:val="left" w:pos="284"/>
          <w:tab w:val="left" w:pos="426"/>
        </w:tabs>
        <w:contextualSpacing/>
        <w:jc w:val="both"/>
        <w:rPr>
          <w:rFonts w:ascii="Tahoma" w:eastAsia="Arial" w:hAnsi="Tahoma" w:cs="Tahoma"/>
          <w:sz w:val="22"/>
          <w:szCs w:val="22"/>
        </w:rPr>
      </w:pPr>
      <w:r w:rsidRPr="00D24281">
        <w:rPr>
          <w:rFonts w:ascii="Tahoma" w:eastAsia="Arial" w:hAnsi="Tahoma" w:cs="Tahoma"/>
          <w:sz w:val="22"/>
          <w:szCs w:val="22"/>
        </w:rPr>
        <w:t>-</w:t>
      </w:r>
      <w:r w:rsidRPr="00D24281">
        <w:rPr>
          <w:rFonts w:ascii="Tahoma" w:eastAsia="Arial" w:hAnsi="Tahoma" w:cs="Tahoma"/>
          <w:sz w:val="22"/>
          <w:szCs w:val="22"/>
        </w:rPr>
        <w:tab/>
        <w:t>дієвий клінічний маршрут клієнта/пацієнта  від скринінгу до діагностики та виявлення туберкульозу в закладах охорони здоров’я та верифікації даних за виявленими випадками ТБ;</w:t>
      </w:r>
    </w:p>
    <w:p w:rsidR="001F47B2" w:rsidRPr="00D24281" w:rsidRDefault="001F47B2" w:rsidP="001F47B2">
      <w:pPr>
        <w:widowControl w:val="0"/>
        <w:pBdr>
          <w:top w:val="nil"/>
          <w:left w:val="nil"/>
          <w:bottom w:val="nil"/>
          <w:right w:val="nil"/>
          <w:between w:val="nil"/>
        </w:pBdr>
        <w:tabs>
          <w:tab w:val="left" w:pos="284"/>
          <w:tab w:val="left" w:pos="426"/>
        </w:tabs>
        <w:contextualSpacing/>
        <w:jc w:val="both"/>
        <w:rPr>
          <w:rFonts w:ascii="Tahoma" w:eastAsia="Arial" w:hAnsi="Tahoma" w:cs="Tahoma"/>
          <w:sz w:val="22"/>
          <w:szCs w:val="22"/>
        </w:rPr>
      </w:pPr>
      <w:r w:rsidRPr="00D24281">
        <w:rPr>
          <w:rFonts w:ascii="Tahoma" w:eastAsia="Arial" w:hAnsi="Tahoma" w:cs="Tahoma"/>
          <w:sz w:val="22"/>
          <w:szCs w:val="22"/>
        </w:rPr>
        <w:t>-</w:t>
      </w:r>
      <w:r w:rsidRPr="00D24281">
        <w:rPr>
          <w:rFonts w:ascii="Tahoma" w:eastAsia="Arial" w:hAnsi="Tahoma" w:cs="Tahoma"/>
          <w:sz w:val="22"/>
          <w:szCs w:val="22"/>
        </w:rPr>
        <w:tab/>
        <w:t>погодження механізму включення до проектів МПСС  клієнтів з виявленим ТБ.</w:t>
      </w:r>
    </w:p>
    <w:p w:rsidR="001F47B2" w:rsidRPr="00D24281" w:rsidRDefault="001F47B2" w:rsidP="001F47B2">
      <w:pPr>
        <w:pBdr>
          <w:top w:val="nil"/>
          <w:left w:val="nil"/>
          <w:bottom w:val="nil"/>
          <w:right w:val="nil"/>
          <w:between w:val="nil"/>
        </w:pBdr>
        <w:tabs>
          <w:tab w:val="left" w:pos="0"/>
          <w:tab w:val="left" w:pos="284"/>
          <w:tab w:val="left" w:pos="426"/>
        </w:tabs>
        <w:contextualSpacing/>
        <w:rPr>
          <w:rFonts w:ascii="Tahoma" w:eastAsia="Arial" w:hAnsi="Tahoma" w:cs="Tahoma"/>
          <w:sz w:val="22"/>
          <w:szCs w:val="22"/>
          <w:lang w:val="ru-RU"/>
        </w:rPr>
      </w:pPr>
      <w:r w:rsidRPr="00D24281">
        <w:rPr>
          <w:rFonts w:ascii="Tahoma" w:eastAsia="Arial" w:hAnsi="Tahoma" w:cs="Tahoma"/>
          <w:sz w:val="22"/>
          <w:szCs w:val="22"/>
          <w:lang w:val="ru-RU"/>
        </w:rPr>
        <w:t>Також додатковою перевагою для участ</w:t>
      </w:r>
      <w:r w:rsidRPr="00D24281">
        <w:rPr>
          <w:rFonts w:ascii="Tahoma" w:eastAsia="Arial" w:hAnsi="Tahoma" w:cs="Tahoma"/>
          <w:sz w:val="22"/>
          <w:szCs w:val="22"/>
        </w:rPr>
        <w:t>і</w:t>
      </w:r>
      <w:r w:rsidRPr="00D24281">
        <w:rPr>
          <w:rFonts w:ascii="Tahoma" w:eastAsia="Arial" w:hAnsi="Tahoma" w:cs="Tahoma"/>
          <w:sz w:val="22"/>
          <w:szCs w:val="22"/>
          <w:lang w:val="ru-RU"/>
        </w:rPr>
        <w:t xml:space="preserve"> у конкурсі будуть:</w:t>
      </w:r>
    </w:p>
    <w:p w:rsidR="001F47B2" w:rsidRPr="00D24281" w:rsidRDefault="001F47B2" w:rsidP="00C57306">
      <w:pPr>
        <w:pStyle w:val="af"/>
        <w:numPr>
          <w:ilvl w:val="0"/>
          <w:numId w:val="163"/>
        </w:numPr>
        <w:pBdr>
          <w:top w:val="nil"/>
          <w:left w:val="nil"/>
          <w:bottom w:val="nil"/>
          <w:right w:val="nil"/>
          <w:between w:val="nil"/>
        </w:pBdr>
        <w:tabs>
          <w:tab w:val="left" w:pos="0"/>
          <w:tab w:val="left" w:pos="284"/>
          <w:tab w:val="left" w:pos="426"/>
        </w:tabs>
        <w:ind w:left="0" w:firstLine="0"/>
        <w:rPr>
          <w:rFonts w:ascii="Tahoma" w:eastAsia="Arial" w:hAnsi="Tahoma" w:cs="Tahoma"/>
          <w:sz w:val="22"/>
          <w:szCs w:val="22"/>
        </w:rPr>
      </w:pPr>
      <w:r w:rsidRPr="00D24281">
        <w:rPr>
          <w:rFonts w:ascii="Tahoma" w:eastAsia="Arial" w:hAnsi="Tahoma" w:cs="Tahoma"/>
          <w:sz w:val="22"/>
          <w:szCs w:val="22"/>
        </w:rPr>
        <w:t>Розуміння проблем та потреб вразливих до ТБ цільових груп напрямку та доведений досвід роботи та деталізовані маршрути і графіки роботи;</w:t>
      </w:r>
    </w:p>
    <w:p w:rsidR="001F47B2" w:rsidRPr="00D24281" w:rsidRDefault="001F47B2" w:rsidP="00C57306">
      <w:pPr>
        <w:pStyle w:val="af"/>
        <w:numPr>
          <w:ilvl w:val="0"/>
          <w:numId w:val="163"/>
        </w:numPr>
        <w:pBdr>
          <w:top w:val="nil"/>
          <w:left w:val="nil"/>
          <w:bottom w:val="nil"/>
          <w:right w:val="nil"/>
          <w:between w:val="nil"/>
        </w:pBdr>
        <w:tabs>
          <w:tab w:val="left" w:pos="0"/>
          <w:tab w:val="left" w:pos="284"/>
          <w:tab w:val="left" w:pos="426"/>
        </w:tabs>
        <w:ind w:left="0" w:firstLine="0"/>
        <w:rPr>
          <w:rFonts w:ascii="Tahoma" w:eastAsia="Arial" w:hAnsi="Tahoma" w:cs="Tahoma"/>
          <w:sz w:val="22"/>
          <w:szCs w:val="22"/>
        </w:rPr>
      </w:pPr>
      <w:r w:rsidRPr="00D24281">
        <w:rPr>
          <w:rFonts w:ascii="Tahoma" w:eastAsia="Arial" w:hAnsi="Tahoma" w:cs="Tahoma"/>
          <w:sz w:val="22"/>
          <w:szCs w:val="22"/>
        </w:rPr>
        <w:t>Затверджені меморандуми/угоди про співпрацю з організаціями, що надають послуги клієнтам з ЦГ (забезпечують гаряче харчування, надають притулок для проживання і не надають/забезпечують медичних послуг з діагностики ТБ).</w:t>
      </w:r>
    </w:p>
    <w:p w:rsidR="001F47B2" w:rsidRPr="00D24281" w:rsidRDefault="001F47B2" w:rsidP="001F47B2">
      <w:pPr>
        <w:tabs>
          <w:tab w:val="left" w:pos="284"/>
          <w:tab w:val="left" w:pos="426"/>
        </w:tabs>
        <w:contextualSpacing/>
        <w:jc w:val="both"/>
        <w:rPr>
          <w:rFonts w:ascii="Tahoma" w:hAnsi="Tahoma" w:cs="Tahoma"/>
          <w:sz w:val="22"/>
          <w:szCs w:val="22"/>
        </w:rPr>
      </w:pPr>
    </w:p>
    <w:p w:rsidR="001F47B2" w:rsidRPr="007F5895" w:rsidRDefault="001F47B2" w:rsidP="007F5895">
      <w:pPr>
        <w:pStyle w:val="2"/>
        <w:rPr>
          <w:rFonts w:ascii="Tahoma" w:hAnsi="Tahoma" w:cs="Tahoma"/>
          <w:sz w:val="22"/>
          <w:szCs w:val="22"/>
        </w:rPr>
      </w:pPr>
      <w:bookmarkStart w:id="67" w:name="_Toc149140077"/>
      <w:r w:rsidRPr="007F5895">
        <w:rPr>
          <w:rFonts w:ascii="Tahoma" w:eastAsia="Arial" w:hAnsi="Tahoma" w:cs="Tahoma"/>
          <w:sz w:val="22"/>
          <w:szCs w:val="22"/>
          <w:lang w:val="uk"/>
        </w:rPr>
        <w:t xml:space="preserve">25А. </w:t>
      </w:r>
      <w:r w:rsidRPr="007F5895">
        <w:rPr>
          <w:rFonts w:ascii="Tahoma" w:hAnsi="Tahoma" w:cs="Tahoma"/>
          <w:sz w:val="22"/>
          <w:szCs w:val="22"/>
        </w:rPr>
        <w:t>Діяльність Національної гарячої лінії з питань наркозалежності та ЗПТ</w:t>
      </w:r>
      <w:bookmarkEnd w:id="67"/>
    </w:p>
    <w:p w:rsidR="001F47B2" w:rsidRPr="00D24281" w:rsidRDefault="001F47B2" w:rsidP="001F47B2">
      <w:pPr>
        <w:widowControl w:val="0"/>
        <w:tabs>
          <w:tab w:val="left" w:pos="426"/>
        </w:tabs>
        <w:contextualSpacing/>
        <w:jc w:val="both"/>
        <w:rPr>
          <w:rFonts w:ascii="Tahoma" w:eastAsia="Arial" w:hAnsi="Tahoma" w:cs="Tahoma"/>
          <w:b/>
          <w:sz w:val="22"/>
          <w:szCs w:val="22"/>
          <w:lang w:val="uk"/>
        </w:rPr>
      </w:pPr>
    </w:p>
    <w:p w:rsidR="001F47B2" w:rsidRPr="00D24281" w:rsidRDefault="001F47B2" w:rsidP="001F47B2">
      <w:pPr>
        <w:tabs>
          <w:tab w:val="left" w:pos="426"/>
        </w:tabs>
        <w:contextualSpacing/>
        <w:jc w:val="both"/>
        <w:rPr>
          <w:rFonts w:ascii="Tahoma" w:eastAsia="Times New Roman" w:hAnsi="Tahoma" w:cs="Tahoma"/>
          <w:bCs/>
          <w:sz w:val="22"/>
          <w:szCs w:val="22"/>
        </w:rPr>
      </w:pPr>
      <w:r w:rsidRPr="00D24281">
        <w:rPr>
          <w:rFonts w:ascii="Tahoma" w:eastAsia="Times New Roman" w:hAnsi="Tahoma" w:cs="Tahoma"/>
          <w:b/>
          <w:sz w:val="22"/>
          <w:szCs w:val="22"/>
        </w:rPr>
        <w:t xml:space="preserve">Завдання  компоненту: </w:t>
      </w:r>
      <w:r w:rsidRPr="00D24281">
        <w:rPr>
          <w:rFonts w:ascii="Tahoma" w:eastAsia="Times New Roman" w:hAnsi="Tahoma" w:cs="Tahoma"/>
          <w:bCs/>
          <w:sz w:val="22"/>
          <w:szCs w:val="22"/>
        </w:rPr>
        <w:t>у рамках даного компоненту передбачається забезпечення кваліфікованого, безкоштовного, телефонного консультування (включаючи принцип «рівний-рівному» та підхід «ведення випадку») абонентів зі всіх регіонів України з питань замісної терапії, наркозалежності, прав уразливих груп розбудова та розширення діяльності Національної гарячої лінії з питань наркозалежності та ЗПТ</w:t>
      </w:r>
      <w:r w:rsidRPr="00D24281">
        <w:rPr>
          <w:rFonts w:ascii="Tahoma" w:eastAsia="Times New Roman" w:hAnsi="Tahoma" w:cs="Tahoma"/>
          <w:bCs/>
          <w:sz w:val="22"/>
          <w:szCs w:val="22"/>
          <w:lang w:val="uk"/>
        </w:rPr>
        <w:t xml:space="preserve">, </w:t>
      </w:r>
      <w:r w:rsidRPr="00D24281">
        <w:rPr>
          <w:rFonts w:ascii="Tahoma" w:eastAsia="Times New Roman" w:hAnsi="Tahoma" w:cs="Tahoma"/>
          <w:bCs/>
          <w:sz w:val="22"/>
          <w:szCs w:val="22"/>
        </w:rPr>
        <w:t>реагування на зафіксовані  випадки порушень; узагальнення,  аналіз отриманої інформації та направлення до відповідальних органів і установ для  усунення системних порушень прав наркозалежних людей.</w:t>
      </w:r>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tabs>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Цільова група:</w:t>
      </w:r>
    </w:p>
    <w:p w:rsidR="001F47B2" w:rsidRPr="00D24281" w:rsidRDefault="001F47B2" w:rsidP="001F47B2">
      <w:pPr>
        <w:pStyle w:val="af"/>
        <w:numPr>
          <w:ilvl w:val="0"/>
          <w:numId w:val="150"/>
        </w:numPr>
        <w:tabs>
          <w:tab w:val="left" w:pos="426"/>
        </w:tabs>
        <w:ind w:left="0" w:firstLine="0"/>
        <w:jc w:val="both"/>
        <w:rPr>
          <w:rFonts w:ascii="Tahoma" w:eastAsia="Times New Roman" w:hAnsi="Tahoma" w:cs="Tahoma"/>
          <w:sz w:val="22"/>
          <w:szCs w:val="22"/>
        </w:rPr>
      </w:pPr>
      <w:r w:rsidRPr="00D24281">
        <w:rPr>
          <w:rFonts w:ascii="Tahoma" w:eastAsia="Times New Roman" w:hAnsi="Tahoma" w:cs="Tahoma"/>
          <w:sz w:val="22"/>
          <w:szCs w:val="22"/>
        </w:rPr>
        <w:t>Учасники програм ЗПТ.</w:t>
      </w:r>
    </w:p>
    <w:p w:rsidR="001F47B2" w:rsidRPr="00D24281" w:rsidRDefault="001F47B2" w:rsidP="001F47B2">
      <w:pPr>
        <w:pStyle w:val="af"/>
        <w:numPr>
          <w:ilvl w:val="0"/>
          <w:numId w:val="150"/>
        </w:numPr>
        <w:tabs>
          <w:tab w:val="left" w:pos="426"/>
        </w:tabs>
        <w:ind w:left="0" w:firstLine="0"/>
        <w:jc w:val="both"/>
        <w:rPr>
          <w:rFonts w:ascii="Tahoma" w:eastAsia="Times New Roman" w:hAnsi="Tahoma" w:cs="Tahoma"/>
          <w:sz w:val="22"/>
          <w:szCs w:val="22"/>
        </w:rPr>
      </w:pPr>
      <w:r w:rsidRPr="00D24281">
        <w:rPr>
          <w:rFonts w:ascii="Tahoma" w:eastAsia="Times New Roman" w:hAnsi="Tahoma" w:cs="Tahoma"/>
          <w:sz w:val="22"/>
          <w:szCs w:val="22"/>
        </w:rPr>
        <w:t>Люди, які вживають ін’єкційні наркотики, включаючи тих, які планують стати учасниками ЗПТ.</w:t>
      </w:r>
    </w:p>
    <w:p w:rsidR="001F47B2" w:rsidRPr="00D24281" w:rsidRDefault="001F47B2" w:rsidP="001F47B2">
      <w:pPr>
        <w:pStyle w:val="af"/>
        <w:numPr>
          <w:ilvl w:val="0"/>
          <w:numId w:val="150"/>
        </w:numPr>
        <w:tabs>
          <w:tab w:val="left" w:pos="426"/>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Батьки та родичі ЛВНІ, пацієнтів ЗПТ, включаючи членів ініціативних груп та активістів всеукраїнського руху батьків та родичів СIН/ЗПТ. </w:t>
      </w:r>
    </w:p>
    <w:p w:rsidR="001F47B2" w:rsidRPr="00D24281" w:rsidRDefault="001F47B2" w:rsidP="001F47B2">
      <w:pPr>
        <w:pStyle w:val="af"/>
        <w:numPr>
          <w:ilvl w:val="0"/>
          <w:numId w:val="150"/>
        </w:numPr>
        <w:tabs>
          <w:tab w:val="left" w:pos="426"/>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Керівники та медичний персонал сайтів ЗПТ та інших релевантних медичних установ, сімейні лікарі. </w:t>
      </w:r>
    </w:p>
    <w:p w:rsidR="001F47B2" w:rsidRPr="00D24281" w:rsidRDefault="001F47B2" w:rsidP="001F47B2">
      <w:pPr>
        <w:pStyle w:val="af"/>
        <w:numPr>
          <w:ilvl w:val="0"/>
          <w:numId w:val="150"/>
        </w:numPr>
        <w:tabs>
          <w:tab w:val="left" w:pos="426"/>
        </w:tabs>
        <w:ind w:left="0" w:firstLine="0"/>
        <w:jc w:val="both"/>
        <w:rPr>
          <w:rFonts w:ascii="Tahoma" w:eastAsia="Times New Roman" w:hAnsi="Tahoma" w:cs="Tahoma"/>
          <w:sz w:val="22"/>
          <w:szCs w:val="22"/>
        </w:rPr>
      </w:pPr>
      <w:r w:rsidRPr="00D24281">
        <w:rPr>
          <w:rFonts w:ascii="Tahoma" w:eastAsia="Times New Roman" w:hAnsi="Tahoma" w:cs="Tahoma"/>
          <w:sz w:val="22"/>
          <w:szCs w:val="22"/>
        </w:rPr>
        <w:t>Фахівці НУО, які працюють в сфері зменшення шкоди, реалізують проєкти з медичного та психосоціального супроводу пацієнтів ЗПТ.</w:t>
      </w:r>
    </w:p>
    <w:p w:rsidR="001F47B2" w:rsidRPr="00D24281" w:rsidRDefault="001F47B2" w:rsidP="001F47B2">
      <w:pPr>
        <w:pStyle w:val="af"/>
        <w:numPr>
          <w:ilvl w:val="0"/>
          <w:numId w:val="150"/>
        </w:numPr>
        <w:tabs>
          <w:tab w:val="left" w:pos="426"/>
        </w:tabs>
        <w:ind w:left="0" w:firstLine="0"/>
        <w:jc w:val="both"/>
        <w:rPr>
          <w:rFonts w:ascii="Tahoma" w:eastAsia="Times New Roman" w:hAnsi="Tahoma" w:cs="Tahoma"/>
          <w:sz w:val="22"/>
          <w:szCs w:val="22"/>
        </w:rPr>
      </w:pPr>
      <w:r w:rsidRPr="00D24281">
        <w:rPr>
          <w:rFonts w:ascii="Tahoma" w:eastAsia="Times New Roman" w:hAnsi="Tahoma" w:cs="Tahoma"/>
          <w:sz w:val="22"/>
          <w:szCs w:val="22"/>
        </w:rPr>
        <w:t>Керівники дотичних органів державної влади регіонального та національного рівня</w:t>
      </w:r>
    </w:p>
    <w:p w:rsidR="001F47B2" w:rsidRPr="00D24281" w:rsidRDefault="001F47B2" w:rsidP="001F47B2">
      <w:pPr>
        <w:pStyle w:val="af"/>
        <w:numPr>
          <w:ilvl w:val="0"/>
          <w:numId w:val="150"/>
        </w:numPr>
        <w:tabs>
          <w:tab w:val="left" w:pos="426"/>
        </w:tabs>
        <w:ind w:left="0" w:firstLine="0"/>
        <w:jc w:val="both"/>
        <w:rPr>
          <w:rFonts w:ascii="Tahoma" w:eastAsia="Times New Roman" w:hAnsi="Tahoma" w:cs="Tahoma"/>
          <w:sz w:val="22"/>
          <w:szCs w:val="22"/>
        </w:rPr>
      </w:pPr>
      <w:r w:rsidRPr="00D24281">
        <w:rPr>
          <w:rFonts w:ascii="Tahoma" w:eastAsia="Times New Roman" w:hAnsi="Tahoma" w:cs="Tahoma"/>
          <w:sz w:val="22"/>
          <w:szCs w:val="22"/>
        </w:rPr>
        <w:t>Представники ЗМІ.</w:t>
      </w:r>
    </w:p>
    <w:p w:rsidR="001F47B2" w:rsidRPr="00D24281" w:rsidRDefault="001F47B2" w:rsidP="001F47B2">
      <w:pPr>
        <w:pStyle w:val="af"/>
        <w:numPr>
          <w:ilvl w:val="0"/>
          <w:numId w:val="150"/>
        </w:numPr>
        <w:tabs>
          <w:tab w:val="left" w:pos="426"/>
        </w:tabs>
        <w:ind w:left="0" w:firstLine="0"/>
        <w:jc w:val="both"/>
        <w:rPr>
          <w:rFonts w:ascii="Tahoma" w:eastAsia="Times New Roman" w:hAnsi="Tahoma" w:cs="Tahoma"/>
          <w:sz w:val="22"/>
          <w:szCs w:val="22"/>
        </w:rPr>
      </w:pPr>
      <w:r w:rsidRPr="00D24281">
        <w:rPr>
          <w:rFonts w:ascii="Tahoma" w:eastAsia="Times New Roman" w:hAnsi="Tahoma" w:cs="Tahoma"/>
          <w:sz w:val="22"/>
          <w:szCs w:val="22"/>
        </w:rPr>
        <w:t>Представники правоохоронних органів та пенітенціарних установ.</w:t>
      </w:r>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Географія реалізації діяльності: </w:t>
      </w:r>
      <w:r w:rsidRPr="00D24281">
        <w:rPr>
          <w:rFonts w:ascii="Tahoma" w:eastAsia="Times New Roman" w:hAnsi="Tahoma" w:cs="Tahoma"/>
          <w:sz w:val="22"/>
          <w:szCs w:val="22"/>
        </w:rPr>
        <w:t>Національний проєкт</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widowControl w:val="0"/>
        <w:tabs>
          <w:tab w:val="left" w:pos="284"/>
          <w:tab w:val="left" w:pos="426"/>
        </w:tabs>
        <w:contextualSpacing/>
        <w:jc w:val="both"/>
        <w:rPr>
          <w:rFonts w:ascii="Tahoma" w:eastAsia="Times New Roman" w:hAnsi="Tahoma" w:cs="Tahoma"/>
          <w:b/>
          <w:sz w:val="22"/>
          <w:szCs w:val="22"/>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w:t>
      </w:r>
      <w:r w:rsidRPr="00D24281">
        <w:rPr>
          <w:rFonts w:ascii="Tahoma" w:hAnsi="Tahoma" w:cs="Tahoma"/>
          <w:sz w:val="22"/>
          <w:szCs w:val="22"/>
        </w:rPr>
        <w:t>проєктом не передбачено надання сервісних послуг</w:t>
      </w:r>
      <w:r w:rsidRPr="00D24281">
        <w:rPr>
          <w:rFonts w:ascii="Tahoma" w:eastAsia="Times New Roman" w:hAnsi="Tahoma" w:cs="Tahoma"/>
          <w:sz w:val="22"/>
          <w:szCs w:val="22"/>
        </w:rPr>
        <w:t>.</w:t>
      </w: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відміток у Таблиці 1.</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b/>
          <w:sz w:val="22"/>
          <w:szCs w:val="22"/>
          <w:lang w:val="uk"/>
        </w:rPr>
      </w:pPr>
      <w:r w:rsidRPr="00D24281">
        <w:rPr>
          <w:rFonts w:ascii="Tahoma" w:eastAsia="Arial" w:hAnsi="Tahoma" w:cs="Tahoma"/>
          <w:b/>
          <w:sz w:val="22"/>
          <w:szCs w:val="22"/>
          <w:lang w:val="uk"/>
        </w:rPr>
        <w:t>Основні види діяльності за програмним компонентом:</w:t>
      </w:r>
    </w:p>
    <w:p w:rsidR="001F47B2" w:rsidRPr="00D24281" w:rsidRDefault="001F47B2" w:rsidP="001F47B2">
      <w:pPr>
        <w:pStyle w:val="af"/>
        <w:widowControl w:val="0"/>
        <w:numPr>
          <w:ilvl w:val="0"/>
          <w:numId w:val="151"/>
        </w:numPr>
        <w:tabs>
          <w:tab w:val="left" w:pos="284"/>
          <w:tab w:val="left" w:pos="426"/>
        </w:tabs>
        <w:ind w:left="0" w:firstLine="0"/>
        <w:jc w:val="both"/>
        <w:rPr>
          <w:rFonts w:ascii="Tahoma" w:eastAsia="Arial" w:hAnsi="Tahoma" w:cs="Tahoma"/>
          <w:bCs/>
          <w:sz w:val="22"/>
          <w:szCs w:val="22"/>
        </w:rPr>
      </w:pPr>
      <w:r w:rsidRPr="00D24281">
        <w:rPr>
          <w:rFonts w:ascii="Tahoma" w:eastAsia="Arial" w:hAnsi="Tahoma" w:cs="Tahoma"/>
          <w:bCs/>
          <w:sz w:val="22"/>
          <w:szCs w:val="22"/>
          <w:lang w:val="uk"/>
        </w:rPr>
        <w:t>Консультування з питань наркозалежност</w:t>
      </w:r>
      <w:r w:rsidRPr="00D24281">
        <w:rPr>
          <w:rFonts w:ascii="Tahoma" w:eastAsia="Arial" w:hAnsi="Tahoma" w:cs="Tahoma"/>
          <w:bCs/>
          <w:sz w:val="22"/>
          <w:szCs w:val="22"/>
        </w:rPr>
        <w:t xml:space="preserve">і, ЗПТ, прав людей, що живуть з наркозалежності, доступу до профілактики та лікування через комплексний механізм реагування (телефон, додаток в </w:t>
      </w:r>
      <w:r w:rsidRPr="00D24281">
        <w:rPr>
          <w:rFonts w:ascii="Tahoma" w:eastAsia="Arial" w:hAnsi="Tahoma" w:cs="Tahoma"/>
          <w:bCs/>
          <w:sz w:val="22"/>
          <w:szCs w:val="22"/>
          <w:lang w:val="en-US"/>
        </w:rPr>
        <w:t>Telegram</w:t>
      </w:r>
      <w:r w:rsidRPr="00D24281">
        <w:rPr>
          <w:rFonts w:ascii="Tahoma" w:eastAsia="Arial" w:hAnsi="Tahoma" w:cs="Tahoma"/>
          <w:bCs/>
          <w:sz w:val="22"/>
          <w:szCs w:val="22"/>
          <w:lang w:val="uk"/>
        </w:rPr>
        <w:t xml:space="preserve">, </w:t>
      </w:r>
      <w:r w:rsidRPr="00D24281">
        <w:rPr>
          <w:rFonts w:ascii="Tahoma" w:eastAsia="Arial" w:hAnsi="Tahoma" w:cs="Tahoma"/>
          <w:bCs/>
          <w:sz w:val="22"/>
          <w:szCs w:val="22"/>
        </w:rPr>
        <w:t>соціальні мережі).</w:t>
      </w:r>
    </w:p>
    <w:p w:rsidR="001F47B2" w:rsidRPr="00D24281" w:rsidRDefault="001F47B2" w:rsidP="001F47B2">
      <w:pPr>
        <w:pStyle w:val="af"/>
        <w:widowControl w:val="0"/>
        <w:numPr>
          <w:ilvl w:val="0"/>
          <w:numId w:val="151"/>
        </w:numPr>
        <w:tabs>
          <w:tab w:val="left" w:pos="284"/>
          <w:tab w:val="left" w:pos="426"/>
        </w:tabs>
        <w:ind w:left="0" w:firstLine="0"/>
        <w:jc w:val="both"/>
        <w:rPr>
          <w:rFonts w:ascii="Tahoma" w:eastAsia="Arial" w:hAnsi="Tahoma" w:cs="Tahoma"/>
          <w:b/>
          <w:sz w:val="22"/>
          <w:szCs w:val="22"/>
          <w:lang w:val="uk"/>
        </w:rPr>
      </w:pPr>
      <w:r w:rsidRPr="00D24281">
        <w:rPr>
          <w:rFonts w:ascii="Tahoma" w:eastAsia="Arial" w:hAnsi="Tahoma" w:cs="Tahoma"/>
          <w:bCs/>
          <w:sz w:val="22"/>
          <w:szCs w:val="22"/>
          <w:lang w:val="uk"/>
        </w:rPr>
        <w:t xml:space="preserve">Попередження та реагування на зафіксовані випадки порушення прав пацієнтів ЗПТ та людей, що живуть з наркозалежністю, з боку медичного персоналу, інших офіційних осіб та на випадки втручання представників правоохоронних органів в роботу програм ЗПТ та зменшення шкоди. Ведення стратегічних випадків. Внесення випадків порушень прав до системи </w:t>
      </w:r>
      <w:r w:rsidRPr="00D24281">
        <w:rPr>
          <w:rFonts w:ascii="Tahoma" w:eastAsia="Arial" w:hAnsi="Tahoma" w:cs="Tahoma"/>
          <w:bCs/>
          <w:sz w:val="22"/>
          <w:szCs w:val="22"/>
          <w:lang w:val="en-US"/>
        </w:rPr>
        <w:t>REAct</w:t>
      </w:r>
      <w:r w:rsidRPr="00D24281">
        <w:rPr>
          <w:rFonts w:ascii="Tahoma" w:eastAsia="Arial" w:hAnsi="Tahoma" w:cs="Tahoma"/>
          <w:bCs/>
          <w:sz w:val="22"/>
          <w:szCs w:val="22"/>
          <w:lang w:val="ru-RU"/>
        </w:rPr>
        <w:t>.</w:t>
      </w:r>
    </w:p>
    <w:p w:rsidR="001F47B2" w:rsidRPr="00D24281" w:rsidRDefault="001F47B2" w:rsidP="001F47B2">
      <w:pPr>
        <w:pStyle w:val="af"/>
        <w:widowControl w:val="0"/>
        <w:numPr>
          <w:ilvl w:val="0"/>
          <w:numId w:val="151"/>
        </w:numPr>
        <w:tabs>
          <w:tab w:val="left" w:pos="284"/>
          <w:tab w:val="left" w:pos="426"/>
        </w:tabs>
        <w:ind w:left="0" w:firstLine="0"/>
        <w:jc w:val="both"/>
        <w:rPr>
          <w:rFonts w:ascii="Tahoma" w:eastAsia="Arial" w:hAnsi="Tahoma" w:cs="Tahoma"/>
          <w:bCs/>
          <w:sz w:val="22"/>
          <w:szCs w:val="22"/>
          <w:lang w:val="uk"/>
        </w:rPr>
      </w:pPr>
      <w:r w:rsidRPr="00D24281">
        <w:rPr>
          <w:rFonts w:ascii="Tahoma" w:eastAsia="Arial" w:hAnsi="Tahoma" w:cs="Tahoma"/>
          <w:bCs/>
          <w:sz w:val="22"/>
          <w:szCs w:val="22"/>
          <w:lang w:val="uk"/>
        </w:rPr>
        <w:t>Переадресація абонентів до державних і недержавних інституцій, що працюють у сфері лікування наркозалежності, зменшення шкоди, правозахисту представників уразливих груп.</w:t>
      </w:r>
    </w:p>
    <w:p w:rsidR="001F47B2" w:rsidRPr="00D24281" w:rsidRDefault="001F47B2" w:rsidP="001F47B2">
      <w:pPr>
        <w:pStyle w:val="af"/>
        <w:widowControl w:val="0"/>
        <w:numPr>
          <w:ilvl w:val="0"/>
          <w:numId w:val="151"/>
        </w:numPr>
        <w:tabs>
          <w:tab w:val="left" w:pos="284"/>
          <w:tab w:val="left" w:pos="426"/>
        </w:tabs>
        <w:ind w:left="0" w:firstLine="0"/>
        <w:jc w:val="both"/>
        <w:rPr>
          <w:rFonts w:ascii="Tahoma" w:eastAsia="Arial" w:hAnsi="Tahoma" w:cs="Tahoma"/>
          <w:bCs/>
          <w:sz w:val="22"/>
          <w:szCs w:val="22"/>
          <w:lang w:val="uk"/>
        </w:rPr>
      </w:pPr>
      <w:r w:rsidRPr="00D24281">
        <w:rPr>
          <w:rFonts w:ascii="Tahoma" w:eastAsia="Arial" w:hAnsi="Tahoma" w:cs="Tahoma"/>
          <w:bCs/>
          <w:sz w:val="22"/>
          <w:szCs w:val="22"/>
          <w:lang w:val="uk"/>
        </w:rPr>
        <w:t xml:space="preserve">Проведення системного моніторингу, обліку кейсів/серйозних порушень та регулярного </w:t>
      </w:r>
      <w:r w:rsidRPr="00D24281">
        <w:rPr>
          <w:rFonts w:ascii="Tahoma" w:eastAsia="Arial" w:hAnsi="Tahoma" w:cs="Tahoma"/>
          <w:bCs/>
          <w:sz w:val="22"/>
          <w:szCs w:val="22"/>
          <w:lang w:val="uk"/>
        </w:rPr>
        <w:lastRenderedPageBreak/>
        <w:t xml:space="preserve">аналізу поточних потреб клієнтів ЗПТ. </w:t>
      </w:r>
    </w:p>
    <w:p w:rsidR="001F47B2" w:rsidRPr="00D24281" w:rsidRDefault="001F47B2" w:rsidP="001F47B2">
      <w:pPr>
        <w:pStyle w:val="af"/>
        <w:widowControl w:val="0"/>
        <w:numPr>
          <w:ilvl w:val="0"/>
          <w:numId w:val="151"/>
        </w:numPr>
        <w:tabs>
          <w:tab w:val="left" w:pos="284"/>
          <w:tab w:val="left" w:pos="426"/>
        </w:tabs>
        <w:ind w:left="0" w:firstLine="0"/>
        <w:jc w:val="both"/>
        <w:rPr>
          <w:rFonts w:ascii="Tahoma" w:eastAsia="Arial" w:hAnsi="Tahoma" w:cs="Tahoma"/>
          <w:bCs/>
          <w:sz w:val="22"/>
          <w:szCs w:val="22"/>
          <w:lang w:val="uk"/>
        </w:rPr>
      </w:pPr>
      <w:r w:rsidRPr="00D24281">
        <w:rPr>
          <w:rFonts w:ascii="Tahoma" w:eastAsia="Arial" w:hAnsi="Tahoma" w:cs="Tahoma"/>
          <w:bCs/>
          <w:sz w:val="22"/>
          <w:szCs w:val="22"/>
          <w:lang w:val="uk"/>
        </w:rPr>
        <w:t>Превенція неадекватних/ неправомірних дій співробітників правоохоронних органів та пенітенціарної системи по відношенню до учасників та персоналу програм ЗПТ. Забезпечення оперативного реагування на вищезазначені випадки шляхом оперативного направлення відповідних офіційних звернень до зацікавлених державних органів/служб та установ. Налагодження співпраці з відповідними правоохоронними органами.</w:t>
      </w:r>
    </w:p>
    <w:p w:rsidR="001F47B2" w:rsidRPr="00D24281" w:rsidRDefault="001F47B2" w:rsidP="001F47B2">
      <w:pPr>
        <w:pStyle w:val="af"/>
        <w:widowControl w:val="0"/>
        <w:numPr>
          <w:ilvl w:val="0"/>
          <w:numId w:val="151"/>
        </w:numPr>
        <w:tabs>
          <w:tab w:val="left" w:pos="284"/>
          <w:tab w:val="left" w:pos="426"/>
        </w:tabs>
        <w:ind w:left="0" w:firstLine="0"/>
        <w:jc w:val="both"/>
        <w:rPr>
          <w:rFonts w:ascii="Tahoma" w:eastAsia="Arial" w:hAnsi="Tahoma" w:cs="Tahoma"/>
          <w:bCs/>
          <w:sz w:val="22"/>
          <w:szCs w:val="22"/>
          <w:lang w:val="uk"/>
        </w:rPr>
      </w:pPr>
      <w:r w:rsidRPr="00D24281">
        <w:rPr>
          <w:rFonts w:ascii="Tahoma" w:eastAsia="Arial" w:hAnsi="Tahoma" w:cs="Tahoma"/>
          <w:bCs/>
          <w:sz w:val="22"/>
          <w:szCs w:val="22"/>
          <w:lang w:val="uk"/>
        </w:rPr>
        <w:t>Розширення доступу до ЗПТ та адвокація забезпечення безперервності ЗПТ в медичних закладах, включаючи доступу до лікування внутрішньо переміщених осіб.</w:t>
      </w:r>
    </w:p>
    <w:p w:rsidR="001F47B2" w:rsidRPr="00D24281" w:rsidRDefault="001F47B2" w:rsidP="001F47B2">
      <w:pPr>
        <w:pStyle w:val="af"/>
        <w:widowControl w:val="0"/>
        <w:numPr>
          <w:ilvl w:val="0"/>
          <w:numId w:val="151"/>
        </w:numPr>
        <w:tabs>
          <w:tab w:val="left" w:pos="284"/>
          <w:tab w:val="left" w:pos="426"/>
        </w:tabs>
        <w:ind w:left="0" w:firstLine="0"/>
        <w:jc w:val="both"/>
        <w:rPr>
          <w:rFonts w:ascii="Tahoma" w:eastAsia="Arial" w:hAnsi="Tahoma" w:cs="Tahoma"/>
          <w:bCs/>
          <w:sz w:val="22"/>
          <w:szCs w:val="22"/>
          <w:lang w:val="uk"/>
        </w:rPr>
      </w:pPr>
      <w:r w:rsidRPr="00D24281">
        <w:rPr>
          <w:rFonts w:ascii="Tahoma" w:eastAsia="Arial" w:hAnsi="Tahoma" w:cs="Tahoma"/>
          <w:bCs/>
          <w:sz w:val="22"/>
          <w:szCs w:val="22"/>
          <w:lang w:val="uk"/>
        </w:rPr>
        <w:t>Підвищення рівня поінформованості щодо актуальних проблем, пов'язаних з ін’єкційним наркоспоживанням, у тому числі з урахуванням бойових дій в умовах воєнного стану.</w:t>
      </w:r>
    </w:p>
    <w:p w:rsidR="001F47B2" w:rsidRPr="00D24281" w:rsidRDefault="001F47B2" w:rsidP="001F47B2">
      <w:pPr>
        <w:pStyle w:val="af"/>
        <w:widowControl w:val="0"/>
        <w:numPr>
          <w:ilvl w:val="0"/>
          <w:numId w:val="151"/>
        </w:numPr>
        <w:tabs>
          <w:tab w:val="left" w:pos="284"/>
          <w:tab w:val="left" w:pos="426"/>
        </w:tabs>
        <w:ind w:left="0" w:firstLine="0"/>
        <w:jc w:val="both"/>
        <w:rPr>
          <w:rFonts w:ascii="Tahoma" w:eastAsia="Arial" w:hAnsi="Tahoma" w:cs="Tahoma"/>
          <w:bCs/>
          <w:sz w:val="22"/>
          <w:szCs w:val="22"/>
          <w:lang w:val="uk"/>
        </w:rPr>
      </w:pPr>
      <w:r w:rsidRPr="00D24281">
        <w:rPr>
          <w:rFonts w:ascii="Tahoma" w:eastAsia="Arial" w:hAnsi="Tahoma" w:cs="Tahoma"/>
          <w:bCs/>
          <w:sz w:val="22"/>
          <w:szCs w:val="22"/>
          <w:lang w:val="uk"/>
        </w:rPr>
        <w:t>Підвищення рівня толерантності до ЛВНІ та пацієнтів ЗПТ в українському суспільстві через створення позитивного іміджу пацієнтів та програм ЗПТ на національному рівні.</w:t>
      </w:r>
    </w:p>
    <w:p w:rsidR="001F47B2" w:rsidRPr="00D24281" w:rsidRDefault="001F47B2" w:rsidP="001F47B2">
      <w:pPr>
        <w:pStyle w:val="af"/>
        <w:widowControl w:val="0"/>
        <w:numPr>
          <w:ilvl w:val="0"/>
          <w:numId w:val="151"/>
        </w:numPr>
        <w:tabs>
          <w:tab w:val="left" w:pos="284"/>
          <w:tab w:val="left" w:pos="426"/>
        </w:tabs>
        <w:ind w:left="0" w:firstLine="0"/>
        <w:jc w:val="both"/>
        <w:rPr>
          <w:rFonts w:ascii="Tahoma" w:eastAsia="Arial" w:hAnsi="Tahoma" w:cs="Tahoma"/>
          <w:bCs/>
          <w:sz w:val="22"/>
          <w:szCs w:val="22"/>
          <w:lang w:val="uk"/>
        </w:rPr>
      </w:pPr>
      <w:r w:rsidRPr="00D24281">
        <w:rPr>
          <w:rFonts w:ascii="Tahoma" w:eastAsia="Arial" w:hAnsi="Tahoma" w:cs="Tahoma"/>
          <w:bCs/>
          <w:sz w:val="22"/>
          <w:szCs w:val="22"/>
          <w:lang w:val="uk"/>
        </w:rPr>
        <w:t>Регулярний моніторинг ситуації, своєчасне реагування у випадку зміни ситуації з наркозалежністю і ЗПТ.</w:t>
      </w:r>
      <w:r w:rsidRPr="00D24281">
        <w:rPr>
          <w:rFonts w:ascii="Tahoma" w:hAnsi="Tahoma" w:cs="Tahoma"/>
          <w:sz w:val="22"/>
          <w:szCs w:val="22"/>
        </w:rPr>
        <w:t xml:space="preserve"> </w:t>
      </w:r>
      <w:r w:rsidRPr="00D24281">
        <w:rPr>
          <w:rFonts w:ascii="Tahoma" w:eastAsia="Arial" w:hAnsi="Tahoma" w:cs="Tahoma"/>
          <w:bCs/>
          <w:sz w:val="22"/>
          <w:szCs w:val="22"/>
          <w:lang w:val="uk"/>
        </w:rPr>
        <w:t>Щомісячне направлення детальних інформаційно-аналітичних звітів по результатах роботи з викладенням найбільш типових/критичних фактів порушень прав до ЦГЗ  МОЗ, дотичних державних органів та релевантних стейкхолдерів</w:t>
      </w:r>
    </w:p>
    <w:p w:rsidR="001F47B2" w:rsidRPr="00D24281" w:rsidRDefault="001F47B2" w:rsidP="001F47B2">
      <w:pPr>
        <w:pStyle w:val="af"/>
        <w:tabs>
          <w:tab w:val="left" w:pos="284"/>
          <w:tab w:val="left" w:pos="426"/>
          <w:tab w:val="left" w:pos="720"/>
        </w:tabs>
        <w:ind w:left="0"/>
        <w:jc w:val="both"/>
        <w:rPr>
          <w:rFonts w:ascii="Tahoma" w:eastAsia="Times New Roman" w:hAnsi="Tahoma" w:cs="Tahoma"/>
          <w:bCs/>
          <w:sz w:val="22"/>
          <w:szCs w:val="22"/>
          <w:lang w:val="uk"/>
        </w:rPr>
      </w:pPr>
    </w:p>
    <w:p w:rsidR="001F47B2" w:rsidRPr="00D24281" w:rsidRDefault="001F47B2" w:rsidP="001F47B2">
      <w:pPr>
        <w:pStyle w:val="af"/>
        <w:widowControl w:val="0"/>
        <w:tabs>
          <w:tab w:val="left" w:pos="284"/>
          <w:tab w:val="left" w:pos="426"/>
        </w:tabs>
        <w:ind w:left="0"/>
        <w:jc w:val="both"/>
        <w:rPr>
          <w:rFonts w:ascii="Tahoma" w:eastAsia="Arial" w:hAnsi="Tahoma" w:cs="Tahoma"/>
          <w:b/>
          <w:sz w:val="22"/>
          <w:szCs w:val="22"/>
          <w:lang w:val="uk"/>
        </w:rPr>
      </w:pPr>
      <w:r w:rsidRPr="00D24281">
        <w:rPr>
          <w:rFonts w:ascii="Tahoma" w:eastAsia="Arial" w:hAnsi="Tahoma" w:cs="Tahoma"/>
          <w:b/>
          <w:sz w:val="22"/>
          <w:szCs w:val="22"/>
          <w:lang w:val="uk"/>
        </w:rPr>
        <w:t>Критерії ефективності реалізації діяльності:</w:t>
      </w:r>
    </w:p>
    <w:p w:rsidR="001F47B2" w:rsidRPr="00D24281" w:rsidRDefault="001F47B2" w:rsidP="001F47B2">
      <w:pPr>
        <w:pStyle w:val="af"/>
        <w:widowControl w:val="0"/>
        <w:numPr>
          <w:ilvl w:val="1"/>
          <w:numId w:val="151"/>
        </w:numPr>
        <w:tabs>
          <w:tab w:val="left" w:pos="284"/>
          <w:tab w:val="left" w:pos="426"/>
        </w:tabs>
        <w:ind w:left="0" w:firstLine="0"/>
        <w:jc w:val="both"/>
        <w:rPr>
          <w:rFonts w:ascii="Tahoma" w:eastAsia="Arial" w:hAnsi="Tahoma" w:cs="Tahoma"/>
          <w:sz w:val="22"/>
          <w:szCs w:val="22"/>
          <w:lang w:val="uk"/>
        </w:rPr>
      </w:pPr>
      <w:r w:rsidRPr="00D24281">
        <w:rPr>
          <w:rFonts w:ascii="Tahoma" w:eastAsia="Arial" w:hAnsi="Tahoma" w:cs="Tahoma"/>
          <w:sz w:val="22"/>
          <w:szCs w:val="22"/>
          <w:lang w:val="uk"/>
        </w:rPr>
        <w:t>Кількість наданих консультацій з питань ЗПТ та супутніх проблем (наркотична залежність, ВІЛ) – не менше 2 500 консультацій на рік.</w:t>
      </w:r>
    </w:p>
    <w:p w:rsidR="001F47B2" w:rsidRPr="00D24281" w:rsidRDefault="001F47B2" w:rsidP="001F47B2">
      <w:pPr>
        <w:pStyle w:val="af"/>
        <w:widowControl w:val="0"/>
        <w:numPr>
          <w:ilvl w:val="1"/>
          <w:numId w:val="151"/>
        </w:numPr>
        <w:tabs>
          <w:tab w:val="left" w:pos="284"/>
          <w:tab w:val="left" w:pos="426"/>
        </w:tabs>
        <w:ind w:left="0" w:firstLine="0"/>
        <w:jc w:val="both"/>
        <w:rPr>
          <w:rFonts w:ascii="Tahoma" w:eastAsia="Arial" w:hAnsi="Tahoma" w:cs="Tahoma"/>
          <w:sz w:val="22"/>
          <w:szCs w:val="22"/>
          <w:lang w:val="uk"/>
        </w:rPr>
      </w:pPr>
      <w:r w:rsidRPr="00D24281">
        <w:rPr>
          <w:rFonts w:ascii="Tahoma" w:eastAsia="Arial" w:hAnsi="Tahoma" w:cs="Tahoma"/>
          <w:sz w:val="22"/>
          <w:szCs w:val="22"/>
          <w:lang w:val="uk"/>
        </w:rPr>
        <w:t>Кількість відкритих нових стратегічних проблемних випадків супроводу клієнтів з питань дотримання прав учасників ЗПТ (кейсів), а саме: порушення прав пацієнтів ЗПТ або порядку надання ЗПТ з боку медичного персоналу, випадки втручання правоохоронних органів в роботу програм ЗПТ або зменшення шкоди, інші втручання та показові порушення, які потребують адвокаційної, правової чи інформаційної підтримки (направлення офіційних листів, скарг, звернень, залучення ЗМІ тощо) - 220 на рік (кількість вирішених – не менше 70% від кількості відкритих кейсів.</w:t>
      </w:r>
    </w:p>
    <w:p w:rsidR="001F47B2" w:rsidRPr="00D24281" w:rsidRDefault="001F47B2" w:rsidP="001F47B2">
      <w:pPr>
        <w:pStyle w:val="af"/>
        <w:widowControl w:val="0"/>
        <w:numPr>
          <w:ilvl w:val="1"/>
          <w:numId w:val="151"/>
        </w:numPr>
        <w:tabs>
          <w:tab w:val="left" w:pos="284"/>
          <w:tab w:val="left" w:pos="426"/>
        </w:tabs>
        <w:ind w:left="0" w:firstLine="0"/>
        <w:jc w:val="both"/>
        <w:rPr>
          <w:rFonts w:ascii="Tahoma" w:eastAsia="Arial" w:hAnsi="Tahoma" w:cs="Tahoma"/>
          <w:sz w:val="22"/>
          <w:szCs w:val="22"/>
          <w:lang w:val="uk"/>
        </w:rPr>
      </w:pPr>
      <w:r w:rsidRPr="00D24281">
        <w:rPr>
          <w:rFonts w:ascii="Tahoma" w:eastAsia="Arial" w:hAnsi="Tahoma" w:cs="Tahoma"/>
          <w:sz w:val="22"/>
          <w:szCs w:val="22"/>
          <w:lang w:val="uk"/>
        </w:rPr>
        <w:t xml:space="preserve">Кількість кейсів, внесених до системи </w:t>
      </w:r>
      <w:r w:rsidRPr="00D24281">
        <w:rPr>
          <w:rFonts w:ascii="Tahoma" w:eastAsia="Arial" w:hAnsi="Tahoma" w:cs="Tahoma"/>
          <w:sz w:val="22"/>
          <w:szCs w:val="22"/>
          <w:lang w:val="en-US"/>
        </w:rPr>
        <w:t>REAct</w:t>
      </w:r>
      <w:r w:rsidRPr="00D24281">
        <w:rPr>
          <w:rFonts w:ascii="Tahoma" w:eastAsia="Arial" w:hAnsi="Tahoma" w:cs="Tahoma"/>
          <w:sz w:val="22"/>
          <w:szCs w:val="22"/>
          <w:lang w:val="ru-RU"/>
        </w:rPr>
        <w:t xml:space="preserve"> – не менше 50 на р</w:t>
      </w:r>
      <w:r w:rsidRPr="00D24281">
        <w:rPr>
          <w:rFonts w:ascii="Tahoma" w:eastAsia="Arial" w:hAnsi="Tahoma" w:cs="Tahoma"/>
          <w:sz w:val="22"/>
          <w:szCs w:val="22"/>
        </w:rPr>
        <w:t>ік</w:t>
      </w:r>
    </w:p>
    <w:p w:rsidR="001F47B2" w:rsidRPr="00D24281" w:rsidRDefault="001F47B2" w:rsidP="001F47B2">
      <w:pPr>
        <w:pStyle w:val="af"/>
        <w:widowControl w:val="0"/>
        <w:numPr>
          <w:ilvl w:val="1"/>
          <w:numId w:val="151"/>
        </w:numPr>
        <w:tabs>
          <w:tab w:val="left" w:pos="284"/>
          <w:tab w:val="left" w:pos="426"/>
        </w:tabs>
        <w:ind w:left="0" w:firstLine="0"/>
        <w:jc w:val="both"/>
        <w:rPr>
          <w:rFonts w:ascii="Tahoma" w:eastAsia="Arial" w:hAnsi="Tahoma" w:cs="Tahoma"/>
          <w:sz w:val="22"/>
          <w:szCs w:val="22"/>
          <w:lang w:val="uk"/>
        </w:rPr>
      </w:pPr>
      <w:r w:rsidRPr="00D24281">
        <w:rPr>
          <w:rFonts w:ascii="Tahoma" w:eastAsia="Arial" w:hAnsi="Tahoma" w:cs="Tahoma"/>
          <w:sz w:val="22"/>
          <w:szCs w:val="22"/>
          <w:lang w:val="uk"/>
        </w:rPr>
        <w:t>Кількість візитів в регіони для пропагування діяльності гарячої лінії, налагодження контактів з релевантними офіційними установами – 10.</w:t>
      </w:r>
    </w:p>
    <w:p w:rsidR="001F47B2" w:rsidRPr="00D24281" w:rsidRDefault="001F47B2" w:rsidP="001F47B2">
      <w:pPr>
        <w:pStyle w:val="af"/>
        <w:widowControl w:val="0"/>
        <w:numPr>
          <w:ilvl w:val="1"/>
          <w:numId w:val="151"/>
        </w:numPr>
        <w:tabs>
          <w:tab w:val="left" w:pos="284"/>
          <w:tab w:val="left" w:pos="426"/>
        </w:tabs>
        <w:ind w:left="0" w:firstLine="0"/>
        <w:jc w:val="both"/>
        <w:rPr>
          <w:rFonts w:ascii="Tahoma" w:eastAsia="Arial" w:hAnsi="Tahoma" w:cs="Tahoma"/>
          <w:sz w:val="22"/>
          <w:szCs w:val="22"/>
          <w:lang w:val="uk"/>
        </w:rPr>
      </w:pPr>
      <w:r w:rsidRPr="00D24281">
        <w:rPr>
          <w:rFonts w:ascii="Tahoma" w:eastAsia="Arial" w:hAnsi="Tahoma" w:cs="Tahoma"/>
          <w:sz w:val="22"/>
          <w:szCs w:val="22"/>
          <w:lang w:val="uk"/>
        </w:rPr>
        <w:t>Кількість опублікованих матеріалів в ЗМІ (в газетах, журналах, інтернет-виданнях, в тому числі спеціалізованих тощо) щодо стратегічного проблемного випадку(-ків) з питань ЗПТ, наркозалежності – 36 публікацій на рік.</w:t>
      </w:r>
    </w:p>
    <w:p w:rsidR="001F47B2" w:rsidRPr="00D24281" w:rsidRDefault="001F47B2" w:rsidP="001F47B2">
      <w:pPr>
        <w:pStyle w:val="af"/>
        <w:widowControl w:val="0"/>
        <w:numPr>
          <w:ilvl w:val="1"/>
          <w:numId w:val="151"/>
        </w:numPr>
        <w:tabs>
          <w:tab w:val="left" w:pos="284"/>
          <w:tab w:val="left" w:pos="426"/>
        </w:tabs>
        <w:ind w:left="0" w:firstLine="0"/>
        <w:jc w:val="both"/>
        <w:rPr>
          <w:rFonts w:ascii="Tahoma" w:eastAsia="Arial" w:hAnsi="Tahoma" w:cs="Tahoma"/>
          <w:sz w:val="22"/>
          <w:szCs w:val="22"/>
          <w:lang w:val="uk"/>
        </w:rPr>
      </w:pPr>
      <w:r w:rsidRPr="00D24281">
        <w:rPr>
          <w:rFonts w:ascii="Tahoma" w:eastAsia="Arial" w:hAnsi="Tahoma" w:cs="Tahoma"/>
          <w:sz w:val="22"/>
          <w:szCs w:val="22"/>
          <w:lang w:val="uk"/>
        </w:rPr>
        <w:t>Кількість інформаційно-аналітичних звітів по результатах роботи з викладенням найбільш типових/критичних фактів порушень прав, направленох  до ЦГЗ  МОЗ, дотичних державних органів та релевантних стейкхолдерів -  12 щомісячних звітів на рік.</w:t>
      </w:r>
    </w:p>
    <w:p w:rsidR="001F47B2" w:rsidRPr="00D24281" w:rsidRDefault="001F47B2" w:rsidP="001F47B2">
      <w:pPr>
        <w:pStyle w:val="af"/>
        <w:widowControl w:val="0"/>
        <w:tabs>
          <w:tab w:val="left" w:pos="284"/>
          <w:tab w:val="left" w:pos="426"/>
        </w:tabs>
        <w:ind w:left="0"/>
        <w:jc w:val="both"/>
        <w:rPr>
          <w:rFonts w:ascii="Tahoma" w:eastAsia="Arial" w:hAnsi="Tahoma" w:cs="Tahoma"/>
          <w:sz w:val="22"/>
          <w:szCs w:val="22"/>
          <w:lang w:val="uk"/>
        </w:rPr>
      </w:pPr>
    </w:p>
    <w:p w:rsidR="001F47B2" w:rsidRPr="00D24281" w:rsidRDefault="001F47B2" w:rsidP="001F47B2">
      <w:pPr>
        <w:tabs>
          <w:tab w:val="left" w:pos="284"/>
          <w:tab w:val="left" w:pos="426"/>
        </w:tabs>
        <w:contextualSpacing/>
        <w:jc w:val="both"/>
        <w:rPr>
          <w:rFonts w:ascii="Tahoma" w:eastAsia="Tahoma" w:hAnsi="Tahoma" w:cs="Tahoma"/>
          <w:bCs/>
          <w:sz w:val="22"/>
          <w:szCs w:val="22"/>
        </w:rPr>
      </w:pPr>
      <w:r w:rsidRPr="00D24281">
        <w:rPr>
          <w:rFonts w:ascii="Tahoma" w:eastAsia="Tahoma" w:hAnsi="Tahoma" w:cs="Tahoma"/>
          <w:b/>
          <w:sz w:val="22"/>
          <w:szCs w:val="22"/>
        </w:rPr>
        <w:t xml:space="preserve">Особливі вимоги: </w:t>
      </w:r>
      <w:r w:rsidRPr="00D24281">
        <w:rPr>
          <w:rFonts w:ascii="Tahoma" w:eastAsia="Tahoma" w:hAnsi="Tahoma" w:cs="Tahoma"/>
          <w:bCs/>
          <w:sz w:val="22"/>
          <w:szCs w:val="22"/>
        </w:rPr>
        <w:t>Відсутні</w:t>
      </w:r>
    </w:p>
    <w:p w:rsidR="001F47B2" w:rsidRPr="00D24281" w:rsidRDefault="001F47B2" w:rsidP="001F47B2">
      <w:pPr>
        <w:tabs>
          <w:tab w:val="left" w:pos="284"/>
          <w:tab w:val="left" w:pos="426"/>
        </w:tabs>
        <w:contextualSpacing/>
        <w:jc w:val="both"/>
        <w:rPr>
          <w:rFonts w:ascii="Tahoma" w:eastAsia="Tahoma" w:hAnsi="Tahoma" w:cs="Tahoma"/>
          <w:bCs/>
          <w:sz w:val="22"/>
          <w:szCs w:val="22"/>
        </w:rPr>
      </w:pPr>
    </w:p>
    <w:p w:rsidR="001F47B2" w:rsidRPr="007F5895" w:rsidRDefault="001F47B2" w:rsidP="007F5895">
      <w:pPr>
        <w:pStyle w:val="2"/>
        <w:rPr>
          <w:rFonts w:ascii="Tahoma" w:hAnsi="Tahoma" w:cs="Tahoma"/>
          <w:sz w:val="22"/>
          <w:szCs w:val="22"/>
          <w:lang w:val="uk"/>
        </w:rPr>
      </w:pPr>
      <w:bookmarkStart w:id="68" w:name="_Toc149140078"/>
      <w:r w:rsidRPr="007F5895">
        <w:rPr>
          <w:rFonts w:ascii="Tahoma" w:eastAsia="Arial" w:hAnsi="Tahoma" w:cs="Tahoma"/>
          <w:sz w:val="22"/>
          <w:szCs w:val="22"/>
          <w:lang w:val="uk"/>
        </w:rPr>
        <w:t xml:space="preserve">26А. </w:t>
      </w:r>
      <w:r w:rsidRPr="007F5895">
        <w:rPr>
          <w:rFonts w:ascii="Tahoma" w:hAnsi="Tahoma" w:cs="Tahoma"/>
          <w:sz w:val="22"/>
          <w:szCs w:val="22"/>
        </w:rPr>
        <w:t>Діяльність Національної гарячої лінії з питань вірусних гепатитів</w:t>
      </w:r>
      <w:bookmarkEnd w:id="68"/>
    </w:p>
    <w:p w:rsidR="001F47B2" w:rsidRPr="00D24281" w:rsidRDefault="001F47B2" w:rsidP="001F47B2">
      <w:pPr>
        <w:widowControl w:val="0"/>
        <w:tabs>
          <w:tab w:val="left" w:pos="426"/>
        </w:tabs>
        <w:contextualSpacing/>
        <w:jc w:val="both"/>
        <w:rPr>
          <w:rFonts w:ascii="Tahoma" w:eastAsia="Arial" w:hAnsi="Tahoma" w:cs="Tahoma"/>
          <w:b/>
          <w:sz w:val="22"/>
          <w:szCs w:val="22"/>
          <w:lang w:val="uk"/>
        </w:rPr>
      </w:pPr>
    </w:p>
    <w:p w:rsidR="001F47B2" w:rsidRPr="00D24281" w:rsidRDefault="001F47B2" w:rsidP="001F47B2">
      <w:pPr>
        <w:tabs>
          <w:tab w:val="left" w:pos="426"/>
        </w:tabs>
        <w:contextualSpacing/>
        <w:jc w:val="both"/>
        <w:rPr>
          <w:rFonts w:ascii="Tahoma" w:eastAsia="Times New Roman" w:hAnsi="Tahoma" w:cs="Tahoma"/>
          <w:bCs/>
          <w:sz w:val="22"/>
          <w:szCs w:val="22"/>
        </w:rPr>
      </w:pPr>
      <w:r w:rsidRPr="00D24281">
        <w:rPr>
          <w:rFonts w:ascii="Tahoma" w:eastAsia="Times New Roman" w:hAnsi="Tahoma" w:cs="Tahoma"/>
          <w:b/>
          <w:sz w:val="22"/>
          <w:szCs w:val="22"/>
        </w:rPr>
        <w:t xml:space="preserve">Завдання  компоненту: </w:t>
      </w:r>
      <w:r w:rsidRPr="00D24281">
        <w:rPr>
          <w:rFonts w:ascii="Tahoma" w:eastAsia="Times New Roman" w:hAnsi="Tahoma" w:cs="Tahoma"/>
          <w:bCs/>
          <w:sz w:val="22"/>
          <w:szCs w:val="22"/>
        </w:rPr>
        <w:t xml:space="preserve">у рамках даного компоненту передбачається забезпечення кваліфікованого, безкоштовного, телефонного консультування (включаючи принцип «рівний-рівному» та підхід «ведення випадку») абонентів зі всіх регіонів України з питань </w:t>
      </w:r>
      <w:r w:rsidRPr="00D24281">
        <w:rPr>
          <w:rFonts w:ascii="Tahoma" w:eastAsia="Times New Roman" w:hAnsi="Tahoma" w:cs="Tahoma"/>
          <w:bCs/>
          <w:sz w:val="22"/>
          <w:szCs w:val="22"/>
          <w:lang w:val="uk"/>
        </w:rPr>
        <w:t>л</w:t>
      </w:r>
      <w:r w:rsidRPr="00D24281">
        <w:rPr>
          <w:rFonts w:ascii="Tahoma" w:eastAsia="Times New Roman" w:hAnsi="Tahoma" w:cs="Tahoma"/>
          <w:bCs/>
          <w:sz w:val="22"/>
          <w:szCs w:val="22"/>
        </w:rPr>
        <w:t>ікування вірусних гепатитів.</w:t>
      </w:r>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tabs>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Цільова група:</w:t>
      </w:r>
    </w:p>
    <w:p w:rsidR="001F47B2" w:rsidRPr="00D24281" w:rsidRDefault="001F47B2" w:rsidP="001F47B2">
      <w:pPr>
        <w:pStyle w:val="af"/>
        <w:numPr>
          <w:ilvl w:val="0"/>
          <w:numId w:val="150"/>
        </w:numPr>
        <w:tabs>
          <w:tab w:val="left" w:pos="426"/>
        </w:tabs>
        <w:ind w:left="0" w:firstLine="0"/>
        <w:jc w:val="both"/>
        <w:rPr>
          <w:rFonts w:ascii="Tahoma" w:eastAsia="Times New Roman" w:hAnsi="Tahoma" w:cs="Tahoma"/>
          <w:sz w:val="22"/>
          <w:szCs w:val="22"/>
        </w:rPr>
      </w:pPr>
      <w:r w:rsidRPr="00D24281">
        <w:rPr>
          <w:rFonts w:ascii="Tahoma" w:eastAsia="Times New Roman" w:hAnsi="Tahoma" w:cs="Tahoma"/>
          <w:sz w:val="22"/>
          <w:szCs w:val="22"/>
        </w:rPr>
        <w:t>Хворі на вірусні гепатити</w:t>
      </w:r>
    </w:p>
    <w:p w:rsidR="001F47B2" w:rsidRPr="00D24281" w:rsidRDefault="001F47B2" w:rsidP="001F47B2">
      <w:pPr>
        <w:pStyle w:val="af"/>
        <w:numPr>
          <w:ilvl w:val="0"/>
          <w:numId w:val="150"/>
        </w:numPr>
        <w:tabs>
          <w:tab w:val="left" w:pos="426"/>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Люди, які вживають ін’єкційні наркотики, та інші з зони ризику інфікування. </w:t>
      </w:r>
    </w:p>
    <w:p w:rsidR="001F47B2" w:rsidRPr="00D24281" w:rsidRDefault="001F47B2" w:rsidP="001F47B2">
      <w:pPr>
        <w:pStyle w:val="af"/>
        <w:numPr>
          <w:ilvl w:val="0"/>
          <w:numId w:val="150"/>
        </w:numPr>
        <w:tabs>
          <w:tab w:val="left" w:pos="426"/>
        </w:tabs>
        <w:ind w:left="0" w:firstLine="0"/>
        <w:jc w:val="both"/>
        <w:rPr>
          <w:rFonts w:ascii="Tahoma" w:eastAsia="Times New Roman" w:hAnsi="Tahoma" w:cs="Tahoma"/>
          <w:sz w:val="22"/>
          <w:szCs w:val="22"/>
        </w:rPr>
      </w:pPr>
      <w:r w:rsidRPr="00D24281">
        <w:rPr>
          <w:rFonts w:ascii="Tahoma" w:eastAsia="Times New Roman" w:hAnsi="Tahoma" w:cs="Tahoma"/>
          <w:sz w:val="22"/>
          <w:szCs w:val="22"/>
        </w:rPr>
        <w:t>Батьки та родичі хворих на вірусні гепатити.</w:t>
      </w:r>
    </w:p>
    <w:p w:rsidR="001F47B2" w:rsidRPr="00D24281" w:rsidRDefault="001F47B2" w:rsidP="001F47B2">
      <w:pPr>
        <w:pStyle w:val="af"/>
        <w:numPr>
          <w:ilvl w:val="0"/>
          <w:numId w:val="150"/>
        </w:numPr>
        <w:tabs>
          <w:tab w:val="left" w:pos="426"/>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Медичний персонал медичних установ, які проводять лікування вірусних гепатитів, сімейні лікарі. </w:t>
      </w:r>
    </w:p>
    <w:p w:rsidR="001F47B2" w:rsidRPr="00D24281" w:rsidRDefault="001F47B2" w:rsidP="001F47B2">
      <w:pPr>
        <w:pStyle w:val="af"/>
        <w:numPr>
          <w:ilvl w:val="0"/>
          <w:numId w:val="150"/>
        </w:numPr>
        <w:tabs>
          <w:tab w:val="left" w:pos="426"/>
        </w:tabs>
        <w:ind w:left="0" w:firstLine="0"/>
        <w:jc w:val="both"/>
        <w:rPr>
          <w:rFonts w:ascii="Tahoma" w:eastAsia="Times New Roman" w:hAnsi="Tahoma" w:cs="Tahoma"/>
          <w:sz w:val="22"/>
          <w:szCs w:val="22"/>
        </w:rPr>
      </w:pPr>
      <w:r w:rsidRPr="00D24281">
        <w:rPr>
          <w:rFonts w:ascii="Tahoma" w:eastAsia="Times New Roman" w:hAnsi="Tahoma" w:cs="Tahoma"/>
          <w:sz w:val="22"/>
          <w:szCs w:val="22"/>
        </w:rPr>
        <w:t>Фахівці НУО, які працюють в сфері зменшення шкоди, реалізують проєкти з медичного та психосоціального супроводу пацієнтів ЗПТ.</w:t>
      </w:r>
    </w:p>
    <w:p w:rsidR="001F47B2" w:rsidRPr="00D24281" w:rsidRDefault="001F47B2" w:rsidP="001F47B2">
      <w:pPr>
        <w:pStyle w:val="af"/>
        <w:numPr>
          <w:ilvl w:val="0"/>
          <w:numId w:val="150"/>
        </w:numPr>
        <w:tabs>
          <w:tab w:val="left" w:pos="426"/>
        </w:tabs>
        <w:ind w:left="0" w:firstLine="0"/>
        <w:jc w:val="both"/>
        <w:rPr>
          <w:rFonts w:ascii="Tahoma" w:eastAsia="Times New Roman" w:hAnsi="Tahoma" w:cs="Tahoma"/>
          <w:sz w:val="22"/>
          <w:szCs w:val="22"/>
        </w:rPr>
      </w:pPr>
      <w:r w:rsidRPr="00D24281">
        <w:rPr>
          <w:rFonts w:ascii="Tahoma" w:eastAsia="Times New Roman" w:hAnsi="Tahoma" w:cs="Tahoma"/>
          <w:sz w:val="22"/>
          <w:szCs w:val="22"/>
        </w:rPr>
        <w:lastRenderedPageBreak/>
        <w:t>Представники ЗМІ.</w:t>
      </w:r>
    </w:p>
    <w:p w:rsidR="001F47B2" w:rsidRPr="00D24281" w:rsidRDefault="001F47B2" w:rsidP="001F47B2">
      <w:pPr>
        <w:pStyle w:val="af"/>
        <w:numPr>
          <w:ilvl w:val="0"/>
          <w:numId w:val="150"/>
        </w:numPr>
        <w:tabs>
          <w:tab w:val="left" w:pos="426"/>
        </w:tabs>
        <w:ind w:left="0" w:firstLine="0"/>
        <w:jc w:val="both"/>
        <w:rPr>
          <w:rFonts w:ascii="Tahoma" w:eastAsia="Times New Roman" w:hAnsi="Tahoma" w:cs="Tahoma"/>
          <w:sz w:val="22"/>
          <w:szCs w:val="22"/>
        </w:rPr>
      </w:pPr>
      <w:r w:rsidRPr="00D24281">
        <w:rPr>
          <w:rFonts w:ascii="Tahoma" w:eastAsia="Times New Roman" w:hAnsi="Tahoma" w:cs="Tahoma"/>
          <w:sz w:val="22"/>
          <w:szCs w:val="22"/>
        </w:rPr>
        <w:t>Працівники правоохоронних органів.</w:t>
      </w:r>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Географія реалізації діяльності: </w:t>
      </w:r>
      <w:r w:rsidRPr="00D24281">
        <w:rPr>
          <w:rFonts w:ascii="Tahoma" w:eastAsia="Times New Roman" w:hAnsi="Tahoma" w:cs="Tahoma"/>
          <w:sz w:val="22"/>
          <w:szCs w:val="22"/>
        </w:rPr>
        <w:t>Національний проєкт</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widowControl w:val="0"/>
        <w:tabs>
          <w:tab w:val="left" w:pos="284"/>
          <w:tab w:val="left" w:pos="426"/>
        </w:tabs>
        <w:contextualSpacing/>
        <w:jc w:val="both"/>
        <w:rPr>
          <w:rFonts w:ascii="Tahoma" w:eastAsia="Times New Roman" w:hAnsi="Tahoma" w:cs="Tahoma"/>
          <w:b/>
          <w:sz w:val="22"/>
          <w:szCs w:val="22"/>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w:t>
      </w:r>
      <w:r w:rsidRPr="00D24281">
        <w:rPr>
          <w:rFonts w:ascii="Tahoma" w:hAnsi="Tahoma" w:cs="Tahoma"/>
          <w:sz w:val="22"/>
          <w:szCs w:val="22"/>
        </w:rPr>
        <w:t>проєктом не передбачено надання сервісних послуг</w:t>
      </w:r>
      <w:r w:rsidRPr="00D24281">
        <w:rPr>
          <w:rFonts w:ascii="Tahoma" w:eastAsia="Times New Roman" w:hAnsi="Tahoma" w:cs="Tahoma"/>
          <w:sz w:val="22"/>
          <w:szCs w:val="22"/>
        </w:rPr>
        <w:t>.</w:t>
      </w: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відміток у Таблиці 1.</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b/>
          <w:sz w:val="22"/>
          <w:szCs w:val="22"/>
          <w:lang w:val="uk"/>
        </w:rPr>
      </w:pPr>
      <w:r w:rsidRPr="00D24281">
        <w:rPr>
          <w:rFonts w:ascii="Tahoma" w:eastAsia="Arial" w:hAnsi="Tahoma" w:cs="Tahoma"/>
          <w:b/>
          <w:sz w:val="22"/>
          <w:szCs w:val="22"/>
          <w:lang w:val="uk"/>
        </w:rPr>
        <w:t>Основні види діяльності за програмним компонентом:</w:t>
      </w:r>
    </w:p>
    <w:p w:rsidR="001F47B2" w:rsidRPr="00D24281" w:rsidRDefault="001F47B2" w:rsidP="001F47B2">
      <w:pPr>
        <w:pStyle w:val="af"/>
        <w:widowControl w:val="0"/>
        <w:numPr>
          <w:ilvl w:val="0"/>
          <w:numId w:val="152"/>
        </w:numPr>
        <w:tabs>
          <w:tab w:val="left" w:pos="284"/>
          <w:tab w:val="left" w:pos="426"/>
        </w:tabs>
        <w:ind w:left="0" w:firstLine="0"/>
        <w:jc w:val="both"/>
        <w:rPr>
          <w:rFonts w:ascii="Tahoma" w:eastAsia="Arial" w:hAnsi="Tahoma" w:cs="Tahoma"/>
          <w:bCs/>
          <w:sz w:val="22"/>
          <w:szCs w:val="22"/>
        </w:rPr>
      </w:pPr>
      <w:r w:rsidRPr="00D24281">
        <w:rPr>
          <w:rFonts w:ascii="Tahoma" w:eastAsia="Arial" w:hAnsi="Tahoma" w:cs="Tahoma"/>
          <w:bCs/>
          <w:sz w:val="22"/>
          <w:szCs w:val="22"/>
          <w:lang w:val="uk"/>
        </w:rPr>
        <w:t>Консультування з питань вірусних гепатитів</w:t>
      </w:r>
      <w:r w:rsidRPr="00D24281">
        <w:rPr>
          <w:rFonts w:ascii="Tahoma" w:eastAsia="Arial" w:hAnsi="Tahoma" w:cs="Tahoma"/>
          <w:bCs/>
          <w:sz w:val="22"/>
          <w:szCs w:val="22"/>
        </w:rPr>
        <w:t xml:space="preserve"> через комплексний механізм реагування (телефон, додаток в </w:t>
      </w:r>
      <w:r w:rsidRPr="00D24281">
        <w:rPr>
          <w:rFonts w:ascii="Tahoma" w:eastAsia="Arial" w:hAnsi="Tahoma" w:cs="Tahoma"/>
          <w:bCs/>
          <w:sz w:val="22"/>
          <w:szCs w:val="22"/>
          <w:lang w:val="en-US"/>
        </w:rPr>
        <w:t>Telegram</w:t>
      </w:r>
      <w:r w:rsidRPr="00D24281">
        <w:rPr>
          <w:rFonts w:ascii="Tahoma" w:eastAsia="Arial" w:hAnsi="Tahoma" w:cs="Tahoma"/>
          <w:bCs/>
          <w:sz w:val="22"/>
          <w:szCs w:val="22"/>
          <w:lang w:val="uk"/>
        </w:rPr>
        <w:t xml:space="preserve">, </w:t>
      </w:r>
      <w:r w:rsidRPr="00D24281">
        <w:rPr>
          <w:rFonts w:ascii="Tahoma" w:eastAsia="Arial" w:hAnsi="Tahoma" w:cs="Tahoma"/>
          <w:bCs/>
          <w:sz w:val="22"/>
          <w:szCs w:val="22"/>
        </w:rPr>
        <w:t>соціальні мережі).</w:t>
      </w:r>
    </w:p>
    <w:p w:rsidR="001F47B2" w:rsidRPr="00D24281" w:rsidRDefault="001F47B2" w:rsidP="001F47B2">
      <w:pPr>
        <w:pStyle w:val="bul"/>
        <w:numPr>
          <w:ilvl w:val="0"/>
          <w:numId w:val="152"/>
        </w:numPr>
        <w:tabs>
          <w:tab w:val="clear" w:pos="641"/>
          <w:tab w:val="left" w:pos="426"/>
          <w:tab w:val="left" w:pos="1134"/>
        </w:tabs>
        <w:ind w:left="0" w:firstLine="0"/>
        <w:contextualSpacing/>
        <w:rPr>
          <w:rFonts w:ascii="Tahoma" w:hAnsi="Tahoma" w:cs="Tahoma"/>
        </w:rPr>
      </w:pPr>
      <w:r w:rsidRPr="00D24281">
        <w:rPr>
          <w:rFonts w:ascii="Tahoma" w:hAnsi="Tahoma" w:cs="Tahoma"/>
        </w:rPr>
        <w:t>Поширення інформації про доступні способи лікування вірусних гепатитів, адвокація доступу до лікування для представників вразливих груп, вирішення інформаційних потреб щодо лікування та профілактики вірусних гепатитів на національному та регіональному рівнях в умовах воєнного стану.</w:t>
      </w:r>
    </w:p>
    <w:p w:rsidR="001F47B2" w:rsidRPr="00D24281" w:rsidRDefault="001F47B2" w:rsidP="001F47B2">
      <w:pPr>
        <w:pStyle w:val="bul"/>
        <w:numPr>
          <w:ilvl w:val="0"/>
          <w:numId w:val="152"/>
        </w:numPr>
        <w:tabs>
          <w:tab w:val="clear" w:pos="641"/>
          <w:tab w:val="left" w:pos="426"/>
          <w:tab w:val="left" w:pos="1134"/>
        </w:tabs>
        <w:ind w:left="0" w:firstLine="0"/>
        <w:contextualSpacing/>
        <w:rPr>
          <w:rFonts w:ascii="Tahoma" w:hAnsi="Tahoma" w:cs="Tahoma"/>
        </w:rPr>
      </w:pPr>
      <w:r w:rsidRPr="00D24281">
        <w:rPr>
          <w:rFonts w:ascii="Tahoma" w:hAnsi="Tahoma" w:cs="Tahoma"/>
        </w:rPr>
        <w:t>Збільшення поінформованості зацікавлених сторін з питань профілактики та лікування вірусних гепатитів.</w:t>
      </w:r>
    </w:p>
    <w:p w:rsidR="001F47B2" w:rsidRPr="00D24281" w:rsidRDefault="001F47B2" w:rsidP="001F47B2">
      <w:pPr>
        <w:pStyle w:val="af"/>
        <w:widowControl w:val="0"/>
        <w:numPr>
          <w:ilvl w:val="0"/>
          <w:numId w:val="152"/>
        </w:numPr>
        <w:tabs>
          <w:tab w:val="left" w:pos="284"/>
          <w:tab w:val="left" w:pos="426"/>
        </w:tabs>
        <w:ind w:left="0" w:firstLine="0"/>
        <w:jc w:val="both"/>
        <w:rPr>
          <w:rFonts w:ascii="Tahoma" w:eastAsia="Arial" w:hAnsi="Tahoma" w:cs="Tahoma"/>
          <w:bCs/>
          <w:sz w:val="22"/>
          <w:szCs w:val="22"/>
          <w:lang w:val="uk"/>
        </w:rPr>
      </w:pPr>
      <w:r w:rsidRPr="00D24281">
        <w:rPr>
          <w:rFonts w:ascii="Tahoma" w:eastAsia="Arial" w:hAnsi="Tahoma" w:cs="Tahoma"/>
          <w:bCs/>
          <w:sz w:val="22"/>
          <w:szCs w:val="22"/>
          <w:lang w:val="uk"/>
        </w:rPr>
        <w:t>Переадресація абонентів до державних і недержавних інституцій, які працюють у сфері лікування вірусних гепатитів, наданння інформації про поточний стан доступу до лікування.</w:t>
      </w:r>
    </w:p>
    <w:p w:rsidR="001F47B2" w:rsidRPr="00D24281" w:rsidRDefault="001F47B2" w:rsidP="001F47B2">
      <w:pPr>
        <w:pStyle w:val="af"/>
        <w:widowControl w:val="0"/>
        <w:numPr>
          <w:ilvl w:val="0"/>
          <w:numId w:val="152"/>
        </w:numPr>
        <w:tabs>
          <w:tab w:val="left" w:pos="284"/>
          <w:tab w:val="left" w:pos="426"/>
        </w:tabs>
        <w:ind w:left="0" w:firstLine="0"/>
        <w:jc w:val="both"/>
        <w:rPr>
          <w:rFonts w:ascii="Tahoma" w:eastAsia="Arial" w:hAnsi="Tahoma" w:cs="Tahoma"/>
          <w:bCs/>
          <w:sz w:val="22"/>
          <w:szCs w:val="22"/>
          <w:lang w:val="uk"/>
        </w:rPr>
      </w:pPr>
      <w:r w:rsidRPr="00D24281">
        <w:rPr>
          <w:rFonts w:ascii="Tahoma" w:eastAsia="Arial" w:hAnsi="Tahoma" w:cs="Tahoma"/>
          <w:bCs/>
          <w:sz w:val="22"/>
          <w:szCs w:val="22"/>
          <w:lang w:val="uk"/>
        </w:rPr>
        <w:t xml:space="preserve">Проведення системного моніторингу ситуації з доступом до лікування (у співпраці з ЦГЗ та іншими релевантними інституціями). </w:t>
      </w:r>
    </w:p>
    <w:p w:rsidR="001F47B2" w:rsidRPr="00D24281" w:rsidRDefault="001F47B2" w:rsidP="001F47B2">
      <w:pPr>
        <w:pStyle w:val="af"/>
        <w:widowControl w:val="0"/>
        <w:numPr>
          <w:ilvl w:val="0"/>
          <w:numId w:val="152"/>
        </w:numPr>
        <w:tabs>
          <w:tab w:val="left" w:pos="284"/>
          <w:tab w:val="left" w:pos="426"/>
        </w:tabs>
        <w:ind w:left="0" w:firstLine="0"/>
        <w:jc w:val="both"/>
        <w:rPr>
          <w:rFonts w:ascii="Tahoma" w:eastAsia="Arial" w:hAnsi="Tahoma" w:cs="Tahoma"/>
          <w:bCs/>
          <w:sz w:val="22"/>
          <w:szCs w:val="22"/>
          <w:lang w:val="uk"/>
        </w:rPr>
      </w:pPr>
      <w:r w:rsidRPr="00D24281">
        <w:rPr>
          <w:rFonts w:ascii="Tahoma" w:eastAsia="Arial" w:hAnsi="Tahoma" w:cs="Tahoma"/>
          <w:bCs/>
          <w:sz w:val="22"/>
          <w:szCs w:val="22"/>
          <w:lang w:val="uk"/>
        </w:rPr>
        <w:t xml:space="preserve">Щомісячне направлення детальних інформаційно-аналітичних звітів по результатах роботи </w:t>
      </w:r>
      <w:r w:rsidRPr="00D24281">
        <w:rPr>
          <w:rFonts w:ascii="Tahoma" w:eastAsia="Arial" w:hAnsi="Tahoma" w:cs="Tahoma"/>
          <w:bCs/>
          <w:sz w:val="22"/>
          <w:szCs w:val="22"/>
          <w:lang w:val="ru-RU"/>
        </w:rPr>
        <w:t xml:space="preserve">ГЛ </w:t>
      </w:r>
      <w:r w:rsidRPr="00D24281">
        <w:rPr>
          <w:rFonts w:ascii="Tahoma" w:eastAsia="Arial" w:hAnsi="Tahoma" w:cs="Tahoma"/>
          <w:bCs/>
          <w:sz w:val="22"/>
          <w:szCs w:val="22"/>
          <w:lang w:val="uk"/>
        </w:rPr>
        <w:t>до ЦГЗ  МОЗ, дотичних державних органів та релевантних стейкхолдерів</w:t>
      </w:r>
    </w:p>
    <w:p w:rsidR="001F47B2" w:rsidRPr="00D24281" w:rsidRDefault="001F47B2" w:rsidP="001F47B2">
      <w:pPr>
        <w:pStyle w:val="af"/>
        <w:tabs>
          <w:tab w:val="left" w:pos="284"/>
          <w:tab w:val="left" w:pos="426"/>
          <w:tab w:val="left" w:pos="720"/>
        </w:tabs>
        <w:ind w:left="0"/>
        <w:jc w:val="both"/>
        <w:rPr>
          <w:rFonts w:ascii="Tahoma" w:eastAsia="Times New Roman" w:hAnsi="Tahoma" w:cs="Tahoma"/>
          <w:bCs/>
          <w:sz w:val="22"/>
          <w:szCs w:val="22"/>
          <w:lang w:val="uk"/>
        </w:rPr>
      </w:pPr>
    </w:p>
    <w:p w:rsidR="001F47B2" w:rsidRPr="00D24281" w:rsidRDefault="001F47B2" w:rsidP="001F47B2">
      <w:pPr>
        <w:pStyle w:val="af"/>
        <w:widowControl w:val="0"/>
        <w:tabs>
          <w:tab w:val="left" w:pos="284"/>
          <w:tab w:val="left" w:pos="426"/>
        </w:tabs>
        <w:ind w:left="0"/>
        <w:jc w:val="both"/>
        <w:rPr>
          <w:rFonts w:ascii="Tahoma" w:eastAsia="Arial" w:hAnsi="Tahoma" w:cs="Tahoma"/>
          <w:b/>
          <w:sz w:val="22"/>
          <w:szCs w:val="22"/>
          <w:lang w:val="uk"/>
        </w:rPr>
      </w:pPr>
      <w:r w:rsidRPr="00D24281">
        <w:rPr>
          <w:rFonts w:ascii="Tahoma" w:eastAsia="Arial" w:hAnsi="Tahoma" w:cs="Tahoma"/>
          <w:b/>
          <w:sz w:val="22"/>
          <w:szCs w:val="22"/>
          <w:lang w:val="uk"/>
        </w:rPr>
        <w:t>Критерії ефективності реалізації діяльності:</w:t>
      </w:r>
    </w:p>
    <w:p w:rsidR="001F47B2" w:rsidRPr="00D24281" w:rsidRDefault="001F47B2" w:rsidP="001F47B2">
      <w:pPr>
        <w:pStyle w:val="af"/>
        <w:widowControl w:val="0"/>
        <w:numPr>
          <w:ilvl w:val="1"/>
          <w:numId w:val="152"/>
        </w:numPr>
        <w:tabs>
          <w:tab w:val="left" w:pos="284"/>
          <w:tab w:val="left" w:pos="426"/>
        </w:tabs>
        <w:ind w:left="0" w:firstLine="0"/>
        <w:jc w:val="both"/>
        <w:rPr>
          <w:rFonts w:ascii="Tahoma" w:eastAsia="Arial" w:hAnsi="Tahoma" w:cs="Tahoma"/>
          <w:sz w:val="22"/>
          <w:szCs w:val="22"/>
          <w:lang w:val="uk"/>
        </w:rPr>
      </w:pPr>
      <w:r w:rsidRPr="00D24281">
        <w:rPr>
          <w:rFonts w:ascii="Tahoma" w:eastAsia="Arial" w:hAnsi="Tahoma" w:cs="Tahoma"/>
          <w:sz w:val="22"/>
          <w:szCs w:val="22"/>
          <w:lang w:val="uk"/>
        </w:rPr>
        <w:t>Кількість наданих консультацій з питань вірусних гепатитів – не менше 1 400 консультацій на рік.</w:t>
      </w:r>
    </w:p>
    <w:p w:rsidR="001F47B2" w:rsidRPr="00D24281" w:rsidRDefault="001F47B2" w:rsidP="001F47B2">
      <w:pPr>
        <w:pStyle w:val="af"/>
        <w:widowControl w:val="0"/>
        <w:numPr>
          <w:ilvl w:val="1"/>
          <w:numId w:val="152"/>
        </w:numPr>
        <w:tabs>
          <w:tab w:val="left" w:pos="284"/>
          <w:tab w:val="left" w:pos="426"/>
        </w:tabs>
        <w:ind w:left="0" w:firstLine="0"/>
        <w:jc w:val="both"/>
        <w:rPr>
          <w:rFonts w:ascii="Tahoma" w:eastAsia="Arial" w:hAnsi="Tahoma" w:cs="Tahoma"/>
          <w:sz w:val="22"/>
          <w:szCs w:val="22"/>
          <w:lang w:val="uk"/>
        </w:rPr>
      </w:pPr>
      <w:r w:rsidRPr="00D24281">
        <w:rPr>
          <w:rFonts w:ascii="Tahoma" w:eastAsia="Arial" w:hAnsi="Tahoma" w:cs="Tahoma"/>
          <w:sz w:val="22"/>
          <w:szCs w:val="22"/>
          <w:lang w:val="uk"/>
        </w:rPr>
        <w:t>Кількість відкритих нових стратегічних проблемних випадків супроводу клієнтів з питань вірусних гепатитів - 24 на рік (кількість вирішених – не менше 70% від кількості відкритих кейсів.</w:t>
      </w:r>
    </w:p>
    <w:p w:rsidR="001F47B2" w:rsidRPr="00D24281" w:rsidRDefault="001F47B2" w:rsidP="001F47B2">
      <w:pPr>
        <w:pStyle w:val="af"/>
        <w:widowControl w:val="0"/>
        <w:numPr>
          <w:ilvl w:val="1"/>
          <w:numId w:val="152"/>
        </w:numPr>
        <w:tabs>
          <w:tab w:val="left" w:pos="284"/>
          <w:tab w:val="left" w:pos="426"/>
        </w:tabs>
        <w:ind w:left="0" w:firstLine="0"/>
        <w:jc w:val="both"/>
        <w:rPr>
          <w:rFonts w:ascii="Tahoma" w:eastAsia="Arial" w:hAnsi="Tahoma" w:cs="Tahoma"/>
          <w:sz w:val="22"/>
          <w:szCs w:val="22"/>
          <w:lang w:val="uk"/>
        </w:rPr>
      </w:pPr>
      <w:r w:rsidRPr="00D24281">
        <w:rPr>
          <w:rFonts w:ascii="Tahoma" w:eastAsia="Arial" w:hAnsi="Tahoma" w:cs="Tahoma"/>
          <w:sz w:val="22"/>
          <w:szCs w:val="22"/>
          <w:lang w:val="uk"/>
        </w:rPr>
        <w:t>Кількість опублікованих матеріалів в ЗМІ (в газетах, журналах, інтернет-виданнях, в тому числі спеціалізованих тощо) щодо стратегічного проблемного випадку(-ків) з питань вірусних гепатитів – 12 публікацій на рік.</w:t>
      </w:r>
    </w:p>
    <w:p w:rsidR="001F47B2" w:rsidRPr="00D24281" w:rsidRDefault="001F47B2" w:rsidP="001F47B2">
      <w:pPr>
        <w:pStyle w:val="af"/>
        <w:widowControl w:val="0"/>
        <w:numPr>
          <w:ilvl w:val="1"/>
          <w:numId w:val="152"/>
        </w:numPr>
        <w:tabs>
          <w:tab w:val="left" w:pos="284"/>
          <w:tab w:val="left" w:pos="426"/>
        </w:tabs>
        <w:ind w:left="0" w:firstLine="0"/>
        <w:jc w:val="both"/>
        <w:rPr>
          <w:rFonts w:ascii="Tahoma" w:eastAsia="Arial" w:hAnsi="Tahoma" w:cs="Tahoma"/>
          <w:sz w:val="22"/>
          <w:szCs w:val="22"/>
          <w:lang w:val="uk"/>
        </w:rPr>
      </w:pPr>
      <w:r w:rsidRPr="00D24281">
        <w:rPr>
          <w:rFonts w:ascii="Tahoma" w:eastAsia="Arial" w:hAnsi="Tahoma" w:cs="Tahoma"/>
          <w:sz w:val="22"/>
          <w:szCs w:val="22"/>
          <w:lang w:val="uk"/>
        </w:rPr>
        <w:t>Кількість інформаційно-аналітичних звітів по результатах роботи з викладенням найбільш типових/критичних фактів порушень прав, направленох  до ЦГЗ  МОЗ, дотичних державних органів та релевантних стейкхолдерів -  12 щомісячних звітів на рік.</w:t>
      </w:r>
    </w:p>
    <w:p w:rsidR="001F47B2" w:rsidRPr="00D24281" w:rsidRDefault="001F47B2" w:rsidP="001F47B2">
      <w:pPr>
        <w:pStyle w:val="af"/>
        <w:tabs>
          <w:tab w:val="left" w:pos="284"/>
          <w:tab w:val="left" w:pos="426"/>
        </w:tabs>
        <w:ind w:left="0"/>
        <w:jc w:val="both"/>
        <w:rPr>
          <w:rFonts w:ascii="Tahoma" w:eastAsia="Tahoma" w:hAnsi="Tahoma" w:cs="Tahoma"/>
          <w:sz w:val="22"/>
          <w:szCs w:val="22"/>
        </w:rPr>
      </w:pPr>
    </w:p>
    <w:p w:rsidR="001F47B2" w:rsidRPr="00D24281" w:rsidRDefault="001F47B2" w:rsidP="001F47B2">
      <w:pPr>
        <w:tabs>
          <w:tab w:val="left" w:pos="284"/>
          <w:tab w:val="left" w:pos="426"/>
        </w:tabs>
        <w:contextualSpacing/>
        <w:jc w:val="both"/>
        <w:rPr>
          <w:rFonts w:ascii="Tahoma" w:eastAsia="Tahoma" w:hAnsi="Tahoma" w:cs="Tahoma"/>
          <w:bCs/>
          <w:sz w:val="22"/>
          <w:szCs w:val="22"/>
        </w:rPr>
      </w:pPr>
      <w:r w:rsidRPr="00D24281">
        <w:rPr>
          <w:rFonts w:ascii="Tahoma" w:eastAsia="Tahoma" w:hAnsi="Tahoma" w:cs="Tahoma"/>
          <w:b/>
          <w:sz w:val="22"/>
          <w:szCs w:val="22"/>
        </w:rPr>
        <w:t xml:space="preserve">Особливі вимоги: </w:t>
      </w:r>
      <w:r w:rsidRPr="00D24281">
        <w:rPr>
          <w:rFonts w:ascii="Tahoma" w:eastAsia="Tahoma" w:hAnsi="Tahoma" w:cs="Tahoma"/>
          <w:bCs/>
          <w:sz w:val="22"/>
          <w:szCs w:val="22"/>
        </w:rPr>
        <w:t>Відсутні</w:t>
      </w:r>
    </w:p>
    <w:p w:rsidR="001F47B2" w:rsidRPr="00D24281" w:rsidRDefault="001F47B2" w:rsidP="001F47B2">
      <w:pPr>
        <w:widowControl w:val="0"/>
        <w:tabs>
          <w:tab w:val="left" w:pos="426"/>
        </w:tabs>
        <w:contextualSpacing/>
        <w:jc w:val="both"/>
        <w:rPr>
          <w:rFonts w:ascii="Tahoma" w:eastAsia="Arial" w:hAnsi="Tahoma" w:cs="Tahoma"/>
          <w:b/>
          <w:sz w:val="22"/>
          <w:szCs w:val="22"/>
        </w:rPr>
      </w:pPr>
    </w:p>
    <w:p w:rsidR="001F47B2" w:rsidRPr="007F5895" w:rsidRDefault="001F47B2" w:rsidP="007F5895">
      <w:pPr>
        <w:pStyle w:val="2"/>
        <w:rPr>
          <w:rFonts w:ascii="Tahoma" w:hAnsi="Tahoma" w:cs="Tahoma"/>
          <w:sz w:val="22"/>
          <w:szCs w:val="22"/>
          <w:lang w:val="uk"/>
        </w:rPr>
      </w:pPr>
      <w:bookmarkStart w:id="69" w:name="_Toc149140079"/>
      <w:r w:rsidRPr="007F5895">
        <w:rPr>
          <w:rFonts w:ascii="Tahoma" w:hAnsi="Tahoma" w:cs="Tahoma"/>
          <w:sz w:val="22"/>
          <w:szCs w:val="22"/>
        </w:rPr>
        <w:t>27А.</w:t>
      </w:r>
      <w:r w:rsidR="007F5895" w:rsidRPr="007F5895">
        <w:rPr>
          <w:rFonts w:ascii="Tahoma" w:hAnsi="Tahoma" w:cs="Tahoma"/>
          <w:sz w:val="22"/>
          <w:szCs w:val="22"/>
        </w:rPr>
        <w:t xml:space="preserve"> </w:t>
      </w:r>
      <w:r w:rsidRPr="007F5895">
        <w:rPr>
          <w:rFonts w:ascii="Tahoma" w:hAnsi="Tahoma" w:cs="Tahoma"/>
          <w:sz w:val="22"/>
          <w:szCs w:val="22"/>
          <w:lang w:val="uk"/>
        </w:rPr>
        <w:t>Підтримка діяльності мультидисциплінарних команд в регіонах України для забезпечення недискримінаційного процесу переходу транс* людей</w:t>
      </w:r>
      <w:bookmarkEnd w:id="69"/>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tabs>
          <w:tab w:val="left" w:pos="426"/>
        </w:tabs>
        <w:contextualSpacing/>
        <w:jc w:val="both"/>
        <w:rPr>
          <w:rFonts w:ascii="Tahoma" w:eastAsia="Times New Roman" w:hAnsi="Tahoma" w:cs="Tahoma"/>
          <w:bCs/>
          <w:sz w:val="22"/>
          <w:szCs w:val="22"/>
        </w:rPr>
      </w:pPr>
      <w:r w:rsidRPr="00D24281">
        <w:rPr>
          <w:rFonts w:ascii="Tahoma" w:eastAsia="Times New Roman" w:hAnsi="Tahoma" w:cs="Tahoma"/>
          <w:b/>
          <w:sz w:val="22"/>
          <w:szCs w:val="22"/>
        </w:rPr>
        <w:t xml:space="preserve">Завдання  компоненту: </w:t>
      </w:r>
      <w:r w:rsidRPr="00D24281">
        <w:rPr>
          <w:rFonts w:ascii="Tahoma" w:eastAsia="Times New Roman" w:hAnsi="Tahoma" w:cs="Tahoma"/>
          <w:bCs/>
          <w:sz w:val="22"/>
          <w:szCs w:val="22"/>
        </w:rPr>
        <w:t xml:space="preserve">адвокаційна діяльність, спрямована на формування доброзичливої до транс*спільноти мережі фахівців у формі підтримки роботи мультидисциплінарних команд, дружніх до транс*спільноти в регіонах, шляхом проведення навчання та мобілізаційних заходів. </w:t>
      </w:r>
    </w:p>
    <w:p w:rsidR="001F47B2" w:rsidRPr="00D24281" w:rsidRDefault="001F47B2" w:rsidP="001F47B2">
      <w:pPr>
        <w:tabs>
          <w:tab w:val="left" w:pos="426"/>
        </w:tabs>
        <w:contextualSpacing/>
        <w:jc w:val="both"/>
        <w:rPr>
          <w:rFonts w:ascii="Tahoma" w:eastAsia="Times New Roman" w:hAnsi="Tahoma" w:cs="Tahoma"/>
          <w:bCs/>
          <w:sz w:val="22"/>
          <w:szCs w:val="22"/>
        </w:rPr>
      </w:pP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Times New Roman" w:hAnsi="Tahoma" w:cs="Tahoma"/>
          <w:b/>
          <w:sz w:val="22"/>
          <w:szCs w:val="22"/>
        </w:rPr>
        <w:t>Цільова група:</w:t>
      </w:r>
      <w:r w:rsidRPr="00D24281">
        <w:rPr>
          <w:rFonts w:ascii="Tahoma" w:eastAsia="Times New Roman" w:hAnsi="Tahoma" w:cs="Tahoma"/>
          <w:sz w:val="22"/>
          <w:szCs w:val="22"/>
        </w:rPr>
        <w:t xml:space="preserve"> </w:t>
      </w:r>
    </w:p>
    <w:p w:rsidR="001F47B2" w:rsidRPr="00D24281" w:rsidRDefault="001F47B2" w:rsidP="001F47B2">
      <w:pPr>
        <w:pStyle w:val="af"/>
        <w:numPr>
          <w:ilvl w:val="0"/>
          <w:numId w:val="156"/>
        </w:numPr>
        <w:tabs>
          <w:tab w:val="left" w:pos="426"/>
        </w:tabs>
        <w:ind w:left="0" w:firstLine="0"/>
        <w:jc w:val="both"/>
        <w:rPr>
          <w:rFonts w:ascii="Tahoma" w:eastAsia="Times New Roman" w:hAnsi="Tahoma" w:cs="Tahoma"/>
          <w:sz w:val="22"/>
          <w:szCs w:val="22"/>
        </w:rPr>
      </w:pPr>
      <w:r w:rsidRPr="00D24281">
        <w:rPr>
          <w:rFonts w:ascii="Tahoma" w:eastAsia="Times New Roman" w:hAnsi="Tahoma" w:cs="Tahoma"/>
          <w:sz w:val="22"/>
          <w:szCs w:val="22"/>
        </w:rPr>
        <w:t xml:space="preserve">Трансгендерні люди. </w:t>
      </w:r>
    </w:p>
    <w:p w:rsidR="001F47B2" w:rsidRPr="00D24281" w:rsidRDefault="001F47B2" w:rsidP="001F47B2">
      <w:pPr>
        <w:pStyle w:val="af"/>
        <w:numPr>
          <w:ilvl w:val="0"/>
          <w:numId w:val="156"/>
        </w:numPr>
        <w:tabs>
          <w:tab w:val="left" w:pos="426"/>
        </w:tabs>
        <w:ind w:left="0" w:firstLine="0"/>
        <w:jc w:val="both"/>
        <w:rPr>
          <w:rFonts w:ascii="Tahoma" w:eastAsia="Times New Roman" w:hAnsi="Tahoma" w:cs="Tahoma"/>
          <w:sz w:val="22"/>
          <w:szCs w:val="22"/>
        </w:rPr>
      </w:pPr>
      <w:r w:rsidRPr="00D24281">
        <w:rPr>
          <w:rFonts w:ascii="Tahoma" w:eastAsia="Times New Roman" w:hAnsi="Tahoma" w:cs="Tahoma"/>
          <w:sz w:val="22"/>
          <w:szCs w:val="22"/>
        </w:rPr>
        <w:t>Лікарі, які супроводжують трансгендерних людей в процесі переходу (сімейні лікарі, психіатри, ендокринолого тощо)</w:t>
      </w:r>
    </w:p>
    <w:p w:rsidR="001F47B2" w:rsidRPr="00D24281" w:rsidRDefault="001F47B2" w:rsidP="001F47B2">
      <w:pPr>
        <w:pStyle w:val="af"/>
        <w:numPr>
          <w:ilvl w:val="0"/>
          <w:numId w:val="156"/>
        </w:numPr>
        <w:tabs>
          <w:tab w:val="left" w:pos="426"/>
        </w:tabs>
        <w:ind w:left="0" w:firstLine="0"/>
        <w:jc w:val="both"/>
        <w:rPr>
          <w:rFonts w:ascii="Tahoma" w:eastAsia="Times New Roman" w:hAnsi="Tahoma" w:cs="Tahoma"/>
          <w:sz w:val="22"/>
          <w:szCs w:val="22"/>
        </w:rPr>
      </w:pPr>
      <w:r w:rsidRPr="00D24281">
        <w:rPr>
          <w:rFonts w:ascii="Tahoma" w:eastAsia="Times New Roman" w:hAnsi="Tahoma" w:cs="Tahoma"/>
          <w:sz w:val="22"/>
          <w:szCs w:val="22"/>
        </w:rPr>
        <w:lastRenderedPageBreak/>
        <w:t xml:space="preserve">Фахівці НУО, які працюють в сфері надання послуг з профілактики ВІЛ серед трансгендерних осіб. </w:t>
      </w:r>
    </w:p>
    <w:p w:rsidR="001F47B2" w:rsidRPr="00D24281" w:rsidRDefault="001F47B2" w:rsidP="001F47B2">
      <w:pPr>
        <w:pStyle w:val="af"/>
        <w:numPr>
          <w:ilvl w:val="0"/>
          <w:numId w:val="156"/>
        </w:numPr>
        <w:tabs>
          <w:tab w:val="left" w:pos="426"/>
        </w:tabs>
        <w:ind w:left="0" w:firstLine="0"/>
        <w:jc w:val="both"/>
        <w:rPr>
          <w:rFonts w:ascii="Tahoma" w:eastAsia="Times New Roman" w:hAnsi="Tahoma" w:cs="Tahoma"/>
          <w:sz w:val="22"/>
          <w:szCs w:val="22"/>
        </w:rPr>
      </w:pPr>
      <w:r w:rsidRPr="00D24281">
        <w:rPr>
          <w:rFonts w:ascii="Tahoma" w:eastAsia="Times New Roman" w:hAnsi="Tahoma" w:cs="Tahoma"/>
          <w:sz w:val="22"/>
          <w:szCs w:val="22"/>
        </w:rPr>
        <w:t>Інші особи, зацікавлені у питаннях реалізації проєкту захисту прав та здоров’я трансгендерних осіб в Україні, в тому числі представники медичних установ, органів держаної влади місцевого самоврядування, правозахисні організації тощо</w:t>
      </w:r>
    </w:p>
    <w:p w:rsidR="001F47B2" w:rsidRPr="00D24281" w:rsidRDefault="001F47B2" w:rsidP="001F47B2">
      <w:pPr>
        <w:pStyle w:val="af"/>
        <w:numPr>
          <w:ilvl w:val="0"/>
          <w:numId w:val="156"/>
        </w:numPr>
        <w:tabs>
          <w:tab w:val="left" w:pos="426"/>
        </w:tabs>
        <w:ind w:left="0" w:firstLine="0"/>
        <w:jc w:val="both"/>
        <w:rPr>
          <w:rFonts w:ascii="Tahoma" w:eastAsia="Times New Roman" w:hAnsi="Tahoma" w:cs="Tahoma"/>
          <w:sz w:val="22"/>
          <w:szCs w:val="22"/>
        </w:rPr>
      </w:pPr>
      <w:r w:rsidRPr="00D24281">
        <w:rPr>
          <w:rFonts w:ascii="Tahoma" w:eastAsia="Times New Roman" w:hAnsi="Tahoma" w:cs="Tahoma"/>
          <w:sz w:val="22"/>
          <w:szCs w:val="22"/>
        </w:rPr>
        <w:t>ЗМІ та новітні медіа.</w:t>
      </w:r>
    </w:p>
    <w:p w:rsidR="001F47B2" w:rsidRPr="00D24281" w:rsidRDefault="001F47B2" w:rsidP="001F47B2">
      <w:pPr>
        <w:pStyle w:val="af"/>
        <w:numPr>
          <w:ilvl w:val="0"/>
          <w:numId w:val="156"/>
        </w:numPr>
        <w:tabs>
          <w:tab w:val="left" w:pos="426"/>
        </w:tabs>
        <w:ind w:left="0" w:firstLine="0"/>
        <w:jc w:val="both"/>
        <w:rPr>
          <w:rFonts w:ascii="Tahoma" w:eastAsia="Times New Roman" w:hAnsi="Tahoma" w:cs="Tahoma"/>
          <w:sz w:val="22"/>
          <w:szCs w:val="22"/>
        </w:rPr>
      </w:pPr>
      <w:r w:rsidRPr="00D24281">
        <w:rPr>
          <w:rFonts w:ascii="Tahoma" w:eastAsia="Times New Roman" w:hAnsi="Tahoma" w:cs="Tahoma"/>
          <w:sz w:val="22"/>
          <w:szCs w:val="22"/>
        </w:rPr>
        <w:t>Органи державної влади (відділи РАЦС, відділи Міграційної служби, органи місцевого самоврядування, Департамент охорони здоров’я).</w:t>
      </w:r>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Географія реалізації діяльності: </w:t>
      </w:r>
      <w:r w:rsidRPr="00D24281">
        <w:rPr>
          <w:rFonts w:ascii="Tahoma" w:eastAsia="Times New Roman" w:hAnsi="Tahoma" w:cs="Tahoma"/>
          <w:sz w:val="22"/>
          <w:szCs w:val="22"/>
        </w:rPr>
        <w:t>Національний проєкт (на 2024 рік – охоплення не менше 8 регіонів).</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widowControl w:val="0"/>
        <w:tabs>
          <w:tab w:val="left" w:pos="284"/>
          <w:tab w:val="left" w:pos="426"/>
        </w:tabs>
        <w:contextualSpacing/>
        <w:jc w:val="both"/>
        <w:rPr>
          <w:rFonts w:ascii="Tahoma" w:eastAsia="Times New Roman" w:hAnsi="Tahoma" w:cs="Tahoma"/>
          <w:b/>
          <w:sz w:val="22"/>
          <w:szCs w:val="22"/>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w:t>
      </w:r>
      <w:r w:rsidRPr="00D24281">
        <w:rPr>
          <w:rFonts w:ascii="Tahoma" w:hAnsi="Tahoma" w:cs="Tahoma"/>
          <w:sz w:val="22"/>
          <w:szCs w:val="22"/>
        </w:rPr>
        <w:t>проєктом не передбачено надання сервісних послуг</w:t>
      </w:r>
      <w:r w:rsidRPr="00D24281">
        <w:rPr>
          <w:rFonts w:ascii="Tahoma" w:eastAsia="Times New Roman" w:hAnsi="Tahoma" w:cs="Tahoma"/>
          <w:sz w:val="22"/>
          <w:szCs w:val="22"/>
        </w:rPr>
        <w:t>.</w:t>
      </w: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відміток у Таблиці 1.</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b/>
          <w:sz w:val="22"/>
          <w:szCs w:val="22"/>
          <w:lang w:val="uk"/>
        </w:rPr>
      </w:pPr>
      <w:r w:rsidRPr="00D24281">
        <w:rPr>
          <w:rFonts w:ascii="Tahoma" w:eastAsia="Arial" w:hAnsi="Tahoma" w:cs="Tahoma"/>
          <w:b/>
          <w:sz w:val="22"/>
          <w:szCs w:val="22"/>
          <w:lang w:val="uk"/>
        </w:rPr>
        <w:t>Основні види діяльності за програмним компонентом:</w:t>
      </w:r>
    </w:p>
    <w:p w:rsidR="001F47B2" w:rsidRPr="00D24281" w:rsidRDefault="001F47B2" w:rsidP="001F47B2">
      <w:pPr>
        <w:pStyle w:val="af"/>
        <w:widowControl w:val="0"/>
        <w:numPr>
          <w:ilvl w:val="0"/>
          <w:numId w:val="157"/>
        </w:numPr>
        <w:tabs>
          <w:tab w:val="left" w:pos="284"/>
          <w:tab w:val="left" w:pos="426"/>
        </w:tabs>
        <w:ind w:left="0" w:firstLine="0"/>
        <w:jc w:val="both"/>
        <w:rPr>
          <w:rFonts w:ascii="Tahoma" w:eastAsia="Arial" w:hAnsi="Tahoma" w:cs="Tahoma"/>
          <w:bCs/>
          <w:sz w:val="22"/>
          <w:szCs w:val="22"/>
          <w:lang w:val="uk"/>
        </w:rPr>
      </w:pPr>
      <w:r w:rsidRPr="00D24281">
        <w:rPr>
          <w:rFonts w:ascii="Tahoma" w:eastAsia="Arial" w:hAnsi="Tahoma" w:cs="Tahoma"/>
          <w:bCs/>
          <w:sz w:val="22"/>
          <w:szCs w:val="22"/>
          <w:lang w:val="uk"/>
        </w:rPr>
        <w:t>Організація роботи мультидисциплінарних команд (соціальний працівник, лікарі (сімейний, ендокринолог, психіатр), юрист (параюрист) тощо)</w:t>
      </w:r>
    </w:p>
    <w:p w:rsidR="001F47B2" w:rsidRPr="00D24281" w:rsidRDefault="001F47B2" w:rsidP="001F47B2">
      <w:pPr>
        <w:pStyle w:val="af"/>
        <w:widowControl w:val="0"/>
        <w:numPr>
          <w:ilvl w:val="0"/>
          <w:numId w:val="157"/>
        </w:numPr>
        <w:tabs>
          <w:tab w:val="left" w:pos="284"/>
          <w:tab w:val="left" w:pos="426"/>
        </w:tabs>
        <w:ind w:left="0" w:firstLine="0"/>
        <w:jc w:val="both"/>
        <w:rPr>
          <w:rFonts w:ascii="Tahoma" w:eastAsia="Arial" w:hAnsi="Tahoma" w:cs="Tahoma"/>
          <w:bCs/>
          <w:sz w:val="22"/>
          <w:szCs w:val="22"/>
          <w:lang w:val="uk"/>
        </w:rPr>
      </w:pPr>
      <w:r w:rsidRPr="00D24281">
        <w:rPr>
          <w:rFonts w:ascii="Tahoma" w:eastAsia="Arial" w:hAnsi="Tahoma" w:cs="Tahoma"/>
          <w:bCs/>
          <w:sz w:val="22"/>
          <w:szCs w:val="22"/>
          <w:lang w:val="uk"/>
        </w:rPr>
        <w:t xml:space="preserve">Налагодження співпраці з надавачами медичних та адміністративних послуг в регіонах задля опрацювання бар’єрів, що виникають при здійсненні алгоритму трансгендерного переходу. </w:t>
      </w:r>
    </w:p>
    <w:p w:rsidR="001F47B2" w:rsidRPr="00D24281" w:rsidRDefault="001F47B2" w:rsidP="001F47B2">
      <w:pPr>
        <w:pStyle w:val="af"/>
        <w:widowControl w:val="0"/>
        <w:numPr>
          <w:ilvl w:val="0"/>
          <w:numId w:val="157"/>
        </w:numPr>
        <w:tabs>
          <w:tab w:val="left" w:pos="284"/>
          <w:tab w:val="left" w:pos="426"/>
        </w:tabs>
        <w:ind w:left="0" w:firstLine="0"/>
        <w:jc w:val="both"/>
        <w:rPr>
          <w:rFonts w:ascii="Tahoma" w:eastAsia="Arial" w:hAnsi="Tahoma" w:cs="Tahoma"/>
          <w:bCs/>
          <w:sz w:val="22"/>
          <w:szCs w:val="22"/>
        </w:rPr>
      </w:pPr>
      <w:r w:rsidRPr="00D24281">
        <w:rPr>
          <w:rFonts w:ascii="Tahoma" w:eastAsia="Arial" w:hAnsi="Tahoma" w:cs="Tahoma"/>
          <w:bCs/>
          <w:sz w:val="22"/>
          <w:szCs w:val="22"/>
          <w:lang w:val="uk"/>
        </w:rPr>
        <w:t xml:space="preserve">Робота онлайн ресурсного центру для соціальних працівників, лікарів та представників транс* спільноти. </w:t>
      </w:r>
      <w:r w:rsidRPr="00D24281">
        <w:rPr>
          <w:rFonts w:ascii="Tahoma" w:eastAsia="Arial" w:hAnsi="Tahoma" w:cs="Tahoma"/>
          <w:bCs/>
          <w:sz w:val="22"/>
          <w:szCs w:val="22"/>
        </w:rPr>
        <w:t xml:space="preserve">Онлайн консультації фахівців мультидисциплінарних команд (вебінари і особисте консультування). </w:t>
      </w:r>
      <w:r w:rsidRPr="00D24281">
        <w:rPr>
          <w:rFonts w:ascii="Tahoma" w:eastAsia="Tahoma" w:hAnsi="Tahoma" w:cs="Tahoma"/>
          <w:sz w:val="22"/>
          <w:szCs w:val="22"/>
        </w:rPr>
        <w:t>Створення, розміщення, наповнення та оновлення інформації на сталому інтернет ресурсі про спеціалістів, які надають послуги транс* спільноті на території України.</w:t>
      </w:r>
    </w:p>
    <w:p w:rsidR="001F47B2" w:rsidRPr="00D24281" w:rsidRDefault="001F47B2" w:rsidP="001F47B2">
      <w:pPr>
        <w:pStyle w:val="af"/>
        <w:widowControl w:val="0"/>
        <w:numPr>
          <w:ilvl w:val="0"/>
          <w:numId w:val="157"/>
        </w:numPr>
        <w:tabs>
          <w:tab w:val="left" w:pos="284"/>
          <w:tab w:val="left" w:pos="426"/>
        </w:tabs>
        <w:ind w:left="0" w:firstLine="0"/>
        <w:jc w:val="both"/>
        <w:rPr>
          <w:rFonts w:ascii="Tahoma" w:eastAsia="Arial" w:hAnsi="Tahoma" w:cs="Tahoma"/>
          <w:bCs/>
          <w:sz w:val="22"/>
          <w:szCs w:val="22"/>
          <w:lang w:val="uk"/>
        </w:rPr>
      </w:pPr>
      <w:r w:rsidRPr="00D24281">
        <w:rPr>
          <w:rFonts w:ascii="Tahoma" w:eastAsia="Arial" w:hAnsi="Tahoma" w:cs="Tahoma"/>
          <w:bCs/>
          <w:sz w:val="22"/>
          <w:szCs w:val="22"/>
          <w:lang w:val="uk"/>
        </w:rPr>
        <w:t>Дослідження актуальних питань для транс* спільноти. Аналіз запитів з метою визначення потреб у період війни та післявоєнний період. Презентація та впровадження отриманих результатів.</w:t>
      </w:r>
    </w:p>
    <w:p w:rsidR="001F47B2" w:rsidRPr="00D24281" w:rsidRDefault="001F47B2" w:rsidP="001F47B2">
      <w:pPr>
        <w:pStyle w:val="af"/>
        <w:widowControl w:val="0"/>
        <w:numPr>
          <w:ilvl w:val="0"/>
          <w:numId w:val="157"/>
        </w:numPr>
        <w:tabs>
          <w:tab w:val="left" w:pos="284"/>
          <w:tab w:val="left" w:pos="426"/>
        </w:tabs>
        <w:ind w:left="0" w:firstLine="0"/>
        <w:jc w:val="both"/>
        <w:rPr>
          <w:rFonts w:ascii="Tahoma" w:eastAsia="Arial" w:hAnsi="Tahoma" w:cs="Tahoma"/>
          <w:bCs/>
          <w:sz w:val="22"/>
          <w:szCs w:val="22"/>
          <w:lang w:val="uk"/>
        </w:rPr>
      </w:pPr>
      <w:r w:rsidRPr="00D24281">
        <w:rPr>
          <w:rFonts w:ascii="Tahoma" w:eastAsia="Arial" w:hAnsi="Tahoma" w:cs="Tahoma"/>
          <w:bCs/>
          <w:sz w:val="22"/>
          <w:szCs w:val="22"/>
          <w:lang w:val="uk"/>
        </w:rPr>
        <w:t xml:space="preserve">Широке інформування представників/ць спільноти щодо переходу, документація бар'єрів у реалізації права на перехід, ведення кейсів транс*людей, права яких були порушені (у співпраці з мережею параюристів з числа транс* спільноти та </w:t>
      </w:r>
      <w:r w:rsidRPr="00D24281">
        <w:rPr>
          <w:rFonts w:ascii="Tahoma" w:eastAsia="Arial" w:hAnsi="Tahoma" w:cs="Tahoma"/>
          <w:bCs/>
          <w:sz w:val="22"/>
          <w:szCs w:val="22"/>
          <w:lang w:val="en-US"/>
        </w:rPr>
        <w:t>REAct</w:t>
      </w:r>
      <w:r w:rsidRPr="00D24281">
        <w:rPr>
          <w:rFonts w:ascii="Tahoma" w:eastAsia="Arial" w:hAnsi="Tahoma" w:cs="Tahoma"/>
          <w:bCs/>
          <w:sz w:val="22"/>
          <w:szCs w:val="22"/>
          <w:lang w:val="uk"/>
        </w:rPr>
        <w:t>)</w:t>
      </w:r>
    </w:p>
    <w:p w:rsidR="001F47B2" w:rsidRPr="00D24281" w:rsidRDefault="001F47B2" w:rsidP="001F47B2">
      <w:pPr>
        <w:pStyle w:val="af"/>
        <w:widowControl w:val="0"/>
        <w:numPr>
          <w:ilvl w:val="0"/>
          <w:numId w:val="157"/>
        </w:numPr>
        <w:tabs>
          <w:tab w:val="left" w:pos="284"/>
          <w:tab w:val="left" w:pos="426"/>
        </w:tabs>
        <w:ind w:left="0" w:firstLine="0"/>
        <w:jc w:val="both"/>
        <w:rPr>
          <w:rFonts w:ascii="Tahoma" w:eastAsia="Arial" w:hAnsi="Tahoma" w:cs="Tahoma"/>
          <w:bCs/>
          <w:sz w:val="22"/>
          <w:szCs w:val="22"/>
          <w:lang w:val="uk"/>
        </w:rPr>
      </w:pPr>
      <w:r w:rsidRPr="00D24281">
        <w:rPr>
          <w:rFonts w:ascii="Tahoma" w:eastAsia="Arial" w:hAnsi="Tahoma" w:cs="Tahoma"/>
          <w:bCs/>
          <w:sz w:val="22"/>
          <w:szCs w:val="22"/>
          <w:lang w:val="uk"/>
        </w:rPr>
        <w:t>Сприяння до ухвалення (прийняття) рішень на місцевому рівні про запровадження «алгоритму переходу» у регіонах України. Визначення основних барєрів трансгендерного переходу під час війни та у післявоєнний період.</w:t>
      </w:r>
    </w:p>
    <w:p w:rsidR="001F47B2" w:rsidRPr="00D24281" w:rsidRDefault="001F47B2" w:rsidP="001F47B2">
      <w:pPr>
        <w:pStyle w:val="af"/>
        <w:widowControl w:val="0"/>
        <w:numPr>
          <w:ilvl w:val="0"/>
          <w:numId w:val="157"/>
        </w:numPr>
        <w:tabs>
          <w:tab w:val="left" w:pos="284"/>
          <w:tab w:val="left" w:pos="426"/>
        </w:tabs>
        <w:ind w:left="0" w:firstLine="0"/>
        <w:jc w:val="both"/>
        <w:rPr>
          <w:rFonts w:ascii="Tahoma" w:eastAsia="Arial" w:hAnsi="Tahoma" w:cs="Tahoma"/>
          <w:bCs/>
          <w:sz w:val="22"/>
          <w:szCs w:val="22"/>
          <w:lang w:val="uk"/>
        </w:rPr>
      </w:pPr>
      <w:r w:rsidRPr="00D24281">
        <w:rPr>
          <w:rFonts w:ascii="Tahoma" w:eastAsia="Arial" w:hAnsi="Tahoma" w:cs="Tahoma"/>
          <w:bCs/>
          <w:sz w:val="22"/>
          <w:szCs w:val="22"/>
          <w:lang w:val="uk"/>
        </w:rPr>
        <w:t>Експертна допомога транс*людям та супровід до вузьких спеціалістів з питань: психіатричної, психологічної, ендокринологічної та юридичної підтримки. Взаємодія з іншими організаціями, які орієнтовані на транс* спільноту (мобілізація спільноти, профілактичні та соціальні послуги).</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sz w:val="22"/>
          <w:szCs w:val="22"/>
          <w:lang w:val="uk"/>
        </w:rPr>
      </w:pPr>
      <w:r w:rsidRPr="00D24281">
        <w:rPr>
          <w:rFonts w:ascii="Tahoma" w:eastAsia="Arial" w:hAnsi="Tahoma" w:cs="Tahoma"/>
          <w:b/>
          <w:sz w:val="22"/>
          <w:szCs w:val="22"/>
          <w:lang w:val="uk"/>
        </w:rPr>
        <w:t>Критерії ефективності реалізації діяльності:</w:t>
      </w:r>
    </w:p>
    <w:p w:rsidR="001F47B2" w:rsidRPr="00D24281" w:rsidRDefault="001F47B2" w:rsidP="001F47B2">
      <w:pPr>
        <w:pStyle w:val="af"/>
        <w:tabs>
          <w:tab w:val="left" w:pos="284"/>
          <w:tab w:val="left" w:pos="426"/>
        </w:tabs>
        <w:ind w:left="0"/>
        <w:jc w:val="both"/>
        <w:rPr>
          <w:rFonts w:ascii="Tahoma" w:eastAsia="Tahoma" w:hAnsi="Tahoma" w:cs="Tahoma"/>
          <w:sz w:val="22"/>
          <w:szCs w:val="22"/>
        </w:rPr>
      </w:pPr>
      <w:r w:rsidRPr="00D24281">
        <w:rPr>
          <w:rFonts w:ascii="Tahoma" w:eastAsia="Tahoma" w:hAnsi="Tahoma" w:cs="Tahoma"/>
          <w:b/>
          <w:bCs/>
          <w:iCs/>
          <w:sz w:val="22"/>
          <w:szCs w:val="22"/>
        </w:rPr>
        <w:t>Критерій успішності проєкту</w:t>
      </w:r>
      <w:r w:rsidRPr="00D24281">
        <w:rPr>
          <w:rFonts w:ascii="Tahoma" w:eastAsia="Tahoma" w:hAnsi="Tahoma" w:cs="Tahoma"/>
          <w:sz w:val="22"/>
          <w:szCs w:val="22"/>
        </w:rPr>
        <w:t>: звіт за результатами діяльності за рік вказує на прогрес у контексті розвитку спроможності спільноти – виконано ≥81% запланованих заходів.</w:t>
      </w:r>
    </w:p>
    <w:p w:rsidR="001F47B2" w:rsidRPr="00D24281" w:rsidRDefault="001F47B2" w:rsidP="001F47B2">
      <w:pPr>
        <w:tabs>
          <w:tab w:val="left" w:pos="284"/>
          <w:tab w:val="left" w:pos="426"/>
        </w:tabs>
        <w:contextualSpacing/>
        <w:jc w:val="both"/>
        <w:rPr>
          <w:rFonts w:ascii="Tahoma" w:eastAsia="Tahoma" w:hAnsi="Tahoma" w:cs="Tahoma"/>
          <w:i/>
          <w:iCs/>
          <w:sz w:val="22"/>
          <w:szCs w:val="22"/>
        </w:rPr>
      </w:pPr>
    </w:p>
    <w:p w:rsidR="001F47B2" w:rsidRPr="00D24281" w:rsidRDefault="001F47B2" w:rsidP="001F47B2">
      <w:pPr>
        <w:tabs>
          <w:tab w:val="left" w:pos="284"/>
          <w:tab w:val="left" w:pos="426"/>
        </w:tabs>
        <w:contextualSpacing/>
        <w:jc w:val="both"/>
        <w:rPr>
          <w:rFonts w:ascii="Tahoma" w:eastAsia="Tahoma" w:hAnsi="Tahoma" w:cs="Tahoma"/>
          <w:sz w:val="22"/>
          <w:szCs w:val="22"/>
        </w:rPr>
      </w:pPr>
      <w:r w:rsidRPr="00D24281">
        <w:rPr>
          <w:rFonts w:ascii="Tahoma" w:eastAsia="Tahoma" w:hAnsi="Tahoma" w:cs="Tahoma"/>
          <w:iCs/>
          <w:sz w:val="22"/>
          <w:szCs w:val="22"/>
        </w:rPr>
        <w:t>Базові показники</w:t>
      </w:r>
      <w:r w:rsidRPr="00D24281">
        <w:rPr>
          <w:rFonts w:ascii="Tahoma" w:eastAsia="Tahoma" w:hAnsi="Tahoma" w:cs="Tahoma"/>
          <w:sz w:val="22"/>
          <w:szCs w:val="22"/>
        </w:rPr>
        <w:t>:</w:t>
      </w:r>
    </w:p>
    <w:p w:rsidR="001F47B2" w:rsidRPr="00D24281" w:rsidRDefault="001F47B2" w:rsidP="001F47B2">
      <w:pPr>
        <w:pStyle w:val="af"/>
        <w:numPr>
          <w:ilvl w:val="0"/>
          <w:numId w:val="158"/>
        </w:numPr>
        <w:tabs>
          <w:tab w:val="left" w:pos="284"/>
          <w:tab w:val="left" w:pos="426"/>
        </w:tabs>
        <w:ind w:left="0" w:firstLine="0"/>
        <w:jc w:val="both"/>
        <w:rPr>
          <w:rFonts w:ascii="Tahoma" w:eastAsia="Tahoma" w:hAnsi="Tahoma" w:cs="Tahoma"/>
          <w:sz w:val="22"/>
          <w:szCs w:val="22"/>
        </w:rPr>
      </w:pPr>
      <w:r w:rsidRPr="00D24281">
        <w:rPr>
          <w:rFonts w:ascii="Tahoma" w:eastAsia="Tahoma" w:hAnsi="Tahoma" w:cs="Tahoma"/>
          <w:sz w:val="22"/>
          <w:szCs w:val="22"/>
        </w:rPr>
        <w:t>Робота не менше 6 повністю сформованих мультидисциплінарних команд.</w:t>
      </w:r>
    </w:p>
    <w:p w:rsidR="001F47B2" w:rsidRPr="00D24281" w:rsidRDefault="001F47B2" w:rsidP="001F47B2">
      <w:pPr>
        <w:pStyle w:val="af"/>
        <w:numPr>
          <w:ilvl w:val="0"/>
          <w:numId w:val="158"/>
        </w:numPr>
        <w:tabs>
          <w:tab w:val="left" w:pos="284"/>
          <w:tab w:val="left" w:pos="426"/>
        </w:tabs>
        <w:ind w:left="0" w:firstLine="0"/>
        <w:jc w:val="both"/>
        <w:rPr>
          <w:rFonts w:ascii="Tahoma" w:eastAsia="Tahoma" w:hAnsi="Tahoma" w:cs="Tahoma"/>
          <w:sz w:val="22"/>
          <w:szCs w:val="22"/>
        </w:rPr>
      </w:pPr>
      <w:r w:rsidRPr="00D24281">
        <w:rPr>
          <w:rFonts w:ascii="Tahoma" w:eastAsia="Tahoma" w:hAnsi="Tahoma" w:cs="Tahoma"/>
          <w:sz w:val="22"/>
          <w:szCs w:val="22"/>
        </w:rPr>
        <w:t>Не менш ніж 160 осіб супроводжені під час зміни (корекції) статевої належності (не менш ніж 20 осіб в кожному з регіонів реалізації проєкту). У випадку завершення війни -  не менш ніж 30 осіб в кожному з регіонів реалізації проекту.</w:t>
      </w:r>
    </w:p>
    <w:p w:rsidR="001F47B2" w:rsidRPr="00D24281" w:rsidRDefault="001F47B2" w:rsidP="001F47B2">
      <w:pPr>
        <w:pStyle w:val="af"/>
        <w:numPr>
          <w:ilvl w:val="0"/>
          <w:numId w:val="158"/>
        </w:numPr>
        <w:tabs>
          <w:tab w:val="left" w:pos="284"/>
          <w:tab w:val="left" w:pos="426"/>
        </w:tabs>
        <w:ind w:left="0" w:firstLine="0"/>
        <w:jc w:val="both"/>
        <w:rPr>
          <w:rFonts w:ascii="Tahoma" w:eastAsia="Tahoma" w:hAnsi="Tahoma" w:cs="Tahoma"/>
          <w:sz w:val="22"/>
          <w:szCs w:val="22"/>
        </w:rPr>
      </w:pPr>
      <w:r w:rsidRPr="00D24281">
        <w:rPr>
          <w:rFonts w:ascii="Tahoma" w:eastAsia="Tahoma" w:hAnsi="Tahoma" w:cs="Tahoma"/>
          <w:sz w:val="22"/>
          <w:szCs w:val="22"/>
        </w:rPr>
        <w:t>Дослідження щодо потреб спільноти у військовий/післявоєнний час – 1</w:t>
      </w:r>
    </w:p>
    <w:p w:rsidR="001F47B2" w:rsidRPr="00D24281" w:rsidRDefault="001F47B2" w:rsidP="001F47B2">
      <w:pPr>
        <w:pStyle w:val="af"/>
        <w:numPr>
          <w:ilvl w:val="0"/>
          <w:numId w:val="158"/>
        </w:numPr>
        <w:tabs>
          <w:tab w:val="left" w:pos="284"/>
          <w:tab w:val="left" w:pos="426"/>
        </w:tabs>
        <w:ind w:left="0" w:firstLine="0"/>
        <w:jc w:val="both"/>
        <w:rPr>
          <w:rFonts w:ascii="Tahoma" w:eastAsia="Tahoma" w:hAnsi="Tahoma" w:cs="Tahoma"/>
          <w:sz w:val="22"/>
          <w:szCs w:val="22"/>
        </w:rPr>
      </w:pPr>
      <w:r w:rsidRPr="00D24281">
        <w:rPr>
          <w:rFonts w:ascii="Tahoma" w:eastAsia="Tahoma" w:hAnsi="Tahoma" w:cs="Tahoma"/>
          <w:sz w:val="22"/>
          <w:szCs w:val="22"/>
        </w:rPr>
        <w:t>10 онлайн тренінгів з юридичних, ендокринологічних та медичних питань.</w:t>
      </w:r>
    </w:p>
    <w:p w:rsidR="001F47B2" w:rsidRPr="00D24281" w:rsidRDefault="001F47B2" w:rsidP="001F47B2">
      <w:pPr>
        <w:pStyle w:val="af"/>
        <w:numPr>
          <w:ilvl w:val="0"/>
          <w:numId w:val="158"/>
        </w:numPr>
        <w:tabs>
          <w:tab w:val="left" w:pos="284"/>
          <w:tab w:val="left" w:pos="426"/>
        </w:tabs>
        <w:ind w:left="0" w:firstLine="0"/>
        <w:jc w:val="both"/>
        <w:rPr>
          <w:rFonts w:ascii="Tahoma" w:eastAsia="Tahoma" w:hAnsi="Tahoma" w:cs="Tahoma"/>
          <w:sz w:val="22"/>
          <w:szCs w:val="22"/>
        </w:rPr>
      </w:pPr>
      <w:r w:rsidRPr="00D24281">
        <w:rPr>
          <w:rFonts w:ascii="Tahoma" w:eastAsia="Tahoma" w:hAnsi="Tahoma" w:cs="Tahoma"/>
          <w:sz w:val="22"/>
          <w:szCs w:val="22"/>
        </w:rPr>
        <w:t xml:space="preserve">Проведення 7 робочих зустрічей з представниками органів державної влади в регіонах де працює проект) з метою підписання меморандумів по узгодженню механізмів роботи та </w:t>
      </w:r>
      <w:r w:rsidRPr="00D24281">
        <w:rPr>
          <w:rFonts w:ascii="Tahoma" w:eastAsia="Tahoma" w:hAnsi="Tahoma" w:cs="Tahoma"/>
          <w:sz w:val="22"/>
          <w:szCs w:val="22"/>
        </w:rPr>
        <w:lastRenderedPageBreak/>
        <w:t>наданню адміністративних послуг органами державної влади на містах для транс*спільноти (алгоритм переходу).</w:t>
      </w:r>
    </w:p>
    <w:p w:rsidR="001F47B2" w:rsidRPr="00D24281" w:rsidRDefault="001F47B2" w:rsidP="001F47B2">
      <w:pPr>
        <w:pStyle w:val="af"/>
        <w:numPr>
          <w:ilvl w:val="0"/>
          <w:numId w:val="158"/>
        </w:numPr>
        <w:tabs>
          <w:tab w:val="left" w:pos="284"/>
          <w:tab w:val="left" w:pos="426"/>
        </w:tabs>
        <w:ind w:left="0" w:firstLine="0"/>
        <w:jc w:val="both"/>
        <w:rPr>
          <w:rFonts w:ascii="Tahoma" w:eastAsia="Tahoma" w:hAnsi="Tahoma" w:cs="Tahoma"/>
          <w:sz w:val="22"/>
          <w:szCs w:val="22"/>
        </w:rPr>
      </w:pPr>
      <w:r w:rsidRPr="00D24281">
        <w:rPr>
          <w:rFonts w:ascii="Tahoma" w:eastAsia="Tahoma" w:hAnsi="Tahoma" w:cs="Tahoma"/>
          <w:sz w:val="22"/>
          <w:szCs w:val="22"/>
        </w:rPr>
        <w:t>Організація та проведення 2 офлайн тренінгів для лікарів, надавачів медичних та адміністративних послуг на тему: «Підводні каміння переходу: соціальний, медичний, юридичний аспект».</w:t>
      </w:r>
    </w:p>
    <w:p w:rsidR="001F47B2" w:rsidRPr="00D24281" w:rsidRDefault="001F47B2" w:rsidP="001F47B2">
      <w:pPr>
        <w:pStyle w:val="af"/>
        <w:numPr>
          <w:ilvl w:val="0"/>
          <w:numId w:val="158"/>
        </w:numPr>
        <w:tabs>
          <w:tab w:val="left" w:pos="284"/>
          <w:tab w:val="left" w:pos="426"/>
        </w:tabs>
        <w:ind w:left="0" w:firstLine="0"/>
        <w:jc w:val="both"/>
        <w:rPr>
          <w:rFonts w:ascii="Tahoma" w:eastAsia="Tahoma" w:hAnsi="Tahoma" w:cs="Tahoma"/>
          <w:sz w:val="22"/>
          <w:szCs w:val="22"/>
        </w:rPr>
      </w:pPr>
      <w:r w:rsidRPr="00D24281">
        <w:rPr>
          <w:rFonts w:ascii="Tahoma" w:eastAsia="Tahoma" w:hAnsi="Tahoma" w:cs="Tahoma"/>
          <w:sz w:val="22"/>
          <w:szCs w:val="22"/>
        </w:rPr>
        <w:t>36 мобілізаційних заходів для транс*людей в регіонах України (тематичні квартирники). 18 мобілізаційних тренінгів з лідерства та комунікації для транс* спільноти (тренінги)</w:t>
      </w:r>
    </w:p>
    <w:p w:rsidR="001F47B2" w:rsidRPr="00D24281" w:rsidRDefault="001F47B2" w:rsidP="001F47B2">
      <w:pPr>
        <w:pStyle w:val="af"/>
        <w:numPr>
          <w:ilvl w:val="0"/>
          <w:numId w:val="158"/>
        </w:numPr>
        <w:tabs>
          <w:tab w:val="left" w:pos="284"/>
          <w:tab w:val="left" w:pos="426"/>
        </w:tabs>
        <w:ind w:left="0" w:firstLine="0"/>
        <w:jc w:val="both"/>
        <w:rPr>
          <w:rFonts w:ascii="Tahoma" w:eastAsia="Tahoma" w:hAnsi="Tahoma" w:cs="Tahoma"/>
          <w:sz w:val="22"/>
          <w:szCs w:val="22"/>
        </w:rPr>
      </w:pPr>
      <w:r w:rsidRPr="00D24281">
        <w:rPr>
          <w:rFonts w:ascii="Tahoma" w:eastAsia="Tahoma" w:hAnsi="Tahoma" w:cs="Tahoma"/>
          <w:sz w:val="22"/>
          <w:szCs w:val="22"/>
        </w:rPr>
        <w:t>15 вебінарів з актуальних питань транс*спільноти із залученням відповідних спеціалістів.</w:t>
      </w:r>
    </w:p>
    <w:p w:rsidR="001F47B2" w:rsidRPr="00D24281" w:rsidRDefault="001F47B2" w:rsidP="001F47B2">
      <w:pPr>
        <w:pStyle w:val="af"/>
        <w:tabs>
          <w:tab w:val="left" w:pos="284"/>
          <w:tab w:val="left" w:pos="426"/>
        </w:tabs>
        <w:ind w:left="0"/>
        <w:jc w:val="both"/>
        <w:rPr>
          <w:rFonts w:ascii="Tahoma" w:eastAsia="Tahoma" w:hAnsi="Tahoma" w:cs="Tahoma"/>
          <w:sz w:val="22"/>
          <w:szCs w:val="22"/>
        </w:rPr>
      </w:pPr>
    </w:p>
    <w:p w:rsidR="001F47B2" w:rsidRPr="00D24281" w:rsidRDefault="001F47B2" w:rsidP="001F47B2">
      <w:pPr>
        <w:tabs>
          <w:tab w:val="left" w:pos="284"/>
          <w:tab w:val="left" w:pos="426"/>
        </w:tabs>
        <w:contextualSpacing/>
        <w:jc w:val="both"/>
        <w:rPr>
          <w:rFonts w:ascii="Tahoma" w:eastAsia="Tahoma" w:hAnsi="Tahoma" w:cs="Tahoma"/>
          <w:bCs/>
          <w:sz w:val="22"/>
          <w:szCs w:val="22"/>
        </w:rPr>
      </w:pPr>
      <w:r w:rsidRPr="00D24281">
        <w:rPr>
          <w:rFonts w:ascii="Tahoma" w:eastAsia="Tahoma" w:hAnsi="Tahoma" w:cs="Tahoma"/>
          <w:b/>
          <w:sz w:val="22"/>
          <w:szCs w:val="22"/>
        </w:rPr>
        <w:t xml:space="preserve">Особливі вимоги: </w:t>
      </w:r>
      <w:r w:rsidRPr="00D24281">
        <w:rPr>
          <w:rFonts w:ascii="Tahoma" w:eastAsia="Tahoma" w:hAnsi="Tahoma" w:cs="Tahoma"/>
          <w:bCs/>
          <w:sz w:val="22"/>
          <w:szCs w:val="22"/>
        </w:rPr>
        <w:t>Діяльність за напрямом повинна передбачати дієву співпрацю та партнерство  з організацією, яка виконує діяльність за напрямком «Розбудова потенціалу транс* спільноти шляхом підтримки громадської організації спільноти» та «</w:t>
      </w:r>
      <w:r w:rsidRPr="00D24281">
        <w:rPr>
          <w:rFonts w:ascii="Tahoma" w:hAnsi="Tahoma" w:cs="Tahoma"/>
          <w:sz w:val="22"/>
          <w:szCs w:val="22"/>
        </w:rPr>
        <w:t>Діяльність параюридичної мережі транс* спільноти».</w:t>
      </w:r>
    </w:p>
    <w:p w:rsidR="001F47B2" w:rsidRPr="00D24281" w:rsidRDefault="001F47B2" w:rsidP="001F47B2">
      <w:pPr>
        <w:tabs>
          <w:tab w:val="left" w:pos="284"/>
          <w:tab w:val="left" w:pos="426"/>
        </w:tabs>
        <w:contextualSpacing/>
        <w:jc w:val="both"/>
        <w:rPr>
          <w:rFonts w:ascii="Tahoma" w:eastAsia="Tahoma" w:hAnsi="Tahoma" w:cs="Tahoma"/>
          <w:bCs/>
          <w:sz w:val="22"/>
          <w:szCs w:val="22"/>
        </w:rPr>
      </w:pPr>
    </w:p>
    <w:p w:rsidR="001F47B2" w:rsidRPr="007F5895" w:rsidRDefault="001F47B2" w:rsidP="007F5895">
      <w:pPr>
        <w:pStyle w:val="2"/>
        <w:rPr>
          <w:rFonts w:ascii="Tahoma" w:eastAsia="Arial" w:hAnsi="Tahoma" w:cs="Tahoma"/>
          <w:sz w:val="22"/>
          <w:szCs w:val="22"/>
          <w:lang w:val="uk"/>
        </w:rPr>
      </w:pPr>
      <w:bookmarkStart w:id="70" w:name="_Toc149140080"/>
      <w:r w:rsidRPr="007F5895">
        <w:rPr>
          <w:rFonts w:ascii="Tahoma" w:eastAsia="Arial" w:hAnsi="Tahoma" w:cs="Tahoma"/>
          <w:sz w:val="22"/>
          <w:szCs w:val="22"/>
        </w:rPr>
        <w:t>28А.</w:t>
      </w:r>
      <w:r w:rsidRPr="007F5895">
        <w:rPr>
          <w:rFonts w:ascii="Tahoma" w:eastAsia="Arial" w:hAnsi="Tahoma" w:cs="Tahoma"/>
          <w:sz w:val="22"/>
          <w:szCs w:val="22"/>
          <w:lang w:val="uk"/>
        </w:rPr>
        <w:t xml:space="preserve"> </w:t>
      </w:r>
      <w:r w:rsidRPr="007F5895">
        <w:rPr>
          <w:rFonts w:ascii="Tahoma" w:hAnsi="Tahoma" w:cs="Tahoma"/>
          <w:sz w:val="22"/>
          <w:szCs w:val="22"/>
        </w:rPr>
        <w:t>Діяльність параюридичної мережі спільноти жінок, які живуть з наркозалежністю</w:t>
      </w:r>
      <w:bookmarkEnd w:id="70"/>
    </w:p>
    <w:p w:rsidR="001F47B2" w:rsidRPr="00D24281" w:rsidRDefault="001F47B2" w:rsidP="001F47B2">
      <w:pPr>
        <w:widowControl w:val="0"/>
        <w:tabs>
          <w:tab w:val="left" w:pos="426"/>
        </w:tabs>
        <w:contextualSpacing/>
        <w:jc w:val="both"/>
        <w:rPr>
          <w:rFonts w:ascii="Tahoma" w:eastAsia="Arial" w:hAnsi="Tahoma" w:cs="Tahoma"/>
          <w:b/>
          <w:sz w:val="22"/>
          <w:szCs w:val="22"/>
          <w:lang w:val="uk"/>
        </w:rPr>
      </w:pPr>
    </w:p>
    <w:p w:rsidR="001F47B2" w:rsidRPr="00D24281" w:rsidRDefault="001F47B2" w:rsidP="001F47B2">
      <w:pPr>
        <w:tabs>
          <w:tab w:val="left" w:pos="426"/>
        </w:tabs>
        <w:contextualSpacing/>
        <w:jc w:val="both"/>
        <w:rPr>
          <w:rFonts w:ascii="Tahoma" w:eastAsia="Times New Roman" w:hAnsi="Tahoma" w:cs="Tahoma"/>
          <w:bCs/>
          <w:sz w:val="22"/>
          <w:szCs w:val="22"/>
        </w:rPr>
      </w:pPr>
      <w:r w:rsidRPr="00D24281">
        <w:rPr>
          <w:rFonts w:ascii="Tahoma" w:eastAsia="Times New Roman" w:hAnsi="Tahoma" w:cs="Tahoma"/>
          <w:b/>
          <w:sz w:val="22"/>
          <w:szCs w:val="22"/>
        </w:rPr>
        <w:t xml:space="preserve">Завдання  компоненту: </w:t>
      </w:r>
      <w:r w:rsidRPr="00D24281">
        <w:rPr>
          <w:rFonts w:ascii="Tahoma" w:eastAsia="Times New Roman" w:hAnsi="Tahoma" w:cs="Tahoma"/>
          <w:bCs/>
          <w:sz w:val="22"/>
          <w:szCs w:val="22"/>
        </w:rPr>
        <w:t>Підтримка діяльності мережі параюристок («вуличних юристок») шляхом залучення активісток спільноти до захисту прав жінок з наркозалежністю в регіонах України та надання консультацій жінкам, які живуть з наркозалежністю (ЖЖН) в обраних регіонах щодо підвищення поінформованості  щодо можливостей захисту своїх прав та шляхи протидії стигмі та дискримінації. Оперативне реагування на зафіксовані випадки порушень прав ЖЖН</w:t>
      </w:r>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Times New Roman" w:hAnsi="Tahoma" w:cs="Tahoma"/>
          <w:b/>
          <w:sz w:val="22"/>
          <w:szCs w:val="22"/>
        </w:rPr>
        <w:t>Цільова група:</w:t>
      </w:r>
      <w:r w:rsidRPr="00D24281">
        <w:rPr>
          <w:rFonts w:ascii="Tahoma" w:eastAsia="Times New Roman" w:hAnsi="Tahoma" w:cs="Tahoma"/>
          <w:sz w:val="22"/>
          <w:szCs w:val="22"/>
        </w:rPr>
        <w:t xml:space="preserve"> жінки, які вживають наркотики або живуть з наркозалежністю та члени їх родин</w:t>
      </w:r>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Географія реалізації діяльності: </w:t>
      </w:r>
      <w:r w:rsidRPr="00D24281">
        <w:rPr>
          <w:rFonts w:ascii="Tahoma" w:eastAsia="Times New Roman" w:hAnsi="Tahoma" w:cs="Tahoma"/>
          <w:sz w:val="22"/>
          <w:szCs w:val="22"/>
        </w:rPr>
        <w:t xml:space="preserve">Національний проєкт </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widowControl w:val="0"/>
        <w:tabs>
          <w:tab w:val="left" w:pos="284"/>
          <w:tab w:val="left" w:pos="426"/>
        </w:tabs>
        <w:contextualSpacing/>
        <w:jc w:val="both"/>
        <w:rPr>
          <w:rFonts w:ascii="Tahoma" w:eastAsia="Times New Roman" w:hAnsi="Tahoma" w:cs="Tahoma"/>
          <w:b/>
          <w:sz w:val="22"/>
          <w:szCs w:val="22"/>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w:t>
      </w:r>
      <w:r w:rsidRPr="00D24281">
        <w:rPr>
          <w:rFonts w:ascii="Tahoma" w:hAnsi="Tahoma" w:cs="Tahoma"/>
          <w:sz w:val="22"/>
          <w:szCs w:val="22"/>
        </w:rPr>
        <w:t>проєктом не передбачено надання сервісних послуг</w:t>
      </w:r>
      <w:r w:rsidRPr="00D24281">
        <w:rPr>
          <w:rFonts w:ascii="Tahoma" w:eastAsia="Times New Roman" w:hAnsi="Tahoma" w:cs="Tahoma"/>
          <w:sz w:val="22"/>
          <w:szCs w:val="22"/>
        </w:rPr>
        <w:t>.</w:t>
      </w: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відміток у Таблиці 1.</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b/>
          <w:sz w:val="22"/>
          <w:szCs w:val="22"/>
          <w:lang w:val="uk"/>
        </w:rPr>
      </w:pPr>
      <w:r w:rsidRPr="00D24281">
        <w:rPr>
          <w:rFonts w:ascii="Tahoma" w:eastAsia="Arial" w:hAnsi="Tahoma" w:cs="Tahoma"/>
          <w:b/>
          <w:sz w:val="22"/>
          <w:szCs w:val="22"/>
          <w:lang w:val="uk"/>
        </w:rPr>
        <w:t>Основні види діяльності за програмним компонентом:</w:t>
      </w:r>
    </w:p>
    <w:p w:rsidR="001F47B2" w:rsidRPr="00D24281" w:rsidRDefault="001F47B2" w:rsidP="001F47B2">
      <w:pPr>
        <w:pStyle w:val="af"/>
        <w:widowControl w:val="0"/>
        <w:numPr>
          <w:ilvl w:val="0"/>
          <w:numId w:val="153"/>
        </w:numPr>
        <w:tabs>
          <w:tab w:val="left" w:pos="284"/>
          <w:tab w:val="left" w:pos="426"/>
        </w:tabs>
        <w:ind w:left="0" w:firstLine="0"/>
        <w:jc w:val="both"/>
        <w:rPr>
          <w:rFonts w:ascii="Tahoma" w:eastAsia="Arial" w:hAnsi="Tahoma" w:cs="Tahoma"/>
          <w:bCs/>
          <w:sz w:val="22"/>
          <w:szCs w:val="22"/>
          <w:lang w:val="uk"/>
        </w:rPr>
      </w:pPr>
      <w:r w:rsidRPr="00D24281">
        <w:rPr>
          <w:rFonts w:ascii="Tahoma" w:eastAsia="Arial" w:hAnsi="Tahoma" w:cs="Tahoma"/>
          <w:bCs/>
          <w:sz w:val="22"/>
          <w:szCs w:val="22"/>
          <w:lang w:val="uk"/>
        </w:rPr>
        <w:t>Діяльність мережі параюристок з числа ЖЖН із забезпеченням дотримання принципу “рівний-рівному”.</w:t>
      </w:r>
    </w:p>
    <w:p w:rsidR="001F47B2" w:rsidRPr="00D24281" w:rsidRDefault="001F47B2" w:rsidP="001F47B2">
      <w:pPr>
        <w:pStyle w:val="af"/>
        <w:widowControl w:val="0"/>
        <w:numPr>
          <w:ilvl w:val="0"/>
          <w:numId w:val="153"/>
        </w:numPr>
        <w:tabs>
          <w:tab w:val="left" w:pos="284"/>
          <w:tab w:val="left" w:pos="426"/>
        </w:tabs>
        <w:ind w:left="0" w:firstLine="0"/>
        <w:jc w:val="both"/>
        <w:rPr>
          <w:rFonts w:ascii="Tahoma" w:eastAsia="Arial" w:hAnsi="Tahoma" w:cs="Tahoma"/>
          <w:bCs/>
          <w:sz w:val="22"/>
          <w:szCs w:val="22"/>
          <w:lang w:val="uk"/>
        </w:rPr>
      </w:pPr>
      <w:r w:rsidRPr="00D24281">
        <w:rPr>
          <w:rFonts w:ascii="Tahoma" w:eastAsia="Tahoma" w:hAnsi="Tahoma" w:cs="Tahoma"/>
          <w:sz w:val="22"/>
          <w:szCs w:val="22"/>
        </w:rPr>
        <w:t>Пошук нових активісток для залучення до мережі параюристок через мобілізаційну роботу в спільноті ЖЖН.</w:t>
      </w:r>
    </w:p>
    <w:p w:rsidR="001F47B2" w:rsidRPr="00D24281" w:rsidRDefault="001F47B2" w:rsidP="001F47B2">
      <w:pPr>
        <w:pStyle w:val="af"/>
        <w:widowControl w:val="0"/>
        <w:numPr>
          <w:ilvl w:val="0"/>
          <w:numId w:val="153"/>
        </w:numPr>
        <w:tabs>
          <w:tab w:val="left" w:pos="284"/>
          <w:tab w:val="left" w:pos="426"/>
        </w:tabs>
        <w:ind w:left="0" w:firstLine="0"/>
        <w:jc w:val="both"/>
        <w:rPr>
          <w:rFonts w:ascii="Tahoma" w:eastAsia="Arial" w:hAnsi="Tahoma" w:cs="Tahoma"/>
          <w:bCs/>
          <w:sz w:val="22"/>
          <w:szCs w:val="22"/>
          <w:lang w:val="uk"/>
        </w:rPr>
      </w:pPr>
      <w:r w:rsidRPr="00D24281">
        <w:rPr>
          <w:rFonts w:ascii="Tahoma" w:eastAsia="Tahoma" w:hAnsi="Tahoma" w:cs="Tahoma"/>
          <w:sz w:val="22"/>
          <w:szCs w:val="22"/>
        </w:rPr>
        <w:t>Проведення первинного менторського навчання нових параюристок (інструктаж координаторки, інформаційні матеріали/уроки)</w:t>
      </w:r>
      <w:r w:rsidRPr="00D24281">
        <w:rPr>
          <w:rFonts w:ascii="Tahoma" w:eastAsia="Tahoma" w:hAnsi="Tahoma" w:cs="Tahoma"/>
          <w:sz w:val="22"/>
          <w:szCs w:val="22"/>
          <w:lang w:val="ru-RU"/>
        </w:rPr>
        <w:t xml:space="preserve">. </w:t>
      </w:r>
      <w:r w:rsidRPr="00D24281">
        <w:rPr>
          <w:rFonts w:ascii="Tahoma" w:eastAsia="Tahoma" w:hAnsi="Tahoma" w:cs="Tahoma"/>
          <w:sz w:val="22"/>
          <w:szCs w:val="22"/>
        </w:rPr>
        <w:t>Підвищення кваліфікації існуючих членів мережі параюристок.</w:t>
      </w:r>
    </w:p>
    <w:p w:rsidR="001F47B2" w:rsidRPr="00D24281" w:rsidRDefault="001F47B2" w:rsidP="001F47B2">
      <w:pPr>
        <w:pStyle w:val="af"/>
        <w:widowControl w:val="0"/>
        <w:numPr>
          <w:ilvl w:val="0"/>
          <w:numId w:val="153"/>
        </w:numPr>
        <w:tabs>
          <w:tab w:val="left" w:pos="284"/>
          <w:tab w:val="left" w:pos="426"/>
        </w:tabs>
        <w:ind w:left="0" w:firstLine="0"/>
        <w:jc w:val="both"/>
        <w:rPr>
          <w:rFonts w:ascii="Tahoma" w:eastAsia="Arial" w:hAnsi="Tahoma" w:cs="Tahoma"/>
          <w:bCs/>
          <w:sz w:val="22"/>
          <w:szCs w:val="22"/>
          <w:lang w:val="uk"/>
        </w:rPr>
      </w:pPr>
      <w:r w:rsidRPr="00D24281">
        <w:rPr>
          <w:rFonts w:ascii="Tahoma" w:eastAsia="Arial" w:hAnsi="Tahoma" w:cs="Tahoma"/>
          <w:bCs/>
          <w:sz w:val="22"/>
          <w:szCs w:val="22"/>
          <w:lang w:val="uk"/>
        </w:rPr>
        <w:t xml:space="preserve">Надання гендерно чутливих первинних консультацій представницям ЖЖН в регіонах роботи проекту, перенаправлення для отримання професійних послуг юриста. </w:t>
      </w:r>
    </w:p>
    <w:p w:rsidR="001F47B2" w:rsidRPr="00D24281" w:rsidRDefault="001F47B2" w:rsidP="001F47B2">
      <w:pPr>
        <w:pStyle w:val="af"/>
        <w:widowControl w:val="0"/>
        <w:numPr>
          <w:ilvl w:val="0"/>
          <w:numId w:val="153"/>
        </w:numPr>
        <w:tabs>
          <w:tab w:val="left" w:pos="284"/>
          <w:tab w:val="left" w:pos="426"/>
        </w:tabs>
        <w:ind w:left="0" w:firstLine="0"/>
        <w:jc w:val="both"/>
        <w:rPr>
          <w:rFonts w:ascii="Tahoma" w:eastAsia="Arial" w:hAnsi="Tahoma" w:cs="Tahoma"/>
          <w:bCs/>
          <w:sz w:val="22"/>
          <w:szCs w:val="22"/>
          <w:lang w:val="uk"/>
        </w:rPr>
      </w:pPr>
      <w:r w:rsidRPr="00D24281">
        <w:rPr>
          <w:rFonts w:ascii="Tahoma" w:eastAsia="Tahoma" w:hAnsi="Tahoma" w:cs="Tahoma"/>
          <w:sz w:val="22"/>
          <w:szCs w:val="22"/>
        </w:rPr>
        <w:t>Підвищення поінформованості ЖЖН щодо можливостей захисту своїх прав та шляхи протидії стигмі та дискримінації.</w:t>
      </w:r>
    </w:p>
    <w:p w:rsidR="001F47B2" w:rsidRPr="00D24281" w:rsidRDefault="001F47B2" w:rsidP="001F47B2">
      <w:pPr>
        <w:pStyle w:val="af"/>
        <w:widowControl w:val="0"/>
        <w:numPr>
          <w:ilvl w:val="0"/>
          <w:numId w:val="153"/>
        </w:numPr>
        <w:tabs>
          <w:tab w:val="left" w:pos="284"/>
          <w:tab w:val="left" w:pos="426"/>
        </w:tabs>
        <w:ind w:left="0" w:firstLine="0"/>
        <w:jc w:val="both"/>
        <w:rPr>
          <w:rFonts w:ascii="Tahoma" w:eastAsia="Arial" w:hAnsi="Tahoma" w:cs="Tahoma"/>
          <w:bCs/>
          <w:sz w:val="22"/>
          <w:szCs w:val="22"/>
          <w:lang w:val="uk"/>
        </w:rPr>
      </w:pPr>
      <w:r w:rsidRPr="00D24281">
        <w:rPr>
          <w:rFonts w:ascii="Tahoma" w:eastAsia="Arial" w:hAnsi="Tahoma" w:cs="Tahoma"/>
          <w:bCs/>
          <w:sz w:val="22"/>
          <w:szCs w:val="22"/>
          <w:lang w:val="uk"/>
        </w:rPr>
        <w:t>Аналіз бази даних кейсів порушення прав ЖЖН та запитів від спільноти під час каскадних групових консультацій для створення алгоритмів вирішення типових кейсів порушення прав ЖЖН, інформування про наявні алгоритми жінок, які живуть з наркозалежністю, партнерів з числа правозахисних організацій.</w:t>
      </w:r>
    </w:p>
    <w:p w:rsidR="001F47B2" w:rsidRPr="00D24281" w:rsidRDefault="001F47B2" w:rsidP="001F47B2">
      <w:pPr>
        <w:pStyle w:val="af"/>
        <w:widowControl w:val="0"/>
        <w:numPr>
          <w:ilvl w:val="0"/>
          <w:numId w:val="153"/>
        </w:numPr>
        <w:tabs>
          <w:tab w:val="left" w:pos="284"/>
          <w:tab w:val="left" w:pos="426"/>
        </w:tabs>
        <w:ind w:left="0" w:firstLine="0"/>
        <w:jc w:val="both"/>
        <w:rPr>
          <w:rFonts w:ascii="Tahoma" w:eastAsia="Arial" w:hAnsi="Tahoma" w:cs="Tahoma"/>
          <w:bCs/>
          <w:sz w:val="22"/>
          <w:szCs w:val="22"/>
          <w:lang w:val="uk"/>
        </w:rPr>
      </w:pPr>
      <w:r w:rsidRPr="00D24281">
        <w:rPr>
          <w:rFonts w:ascii="Tahoma" w:eastAsia="Arial" w:hAnsi="Tahoma" w:cs="Tahoma"/>
          <w:bCs/>
          <w:sz w:val="22"/>
          <w:szCs w:val="22"/>
          <w:lang w:val="uk"/>
        </w:rPr>
        <w:t xml:space="preserve">Організація взаємодії з іншими механізмами моніторингу порушення прав жінок з вразливих груп (зокрема, взаємодія та внесення інформації  по фактах порушень прав ЖЖН до системи </w:t>
      </w:r>
      <w:r w:rsidRPr="00D24281">
        <w:rPr>
          <w:rFonts w:ascii="Tahoma" w:eastAsia="Arial" w:hAnsi="Tahoma" w:cs="Tahoma"/>
          <w:bCs/>
          <w:sz w:val="22"/>
          <w:szCs w:val="22"/>
          <w:lang w:val="en-US"/>
        </w:rPr>
        <w:t>REAct</w:t>
      </w:r>
      <w:r w:rsidRPr="00D24281">
        <w:rPr>
          <w:rFonts w:ascii="Tahoma" w:eastAsia="Arial" w:hAnsi="Tahoma" w:cs="Tahoma"/>
          <w:bCs/>
          <w:sz w:val="22"/>
          <w:szCs w:val="22"/>
          <w:lang w:val="uk"/>
        </w:rPr>
        <w:t>).</w:t>
      </w:r>
    </w:p>
    <w:p w:rsidR="001F47B2" w:rsidRPr="00D24281" w:rsidRDefault="001F47B2" w:rsidP="001F47B2">
      <w:pPr>
        <w:pStyle w:val="af"/>
        <w:widowControl w:val="0"/>
        <w:numPr>
          <w:ilvl w:val="0"/>
          <w:numId w:val="153"/>
        </w:numPr>
        <w:tabs>
          <w:tab w:val="left" w:pos="284"/>
          <w:tab w:val="left" w:pos="426"/>
        </w:tabs>
        <w:ind w:left="0" w:firstLine="0"/>
        <w:jc w:val="both"/>
        <w:rPr>
          <w:rFonts w:ascii="Tahoma" w:eastAsia="Arial" w:hAnsi="Tahoma" w:cs="Tahoma"/>
          <w:bCs/>
          <w:sz w:val="22"/>
          <w:szCs w:val="22"/>
          <w:lang w:val="uk"/>
        </w:rPr>
      </w:pPr>
      <w:r w:rsidRPr="00D24281">
        <w:rPr>
          <w:rFonts w:ascii="Tahoma" w:eastAsia="Arial" w:hAnsi="Tahoma" w:cs="Tahoma"/>
          <w:bCs/>
          <w:sz w:val="22"/>
          <w:szCs w:val="22"/>
          <w:lang w:val="uk"/>
        </w:rPr>
        <w:t xml:space="preserve">Забезпечення партнерства з правозахисними та іншими організаціями для забезпечення </w:t>
      </w:r>
      <w:r w:rsidRPr="00D24281">
        <w:rPr>
          <w:rFonts w:ascii="Tahoma" w:eastAsia="Arial" w:hAnsi="Tahoma" w:cs="Tahoma"/>
          <w:bCs/>
          <w:sz w:val="22"/>
          <w:szCs w:val="22"/>
          <w:lang w:val="uk"/>
        </w:rPr>
        <w:lastRenderedPageBreak/>
        <w:t>ефективного захисту прав ЖЖН.</w:t>
      </w:r>
    </w:p>
    <w:p w:rsidR="001F47B2" w:rsidRPr="00D24281" w:rsidRDefault="001F47B2" w:rsidP="001F47B2">
      <w:pPr>
        <w:pStyle w:val="af"/>
        <w:widowControl w:val="0"/>
        <w:numPr>
          <w:ilvl w:val="0"/>
          <w:numId w:val="153"/>
        </w:numPr>
        <w:tabs>
          <w:tab w:val="left" w:pos="284"/>
          <w:tab w:val="left" w:pos="426"/>
        </w:tabs>
        <w:ind w:left="0" w:firstLine="0"/>
        <w:jc w:val="both"/>
        <w:rPr>
          <w:rFonts w:ascii="Tahoma" w:eastAsia="Arial" w:hAnsi="Tahoma" w:cs="Tahoma"/>
          <w:bCs/>
          <w:sz w:val="22"/>
          <w:szCs w:val="22"/>
          <w:lang w:val="uk"/>
        </w:rPr>
      </w:pPr>
      <w:r w:rsidRPr="00D24281">
        <w:rPr>
          <w:rFonts w:ascii="Tahoma" w:eastAsia="Arial" w:hAnsi="Tahoma" w:cs="Tahoma"/>
          <w:bCs/>
          <w:sz w:val="22"/>
          <w:szCs w:val="22"/>
          <w:lang w:val="uk"/>
        </w:rPr>
        <w:t>Технічна підтримка в веденні стратегічних справ, які дозволять знизити правові бар’єри доступу жінок ЖЖН до послуг зменшення шкоди.</w:t>
      </w:r>
    </w:p>
    <w:p w:rsidR="001F47B2" w:rsidRPr="00D24281" w:rsidRDefault="001F47B2" w:rsidP="001F47B2">
      <w:pPr>
        <w:pStyle w:val="af"/>
        <w:widowControl w:val="0"/>
        <w:numPr>
          <w:ilvl w:val="0"/>
          <w:numId w:val="153"/>
        </w:numPr>
        <w:tabs>
          <w:tab w:val="left" w:pos="284"/>
          <w:tab w:val="left" w:pos="426"/>
        </w:tabs>
        <w:ind w:left="0" w:firstLine="0"/>
        <w:jc w:val="both"/>
        <w:rPr>
          <w:rFonts w:ascii="Tahoma" w:eastAsia="Arial" w:hAnsi="Tahoma" w:cs="Tahoma"/>
          <w:bCs/>
          <w:sz w:val="22"/>
          <w:szCs w:val="22"/>
          <w:lang w:val="uk"/>
        </w:rPr>
      </w:pPr>
      <w:r w:rsidRPr="00D24281">
        <w:rPr>
          <w:rFonts w:ascii="Tahoma" w:eastAsia="Arial" w:hAnsi="Tahoma" w:cs="Tahoma"/>
          <w:bCs/>
          <w:sz w:val="22"/>
          <w:szCs w:val="22"/>
          <w:lang w:val="uk"/>
        </w:rPr>
        <w:t>Висвітлення роботи параюристок у національних та місцевих ЗМІ, соціальних мережах</w:t>
      </w:r>
    </w:p>
    <w:p w:rsidR="001F47B2" w:rsidRPr="00D24281" w:rsidRDefault="001F47B2" w:rsidP="001F47B2">
      <w:pPr>
        <w:pStyle w:val="af"/>
        <w:tabs>
          <w:tab w:val="left" w:pos="284"/>
          <w:tab w:val="left" w:pos="426"/>
          <w:tab w:val="left" w:pos="720"/>
        </w:tabs>
        <w:ind w:left="0"/>
        <w:jc w:val="both"/>
        <w:rPr>
          <w:rFonts w:ascii="Tahoma" w:eastAsia="Times New Roman" w:hAnsi="Tahoma" w:cs="Tahoma"/>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sz w:val="22"/>
          <w:szCs w:val="22"/>
          <w:lang w:val="uk"/>
        </w:rPr>
      </w:pPr>
      <w:r w:rsidRPr="00D24281">
        <w:rPr>
          <w:rFonts w:ascii="Tahoma" w:eastAsia="Arial" w:hAnsi="Tahoma" w:cs="Tahoma"/>
          <w:b/>
          <w:sz w:val="22"/>
          <w:szCs w:val="22"/>
          <w:lang w:val="uk"/>
        </w:rPr>
        <w:t>Критерії ефективності реалізації діяльності:</w:t>
      </w:r>
    </w:p>
    <w:p w:rsidR="001F47B2" w:rsidRPr="00D24281" w:rsidRDefault="001F47B2" w:rsidP="001F47B2">
      <w:pPr>
        <w:pStyle w:val="af"/>
        <w:numPr>
          <w:ilvl w:val="0"/>
          <w:numId w:val="154"/>
        </w:numPr>
        <w:tabs>
          <w:tab w:val="left" w:pos="284"/>
          <w:tab w:val="left" w:pos="426"/>
        </w:tabs>
        <w:ind w:left="0" w:firstLine="0"/>
        <w:jc w:val="both"/>
        <w:rPr>
          <w:rFonts w:ascii="Tahoma" w:eastAsia="Tahoma" w:hAnsi="Tahoma" w:cs="Tahoma"/>
          <w:sz w:val="22"/>
          <w:szCs w:val="22"/>
        </w:rPr>
      </w:pPr>
      <w:r w:rsidRPr="00D24281">
        <w:rPr>
          <w:rFonts w:ascii="Tahoma" w:eastAsia="Tahoma" w:hAnsi="Tahoma" w:cs="Tahoma"/>
          <w:b/>
          <w:bCs/>
          <w:iCs/>
          <w:sz w:val="22"/>
          <w:szCs w:val="22"/>
        </w:rPr>
        <w:t>Критерій успішності проєкту</w:t>
      </w:r>
      <w:r w:rsidRPr="00D24281">
        <w:rPr>
          <w:rFonts w:ascii="Tahoma" w:eastAsia="Tahoma" w:hAnsi="Tahoma" w:cs="Tahoma"/>
          <w:sz w:val="22"/>
          <w:szCs w:val="22"/>
        </w:rPr>
        <w:t>: звіт за результатами діяльності за рік вказує на прогрес у контексті розвитку спроможності спільноти – виконано ≥81% запланованих заходів</w:t>
      </w:r>
    </w:p>
    <w:p w:rsidR="001F47B2" w:rsidRPr="00D24281" w:rsidRDefault="001F47B2" w:rsidP="001F47B2">
      <w:pPr>
        <w:tabs>
          <w:tab w:val="left" w:pos="284"/>
          <w:tab w:val="left" w:pos="426"/>
        </w:tabs>
        <w:contextualSpacing/>
        <w:jc w:val="both"/>
        <w:rPr>
          <w:rFonts w:ascii="Tahoma" w:eastAsia="Tahoma" w:hAnsi="Tahoma" w:cs="Tahoma"/>
          <w:i/>
          <w:iCs/>
          <w:sz w:val="22"/>
          <w:szCs w:val="22"/>
        </w:rPr>
      </w:pPr>
    </w:p>
    <w:p w:rsidR="001F47B2" w:rsidRPr="00D24281" w:rsidRDefault="001F47B2" w:rsidP="001F47B2">
      <w:pPr>
        <w:tabs>
          <w:tab w:val="left" w:pos="284"/>
          <w:tab w:val="left" w:pos="426"/>
        </w:tabs>
        <w:contextualSpacing/>
        <w:jc w:val="both"/>
        <w:rPr>
          <w:rFonts w:ascii="Tahoma" w:eastAsia="Tahoma" w:hAnsi="Tahoma" w:cs="Tahoma"/>
          <w:sz w:val="22"/>
          <w:szCs w:val="22"/>
        </w:rPr>
      </w:pPr>
      <w:r w:rsidRPr="00D24281">
        <w:rPr>
          <w:rFonts w:ascii="Tahoma" w:eastAsia="Tahoma" w:hAnsi="Tahoma" w:cs="Tahoma"/>
          <w:iCs/>
          <w:sz w:val="22"/>
          <w:szCs w:val="22"/>
        </w:rPr>
        <w:t>Базові показники</w:t>
      </w:r>
      <w:r w:rsidRPr="00D24281">
        <w:rPr>
          <w:rFonts w:ascii="Tahoma" w:eastAsia="Tahoma" w:hAnsi="Tahoma" w:cs="Tahoma"/>
          <w:sz w:val="22"/>
          <w:szCs w:val="22"/>
        </w:rPr>
        <w:t>:</w:t>
      </w:r>
    </w:p>
    <w:p w:rsidR="001F47B2" w:rsidRPr="00D24281" w:rsidRDefault="001F47B2" w:rsidP="001F47B2">
      <w:pPr>
        <w:pStyle w:val="bul"/>
        <w:tabs>
          <w:tab w:val="left" w:pos="426"/>
        </w:tabs>
        <w:ind w:left="0" w:firstLine="0"/>
        <w:contextualSpacing/>
        <w:rPr>
          <w:rFonts w:ascii="Tahoma" w:hAnsi="Tahoma" w:cs="Tahoma"/>
        </w:rPr>
      </w:pPr>
      <w:r w:rsidRPr="00D24281">
        <w:rPr>
          <w:rFonts w:ascii="Tahoma" w:hAnsi="Tahoma" w:cs="Tahoma"/>
        </w:rPr>
        <w:t>Кількість параюристок у 24 регіонах України – 30</w:t>
      </w:r>
    </w:p>
    <w:p w:rsidR="001F47B2" w:rsidRPr="00D24281" w:rsidRDefault="001F47B2" w:rsidP="001F47B2">
      <w:pPr>
        <w:pStyle w:val="bul"/>
        <w:tabs>
          <w:tab w:val="left" w:pos="426"/>
        </w:tabs>
        <w:ind w:left="0" w:firstLine="0"/>
        <w:contextualSpacing/>
        <w:rPr>
          <w:rFonts w:ascii="Tahoma" w:hAnsi="Tahoma" w:cs="Tahoma"/>
        </w:rPr>
      </w:pPr>
      <w:r w:rsidRPr="00D24281">
        <w:rPr>
          <w:rFonts w:ascii="Tahoma" w:hAnsi="Tahoma" w:cs="Tahoma"/>
        </w:rPr>
        <w:t>Кількість навчальних заходів для параюристок (школи параюристок) - 4</w:t>
      </w:r>
    </w:p>
    <w:p w:rsidR="001F47B2" w:rsidRPr="00D24281" w:rsidRDefault="001F47B2" w:rsidP="001F47B2">
      <w:pPr>
        <w:pStyle w:val="bul"/>
        <w:tabs>
          <w:tab w:val="left" w:pos="426"/>
        </w:tabs>
        <w:ind w:left="0" w:firstLine="0"/>
        <w:contextualSpacing/>
        <w:rPr>
          <w:rFonts w:ascii="Tahoma" w:hAnsi="Tahoma" w:cs="Tahoma"/>
        </w:rPr>
      </w:pPr>
      <w:r w:rsidRPr="00D24281">
        <w:rPr>
          <w:rFonts w:ascii="Tahoma" w:hAnsi="Tahoma" w:cs="Tahoma"/>
        </w:rPr>
        <w:t xml:space="preserve">Кількість зафіксованих кейсів порушення прав жінок – не менше </w:t>
      </w:r>
      <w:r w:rsidRPr="00D24281">
        <w:rPr>
          <w:rFonts w:ascii="Tahoma" w:hAnsi="Tahoma" w:cs="Tahoma"/>
          <w:lang w:val="ru-RU"/>
        </w:rPr>
        <w:t>1500 кейс</w:t>
      </w:r>
      <w:r w:rsidRPr="00D24281">
        <w:rPr>
          <w:rFonts w:ascii="Tahoma" w:hAnsi="Tahoma" w:cs="Tahoma"/>
        </w:rPr>
        <w:t>ів на рік</w:t>
      </w:r>
    </w:p>
    <w:p w:rsidR="001F47B2" w:rsidRPr="00D24281" w:rsidRDefault="001F47B2" w:rsidP="001F47B2">
      <w:pPr>
        <w:pStyle w:val="bul"/>
        <w:tabs>
          <w:tab w:val="left" w:pos="426"/>
        </w:tabs>
        <w:ind w:left="0" w:firstLine="0"/>
        <w:contextualSpacing/>
        <w:rPr>
          <w:rFonts w:ascii="Tahoma" w:hAnsi="Tahoma" w:cs="Tahoma"/>
        </w:rPr>
      </w:pPr>
      <w:r w:rsidRPr="00D24281">
        <w:rPr>
          <w:rFonts w:ascii="Tahoma" w:hAnsi="Tahoma" w:cs="Tahoma"/>
        </w:rPr>
        <w:t xml:space="preserve">Кількість фактів порушень прав ЖЖН, внесених до системи </w:t>
      </w:r>
      <w:r w:rsidRPr="00D24281">
        <w:rPr>
          <w:rFonts w:ascii="Tahoma" w:hAnsi="Tahoma" w:cs="Tahoma"/>
          <w:lang w:val="en-US"/>
        </w:rPr>
        <w:t>REAct</w:t>
      </w:r>
      <w:r w:rsidRPr="00D24281">
        <w:rPr>
          <w:rFonts w:ascii="Tahoma" w:hAnsi="Tahoma" w:cs="Tahoma"/>
          <w:lang w:val="ru-RU"/>
        </w:rPr>
        <w:t xml:space="preserve"> - 50 на р</w:t>
      </w:r>
      <w:r w:rsidRPr="00D24281">
        <w:rPr>
          <w:rFonts w:ascii="Tahoma" w:hAnsi="Tahoma" w:cs="Tahoma"/>
        </w:rPr>
        <w:t>ік</w:t>
      </w:r>
    </w:p>
    <w:p w:rsidR="001F47B2" w:rsidRPr="00D24281" w:rsidRDefault="001F47B2" w:rsidP="001F47B2">
      <w:pPr>
        <w:pStyle w:val="bul"/>
        <w:tabs>
          <w:tab w:val="left" w:pos="426"/>
        </w:tabs>
        <w:ind w:left="0" w:firstLine="0"/>
        <w:contextualSpacing/>
        <w:rPr>
          <w:rFonts w:ascii="Tahoma" w:hAnsi="Tahoma" w:cs="Tahoma"/>
        </w:rPr>
      </w:pPr>
      <w:r w:rsidRPr="00D24281">
        <w:rPr>
          <w:rFonts w:ascii="Tahoma" w:hAnsi="Tahoma" w:cs="Tahoma"/>
        </w:rPr>
        <w:t>Кількість аналітичних звітів за результатами ведення бази даних порушення прав ЖЖН – 2</w:t>
      </w:r>
    </w:p>
    <w:p w:rsidR="001F47B2" w:rsidRPr="00D24281" w:rsidRDefault="001F47B2" w:rsidP="001F47B2">
      <w:pPr>
        <w:pStyle w:val="bul"/>
        <w:tabs>
          <w:tab w:val="left" w:pos="426"/>
        </w:tabs>
        <w:ind w:left="0" w:firstLine="0"/>
        <w:contextualSpacing/>
        <w:rPr>
          <w:rFonts w:ascii="Tahoma" w:hAnsi="Tahoma" w:cs="Tahoma"/>
        </w:rPr>
      </w:pPr>
      <w:r w:rsidRPr="00D24281">
        <w:rPr>
          <w:rFonts w:ascii="Tahoma" w:eastAsia="Tahoma" w:hAnsi="Tahoma" w:cs="Tahoma"/>
        </w:rPr>
        <w:t xml:space="preserve">Кількість публікацій про актуальну для спільноти проблематику та діяльність проекту у ЗМІ – 120 в соціальних мережах, в сторонніх виданнях/платформах - 10. </w:t>
      </w:r>
    </w:p>
    <w:p w:rsidR="001F47B2" w:rsidRPr="00D24281" w:rsidRDefault="001F47B2" w:rsidP="001F47B2">
      <w:pPr>
        <w:tabs>
          <w:tab w:val="left" w:pos="284"/>
          <w:tab w:val="left" w:pos="426"/>
        </w:tabs>
        <w:contextualSpacing/>
        <w:jc w:val="both"/>
        <w:rPr>
          <w:rFonts w:ascii="Tahoma" w:eastAsia="Tahoma" w:hAnsi="Tahoma" w:cs="Tahoma"/>
          <w:sz w:val="22"/>
          <w:szCs w:val="22"/>
        </w:rPr>
      </w:pPr>
    </w:p>
    <w:p w:rsidR="001F47B2" w:rsidRPr="00D24281" w:rsidRDefault="001F47B2" w:rsidP="001F47B2">
      <w:pPr>
        <w:tabs>
          <w:tab w:val="left" w:pos="284"/>
          <w:tab w:val="left" w:pos="426"/>
        </w:tabs>
        <w:contextualSpacing/>
        <w:jc w:val="both"/>
        <w:rPr>
          <w:rFonts w:ascii="Tahoma" w:hAnsi="Tahoma" w:cs="Tahoma"/>
          <w:sz w:val="22"/>
          <w:szCs w:val="22"/>
        </w:rPr>
      </w:pPr>
      <w:r w:rsidRPr="00D24281">
        <w:rPr>
          <w:rFonts w:ascii="Tahoma" w:eastAsia="Tahoma" w:hAnsi="Tahoma" w:cs="Tahoma"/>
          <w:b/>
          <w:sz w:val="22"/>
          <w:szCs w:val="22"/>
        </w:rPr>
        <w:t xml:space="preserve">Особливі вимоги: </w:t>
      </w:r>
      <w:r w:rsidRPr="00D24281">
        <w:rPr>
          <w:rFonts w:ascii="Tahoma" w:eastAsia="Tahoma" w:hAnsi="Tahoma" w:cs="Tahoma"/>
          <w:bCs/>
          <w:sz w:val="22"/>
          <w:szCs w:val="22"/>
        </w:rPr>
        <w:t>Діяльність за напрямом повинна бути узгоджена з діяльністю за напрямком «</w:t>
      </w:r>
      <w:r w:rsidRPr="00D24281">
        <w:rPr>
          <w:rFonts w:ascii="Tahoma" w:hAnsi="Tahoma" w:cs="Tahoma"/>
          <w:sz w:val="22"/>
          <w:szCs w:val="22"/>
        </w:rPr>
        <w:t>Зміцнення потенціалу спільноти жінок, які живуть з наркотичною залежністю, шляхом підтримки громадської організації спільноти».</w:t>
      </w:r>
    </w:p>
    <w:p w:rsidR="001F47B2" w:rsidRPr="00D24281" w:rsidRDefault="001F47B2" w:rsidP="001F47B2">
      <w:pPr>
        <w:tabs>
          <w:tab w:val="left" w:pos="284"/>
          <w:tab w:val="left" w:pos="426"/>
        </w:tabs>
        <w:contextualSpacing/>
        <w:jc w:val="both"/>
        <w:rPr>
          <w:rFonts w:ascii="Tahoma" w:hAnsi="Tahoma" w:cs="Tahoma"/>
          <w:sz w:val="22"/>
          <w:szCs w:val="22"/>
        </w:rPr>
      </w:pPr>
    </w:p>
    <w:p w:rsidR="001F47B2" w:rsidRPr="007F5895" w:rsidRDefault="001F47B2" w:rsidP="007F5895">
      <w:pPr>
        <w:pStyle w:val="2"/>
        <w:rPr>
          <w:rFonts w:ascii="Tahoma" w:hAnsi="Tahoma" w:cs="Tahoma"/>
          <w:bCs/>
          <w:sz w:val="22"/>
          <w:szCs w:val="22"/>
          <w:lang w:val="uk"/>
        </w:rPr>
      </w:pPr>
      <w:bookmarkStart w:id="71" w:name="_Toc149140081"/>
      <w:r w:rsidRPr="007F5895">
        <w:rPr>
          <w:rFonts w:ascii="Tahoma" w:hAnsi="Tahoma" w:cs="Tahoma"/>
          <w:sz w:val="22"/>
          <w:szCs w:val="22"/>
          <w:lang w:val="uk"/>
        </w:rPr>
        <w:t>29А. Діяльність параюридичної мережі транс* спільноти</w:t>
      </w:r>
      <w:bookmarkEnd w:id="71"/>
    </w:p>
    <w:p w:rsidR="001F47B2" w:rsidRPr="00D24281" w:rsidRDefault="001F47B2" w:rsidP="001F47B2">
      <w:pPr>
        <w:widowControl w:val="0"/>
        <w:tabs>
          <w:tab w:val="left" w:pos="426"/>
        </w:tabs>
        <w:contextualSpacing/>
        <w:jc w:val="both"/>
        <w:rPr>
          <w:rFonts w:ascii="Tahoma" w:eastAsia="Arial" w:hAnsi="Tahoma" w:cs="Tahoma"/>
          <w:bCs/>
          <w:sz w:val="22"/>
          <w:szCs w:val="22"/>
          <w:lang w:val="uk"/>
        </w:rPr>
      </w:pPr>
    </w:p>
    <w:p w:rsidR="001F47B2" w:rsidRPr="00D24281" w:rsidRDefault="001F47B2" w:rsidP="001F47B2">
      <w:pPr>
        <w:widowControl w:val="0"/>
        <w:tabs>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Завдання  компоненту: </w:t>
      </w:r>
      <w:r w:rsidRPr="00D24281">
        <w:rPr>
          <w:rFonts w:ascii="Tahoma" w:eastAsia="Times New Roman" w:hAnsi="Tahoma" w:cs="Tahoma"/>
          <w:bCs/>
          <w:sz w:val="22"/>
          <w:szCs w:val="22"/>
        </w:rPr>
        <w:t>Підтримка діяльності параюридиної мережі транс* спільноти шляхом залучення активістів спільноти до захисту прав трансгендерних людей в регіонах України та надання консультацій в обраних регіонах щодо підвищення поінформованості щодо специфіки транс* переходу, можливостей захисту своїх прав та шляхи протидії стигмі та дискримінації. Оперативне реагування на зафіксовані випадки порушень прав представників транс* спільноти.</w:t>
      </w:r>
    </w:p>
    <w:p w:rsidR="001F47B2" w:rsidRPr="00D24281" w:rsidRDefault="001F47B2" w:rsidP="001F47B2">
      <w:pPr>
        <w:tabs>
          <w:tab w:val="left" w:pos="426"/>
        </w:tabs>
        <w:contextualSpacing/>
        <w:jc w:val="both"/>
        <w:rPr>
          <w:rFonts w:ascii="Tahoma" w:eastAsia="Times New Roman" w:hAnsi="Tahoma" w:cs="Tahoma"/>
          <w:sz w:val="22"/>
          <w:szCs w:val="22"/>
        </w:rPr>
      </w:pPr>
      <w:r w:rsidRPr="00D24281">
        <w:rPr>
          <w:rFonts w:ascii="Tahoma" w:eastAsia="Times New Roman" w:hAnsi="Tahoma" w:cs="Tahoma"/>
          <w:b/>
          <w:sz w:val="22"/>
          <w:szCs w:val="22"/>
        </w:rPr>
        <w:t>Цільова група:</w:t>
      </w:r>
      <w:r w:rsidRPr="00D24281">
        <w:rPr>
          <w:rFonts w:ascii="Tahoma" w:eastAsia="Times New Roman" w:hAnsi="Tahoma" w:cs="Tahoma"/>
          <w:sz w:val="22"/>
          <w:szCs w:val="22"/>
        </w:rPr>
        <w:t xml:space="preserve"> трансгендерні люди.</w:t>
      </w:r>
    </w:p>
    <w:p w:rsidR="001F47B2" w:rsidRPr="00D24281" w:rsidRDefault="001F47B2" w:rsidP="001F47B2">
      <w:pPr>
        <w:tabs>
          <w:tab w:val="left" w:pos="426"/>
        </w:tabs>
        <w:contextualSpacing/>
        <w:jc w:val="both"/>
        <w:rPr>
          <w:rFonts w:ascii="Tahoma" w:eastAsia="Times New Roman" w:hAnsi="Tahoma" w:cs="Tahoma"/>
          <w:b/>
          <w:sz w:val="22"/>
          <w:szCs w:val="22"/>
        </w:rPr>
      </w:pP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r w:rsidRPr="00D24281">
        <w:rPr>
          <w:rFonts w:ascii="Tahoma" w:eastAsia="Times New Roman" w:hAnsi="Tahoma" w:cs="Tahoma"/>
          <w:b/>
          <w:sz w:val="22"/>
          <w:szCs w:val="22"/>
        </w:rPr>
        <w:t xml:space="preserve">Географія реалізації діяльності: </w:t>
      </w:r>
      <w:r w:rsidRPr="00D24281">
        <w:rPr>
          <w:rFonts w:ascii="Tahoma" w:eastAsia="Times New Roman" w:hAnsi="Tahoma" w:cs="Tahoma"/>
          <w:sz w:val="22"/>
          <w:szCs w:val="22"/>
        </w:rPr>
        <w:t xml:space="preserve">Національний проєкт </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widowControl w:val="0"/>
        <w:tabs>
          <w:tab w:val="left" w:pos="284"/>
          <w:tab w:val="left" w:pos="426"/>
        </w:tabs>
        <w:contextualSpacing/>
        <w:jc w:val="both"/>
        <w:rPr>
          <w:rFonts w:ascii="Tahoma" w:eastAsia="Times New Roman" w:hAnsi="Tahoma" w:cs="Tahoma"/>
          <w:b/>
          <w:sz w:val="22"/>
          <w:szCs w:val="22"/>
        </w:rPr>
      </w:pPr>
      <w:r w:rsidRPr="00D24281">
        <w:rPr>
          <w:rFonts w:ascii="Tahoma" w:eastAsia="Arial" w:hAnsi="Tahoma" w:cs="Tahoma"/>
          <w:b/>
          <w:sz w:val="22"/>
          <w:szCs w:val="22"/>
          <w:lang w:val="uk"/>
        </w:rPr>
        <w:t>Очікуване охоплення:</w:t>
      </w:r>
      <w:r w:rsidRPr="00D24281">
        <w:rPr>
          <w:rFonts w:ascii="Tahoma" w:eastAsia="Arial" w:hAnsi="Tahoma" w:cs="Tahoma"/>
          <w:sz w:val="22"/>
          <w:szCs w:val="22"/>
          <w:lang w:val="uk"/>
        </w:rPr>
        <w:t xml:space="preserve"> </w:t>
      </w:r>
      <w:r w:rsidRPr="00D24281">
        <w:rPr>
          <w:rFonts w:ascii="Tahoma" w:hAnsi="Tahoma" w:cs="Tahoma"/>
          <w:sz w:val="22"/>
          <w:szCs w:val="22"/>
        </w:rPr>
        <w:t>проєктом не передбачено надання сервісних послуг</w:t>
      </w:r>
      <w:r w:rsidRPr="00D24281">
        <w:rPr>
          <w:rFonts w:ascii="Tahoma" w:eastAsia="Times New Roman" w:hAnsi="Tahoma" w:cs="Tahoma"/>
          <w:sz w:val="22"/>
          <w:szCs w:val="22"/>
        </w:rPr>
        <w:t>.</w:t>
      </w: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p>
    <w:p w:rsidR="001F47B2" w:rsidRPr="00D24281" w:rsidRDefault="001F47B2" w:rsidP="001F47B2">
      <w:pPr>
        <w:widowControl w:val="0"/>
        <w:tabs>
          <w:tab w:val="left" w:pos="284"/>
          <w:tab w:val="left" w:pos="426"/>
        </w:tabs>
        <w:contextualSpacing/>
        <w:jc w:val="both"/>
        <w:rPr>
          <w:rFonts w:ascii="Tahoma" w:eastAsia="Arial" w:hAnsi="Tahoma" w:cs="Tahoma"/>
          <w:b/>
          <w:sz w:val="22"/>
          <w:szCs w:val="22"/>
          <w:lang w:val="uk"/>
        </w:rPr>
      </w:pPr>
      <w:r w:rsidRPr="00D24281">
        <w:rPr>
          <w:rFonts w:ascii="Tahoma" w:eastAsia="Arial" w:hAnsi="Tahoma" w:cs="Tahoma"/>
          <w:b/>
          <w:sz w:val="22"/>
          <w:szCs w:val="22"/>
          <w:lang w:val="uk"/>
        </w:rPr>
        <w:t>Термін реалізації діяльності:</w:t>
      </w:r>
      <w:r w:rsidRPr="00D24281">
        <w:rPr>
          <w:rFonts w:ascii="Tahoma" w:eastAsia="Arial" w:hAnsi="Tahoma" w:cs="Tahoma"/>
          <w:sz w:val="22"/>
          <w:szCs w:val="22"/>
          <w:lang w:val="uk"/>
        </w:rPr>
        <w:t xml:space="preserve"> 2024 рік – з 01.01.2024 по 31.12.2024. 2025 та 2026 роки – відповідно до  відміток у Таблиці 1.</w:t>
      </w:r>
    </w:p>
    <w:p w:rsidR="001F47B2" w:rsidRPr="00D24281" w:rsidRDefault="001F47B2" w:rsidP="001F47B2">
      <w:pPr>
        <w:tabs>
          <w:tab w:val="left" w:pos="284"/>
          <w:tab w:val="left" w:pos="426"/>
        </w:tabs>
        <w:contextualSpacing/>
        <w:jc w:val="both"/>
        <w:rPr>
          <w:rFonts w:ascii="Tahoma" w:eastAsia="Times New Roman" w:hAnsi="Tahoma" w:cs="Tahoma"/>
          <w:b/>
          <w:sz w:val="22"/>
          <w:szCs w:val="22"/>
        </w:rPr>
      </w:pPr>
    </w:p>
    <w:p w:rsidR="001F47B2" w:rsidRPr="00D24281" w:rsidRDefault="001F47B2" w:rsidP="001F47B2">
      <w:pPr>
        <w:pStyle w:val="af"/>
        <w:widowControl w:val="0"/>
        <w:tabs>
          <w:tab w:val="left" w:pos="284"/>
          <w:tab w:val="left" w:pos="426"/>
        </w:tabs>
        <w:ind w:left="0"/>
        <w:jc w:val="both"/>
        <w:rPr>
          <w:rFonts w:ascii="Tahoma" w:eastAsia="Arial" w:hAnsi="Tahoma" w:cs="Tahoma"/>
          <w:b/>
          <w:sz w:val="22"/>
          <w:szCs w:val="22"/>
          <w:lang w:val="uk"/>
        </w:rPr>
      </w:pPr>
      <w:r w:rsidRPr="00D24281">
        <w:rPr>
          <w:rFonts w:ascii="Tahoma" w:eastAsia="Arial" w:hAnsi="Tahoma" w:cs="Tahoma"/>
          <w:b/>
          <w:sz w:val="22"/>
          <w:szCs w:val="22"/>
          <w:lang w:val="uk"/>
        </w:rPr>
        <w:t>Основні види діяльності за програмним компонентом:</w:t>
      </w:r>
    </w:p>
    <w:p w:rsidR="001F47B2" w:rsidRPr="00D24281" w:rsidRDefault="001F47B2" w:rsidP="001F47B2">
      <w:pPr>
        <w:pStyle w:val="af"/>
        <w:widowControl w:val="0"/>
        <w:tabs>
          <w:tab w:val="left" w:pos="284"/>
          <w:tab w:val="left" w:pos="426"/>
        </w:tabs>
        <w:ind w:left="0"/>
        <w:jc w:val="both"/>
        <w:rPr>
          <w:rFonts w:ascii="Tahoma" w:eastAsia="Arial" w:hAnsi="Tahoma" w:cs="Tahoma"/>
          <w:b/>
          <w:sz w:val="22"/>
          <w:szCs w:val="22"/>
          <w:lang w:val="uk"/>
        </w:rPr>
      </w:pPr>
    </w:p>
    <w:p w:rsidR="001F47B2" w:rsidRPr="00D24281" w:rsidRDefault="001F47B2" w:rsidP="001F47B2">
      <w:pPr>
        <w:pStyle w:val="af"/>
        <w:widowControl w:val="0"/>
        <w:numPr>
          <w:ilvl w:val="0"/>
          <w:numId w:val="155"/>
        </w:numPr>
        <w:tabs>
          <w:tab w:val="left" w:pos="284"/>
          <w:tab w:val="left" w:pos="426"/>
        </w:tabs>
        <w:ind w:left="0" w:firstLine="0"/>
        <w:jc w:val="both"/>
        <w:rPr>
          <w:rFonts w:ascii="Tahoma" w:eastAsia="Arial" w:hAnsi="Tahoma" w:cs="Tahoma"/>
          <w:bCs/>
          <w:sz w:val="22"/>
          <w:szCs w:val="22"/>
          <w:lang w:val="uk"/>
        </w:rPr>
      </w:pPr>
      <w:r w:rsidRPr="00D24281">
        <w:rPr>
          <w:rFonts w:ascii="Tahoma" w:eastAsia="Arial" w:hAnsi="Tahoma" w:cs="Tahoma"/>
          <w:bCs/>
          <w:sz w:val="22"/>
          <w:szCs w:val="22"/>
          <w:lang w:val="uk"/>
        </w:rPr>
        <w:t>Організація діяльності параюридичної мережі транс* спільноти із забезпеченням дотримання принципу “рівний-рівному”, розробка алгоритму діяльності мережі на основі діяльності аналогічних мереж спільнот.</w:t>
      </w:r>
    </w:p>
    <w:p w:rsidR="001F47B2" w:rsidRPr="00D24281" w:rsidRDefault="001F47B2" w:rsidP="001F47B2">
      <w:pPr>
        <w:pStyle w:val="af"/>
        <w:widowControl w:val="0"/>
        <w:numPr>
          <w:ilvl w:val="0"/>
          <w:numId w:val="155"/>
        </w:numPr>
        <w:tabs>
          <w:tab w:val="left" w:pos="284"/>
          <w:tab w:val="left" w:pos="426"/>
        </w:tabs>
        <w:ind w:left="0" w:firstLine="0"/>
        <w:jc w:val="both"/>
        <w:rPr>
          <w:rFonts w:ascii="Tahoma" w:eastAsia="Arial" w:hAnsi="Tahoma" w:cs="Tahoma"/>
          <w:bCs/>
          <w:sz w:val="22"/>
          <w:szCs w:val="22"/>
          <w:lang w:val="uk"/>
        </w:rPr>
      </w:pPr>
      <w:r w:rsidRPr="00D24281">
        <w:rPr>
          <w:rFonts w:ascii="Tahoma" w:eastAsia="Tahoma" w:hAnsi="Tahoma" w:cs="Tahoma"/>
          <w:sz w:val="22"/>
          <w:szCs w:val="22"/>
        </w:rPr>
        <w:t>Пошук активісток</w:t>
      </w:r>
      <w:r w:rsidRPr="00D24281">
        <w:rPr>
          <w:rFonts w:ascii="Tahoma" w:eastAsia="Tahoma" w:hAnsi="Tahoma" w:cs="Tahoma"/>
          <w:sz w:val="22"/>
          <w:szCs w:val="22"/>
          <w:lang w:val="ru-RU"/>
        </w:rPr>
        <w:t>/</w:t>
      </w:r>
      <w:r w:rsidRPr="00D24281">
        <w:rPr>
          <w:rFonts w:ascii="Tahoma" w:eastAsia="Tahoma" w:hAnsi="Tahoma" w:cs="Tahoma"/>
          <w:sz w:val="22"/>
          <w:szCs w:val="22"/>
        </w:rPr>
        <w:t>тів в регіонах для залучення до мережі параюристів</w:t>
      </w:r>
      <w:r w:rsidRPr="00D24281">
        <w:rPr>
          <w:rFonts w:ascii="Tahoma" w:eastAsia="Tahoma" w:hAnsi="Tahoma" w:cs="Tahoma"/>
          <w:sz w:val="22"/>
          <w:szCs w:val="22"/>
          <w:lang w:val="ru-RU"/>
        </w:rPr>
        <w:t>/</w:t>
      </w:r>
      <w:r w:rsidRPr="00D24281">
        <w:rPr>
          <w:rFonts w:ascii="Tahoma" w:eastAsia="Tahoma" w:hAnsi="Tahoma" w:cs="Tahoma"/>
          <w:sz w:val="22"/>
          <w:szCs w:val="22"/>
        </w:rPr>
        <w:t xml:space="preserve">ток через мобілізаційну роботу в спільноті. </w:t>
      </w:r>
    </w:p>
    <w:p w:rsidR="001F47B2" w:rsidRPr="00D24281" w:rsidRDefault="001F47B2" w:rsidP="001F47B2">
      <w:pPr>
        <w:pStyle w:val="af"/>
        <w:widowControl w:val="0"/>
        <w:numPr>
          <w:ilvl w:val="0"/>
          <w:numId w:val="155"/>
        </w:numPr>
        <w:tabs>
          <w:tab w:val="left" w:pos="284"/>
          <w:tab w:val="left" w:pos="426"/>
        </w:tabs>
        <w:ind w:left="0" w:firstLine="0"/>
        <w:jc w:val="both"/>
        <w:rPr>
          <w:rFonts w:ascii="Tahoma" w:eastAsia="Arial" w:hAnsi="Tahoma" w:cs="Tahoma"/>
          <w:bCs/>
          <w:sz w:val="22"/>
          <w:szCs w:val="22"/>
          <w:lang w:val="uk"/>
        </w:rPr>
      </w:pPr>
      <w:r w:rsidRPr="00D24281">
        <w:rPr>
          <w:rFonts w:ascii="Tahoma" w:eastAsia="Tahoma" w:hAnsi="Tahoma" w:cs="Tahoma"/>
          <w:sz w:val="22"/>
          <w:szCs w:val="22"/>
        </w:rPr>
        <w:t>Проведення навчання для членів параюридичної мережі (у співпраці з Альянсом громадського здоров</w:t>
      </w:r>
      <w:r w:rsidRPr="00D24281">
        <w:rPr>
          <w:rFonts w:ascii="Tahoma" w:eastAsia="Tahoma" w:hAnsi="Tahoma" w:cs="Tahoma"/>
          <w:sz w:val="22"/>
          <w:szCs w:val="22"/>
          <w:lang w:val="ru-RU"/>
        </w:rPr>
        <w:t>’</w:t>
      </w:r>
      <w:r w:rsidRPr="00D24281">
        <w:rPr>
          <w:rFonts w:ascii="Tahoma" w:eastAsia="Tahoma" w:hAnsi="Tahoma" w:cs="Tahoma"/>
          <w:sz w:val="22"/>
          <w:szCs w:val="22"/>
        </w:rPr>
        <w:t>я) – «Параюридична школа».</w:t>
      </w:r>
    </w:p>
    <w:p w:rsidR="001F47B2" w:rsidRPr="00D24281" w:rsidRDefault="001F47B2" w:rsidP="001F47B2">
      <w:pPr>
        <w:pStyle w:val="af"/>
        <w:widowControl w:val="0"/>
        <w:numPr>
          <w:ilvl w:val="0"/>
          <w:numId w:val="155"/>
        </w:numPr>
        <w:tabs>
          <w:tab w:val="left" w:pos="284"/>
          <w:tab w:val="left" w:pos="426"/>
        </w:tabs>
        <w:ind w:left="0" w:firstLine="0"/>
        <w:jc w:val="both"/>
        <w:rPr>
          <w:rFonts w:ascii="Tahoma" w:eastAsia="Arial" w:hAnsi="Tahoma" w:cs="Tahoma"/>
          <w:bCs/>
          <w:sz w:val="22"/>
          <w:szCs w:val="22"/>
          <w:lang w:val="uk"/>
        </w:rPr>
      </w:pPr>
      <w:r w:rsidRPr="00D24281">
        <w:rPr>
          <w:rFonts w:ascii="Tahoma" w:eastAsia="Tahoma" w:hAnsi="Tahoma" w:cs="Tahoma"/>
          <w:sz w:val="22"/>
          <w:szCs w:val="22"/>
        </w:rPr>
        <w:t xml:space="preserve">Формування системи менторської підтримки параюристів (з залученням юристів та інших представників КГ, які мають досвід параюридиної діяльності). </w:t>
      </w:r>
    </w:p>
    <w:p w:rsidR="001F47B2" w:rsidRPr="00D24281" w:rsidRDefault="001F47B2" w:rsidP="001F47B2">
      <w:pPr>
        <w:pStyle w:val="af"/>
        <w:widowControl w:val="0"/>
        <w:numPr>
          <w:ilvl w:val="0"/>
          <w:numId w:val="155"/>
        </w:numPr>
        <w:tabs>
          <w:tab w:val="left" w:pos="284"/>
          <w:tab w:val="left" w:pos="426"/>
        </w:tabs>
        <w:ind w:left="0" w:firstLine="0"/>
        <w:jc w:val="both"/>
        <w:rPr>
          <w:rFonts w:ascii="Tahoma" w:eastAsia="Arial" w:hAnsi="Tahoma" w:cs="Tahoma"/>
          <w:bCs/>
          <w:sz w:val="22"/>
          <w:szCs w:val="22"/>
          <w:lang w:val="uk"/>
        </w:rPr>
      </w:pPr>
      <w:r w:rsidRPr="00D24281">
        <w:rPr>
          <w:rFonts w:ascii="Tahoma" w:eastAsia="Tahoma" w:hAnsi="Tahoma" w:cs="Tahoma"/>
          <w:sz w:val="22"/>
          <w:szCs w:val="22"/>
        </w:rPr>
        <w:t>Створення системи реєстрації кейсів порушення прав.</w:t>
      </w:r>
    </w:p>
    <w:p w:rsidR="001F47B2" w:rsidRPr="00D24281" w:rsidRDefault="001F47B2" w:rsidP="001F47B2">
      <w:pPr>
        <w:pStyle w:val="af"/>
        <w:widowControl w:val="0"/>
        <w:numPr>
          <w:ilvl w:val="0"/>
          <w:numId w:val="155"/>
        </w:numPr>
        <w:tabs>
          <w:tab w:val="left" w:pos="284"/>
          <w:tab w:val="left" w:pos="426"/>
        </w:tabs>
        <w:ind w:left="0" w:firstLine="0"/>
        <w:jc w:val="both"/>
        <w:rPr>
          <w:rFonts w:ascii="Tahoma" w:eastAsia="Arial" w:hAnsi="Tahoma" w:cs="Tahoma"/>
          <w:bCs/>
          <w:sz w:val="22"/>
          <w:szCs w:val="22"/>
          <w:lang w:val="uk"/>
        </w:rPr>
      </w:pPr>
      <w:r w:rsidRPr="00D24281">
        <w:rPr>
          <w:rFonts w:ascii="Tahoma" w:eastAsia="Arial" w:hAnsi="Tahoma" w:cs="Tahoma"/>
          <w:bCs/>
          <w:sz w:val="22"/>
          <w:szCs w:val="22"/>
          <w:lang w:val="uk"/>
        </w:rPr>
        <w:t>Надання гендерно чутливих первинних консультацій представницям</w:t>
      </w:r>
      <w:r w:rsidRPr="00D24281">
        <w:rPr>
          <w:rFonts w:ascii="Tahoma" w:eastAsia="Arial" w:hAnsi="Tahoma" w:cs="Tahoma"/>
          <w:bCs/>
          <w:sz w:val="22"/>
          <w:szCs w:val="22"/>
          <w:lang w:val="ru-RU"/>
        </w:rPr>
        <w:t>/</w:t>
      </w:r>
      <w:r w:rsidRPr="00D24281">
        <w:rPr>
          <w:rFonts w:ascii="Tahoma" w:eastAsia="Arial" w:hAnsi="Tahoma" w:cs="Tahoma"/>
          <w:bCs/>
          <w:sz w:val="22"/>
          <w:szCs w:val="22"/>
        </w:rPr>
        <w:t>кам спільноти</w:t>
      </w:r>
      <w:r w:rsidRPr="00D24281">
        <w:rPr>
          <w:rFonts w:ascii="Tahoma" w:eastAsia="Arial" w:hAnsi="Tahoma" w:cs="Tahoma"/>
          <w:bCs/>
          <w:sz w:val="22"/>
          <w:szCs w:val="22"/>
          <w:lang w:val="uk"/>
        </w:rPr>
        <w:t xml:space="preserve"> в регіонах роботи проекту, перенаправлення для отримання професійних послуг юриста. </w:t>
      </w:r>
    </w:p>
    <w:p w:rsidR="001F47B2" w:rsidRPr="00D24281" w:rsidRDefault="001F47B2" w:rsidP="001F47B2">
      <w:pPr>
        <w:pStyle w:val="af"/>
        <w:widowControl w:val="0"/>
        <w:numPr>
          <w:ilvl w:val="0"/>
          <w:numId w:val="155"/>
        </w:numPr>
        <w:tabs>
          <w:tab w:val="left" w:pos="284"/>
          <w:tab w:val="left" w:pos="426"/>
        </w:tabs>
        <w:ind w:left="0" w:firstLine="0"/>
        <w:jc w:val="both"/>
        <w:rPr>
          <w:rFonts w:ascii="Tahoma" w:eastAsia="Arial" w:hAnsi="Tahoma" w:cs="Tahoma"/>
          <w:bCs/>
          <w:sz w:val="22"/>
          <w:szCs w:val="22"/>
          <w:lang w:val="uk"/>
        </w:rPr>
      </w:pPr>
      <w:r w:rsidRPr="00D24281">
        <w:rPr>
          <w:rFonts w:ascii="Tahoma" w:eastAsia="Arial" w:hAnsi="Tahoma" w:cs="Tahoma"/>
          <w:bCs/>
          <w:sz w:val="22"/>
          <w:szCs w:val="22"/>
          <w:lang w:val="uk"/>
        </w:rPr>
        <w:lastRenderedPageBreak/>
        <w:t>Аналіз бази даних кейсів порушення прав та запитів від спільноти для створення алгоритмів вирішення типових кейсів порушення прав.</w:t>
      </w:r>
    </w:p>
    <w:p w:rsidR="001F47B2" w:rsidRPr="00D24281" w:rsidRDefault="001F47B2" w:rsidP="001F47B2">
      <w:pPr>
        <w:pStyle w:val="af"/>
        <w:widowControl w:val="0"/>
        <w:numPr>
          <w:ilvl w:val="0"/>
          <w:numId w:val="155"/>
        </w:numPr>
        <w:tabs>
          <w:tab w:val="left" w:pos="284"/>
          <w:tab w:val="left" w:pos="426"/>
        </w:tabs>
        <w:ind w:left="0" w:firstLine="0"/>
        <w:jc w:val="both"/>
        <w:rPr>
          <w:rFonts w:ascii="Tahoma" w:eastAsia="Arial" w:hAnsi="Tahoma" w:cs="Tahoma"/>
          <w:bCs/>
          <w:sz w:val="22"/>
          <w:szCs w:val="22"/>
          <w:lang w:val="uk"/>
        </w:rPr>
      </w:pPr>
      <w:r w:rsidRPr="00D24281">
        <w:rPr>
          <w:rFonts w:ascii="Tahoma" w:eastAsia="Arial" w:hAnsi="Tahoma" w:cs="Tahoma"/>
          <w:bCs/>
          <w:sz w:val="22"/>
          <w:szCs w:val="22"/>
          <w:lang w:val="uk"/>
        </w:rPr>
        <w:t xml:space="preserve">Організація взаємодії з іншими механізмами моніторингу порушення прав представників уразливих груп (зокрема, взаємодія з </w:t>
      </w:r>
      <w:r w:rsidRPr="00D24281">
        <w:rPr>
          <w:rFonts w:ascii="Tahoma" w:eastAsia="Arial" w:hAnsi="Tahoma" w:cs="Tahoma"/>
          <w:bCs/>
          <w:sz w:val="22"/>
          <w:szCs w:val="22"/>
          <w:lang w:val="en-US"/>
        </w:rPr>
        <w:t>REAct</w:t>
      </w:r>
      <w:r w:rsidRPr="00D24281">
        <w:rPr>
          <w:rFonts w:ascii="Tahoma" w:eastAsia="Arial" w:hAnsi="Tahoma" w:cs="Tahoma"/>
          <w:bCs/>
          <w:sz w:val="22"/>
          <w:szCs w:val="22"/>
          <w:lang w:val="uk"/>
        </w:rPr>
        <w:t>).</w:t>
      </w:r>
    </w:p>
    <w:p w:rsidR="001F47B2" w:rsidRPr="00D24281" w:rsidRDefault="001F47B2" w:rsidP="001F47B2">
      <w:pPr>
        <w:pStyle w:val="af"/>
        <w:widowControl w:val="0"/>
        <w:numPr>
          <w:ilvl w:val="0"/>
          <w:numId w:val="155"/>
        </w:numPr>
        <w:tabs>
          <w:tab w:val="left" w:pos="284"/>
          <w:tab w:val="left" w:pos="426"/>
        </w:tabs>
        <w:ind w:left="0" w:firstLine="0"/>
        <w:jc w:val="both"/>
        <w:rPr>
          <w:rFonts w:ascii="Tahoma" w:eastAsia="Arial" w:hAnsi="Tahoma" w:cs="Tahoma"/>
          <w:bCs/>
          <w:sz w:val="22"/>
          <w:szCs w:val="22"/>
          <w:lang w:val="uk"/>
        </w:rPr>
      </w:pPr>
      <w:r w:rsidRPr="00D24281">
        <w:rPr>
          <w:rFonts w:ascii="Tahoma" w:eastAsia="Arial" w:hAnsi="Tahoma" w:cs="Tahoma"/>
          <w:bCs/>
          <w:sz w:val="22"/>
          <w:szCs w:val="22"/>
          <w:lang w:val="uk"/>
        </w:rPr>
        <w:t>Забезпечення партнерства з правозахисними та іншими організаціями для забезпечення ефективного захисту прав трансгендерних людей.</w:t>
      </w:r>
    </w:p>
    <w:p w:rsidR="001F47B2" w:rsidRPr="00D24281" w:rsidRDefault="001F47B2" w:rsidP="001F47B2">
      <w:pPr>
        <w:pStyle w:val="af"/>
        <w:widowControl w:val="0"/>
        <w:numPr>
          <w:ilvl w:val="0"/>
          <w:numId w:val="155"/>
        </w:numPr>
        <w:tabs>
          <w:tab w:val="left" w:pos="284"/>
          <w:tab w:val="left" w:pos="426"/>
        </w:tabs>
        <w:ind w:left="0" w:firstLine="0"/>
        <w:jc w:val="both"/>
        <w:rPr>
          <w:rFonts w:ascii="Tahoma" w:eastAsia="Arial" w:hAnsi="Tahoma" w:cs="Tahoma"/>
          <w:bCs/>
          <w:sz w:val="22"/>
          <w:szCs w:val="22"/>
          <w:lang w:val="uk"/>
        </w:rPr>
      </w:pPr>
      <w:r w:rsidRPr="00D24281">
        <w:rPr>
          <w:rFonts w:ascii="Tahoma" w:eastAsia="Arial" w:hAnsi="Tahoma" w:cs="Tahoma"/>
          <w:bCs/>
          <w:sz w:val="22"/>
          <w:szCs w:val="22"/>
          <w:lang w:val="uk"/>
        </w:rPr>
        <w:t>Висвітлення роботи параюридичної мережі у національних та місцевих ЗМІ, соціальних мережах</w:t>
      </w:r>
    </w:p>
    <w:p w:rsidR="001F47B2" w:rsidRPr="00D24281" w:rsidRDefault="001F47B2" w:rsidP="001F47B2">
      <w:pPr>
        <w:pStyle w:val="af"/>
        <w:widowControl w:val="0"/>
        <w:tabs>
          <w:tab w:val="left" w:pos="284"/>
          <w:tab w:val="left" w:pos="426"/>
        </w:tabs>
        <w:ind w:left="0"/>
        <w:jc w:val="both"/>
        <w:rPr>
          <w:rFonts w:ascii="Tahoma" w:eastAsia="Arial" w:hAnsi="Tahoma" w:cs="Tahoma"/>
          <w:b/>
          <w:sz w:val="22"/>
          <w:szCs w:val="22"/>
          <w:lang w:val="uk"/>
        </w:rPr>
      </w:pPr>
    </w:p>
    <w:p w:rsidR="001F47B2" w:rsidRPr="00D24281" w:rsidRDefault="001F47B2" w:rsidP="001F47B2">
      <w:pPr>
        <w:pStyle w:val="af"/>
        <w:widowControl w:val="0"/>
        <w:tabs>
          <w:tab w:val="left" w:pos="284"/>
          <w:tab w:val="left" w:pos="426"/>
        </w:tabs>
        <w:ind w:left="0"/>
        <w:jc w:val="both"/>
        <w:rPr>
          <w:rFonts w:ascii="Tahoma" w:eastAsia="Arial" w:hAnsi="Tahoma" w:cs="Tahoma"/>
          <w:sz w:val="22"/>
          <w:szCs w:val="22"/>
          <w:lang w:val="uk"/>
        </w:rPr>
      </w:pPr>
      <w:r w:rsidRPr="00D24281">
        <w:rPr>
          <w:rFonts w:ascii="Tahoma" w:eastAsia="Arial" w:hAnsi="Tahoma" w:cs="Tahoma"/>
          <w:b/>
          <w:sz w:val="22"/>
          <w:szCs w:val="22"/>
          <w:lang w:val="uk"/>
        </w:rPr>
        <w:t>Критерії ефективності реалізації діяльності:</w:t>
      </w:r>
    </w:p>
    <w:p w:rsidR="001F47B2" w:rsidRPr="00D24281" w:rsidRDefault="001F47B2" w:rsidP="001F47B2">
      <w:pPr>
        <w:pStyle w:val="af"/>
        <w:numPr>
          <w:ilvl w:val="0"/>
          <w:numId w:val="154"/>
        </w:numPr>
        <w:tabs>
          <w:tab w:val="left" w:pos="284"/>
          <w:tab w:val="left" w:pos="426"/>
        </w:tabs>
        <w:ind w:left="0" w:firstLine="0"/>
        <w:jc w:val="both"/>
        <w:rPr>
          <w:rFonts w:ascii="Tahoma" w:eastAsia="Tahoma" w:hAnsi="Tahoma" w:cs="Tahoma"/>
          <w:sz w:val="22"/>
          <w:szCs w:val="22"/>
        </w:rPr>
      </w:pPr>
      <w:r w:rsidRPr="00D24281">
        <w:rPr>
          <w:rFonts w:ascii="Tahoma" w:eastAsia="Tahoma" w:hAnsi="Tahoma" w:cs="Tahoma"/>
          <w:b/>
          <w:bCs/>
          <w:i/>
          <w:iCs/>
          <w:sz w:val="22"/>
          <w:szCs w:val="22"/>
        </w:rPr>
        <w:t>Критерій успішності проєкту</w:t>
      </w:r>
      <w:r w:rsidRPr="00D24281">
        <w:rPr>
          <w:rFonts w:ascii="Tahoma" w:eastAsia="Tahoma" w:hAnsi="Tahoma" w:cs="Tahoma"/>
          <w:sz w:val="22"/>
          <w:szCs w:val="22"/>
        </w:rPr>
        <w:t>: звіт за результатами діяльності за рік вказує на прогрес у контексті розвитку спроможності спільноти – виконано ≥81% запланованих заходів</w:t>
      </w:r>
    </w:p>
    <w:p w:rsidR="001F47B2" w:rsidRPr="00D24281" w:rsidRDefault="001F47B2" w:rsidP="001F47B2">
      <w:pPr>
        <w:tabs>
          <w:tab w:val="left" w:pos="284"/>
          <w:tab w:val="left" w:pos="426"/>
        </w:tabs>
        <w:contextualSpacing/>
        <w:jc w:val="both"/>
        <w:rPr>
          <w:rFonts w:ascii="Tahoma" w:eastAsia="Tahoma" w:hAnsi="Tahoma" w:cs="Tahoma"/>
          <w:i/>
          <w:iCs/>
          <w:sz w:val="22"/>
          <w:szCs w:val="22"/>
        </w:rPr>
      </w:pPr>
    </w:p>
    <w:p w:rsidR="001F47B2" w:rsidRPr="00D24281" w:rsidRDefault="001F47B2" w:rsidP="001F47B2">
      <w:pPr>
        <w:tabs>
          <w:tab w:val="left" w:pos="284"/>
          <w:tab w:val="left" w:pos="426"/>
        </w:tabs>
        <w:contextualSpacing/>
        <w:jc w:val="both"/>
        <w:rPr>
          <w:rFonts w:ascii="Tahoma" w:eastAsia="Tahoma" w:hAnsi="Tahoma" w:cs="Tahoma"/>
          <w:sz w:val="22"/>
          <w:szCs w:val="22"/>
        </w:rPr>
      </w:pPr>
      <w:r w:rsidRPr="00D24281">
        <w:rPr>
          <w:rFonts w:ascii="Tahoma" w:eastAsia="Tahoma" w:hAnsi="Tahoma" w:cs="Tahoma"/>
          <w:i/>
          <w:iCs/>
          <w:sz w:val="22"/>
          <w:szCs w:val="22"/>
        </w:rPr>
        <w:t>Базові показники</w:t>
      </w:r>
      <w:r w:rsidRPr="00D24281">
        <w:rPr>
          <w:rFonts w:ascii="Tahoma" w:eastAsia="Tahoma" w:hAnsi="Tahoma" w:cs="Tahoma"/>
          <w:sz w:val="22"/>
          <w:szCs w:val="22"/>
        </w:rPr>
        <w:t>:</w:t>
      </w:r>
    </w:p>
    <w:p w:rsidR="001F47B2" w:rsidRPr="00D24281" w:rsidRDefault="001F47B2" w:rsidP="001F47B2">
      <w:pPr>
        <w:tabs>
          <w:tab w:val="left" w:pos="284"/>
          <w:tab w:val="left" w:pos="426"/>
        </w:tabs>
        <w:contextualSpacing/>
        <w:jc w:val="both"/>
        <w:rPr>
          <w:rFonts w:ascii="Tahoma" w:eastAsia="Tahoma" w:hAnsi="Tahoma" w:cs="Tahoma"/>
          <w:sz w:val="22"/>
          <w:szCs w:val="22"/>
        </w:rPr>
      </w:pPr>
    </w:p>
    <w:p w:rsidR="001F47B2" w:rsidRPr="00D24281" w:rsidRDefault="001F47B2" w:rsidP="001F47B2">
      <w:pPr>
        <w:pStyle w:val="bul"/>
        <w:tabs>
          <w:tab w:val="left" w:pos="426"/>
        </w:tabs>
        <w:ind w:left="0" w:firstLine="0"/>
        <w:contextualSpacing/>
        <w:rPr>
          <w:rFonts w:ascii="Tahoma" w:hAnsi="Tahoma" w:cs="Tahoma"/>
        </w:rPr>
      </w:pPr>
      <w:r w:rsidRPr="00D24281">
        <w:rPr>
          <w:rFonts w:ascii="Tahoma" w:hAnsi="Tahoma" w:cs="Tahoma"/>
        </w:rPr>
        <w:t>Кількість параюристів</w:t>
      </w:r>
      <w:r w:rsidRPr="00D24281">
        <w:rPr>
          <w:rFonts w:ascii="Tahoma" w:hAnsi="Tahoma" w:cs="Tahoma"/>
          <w:lang w:val="ru-RU"/>
        </w:rPr>
        <w:t>/</w:t>
      </w:r>
      <w:r w:rsidRPr="00D24281">
        <w:rPr>
          <w:rFonts w:ascii="Tahoma" w:hAnsi="Tahoma" w:cs="Tahoma"/>
        </w:rPr>
        <w:t>ток у 10 регіонах України – 10</w:t>
      </w:r>
    </w:p>
    <w:p w:rsidR="001F47B2" w:rsidRPr="00D24281" w:rsidRDefault="001F47B2" w:rsidP="001F47B2">
      <w:pPr>
        <w:pStyle w:val="bul"/>
        <w:tabs>
          <w:tab w:val="left" w:pos="426"/>
        </w:tabs>
        <w:ind w:left="0" w:firstLine="0"/>
        <w:contextualSpacing/>
        <w:rPr>
          <w:rFonts w:ascii="Tahoma" w:hAnsi="Tahoma" w:cs="Tahoma"/>
        </w:rPr>
      </w:pPr>
      <w:r w:rsidRPr="00D24281">
        <w:rPr>
          <w:rFonts w:ascii="Tahoma" w:hAnsi="Tahoma" w:cs="Tahoma"/>
        </w:rPr>
        <w:t>Кількість навчальних заходів (школи параюристів, менторські школи) - 4</w:t>
      </w:r>
    </w:p>
    <w:p w:rsidR="001F47B2" w:rsidRPr="00D24281" w:rsidRDefault="001F47B2" w:rsidP="001F47B2">
      <w:pPr>
        <w:pStyle w:val="bul"/>
        <w:tabs>
          <w:tab w:val="left" w:pos="426"/>
        </w:tabs>
        <w:ind w:left="0" w:firstLine="0"/>
        <w:contextualSpacing/>
        <w:rPr>
          <w:rFonts w:ascii="Tahoma" w:hAnsi="Tahoma" w:cs="Tahoma"/>
        </w:rPr>
      </w:pPr>
      <w:r w:rsidRPr="00D24281">
        <w:rPr>
          <w:rFonts w:ascii="Tahoma" w:hAnsi="Tahoma" w:cs="Tahoma"/>
        </w:rPr>
        <w:t xml:space="preserve">Кількість зафіксованих кейсів порушення прав – не менше </w:t>
      </w:r>
      <w:r w:rsidRPr="00D24281">
        <w:rPr>
          <w:rFonts w:ascii="Tahoma" w:hAnsi="Tahoma" w:cs="Tahoma"/>
          <w:lang w:val="ru-RU"/>
        </w:rPr>
        <w:t>50 кейс</w:t>
      </w:r>
      <w:r w:rsidRPr="00D24281">
        <w:rPr>
          <w:rFonts w:ascii="Tahoma" w:hAnsi="Tahoma" w:cs="Tahoma"/>
        </w:rPr>
        <w:t>ів на рік</w:t>
      </w:r>
    </w:p>
    <w:p w:rsidR="001F47B2" w:rsidRPr="00D24281" w:rsidRDefault="001F47B2" w:rsidP="001F47B2">
      <w:pPr>
        <w:pStyle w:val="bul"/>
        <w:tabs>
          <w:tab w:val="left" w:pos="426"/>
        </w:tabs>
        <w:ind w:left="0" w:firstLine="0"/>
        <w:contextualSpacing/>
        <w:rPr>
          <w:rFonts w:ascii="Tahoma" w:hAnsi="Tahoma" w:cs="Tahoma"/>
        </w:rPr>
      </w:pPr>
      <w:r w:rsidRPr="00D24281">
        <w:rPr>
          <w:rFonts w:ascii="Tahoma" w:hAnsi="Tahoma" w:cs="Tahoma"/>
        </w:rPr>
        <w:t>Кількість фактів порушень прав трансгендерних людей, внесених до системи REAct - 7 на рік</w:t>
      </w:r>
    </w:p>
    <w:p w:rsidR="001F47B2" w:rsidRPr="00D24281" w:rsidRDefault="001F47B2" w:rsidP="001F47B2">
      <w:pPr>
        <w:pStyle w:val="bul"/>
        <w:tabs>
          <w:tab w:val="left" w:pos="426"/>
        </w:tabs>
        <w:ind w:left="0" w:firstLine="0"/>
        <w:contextualSpacing/>
        <w:rPr>
          <w:rFonts w:ascii="Tahoma" w:hAnsi="Tahoma" w:cs="Tahoma"/>
        </w:rPr>
      </w:pPr>
      <w:r w:rsidRPr="00D24281">
        <w:rPr>
          <w:rFonts w:ascii="Tahoma" w:hAnsi="Tahoma" w:cs="Tahoma"/>
        </w:rPr>
        <w:t>Кількість аналітичних звітів за результатами ведення бази даних порушення прав транс* людей – 2</w:t>
      </w:r>
    </w:p>
    <w:p w:rsidR="001F47B2" w:rsidRPr="00D24281" w:rsidRDefault="001F47B2" w:rsidP="001F47B2">
      <w:pPr>
        <w:pStyle w:val="bul"/>
        <w:tabs>
          <w:tab w:val="left" w:pos="426"/>
        </w:tabs>
        <w:ind w:left="0" w:firstLine="0"/>
        <w:contextualSpacing/>
        <w:rPr>
          <w:rFonts w:ascii="Tahoma" w:hAnsi="Tahoma" w:cs="Tahoma"/>
        </w:rPr>
      </w:pPr>
      <w:r w:rsidRPr="00D24281">
        <w:rPr>
          <w:rFonts w:ascii="Tahoma" w:eastAsia="Tahoma" w:hAnsi="Tahoma" w:cs="Tahoma"/>
        </w:rPr>
        <w:t xml:space="preserve">Кількість публікацій про актуальну для спільноти проблематику та діяльність проекту у ЗМІ – 50 в соціальних мережах, в сторонніх виданнях/платформах - 2. </w:t>
      </w:r>
    </w:p>
    <w:p w:rsidR="001F47B2" w:rsidRPr="00D24281" w:rsidRDefault="001F47B2" w:rsidP="001F47B2">
      <w:pPr>
        <w:tabs>
          <w:tab w:val="left" w:pos="284"/>
          <w:tab w:val="left" w:pos="426"/>
        </w:tabs>
        <w:contextualSpacing/>
        <w:jc w:val="both"/>
        <w:rPr>
          <w:rFonts w:ascii="Tahoma" w:eastAsia="Tahoma" w:hAnsi="Tahoma" w:cs="Tahoma"/>
          <w:sz w:val="22"/>
          <w:szCs w:val="22"/>
        </w:rPr>
      </w:pPr>
    </w:p>
    <w:p w:rsidR="001F47B2" w:rsidRPr="00D24281" w:rsidRDefault="001F47B2" w:rsidP="001F47B2">
      <w:pPr>
        <w:tabs>
          <w:tab w:val="left" w:pos="284"/>
          <w:tab w:val="left" w:pos="426"/>
        </w:tabs>
        <w:contextualSpacing/>
        <w:jc w:val="both"/>
        <w:rPr>
          <w:rFonts w:ascii="Tahoma" w:hAnsi="Tahoma" w:cs="Tahoma"/>
          <w:sz w:val="22"/>
          <w:szCs w:val="22"/>
        </w:rPr>
      </w:pPr>
      <w:r w:rsidRPr="00D24281">
        <w:rPr>
          <w:rFonts w:ascii="Tahoma" w:eastAsia="Tahoma" w:hAnsi="Tahoma" w:cs="Tahoma"/>
          <w:b/>
          <w:sz w:val="22"/>
          <w:szCs w:val="22"/>
        </w:rPr>
        <w:t xml:space="preserve">Особливі вимоги: </w:t>
      </w:r>
      <w:r w:rsidRPr="00D24281">
        <w:rPr>
          <w:rFonts w:ascii="Tahoma" w:eastAsia="Tahoma" w:hAnsi="Tahoma" w:cs="Tahoma"/>
          <w:bCs/>
          <w:sz w:val="22"/>
          <w:szCs w:val="22"/>
        </w:rPr>
        <w:t>Діяльність за напрямом повинна бути узгоджена з діяльністю за напрямком «Розбудова потенціалу транс* спільноти шляхом підтримки громадської організації спільноти»</w:t>
      </w:r>
    </w:p>
    <w:p w:rsidR="001F47B2" w:rsidRPr="00D24281" w:rsidRDefault="001F47B2" w:rsidP="001F47B2">
      <w:pPr>
        <w:tabs>
          <w:tab w:val="left" w:pos="284"/>
          <w:tab w:val="left" w:pos="426"/>
        </w:tabs>
        <w:contextualSpacing/>
        <w:jc w:val="both"/>
        <w:rPr>
          <w:rFonts w:ascii="Tahoma" w:hAnsi="Tahoma" w:cs="Tahoma"/>
          <w:sz w:val="22"/>
          <w:szCs w:val="22"/>
        </w:rPr>
      </w:pPr>
    </w:p>
    <w:p w:rsidR="00DD7DE0" w:rsidRPr="007F5895" w:rsidRDefault="004B47D7" w:rsidP="007F5895">
      <w:pPr>
        <w:pStyle w:val="1"/>
        <w:jc w:val="center"/>
        <w:rPr>
          <w:rFonts w:ascii="Tahoma" w:hAnsi="Tahoma" w:cs="Tahoma"/>
          <w:sz w:val="22"/>
          <w:szCs w:val="22"/>
        </w:rPr>
      </w:pPr>
      <w:bookmarkStart w:id="72" w:name="_heading=h.3dy6vkm" w:colFirst="0" w:colLast="0"/>
      <w:bookmarkStart w:id="73" w:name="_Toc149140082"/>
      <w:bookmarkEnd w:id="72"/>
      <w:r w:rsidRPr="007F5895">
        <w:rPr>
          <w:rFonts w:ascii="Tahoma" w:hAnsi="Tahoma" w:cs="Tahoma"/>
          <w:sz w:val="22"/>
          <w:szCs w:val="22"/>
        </w:rPr>
        <w:t>Загальна інформація щодо проведення конкурсу</w:t>
      </w:r>
      <w:bookmarkEnd w:id="73"/>
    </w:p>
    <w:p w:rsidR="00DD7DE0" w:rsidRPr="00D24281" w:rsidRDefault="00DD7DE0">
      <w:pPr>
        <w:pBdr>
          <w:top w:val="nil"/>
          <w:left w:val="nil"/>
          <w:bottom w:val="nil"/>
          <w:right w:val="nil"/>
          <w:between w:val="nil"/>
        </w:pBdr>
        <w:rPr>
          <w:sz w:val="22"/>
          <w:szCs w:val="22"/>
        </w:rPr>
      </w:pPr>
    </w:p>
    <w:p w:rsidR="00DD7DE0" w:rsidRPr="00D24281" w:rsidRDefault="004B47D7">
      <w:pPr>
        <w:pBdr>
          <w:top w:val="nil"/>
          <w:left w:val="nil"/>
          <w:bottom w:val="nil"/>
          <w:right w:val="nil"/>
          <w:between w:val="nil"/>
        </w:pBdr>
        <w:jc w:val="both"/>
        <w:rPr>
          <w:sz w:val="22"/>
          <w:szCs w:val="22"/>
        </w:rPr>
      </w:pPr>
      <w:r w:rsidRPr="00D24281">
        <w:rPr>
          <w:rFonts w:ascii="Tahoma" w:eastAsia="Tahoma" w:hAnsi="Tahoma" w:cs="Tahoma"/>
          <w:b/>
          <w:sz w:val="22"/>
          <w:szCs w:val="22"/>
        </w:rPr>
        <w:t>Конкурс проводиться у один етап:</w:t>
      </w:r>
      <w:r w:rsidRPr="00D24281">
        <w:rPr>
          <w:rFonts w:ascii="Tahoma" w:eastAsia="Tahoma" w:hAnsi="Tahoma" w:cs="Tahoma"/>
          <w:sz w:val="22"/>
          <w:szCs w:val="22"/>
        </w:rPr>
        <w:t xml:space="preserve"> конкурс повних проєктних Заявок. </w:t>
      </w:r>
      <w:r w:rsidRPr="00D24281">
        <w:rPr>
          <w:sz w:val="22"/>
          <w:szCs w:val="22"/>
        </w:rPr>
        <w:t xml:space="preserve">     </w:t>
      </w:r>
    </w:p>
    <w:p w:rsidR="00DD7DE0" w:rsidRPr="00D24281" w:rsidRDefault="00DD7DE0">
      <w:pPr>
        <w:pBdr>
          <w:top w:val="nil"/>
          <w:left w:val="nil"/>
          <w:bottom w:val="nil"/>
          <w:right w:val="nil"/>
          <w:between w:val="nil"/>
        </w:pBdr>
        <w:jc w:val="both"/>
        <w:rPr>
          <w:rFonts w:ascii="Tahoma" w:eastAsia="Tahoma" w:hAnsi="Tahoma" w:cs="Tahoma"/>
          <w:sz w:val="22"/>
          <w:szCs w:val="22"/>
        </w:rPr>
      </w:pPr>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b/>
          <w:sz w:val="22"/>
          <w:szCs w:val="22"/>
        </w:rPr>
        <w:t>Пакет  документів, які повинні бути подані Заявниками на Конкурс:</w:t>
      </w:r>
    </w:p>
    <w:p w:rsidR="00DD7DE0" w:rsidRDefault="004B47D7">
      <w:pPr>
        <w:numPr>
          <w:ilvl w:val="0"/>
          <w:numId w:val="10"/>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 xml:space="preserve">Описова частина – форма додається </w:t>
      </w:r>
      <w:r w:rsidRPr="00D24281">
        <w:rPr>
          <w:rFonts w:ascii="Tahoma" w:eastAsia="Tahoma" w:hAnsi="Tahoma" w:cs="Tahoma"/>
          <w:b/>
          <w:sz w:val="22"/>
          <w:szCs w:val="22"/>
        </w:rPr>
        <w:t>(обов‘язковий документ, ненадання якого тягне автоматичну дискваліфікацію проєктної Заявки</w:t>
      </w:r>
      <w:r w:rsidRPr="00D24281">
        <w:rPr>
          <w:rFonts w:ascii="Tahoma" w:eastAsia="Tahoma" w:hAnsi="Tahoma" w:cs="Tahoma"/>
          <w:sz w:val="22"/>
          <w:szCs w:val="22"/>
        </w:rPr>
        <w:t xml:space="preserve">), </w:t>
      </w:r>
    </w:p>
    <w:p w:rsidR="00077AEC" w:rsidRPr="00D24281" w:rsidRDefault="00077AEC" w:rsidP="00077AEC">
      <w:pPr>
        <w:pBdr>
          <w:top w:val="nil"/>
          <w:left w:val="nil"/>
          <w:bottom w:val="nil"/>
          <w:right w:val="nil"/>
          <w:between w:val="nil"/>
        </w:pBdr>
        <w:ind w:left="720"/>
        <w:jc w:val="both"/>
        <w:rPr>
          <w:rFonts w:ascii="Tahoma" w:eastAsia="Tahoma" w:hAnsi="Tahoma" w:cs="Tahoma"/>
          <w:sz w:val="22"/>
          <w:szCs w:val="22"/>
        </w:rPr>
      </w:pPr>
      <w:r w:rsidRPr="00977FC6">
        <w:rPr>
          <w:rFonts w:ascii="Tahoma" w:eastAsia="Times New Roman" w:hAnsi="Tahoma" w:cs="Tahoma"/>
          <w:sz w:val="22"/>
          <w:szCs w:val="22"/>
        </w:rPr>
        <w:t>*У випадку, коли заявник одночасно подається на напрямки БО «100 ВІДСОТКІВ ЖИТТЯ» та Альянсу</w:t>
      </w:r>
      <w:r>
        <w:rPr>
          <w:rFonts w:ascii="Tahoma" w:eastAsia="Times New Roman" w:hAnsi="Tahoma" w:cs="Tahoma"/>
          <w:sz w:val="22"/>
          <w:szCs w:val="22"/>
        </w:rPr>
        <w:t xml:space="preserve"> – надаються 2 заповнені форми описової частини за програмними компонентами </w:t>
      </w:r>
      <w:r w:rsidRPr="00977FC6">
        <w:rPr>
          <w:rFonts w:ascii="Tahoma" w:eastAsia="Times New Roman" w:hAnsi="Tahoma" w:cs="Tahoma"/>
          <w:sz w:val="22"/>
          <w:szCs w:val="22"/>
        </w:rPr>
        <w:t xml:space="preserve"> БО «100 ВІДСОТ</w:t>
      </w:r>
      <w:r>
        <w:rPr>
          <w:rFonts w:ascii="Tahoma" w:eastAsia="Times New Roman" w:hAnsi="Tahoma" w:cs="Tahoma"/>
          <w:sz w:val="22"/>
          <w:szCs w:val="22"/>
        </w:rPr>
        <w:t>КІВ ЖИТТЯ та Альянсу відповідно</w:t>
      </w:r>
    </w:p>
    <w:p w:rsidR="00977FC6" w:rsidRDefault="004B47D7" w:rsidP="00977FC6">
      <w:pPr>
        <w:shd w:val="clear" w:color="auto" w:fill="FFFFFF"/>
        <w:ind w:left="720"/>
        <w:jc w:val="both"/>
        <w:rPr>
          <w:rFonts w:ascii="Tahoma" w:eastAsia="Times New Roman" w:hAnsi="Tahoma" w:cs="Tahoma"/>
          <w:color w:val="FF0000"/>
        </w:rPr>
      </w:pPr>
      <w:r w:rsidRPr="00D24281">
        <w:rPr>
          <w:rFonts w:ascii="Tahoma" w:eastAsia="Tahoma" w:hAnsi="Tahoma" w:cs="Tahoma"/>
          <w:sz w:val="22"/>
          <w:szCs w:val="22"/>
        </w:rPr>
        <w:t xml:space="preserve">Бюджет - форма додається </w:t>
      </w:r>
      <w:r w:rsidRPr="00D24281">
        <w:rPr>
          <w:rFonts w:ascii="Tahoma" w:eastAsia="Tahoma" w:hAnsi="Tahoma" w:cs="Tahoma"/>
          <w:b/>
          <w:sz w:val="22"/>
          <w:szCs w:val="22"/>
        </w:rPr>
        <w:t>(обов‘язковий документ ненадання якого тягне автоматичну дискваліфікацію проєктної Заявки</w:t>
      </w:r>
      <w:r w:rsidR="00977FC6">
        <w:rPr>
          <w:rFonts w:ascii="Tahoma" w:eastAsia="Tahoma" w:hAnsi="Tahoma" w:cs="Tahoma"/>
          <w:sz w:val="22"/>
          <w:szCs w:val="22"/>
        </w:rPr>
        <w:t>).</w:t>
      </w:r>
    </w:p>
    <w:p w:rsidR="00977FC6" w:rsidRPr="00F853D8" w:rsidRDefault="00977FC6" w:rsidP="00977FC6">
      <w:pPr>
        <w:pStyle w:val="bul"/>
        <w:numPr>
          <w:ilvl w:val="0"/>
          <w:numId w:val="0"/>
        </w:numPr>
        <w:ind w:left="641"/>
        <w:rPr>
          <w:rFonts w:ascii="Calibri" w:hAnsi="Calibri" w:cs="Calibri"/>
        </w:rPr>
      </w:pPr>
      <w:r>
        <w:t>*</w:t>
      </w:r>
      <w:r w:rsidRPr="00977FC6">
        <w:t>У</w:t>
      </w:r>
      <w:r w:rsidRPr="00F853D8">
        <w:t xml:space="preserve"> випадку, коли заявник одночасно подається на напрямки </w:t>
      </w:r>
      <w:r w:rsidRPr="00977FC6">
        <w:t>БО «100 ВІДСОТКІВ ЖИТТЯ»</w:t>
      </w:r>
      <w:r w:rsidRPr="00F853D8">
        <w:t xml:space="preserve"> та Альянсу – надаються 2 заповнені форми бюджету за напрямками </w:t>
      </w:r>
      <w:r w:rsidRPr="00977FC6">
        <w:t>БО «100 ВІДСОТКІВ ЖИТТЯ»</w:t>
      </w:r>
      <w:r w:rsidRPr="00F853D8">
        <w:t xml:space="preserve"> та Альянсу відповідно, при цьому заявник повинен дотримуватися справедливого (рівнозначного) розподілу адміністративних витрат між бюджетом </w:t>
      </w:r>
      <w:r w:rsidRPr="00977FC6">
        <w:t xml:space="preserve">БО «100 ВІДСОТКІВ ЖИТТЯ» </w:t>
      </w:r>
      <w:r w:rsidRPr="00F853D8">
        <w:t xml:space="preserve"> та Альянсом.</w:t>
      </w:r>
    </w:p>
    <w:p w:rsidR="00DD7DE0" w:rsidRDefault="004B47D7">
      <w:pPr>
        <w:numPr>
          <w:ilvl w:val="0"/>
          <w:numId w:val="10"/>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Де</w:t>
      </w:r>
      <w:r w:rsidR="00977FC6">
        <w:rPr>
          <w:rFonts w:ascii="Tahoma" w:eastAsia="Tahoma" w:hAnsi="Tahoma" w:cs="Tahoma"/>
          <w:sz w:val="22"/>
          <w:szCs w:val="22"/>
        </w:rPr>
        <w:t>тальний Робочий план (відповідні закладки</w:t>
      </w:r>
      <w:r w:rsidRPr="00D24281">
        <w:rPr>
          <w:rFonts w:ascii="Tahoma" w:eastAsia="Tahoma" w:hAnsi="Tahoma" w:cs="Tahoma"/>
          <w:sz w:val="22"/>
          <w:szCs w:val="22"/>
        </w:rPr>
        <w:t xml:space="preserve"> в бюджетній формі),</w:t>
      </w:r>
    </w:p>
    <w:p w:rsidR="00977FC6" w:rsidRPr="00977FC6" w:rsidRDefault="00977FC6" w:rsidP="00977FC6">
      <w:pPr>
        <w:pStyle w:val="af"/>
        <w:shd w:val="clear" w:color="auto" w:fill="FFFFFF"/>
        <w:jc w:val="both"/>
        <w:rPr>
          <w:rFonts w:eastAsia="Times New Roman"/>
          <w:sz w:val="22"/>
          <w:szCs w:val="22"/>
        </w:rPr>
      </w:pPr>
      <w:r w:rsidRPr="00977FC6">
        <w:rPr>
          <w:rFonts w:ascii="Tahoma" w:eastAsia="Times New Roman" w:hAnsi="Tahoma" w:cs="Tahoma"/>
          <w:sz w:val="22"/>
          <w:szCs w:val="22"/>
        </w:rPr>
        <w:t>*У випадку, коли заявник одночасно подається на напрямки БО «100 ВІДСОТКІВ ЖИТТЯ» та Альянсу – надаються 2 заповнені вкладки (для БО «100 ВІДСОТКІВ ЖИТТЯ та Альянсу відповідно).</w:t>
      </w:r>
    </w:p>
    <w:sdt>
      <w:sdtPr>
        <w:tag w:val="goog_rdk_90"/>
        <w:id w:val="177628577"/>
      </w:sdtPr>
      <w:sdtEndPr/>
      <w:sdtContent>
        <w:p w:rsidR="00DD7DE0" w:rsidRPr="00D24281" w:rsidRDefault="004B47D7">
          <w:pPr>
            <w:numPr>
              <w:ilvl w:val="0"/>
              <w:numId w:val="10"/>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Таблиця персоналу проєкту (відповідн</w:t>
          </w:r>
          <w:sdt>
            <w:sdtPr>
              <w:tag w:val="goog_rdk_84"/>
              <w:id w:val="-1837215046"/>
            </w:sdtPr>
            <w:sdtEndPr/>
            <w:sdtContent>
              <w:r w:rsidRPr="00D24281">
                <w:rPr>
                  <w:rFonts w:ascii="Tahoma" w:eastAsia="Tahoma" w:hAnsi="Tahoma" w:cs="Tahoma"/>
                  <w:sz w:val="22"/>
                  <w:szCs w:val="22"/>
                </w:rPr>
                <w:t>і</w:t>
              </w:r>
            </w:sdtContent>
          </w:sdt>
          <w:sdt>
            <w:sdtPr>
              <w:tag w:val="goog_rdk_85"/>
              <w:id w:val="31698962"/>
              <w:showingPlcHdr/>
            </w:sdtPr>
            <w:sdtEndPr/>
            <w:sdtContent>
              <w:r w:rsidR="00516C4A" w:rsidRPr="00D24281">
                <w:t xml:space="preserve">     </w:t>
              </w:r>
            </w:sdtContent>
          </w:sdt>
          <w:r w:rsidRPr="00D24281">
            <w:rPr>
              <w:rFonts w:ascii="Tahoma" w:eastAsia="Tahoma" w:hAnsi="Tahoma" w:cs="Tahoma"/>
              <w:sz w:val="22"/>
              <w:szCs w:val="22"/>
            </w:rPr>
            <w:t xml:space="preserve"> закладк</w:t>
          </w:r>
          <w:sdt>
            <w:sdtPr>
              <w:tag w:val="goog_rdk_86"/>
              <w:id w:val="388779828"/>
            </w:sdtPr>
            <w:sdtEndPr/>
            <w:sdtContent>
              <w:r w:rsidRPr="00D24281">
                <w:rPr>
                  <w:rFonts w:ascii="Tahoma" w:eastAsia="Tahoma" w:hAnsi="Tahoma" w:cs="Tahoma"/>
                  <w:sz w:val="22"/>
                  <w:szCs w:val="22"/>
                </w:rPr>
                <w:t>и</w:t>
              </w:r>
            </w:sdtContent>
          </w:sdt>
          <w:sdt>
            <w:sdtPr>
              <w:tag w:val="goog_rdk_87"/>
              <w:id w:val="-717049002"/>
              <w:showingPlcHdr/>
            </w:sdtPr>
            <w:sdtEndPr/>
            <w:sdtContent>
              <w:r w:rsidR="00516C4A" w:rsidRPr="00D24281">
                <w:t xml:space="preserve">     </w:t>
              </w:r>
            </w:sdtContent>
          </w:sdt>
          <w:r w:rsidRPr="00D24281">
            <w:rPr>
              <w:rFonts w:ascii="Tahoma" w:eastAsia="Tahoma" w:hAnsi="Tahoma" w:cs="Tahoma"/>
              <w:sz w:val="22"/>
              <w:szCs w:val="22"/>
            </w:rPr>
            <w:t xml:space="preserve"> в бюджетній формі</w:t>
          </w:r>
          <w:sdt>
            <w:sdtPr>
              <w:tag w:val="goog_rdk_88"/>
              <w:id w:val="1423368722"/>
            </w:sdtPr>
            <w:sdtEndPr/>
            <w:sdtContent>
              <w:r w:rsidRPr="00D24281">
                <w:rPr>
                  <w:rFonts w:ascii="Tahoma" w:eastAsia="Tahoma" w:hAnsi="Tahoma" w:cs="Tahoma"/>
                  <w:sz w:val="22"/>
                  <w:szCs w:val="22"/>
                </w:rPr>
                <w:t>: окремо для програмної та адміністративної частин</w:t>
              </w:r>
            </w:sdtContent>
          </w:sdt>
          <w:r w:rsidRPr="00D24281">
            <w:rPr>
              <w:rFonts w:ascii="Tahoma" w:eastAsia="Tahoma" w:hAnsi="Tahoma" w:cs="Tahoma"/>
              <w:sz w:val="22"/>
              <w:szCs w:val="22"/>
            </w:rPr>
            <w:t>),</w:t>
          </w:r>
          <w:sdt>
            <w:sdtPr>
              <w:tag w:val="goog_rdk_89"/>
              <w:id w:val="720480460"/>
            </w:sdtPr>
            <w:sdtEndPr/>
            <w:sdtContent>
              <w:r w:rsidR="00977FC6">
                <w:t xml:space="preserve">  </w:t>
              </w:r>
              <w:r w:rsidR="00977FC6" w:rsidRPr="00F853D8">
                <w:rPr>
                  <w:rFonts w:ascii="Tahoma" w:eastAsia="Times New Roman" w:hAnsi="Tahoma" w:cs="Tahoma"/>
                  <w:sz w:val="22"/>
                  <w:szCs w:val="22"/>
                  <w:shd w:val="clear" w:color="auto" w:fill="FFFFFF"/>
                </w:rPr>
                <w:t xml:space="preserve">у випадку, коли заявник одночасно подається на напрямки </w:t>
              </w:r>
              <w:r w:rsidR="00977FC6" w:rsidRPr="00977FC6">
                <w:rPr>
                  <w:rFonts w:ascii="Tahoma" w:eastAsia="Times New Roman" w:hAnsi="Tahoma" w:cs="Tahoma"/>
                  <w:sz w:val="22"/>
                  <w:szCs w:val="22"/>
                  <w:shd w:val="clear" w:color="auto" w:fill="FFFFFF"/>
                </w:rPr>
                <w:t>БО «100 ВІДСОТКІВ ЖИТТЯ»</w:t>
              </w:r>
              <w:r w:rsidR="00977FC6" w:rsidRPr="00F853D8">
                <w:rPr>
                  <w:rFonts w:ascii="Tahoma" w:eastAsia="Times New Roman" w:hAnsi="Tahoma" w:cs="Tahoma"/>
                  <w:sz w:val="22"/>
                  <w:szCs w:val="22"/>
                  <w:shd w:val="clear" w:color="auto" w:fill="FFFFFF"/>
                </w:rPr>
                <w:t xml:space="preserve"> та Альянсу – надаються 2 заповнені таблиці </w:t>
              </w:r>
              <w:bookmarkStart w:id="74" w:name="_GoBack"/>
              <w:bookmarkEnd w:id="74"/>
              <w:r w:rsidR="00977FC6" w:rsidRPr="00977FC6">
                <w:rPr>
                  <w:rFonts w:ascii="Tahoma" w:eastAsia="Times New Roman" w:hAnsi="Tahoma" w:cs="Tahoma"/>
                  <w:sz w:val="22"/>
                  <w:szCs w:val="22"/>
                  <w:shd w:val="clear" w:color="auto" w:fill="FFFFFF"/>
                </w:rPr>
                <w:t>(</w:t>
              </w:r>
              <w:r w:rsidR="00977FC6" w:rsidRPr="00F853D8">
                <w:rPr>
                  <w:rFonts w:ascii="Tahoma" w:eastAsia="Times New Roman" w:hAnsi="Tahoma" w:cs="Tahoma"/>
                  <w:sz w:val="22"/>
                  <w:szCs w:val="22"/>
                  <w:shd w:val="clear" w:color="auto" w:fill="FFFFFF"/>
                </w:rPr>
                <w:t xml:space="preserve">для </w:t>
              </w:r>
              <w:r w:rsidR="00977FC6" w:rsidRPr="00977FC6">
                <w:rPr>
                  <w:rFonts w:ascii="Tahoma" w:eastAsia="Times New Roman" w:hAnsi="Tahoma" w:cs="Tahoma"/>
                  <w:sz w:val="22"/>
                  <w:szCs w:val="22"/>
                  <w:shd w:val="clear" w:color="auto" w:fill="FFFFFF"/>
                </w:rPr>
                <w:t>БО «100 ВІДСОТКІВ ЖИТТЯ</w:t>
              </w:r>
              <w:r w:rsidR="00977FC6">
                <w:rPr>
                  <w:rFonts w:ascii="Tahoma" w:eastAsia="Times New Roman" w:hAnsi="Tahoma" w:cs="Tahoma"/>
                  <w:sz w:val="22"/>
                  <w:szCs w:val="22"/>
                  <w:shd w:val="clear" w:color="auto" w:fill="FFFFFF"/>
                </w:rPr>
                <w:t>»</w:t>
              </w:r>
              <w:r w:rsidR="00977FC6" w:rsidRPr="00F853D8">
                <w:rPr>
                  <w:rFonts w:ascii="Tahoma" w:eastAsia="Times New Roman" w:hAnsi="Tahoma" w:cs="Tahoma"/>
                  <w:sz w:val="22"/>
                  <w:szCs w:val="22"/>
                  <w:shd w:val="clear" w:color="auto" w:fill="FFFFFF"/>
                </w:rPr>
                <w:t xml:space="preserve"> та Альянсу відповідно</w:t>
              </w:r>
              <w:r w:rsidR="00977FC6" w:rsidRPr="00977FC6">
                <w:rPr>
                  <w:rFonts w:ascii="Tahoma" w:eastAsia="Times New Roman" w:hAnsi="Tahoma" w:cs="Tahoma"/>
                  <w:sz w:val="22"/>
                  <w:szCs w:val="22"/>
                  <w:shd w:val="clear" w:color="auto" w:fill="FFFFFF"/>
                </w:rPr>
                <w:t>)</w:t>
              </w:r>
              <w:r w:rsidR="00977FC6" w:rsidRPr="00F853D8">
                <w:rPr>
                  <w:rFonts w:ascii="Tahoma" w:eastAsia="Times New Roman" w:hAnsi="Tahoma" w:cs="Tahoma"/>
                  <w:sz w:val="22"/>
                  <w:szCs w:val="22"/>
                  <w:shd w:val="clear" w:color="auto" w:fill="FFFFFF"/>
                </w:rPr>
                <w:t>.</w:t>
              </w:r>
              <w:r w:rsidR="00977FC6" w:rsidRPr="00977FC6">
                <w:rPr>
                  <w:rFonts w:ascii="Tahoma" w:eastAsia="Times New Roman" w:hAnsi="Tahoma" w:cs="Tahoma"/>
                  <w:shd w:val="clear" w:color="auto" w:fill="FFFFFF"/>
                </w:rPr>
                <w:t xml:space="preserve"> </w:t>
              </w:r>
            </w:sdtContent>
          </w:sdt>
        </w:p>
      </w:sdtContent>
    </w:sdt>
    <w:sdt>
      <w:sdtPr>
        <w:tag w:val="goog_rdk_93"/>
        <w:id w:val="1184089414"/>
      </w:sdtPr>
      <w:sdtEndPr/>
      <w:sdtContent>
        <w:p w:rsidR="00DD7DE0" w:rsidRPr="00D24281" w:rsidRDefault="00392F22">
          <w:pPr>
            <w:numPr>
              <w:ilvl w:val="0"/>
              <w:numId w:val="10"/>
            </w:numPr>
            <w:pBdr>
              <w:top w:val="nil"/>
              <w:left w:val="nil"/>
              <w:bottom w:val="nil"/>
              <w:right w:val="nil"/>
              <w:between w:val="nil"/>
            </w:pBdr>
            <w:jc w:val="both"/>
            <w:rPr>
              <w:rFonts w:ascii="Tahoma" w:eastAsia="Tahoma" w:hAnsi="Tahoma" w:cs="Tahoma"/>
              <w:sz w:val="22"/>
              <w:szCs w:val="22"/>
            </w:rPr>
          </w:pPr>
          <w:sdt>
            <w:sdtPr>
              <w:tag w:val="goog_rdk_91"/>
              <w:id w:val="993072391"/>
            </w:sdtPr>
            <w:sdtEndPr/>
            <w:sdtContent>
              <w:r w:rsidR="004B47D7" w:rsidRPr="00D24281">
                <w:rPr>
                  <w:rFonts w:ascii="Tahoma" w:eastAsia="Tahoma" w:hAnsi="Tahoma" w:cs="Tahoma"/>
                  <w:sz w:val="22"/>
                  <w:szCs w:val="22"/>
                </w:rPr>
                <w:t>Довідка про наявні джерела фінансування та Довідка про персональну зайнятість осіб, що залучені до виконання проєктів в організації (включаючи залучених консультантів), в розрізі проєктів та джерел фінансування (відповідні закладки в бюджетній формі),</w:t>
              </w:r>
            </w:sdtContent>
          </w:sdt>
          <w:sdt>
            <w:sdtPr>
              <w:tag w:val="goog_rdk_92"/>
              <w:id w:val="-159006486"/>
            </w:sdtPr>
            <w:sdtEndPr/>
            <w:sdtContent/>
          </w:sdt>
        </w:p>
      </w:sdtContent>
    </w:sdt>
    <w:sdt>
      <w:sdtPr>
        <w:tag w:val="goog_rdk_103"/>
        <w:id w:val="-460879017"/>
      </w:sdtPr>
      <w:sdtEndPr/>
      <w:sdtContent>
        <w:p w:rsidR="00DD7DE0" w:rsidRPr="00D24281" w:rsidRDefault="004B47D7">
          <w:pPr>
            <w:numPr>
              <w:ilvl w:val="0"/>
              <w:numId w:val="10"/>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Таблиця індикаторів проєкту – форма додається (файл-шаблон з назвою ProjectPerformanceIndicatorsTable</w:t>
          </w:r>
          <w:sdt>
            <w:sdtPr>
              <w:tag w:val="goog_rdk_94"/>
              <w:id w:val="1999462796"/>
              <w:showingPlcHdr/>
            </w:sdtPr>
            <w:sdtEndPr/>
            <w:sdtContent>
              <w:r w:rsidR="005B7F61" w:rsidRPr="00D24281">
                <w:t xml:space="preserve">     </w:t>
              </w:r>
            </w:sdtContent>
          </w:sdt>
          <w:r w:rsidRPr="00D24281">
            <w:rPr>
              <w:rFonts w:ascii="Tahoma" w:eastAsia="Tahoma" w:hAnsi="Tahoma" w:cs="Tahoma"/>
              <w:sz w:val="22"/>
              <w:szCs w:val="22"/>
            </w:rPr>
            <w:t xml:space="preserve">_Network для </w:t>
          </w:r>
          <w:sdt>
            <w:sdtPr>
              <w:tag w:val="goog_rdk_95"/>
              <w:id w:val="2129652853"/>
              <w:showingPlcHdr/>
            </w:sdtPr>
            <w:sdtEndPr/>
            <w:sdtContent>
              <w:r w:rsidR="00516C4A" w:rsidRPr="00D24281">
                <w:t xml:space="preserve">     </w:t>
              </w:r>
            </w:sdtContent>
          </w:sdt>
          <w:sdt>
            <w:sdtPr>
              <w:tag w:val="goog_rdk_96"/>
              <w:id w:val="-1042738468"/>
              <w:showingPlcHdr/>
            </w:sdtPr>
            <w:sdtEndPr/>
            <w:sdtContent>
              <w:r w:rsidR="00516C4A" w:rsidRPr="00D24281">
                <w:t xml:space="preserve">     </w:t>
              </w:r>
            </w:sdtContent>
          </w:sdt>
          <w:sdt>
            <w:sdtPr>
              <w:tag w:val="goog_rdk_97"/>
              <w:id w:val="-646048173"/>
            </w:sdtPr>
            <w:sdtEndPr/>
            <w:sdtContent>
              <w:r w:rsidRPr="00D24281">
                <w:rPr>
                  <w:rFonts w:ascii="Tahoma" w:eastAsia="Tahoma" w:hAnsi="Tahoma" w:cs="Tahoma"/>
                  <w:sz w:val="22"/>
                  <w:szCs w:val="22"/>
                </w:rPr>
                <w:t xml:space="preserve">сервісних програмних компонентів </w:t>
              </w:r>
            </w:sdtContent>
          </w:sdt>
          <w:sdt>
            <w:sdtPr>
              <w:tag w:val="goog_rdk_98"/>
              <w:id w:val="-1357113809"/>
              <w:showingPlcHdr/>
            </w:sdtPr>
            <w:sdtEndPr/>
            <w:sdtContent>
              <w:r w:rsidR="00516C4A" w:rsidRPr="00D24281">
                <w:t xml:space="preserve">     </w:t>
              </w:r>
            </w:sdtContent>
          </w:sdt>
          <w:sdt>
            <w:sdtPr>
              <w:tag w:val="goog_rdk_99"/>
              <w:id w:val="-1702854671"/>
            </w:sdtPr>
            <w:sdtEndPr/>
            <w:sdtContent>
              <w:sdt>
                <w:sdtPr>
                  <w:tag w:val="goog_rdk_100"/>
                  <w:id w:val="1686713574"/>
                  <w:showingPlcHdr/>
                </w:sdtPr>
                <w:sdtEndPr/>
                <w:sdtContent>
                  <w:r w:rsidR="00516C4A" w:rsidRPr="00D24281">
                    <w:t xml:space="preserve">     </w:t>
                  </w:r>
                </w:sdtContent>
              </w:sdt>
            </w:sdtContent>
          </w:sdt>
          <w:sdt>
            <w:sdtPr>
              <w:tag w:val="goog_rdk_101"/>
              <w:id w:val="-1524088954"/>
              <w:showingPlcHdr/>
            </w:sdtPr>
            <w:sdtEndPr/>
            <w:sdtContent>
              <w:r w:rsidR="00516C4A" w:rsidRPr="00D24281">
                <w:t xml:space="preserve">     </w:t>
              </w:r>
            </w:sdtContent>
          </w:sdt>
          <w:r w:rsidRPr="00D24281">
            <w:rPr>
              <w:rFonts w:ascii="Tahoma" w:eastAsia="Tahoma" w:hAnsi="Tahoma" w:cs="Tahoma"/>
              <w:sz w:val="22"/>
              <w:szCs w:val="22"/>
            </w:rPr>
            <w:t xml:space="preserve">БО «100 ВІДСОТКІВ ЖИТТЯ” </w:t>
          </w:r>
          <w:r w:rsidRPr="00D24281">
            <w:rPr>
              <w:sz w:val="22"/>
              <w:szCs w:val="22"/>
            </w:rPr>
            <w:t xml:space="preserve">     </w:t>
          </w:r>
          <w:r w:rsidRPr="00D24281">
            <w:rPr>
              <w:rFonts w:ascii="Tahoma" w:eastAsia="Tahoma" w:hAnsi="Tahoma" w:cs="Tahoma"/>
              <w:sz w:val="22"/>
              <w:szCs w:val="22"/>
            </w:rPr>
            <w:t xml:space="preserve"> та з назвою </w:t>
          </w:r>
          <w:r w:rsidR="009C7DD2" w:rsidRPr="00D24281">
            <w:rPr>
              <w:rFonts w:ascii="Tahoma" w:eastAsia="Tahoma" w:hAnsi="Tahoma" w:cs="Tahoma"/>
              <w:sz w:val="22"/>
              <w:szCs w:val="22"/>
            </w:rPr>
            <w:t xml:space="preserve">Таблиця_індикаторів_Альянс.xls </w:t>
          </w:r>
          <w:sdt>
            <w:sdtPr>
              <w:tag w:val="goog_rdk_46"/>
              <w:id w:val="602992012"/>
            </w:sdtPr>
            <w:sdtEndPr/>
            <w:sdtContent>
              <w:r w:rsidR="009C7DD2" w:rsidRPr="00D24281">
                <w:rPr>
                  <w:rFonts w:ascii="Tahoma" w:eastAsia="Tahoma" w:hAnsi="Tahoma" w:cs="Tahoma"/>
                  <w:sz w:val="22"/>
                  <w:szCs w:val="22"/>
                </w:rPr>
                <w:t xml:space="preserve">для </w:t>
              </w:r>
            </w:sdtContent>
          </w:sdt>
          <w:r w:rsidR="009C7DD2" w:rsidRPr="00D24281">
            <w:rPr>
              <w:rFonts w:ascii="Tahoma" w:eastAsia="Tahoma" w:hAnsi="Tahoma" w:cs="Tahoma"/>
              <w:sz w:val="22"/>
              <w:szCs w:val="22"/>
            </w:rPr>
            <w:t>програмних компоненті</w:t>
          </w:r>
          <w:r w:rsidRPr="00D24281">
            <w:rPr>
              <w:rFonts w:ascii="Tahoma" w:eastAsia="Tahoma" w:hAnsi="Tahoma" w:cs="Tahoma"/>
              <w:sz w:val="22"/>
              <w:szCs w:val="22"/>
            </w:rPr>
            <w:t xml:space="preserve"> МБФ «Альянс громадського здоров’я»),</w:t>
          </w:r>
        </w:p>
      </w:sdtContent>
    </w:sdt>
    <w:sdt>
      <w:sdtPr>
        <w:tag w:val="goog_rdk_106"/>
        <w:id w:val="-1585833495"/>
      </w:sdtPr>
      <w:sdtEndPr/>
      <w:sdtContent>
        <w:p w:rsidR="00DD7DE0" w:rsidRPr="00D24281" w:rsidRDefault="00392F22" w:rsidP="00EC7FA8">
          <w:pPr>
            <w:pBdr>
              <w:top w:val="nil"/>
              <w:left w:val="nil"/>
              <w:bottom w:val="nil"/>
              <w:right w:val="nil"/>
              <w:between w:val="nil"/>
            </w:pBdr>
            <w:ind w:left="720"/>
            <w:jc w:val="both"/>
            <w:rPr>
              <w:rFonts w:ascii="Tahoma" w:eastAsia="Tahoma" w:hAnsi="Tahoma" w:cs="Tahoma"/>
              <w:sz w:val="22"/>
              <w:szCs w:val="22"/>
            </w:rPr>
          </w:pPr>
          <w:sdt>
            <w:sdtPr>
              <w:tag w:val="goog_rdk_104"/>
              <w:id w:val="-391425645"/>
            </w:sdtPr>
            <w:sdtEndPr/>
            <w:sdtContent>
              <w:r w:rsidR="004B47D7" w:rsidRPr="00D24281">
                <w:rPr>
                  <w:rFonts w:ascii="Tahoma" w:eastAsia="Tahoma" w:hAnsi="Tahoma" w:cs="Tahoma"/>
                  <w:sz w:val="22"/>
                  <w:szCs w:val="22"/>
                </w:rPr>
                <w:t>Логічна матриця - форма додається (файл-шаблон з назвою Logical-matrix_G</w:t>
              </w:r>
              <w:r w:rsidR="00930F8A" w:rsidRPr="00D24281">
                <w:rPr>
                  <w:rFonts w:ascii="Tahoma" w:eastAsia="Tahoma" w:hAnsi="Tahoma" w:cs="Tahoma"/>
                  <w:sz w:val="22"/>
                  <w:szCs w:val="22"/>
                </w:rPr>
                <w:t xml:space="preserve">F-2024_Table_SHABLON.xlsx для </w:t>
              </w:r>
              <w:r w:rsidR="004B47D7" w:rsidRPr="00D24281">
                <w:rPr>
                  <w:rFonts w:ascii="Tahoma" w:eastAsia="Tahoma" w:hAnsi="Tahoma" w:cs="Tahoma"/>
                  <w:sz w:val="22"/>
                  <w:szCs w:val="22"/>
                </w:rPr>
                <w:t>НЕсервісних програмних компонентів проєктів БО «100 ВІДСОТКІВ ЖИТТЯ”),</w:t>
              </w:r>
            </w:sdtContent>
          </w:sdt>
          <w:sdt>
            <w:sdtPr>
              <w:tag w:val="goog_rdk_105"/>
              <w:id w:val="-690139722"/>
            </w:sdtPr>
            <w:sdtEndPr/>
            <w:sdtContent/>
          </w:sdt>
        </w:p>
      </w:sdtContent>
    </w:sdt>
    <w:p w:rsidR="00DD7DE0" w:rsidRPr="00D24281" w:rsidRDefault="004B47D7">
      <w:pPr>
        <w:numPr>
          <w:ilvl w:val="0"/>
          <w:numId w:val="10"/>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 xml:space="preserve">Список товарів медичного призначення (якщо планується їх закупівля). Список має відповідати Списку товарів медичного призначення, дозволених Глобальним Фондом </w:t>
      </w:r>
      <w:r w:rsidRPr="00D24281">
        <w:rPr>
          <w:sz w:val="22"/>
          <w:szCs w:val="22"/>
        </w:rPr>
        <w:t xml:space="preserve">     </w:t>
      </w:r>
      <w:r w:rsidRPr="00D24281">
        <w:rPr>
          <w:rFonts w:ascii="Tahoma" w:eastAsia="Tahoma" w:hAnsi="Tahoma" w:cs="Tahoma"/>
          <w:sz w:val="22"/>
          <w:szCs w:val="22"/>
        </w:rPr>
        <w:t xml:space="preserve"> для закупівлі (додається),</w:t>
      </w:r>
    </w:p>
    <w:p w:rsidR="00DD7DE0" w:rsidRPr="00D24281" w:rsidRDefault="004B47D7">
      <w:pPr>
        <w:numPr>
          <w:ilvl w:val="0"/>
          <w:numId w:val="10"/>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Документи, зазначені в розділі «Особливі вимоги» опису кожного програмного компоненту,</w:t>
      </w:r>
      <w:r w:rsidRPr="00D24281">
        <w:rPr>
          <w:sz w:val="22"/>
          <w:szCs w:val="22"/>
        </w:rPr>
        <w:t xml:space="preserve">     </w:t>
      </w:r>
    </w:p>
    <w:p w:rsidR="00DD7DE0" w:rsidRPr="00D24281" w:rsidRDefault="004B47D7">
      <w:pPr>
        <w:numPr>
          <w:ilvl w:val="0"/>
          <w:numId w:val="10"/>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Пакет установчих документів організації Заявника:</w:t>
      </w:r>
    </w:p>
    <w:sdt>
      <w:sdtPr>
        <w:tag w:val="goog_rdk_107"/>
        <w:id w:val="1112244533"/>
      </w:sdtPr>
      <w:sdtEndPr/>
      <w:sdtContent>
        <w:p w:rsidR="00DD7DE0" w:rsidRPr="00D24281" w:rsidRDefault="004B47D7" w:rsidP="00516C4A">
          <w:pPr>
            <w:pBdr>
              <w:top w:val="nil"/>
              <w:left w:val="nil"/>
              <w:bottom w:val="nil"/>
              <w:right w:val="nil"/>
              <w:between w:val="nil"/>
            </w:pBdr>
            <w:ind w:firstLine="425"/>
            <w:jc w:val="both"/>
            <w:rPr>
              <w:rFonts w:ascii="Tahoma" w:eastAsia="Tahoma" w:hAnsi="Tahoma" w:cs="Tahoma"/>
              <w:sz w:val="22"/>
              <w:szCs w:val="22"/>
            </w:rPr>
          </w:pPr>
          <w:r w:rsidRPr="00D24281">
            <w:rPr>
              <w:rFonts w:ascii="Tahoma" w:eastAsia="Tahoma" w:hAnsi="Tahoma" w:cs="Tahoma"/>
              <w:sz w:val="22"/>
              <w:szCs w:val="22"/>
            </w:rPr>
            <w:t>-</w:t>
          </w:r>
          <w:r w:rsidRPr="00D24281">
            <w:rPr>
              <w:rFonts w:ascii="Tahoma" w:eastAsia="Tahoma" w:hAnsi="Tahoma" w:cs="Tahoma"/>
              <w:sz w:val="22"/>
              <w:szCs w:val="22"/>
            </w:rPr>
            <w:tab/>
            <w:t xml:space="preserve">Копія актуального Статуту організації або Опису з Єдиного державного реєстру юридичних осіб, фізичних осіб-підприємців та громадських формувань (далі - ЄДР), із зазначенням коду адміністративної послуги щодо реєстрації останньої редакції Статуту; </w:t>
          </w:r>
        </w:p>
      </w:sdtContent>
    </w:sdt>
    <w:sdt>
      <w:sdtPr>
        <w:tag w:val="goog_rdk_115"/>
        <w:id w:val="-822197761"/>
      </w:sdtPr>
      <w:sdtEndPr/>
      <w:sdtContent>
        <w:p w:rsidR="00DD7DE0" w:rsidRPr="00D24281" w:rsidRDefault="004B47D7" w:rsidP="00516C4A">
          <w:pPr>
            <w:pBdr>
              <w:top w:val="nil"/>
              <w:left w:val="nil"/>
              <w:bottom w:val="nil"/>
              <w:right w:val="nil"/>
              <w:between w:val="nil"/>
            </w:pBdr>
            <w:ind w:firstLine="425"/>
            <w:jc w:val="both"/>
            <w:rPr>
              <w:rFonts w:ascii="Tahoma" w:eastAsia="Tahoma" w:hAnsi="Tahoma" w:cs="Tahoma"/>
              <w:sz w:val="22"/>
              <w:szCs w:val="22"/>
            </w:rPr>
          </w:pPr>
          <w:r w:rsidRPr="00D24281">
            <w:rPr>
              <w:rFonts w:ascii="Tahoma" w:eastAsia="Tahoma" w:hAnsi="Tahoma" w:cs="Tahoma"/>
              <w:sz w:val="22"/>
              <w:szCs w:val="22"/>
            </w:rPr>
            <w:t>-</w:t>
          </w:r>
          <w:r w:rsidRPr="00D24281">
            <w:rPr>
              <w:rFonts w:ascii="Tahoma" w:eastAsia="Tahoma" w:hAnsi="Tahoma" w:cs="Tahoma"/>
              <w:sz w:val="22"/>
              <w:szCs w:val="22"/>
            </w:rPr>
            <w:tab/>
          </w:r>
          <w:sdt>
            <w:sdtPr>
              <w:tag w:val="goog_rdk_108"/>
              <w:id w:val="674997487"/>
            </w:sdtPr>
            <w:sdtEndPr/>
            <w:sdtContent>
              <w:r w:rsidRPr="00D24281">
                <w:rPr>
                  <w:rFonts w:ascii="Tahoma" w:eastAsia="Tahoma" w:hAnsi="Tahoma" w:cs="Tahoma"/>
                  <w:sz w:val="22"/>
                  <w:szCs w:val="22"/>
                </w:rPr>
                <w:t>Копі</w:t>
              </w:r>
            </w:sdtContent>
          </w:sdt>
          <w:sdt>
            <w:sdtPr>
              <w:tag w:val="goog_rdk_109"/>
              <w:id w:val="-1057396554"/>
            </w:sdtPr>
            <w:sdtEndPr/>
            <w:sdtContent>
              <w:r w:rsidRPr="00D24281">
                <w:rPr>
                  <w:rFonts w:ascii="Tahoma" w:eastAsia="Tahoma" w:hAnsi="Tahoma" w:cs="Tahoma"/>
                  <w:sz w:val="22"/>
                  <w:szCs w:val="22"/>
                </w:rPr>
                <w:t>я</w:t>
              </w:r>
            </w:sdtContent>
          </w:sdt>
          <w:sdt>
            <w:sdtPr>
              <w:tag w:val="goog_rdk_110"/>
              <w:id w:val="1784691918"/>
            </w:sdtPr>
            <w:sdtEndPr/>
            <w:sdtContent>
              <w:r w:rsidRPr="00D24281">
                <w:rPr>
                  <w:rFonts w:ascii="Tahoma" w:eastAsia="Tahoma" w:hAnsi="Tahoma" w:cs="Tahoma"/>
                  <w:sz w:val="22"/>
                  <w:szCs w:val="22"/>
                </w:rPr>
                <w:t xml:space="preserve"> Виписки </w:t>
              </w:r>
            </w:sdtContent>
          </w:sdt>
          <w:sdt>
            <w:sdtPr>
              <w:tag w:val="goog_rdk_111"/>
              <w:id w:val="-1387711584"/>
            </w:sdtPr>
            <w:sdtEndPr/>
            <w:sdtContent>
              <w:sdt>
                <w:sdtPr>
                  <w:tag w:val="goog_rdk_112"/>
                  <w:id w:val="239221823"/>
                </w:sdtPr>
                <w:sdtEndPr/>
                <w:sdtContent>
                  <w:r w:rsidRPr="00D24281">
                    <w:rPr>
                      <w:rFonts w:ascii="Tahoma" w:eastAsia="Tahoma" w:hAnsi="Tahoma" w:cs="Tahoma"/>
                      <w:sz w:val="22"/>
                      <w:szCs w:val="22"/>
                    </w:rPr>
                    <w:t xml:space="preserve">з ЄДР про державну реєстрацію юридичної особи </w:t>
                  </w:r>
                </w:sdtContent>
              </w:sdt>
              <w:sdt>
                <w:sdtPr>
                  <w:tag w:val="goog_rdk_113"/>
                  <w:id w:val="-1606032055"/>
                </w:sdtPr>
                <w:sdtEndPr/>
                <w:sdtContent>
                  <w:r w:rsidRPr="00D24281">
                    <w:rPr>
                      <w:rFonts w:ascii="Tahoma" w:eastAsia="Tahoma" w:hAnsi="Tahoma" w:cs="Tahoma"/>
                      <w:sz w:val="22"/>
                      <w:szCs w:val="22"/>
                    </w:rPr>
                    <w:t>;</w:t>
                  </w:r>
                </w:sdtContent>
              </w:sdt>
              <w:sdt>
                <w:sdtPr>
                  <w:tag w:val="goog_rdk_114"/>
                  <w:id w:val="2089888117"/>
                  <w:showingPlcHdr/>
                </w:sdtPr>
                <w:sdtEndPr/>
                <w:sdtContent>
                  <w:r w:rsidR="00147D72" w:rsidRPr="00D24281">
                    <w:t xml:space="preserve">     </w:t>
                  </w:r>
                </w:sdtContent>
              </w:sdt>
            </w:sdtContent>
          </w:sdt>
        </w:p>
      </w:sdtContent>
    </w:sdt>
    <w:sdt>
      <w:sdtPr>
        <w:tag w:val="goog_rdk_132"/>
        <w:id w:val="15508393"/>
      </w:sdtPr>
      <w:sdtEndPr/>
      <w:sdtContent>
        <w:p w:rsidR="00DD7DE0" w:rsidRPr="00D24281" w:rsidRDefault="00392F22" w:rsidP="00516C4A">
          <w:pPr>
            <w:pBdr>
              <w:top w:val="nil"/>
              <w:left w:val="nil"/>
              <w:bottom w:val="nil"/>
              <w:right w:val="nil"/>
              <w:between w:val="nil"/>
            </w:pBdr>
            <w:ind w:firstLine="425"/>
            <w:jc w:val="both"/>
            <w:rPr>
              <w:rFonts w:ascii="Tahoma" w:eastAsia="Tahoma" w:hAnsi="Tahoma" w:cs="Tahoma"/>
              <w:sz w:val="22"/>
              <w:szCs w:val="22"/>
            </w:rPr>
          </w:pPr>
          <w:sdt>
            <w:sdtPr>
              <w:tag w:val="goog_rdk_116"/>
              <w:id w:val="88743834"/>
            </w:sdtPr>
            <w:sdtEndPr/>
            <w:sdtContent>
              <w:r w:rsidR="004B47D7" w:rsidRPr="00D24281">
                <w:rPr>
                  <w:rFonts w:ascii="Tahoma" w:eastAsia="Tahoma" w:hAnsi="Tahoma" w:cs="Tahoma"/>
                  <w:sz w:val="22"/>
                  <w:szCs w:val="22"/>
                </w:rPr>
                <w:t xml:space="preserve">-  </w:t>
              </w:r>
              <w:sdt>
                <w:sdtPr>
                  <w:tag w:val="goog_rdk_117"/>
                  <w:id w:val="696039736"/>
                </w:sdtPr>
                <w:sdtEndPr/>
                <w:sdtContent>
                  <w:r w:rsidR="004B47D7" w:rsidRPr="00D24281">
                    <w:rPr>
                      <w:rFonts w:ascii="Tahoma" w:eastAsia="Tahoma" w:hAnsi="Tahoma" w:cs="Tahoma"/>
                      <w:sz w:val="22"/>
                      <w:szCs w:val="22"/>
                    </w:rPr>
                    <w:t xml:space="preserve">Копія </w:t>
                  </w:r>
                </w:sdtContent>
              </w:sdt>
            </w:sdtContent>
          </w:sdt>
          <w:sdt>
            <w:sdtPr>
              <w:tag w:val="goog_rdk_118"/>
              <w:id w:val="-1746106188"/>
            </w:sdtPr>
            <w:sdtEndPr/>
            <w:sdtContent>
              <w:r w:rsidR="004B47D7" w:rsidRPr="00D24281">
                <w:rPr>
                  <w:rFonts w:ascii="Tahoma" w:eastAsia="Tahoma" w:hAnsi="Tahoma" w:cs="Tahoma"/>
                  <w:sz w:val="22"/>
                  <w:szCs w:val="22"/>
                </w:rPr>
                <w:t>Витяг</w:t>
              </w:r>
            </w:sdtContent>
          </w:sdt>
          <w:sdt>
            <w:sdtPr>
              <w:tag w:val="goog_rdk_119"/>
              <w:id w:val="618262641"/>
            </w:sdtPr>
            <w:sdtEndPr/>
            <w:sdtContent>
              <w:sdt>
                <w:sdtPr>
                  <w:tag w:val="goog_rdk_120"/>
                  <w:id w:val="-1225213839"/>
                </w:sdtPr>
                <w:sdtEndPr/>
                <w:sdtContent>
                  <w:r w:rsidR="004B47D7" w:rsidRPr="00D24281">
                    <w:rPr>
                      <w:rFonts w:ascii="Tahoma" w:eastAsia="Tahoma" w:hAnsi="Tahoma" w:cs="Tahoma"/>
                      <w:sz w:val="22"/>
                      <w:szCs w:val="22"/>
                    </w:rPr>
                    <w:t>у</w:t>
                  </w:r>
                </w:sdtContent>
              </w:sdt>
            </w:sdtContent>
          </w:sdt>
          <w:sdt>
            <w:sdtPr>
              <w:tag w:val="goog_rdk_121"/>
              <w:id w:val="-2123838648"/>
            </w:sdtPr>
            <w:sdtEndPr/>
            <w:sdtContent>
              <w:r w:rsidR="004B47D7" w:rsidRPr="00D24281">
                <w:rPr>
                  <w:rFonts w:ascii="Tahoma" w:eastAsia="Tahoma" w:hAnsi="Tahoma" w:cs="Tahoma"/>
                  <w:sz w:val="22"/>
                  <w:szCs w:val="22"/>
                </w:rPr>
                <w:t xml:space="preserve"> з ЄДР, отриманий не пізніше </w:t>
              </w:r>
            </w:sdtContent>
          </w:sdt>
          <w:sdt>
            <w:sdtPr>
              <w:tag w:val="goog_rdk_122"/>
              <w:id w:val="-1168253713"/>
            </w:sdtPr>
            <w:sdtEndPr/>
            <w:sdtContent>
              <w:sdt>
                <w:sdtPr>
                  <w:tag w:val="goog_rdk_123"/>
                  <w:id w:val="-199561509"/>
                  <w:showingPlcHdr/>
                </w:sdtPr>
                <w:sdtEndPr/>
                <w:sdtContent>
                  <w:r w:rsidR="00516C4A" w:rsidRPr="00D24281">
                    <w:t xml:space="preserve">     </w:t>
                  </w:r>
                </w:sdtContent>
              </w:sdt>
            </w:sdtContent>
          </w:sdt>
          <w:sdt>
            <w:sdtPr>
              <w:tag w:val="goog_rdk_124"/>
              <w:id w:val="-1738389955"/>
            </w:sdtPr>
            <w:sdtEndPr/>
            <w:sdtContent>
              <w:sdt>
                <w:sdtPr>
                  <w:tag w:val="goog_rdk_125"/>
                  <w:id w:val="805360067"/>
                </w:sdtPr>
                <w:sdtEndPr/>
                <w:sdtContent>
                  <w:r w:rsidR="004B47D7" w:rsidRPr="00D24281">
                    <w:rPr>
                      <w:rFonts w:ascii="Tahoma" w:eastAsia="Tahoma" w:hAnsi="Tahoma" w:cs="Tahoma"/>
                      <w:sz w:val="22"/>
                      <w:szCs w:val="22"/>
                    </w:rPr>
                    <w:t>3</w:t>
                  </w:r>
                </w:sdtContent>
              </w:sdt>
            </w:sdtContent>
          </w:sdt>
          <w:sdt>
            <w:sdtPr>
              <w:tag w:val="goog_rdk_126"/>
              <w:id w:val="-725062492"/>
            </w:sdtPr>
            <w:sdtEndPr/>
            <w:sdtContent>
              <w:r w:rsidR="004B47D7" w:rsidRPr="00D24281">
                <w:rPr>
                  <w:rFonts w:ascii="Tahoma" w:eastAsia="Tahoma" w:hAnsi="Tahoma" w:cs="Tahoma"/>
                  <w:sz w:val="22"/>
                  <w:szCs w:val="22"/>
                </w:rPr>
                <w:t>0 (</w:t>
              </w:r>
            </w:sdtContent>
          </w:sdt>
          <w:sdt>
            <w:sdtPr>
              <w:tag w:val="goog_rdk_127"/>
              <w:id w:val="-335158264"/>
            </w:sdtPr>
            <w:sdtEndPr/>
            <w:sdtContent>
              <w:sdt>
                <w:sdtPr>
                  <w:tag w:val="goog_rdk_128"/>
                  <w:id w:val="453452683"/>
                </w:sdtPr>
                <w:sdtEndPr/>
                <w:sdtContent>
                  <w:r w:rsidR="004B47D7" w:rsidRPr="00D24281">
                    <w:rPr>
                      <w:rFonts w:ascii="Tahoma" w:eastAsia="Tahoma" w:hAnsi="Tahoma" w:cs="Tahoma"/>
                      <w:sz w:val="22"/>
                      <w:szCs w:val="22"/>
                    </w:rPr>
                    <w:t>тридцяти</w:t>
                  </w:r>
                </w:sdtContent>
              </w:sdt>
            </w:sdtContent>
          </w:sdt>
          <w:sdt>
            <w:sdtPr>
              <w:tag w:val="goog_rdk_129"/>
              <w:id w:val="-1511827195"/>
            </w:sdtPr>
            <w:sdtEndPr/>
            <w:sdtContent>
              <w:sdt>
                <w:sdtPr>
                  <w:tag w:val="goog_rdk_130"/>
                  <w:id w:val="1932160654"/>
                  <w:showingPlcHdr/>
                </w:sdtPr>
                <w:sdtEndPr/>
                <w:sdtContent>
                  <w:r w:rsidR="00516C4A" w:rsidRPr="00D24281">
                    <w:t xml:space="preserve">     </w:t>
                  </w:r>
                </w:sdtContent>
              </w:sdt>
            </w:sdtContent>
          </w:sdt>
          <w:sdt>
            <w:sdtPr>
              <w:tag w:val="goog_rdk_131"/>
              <w:id w:val="1684855739"/>
            </w:sdtPr>
            <w:sdtEndPr/>
            <w:sdtContent>
              <w:r w:rsidR="004B47D7" w:rsidRPr="00D24281">
                <w:rPr>
                  <w:rFonts w:ascii="Tahoma" w:eastAsia="Tahoma" w:hAnsi="Tahoma" w:cs="Tahoma"/>
                  <w:sz w:val="22"/>
                  <w:szCs w:val="22"/>
                </w:rPr>
                <w:t>) календарних днів до моменту його подання Організаторам конкурсу;</w:t>
              </w:r>
              <w:r w:rsidR="004B47D7" w:rsidRPr="00D24281">
                <w:rPr>
                  <w:rFonts w:ascii="Tahoma" w:eastAsia="Tahoma" w:hAnsi="Tahoma" w:cs="Tahoma"/>
                  <w:sz w:val="22"/>
                  <w:szCs w:val="22"/>
                </w:rPr>
                <w:tab/>
              </w:r>
            </w:sdtContent>
          </w:sdt>
        </w:p>
      </w:sdtContent>
    </w:sdt>
    <w:sdt>
      <w:sdtPr>
        <w:tag w:val="goog_rdk_139"/>
        <w:id w:val="735439299"/>
      </w:sdtPr>
      <w:sdtEndPr/>
      <w:sdtContent>
        <w:p w:rsidR="00DD7DE0" w:rsidRPr="00D24281" w:rsidRDefault="00392F22" w:rsidP="00516C4A">
          <w:pPr>
            <w:pBdr>
              <w:top w:val="nil"/>
              <w:left w:val="nil"/>
              <w:bottom w:val="nil"/>
              <w:right w:val="nil"/>
              <w:between w:val="nil"/>
            </w:pBdr>
            <w:ind w:firstLine="425"/>
            <w:jc w:val="both"/>
            <w:rPr>
              <w:rFonts w:ascii="Tahoma" w:eastAsia="Tahoma" w:hAnsi="Tahoma" w:cs="Tahoma"/>
              <w:sz w:val="22"/>
              <w:szCs w:val="22"/>
            </w:rPr>
          </w:pPr>
          <w:sdt>
            <w:sdtPr>
              <w:tag w:val="goog_rdk_133"/>
              <w:id w:val="-640966581"/>
            </w:sdtPr>
            <w:sdtEndPr/>
            <w:sdtContent>
              <w:r w:rsidR="004B47D7" w:rsidRPr="00D24281">
                <w:rPr>
                  <w:rFonts w:ascii="Tahoma" w:eastAsia="Tahoma" w:hAnsi="Tahoma" w:cs="Tahoma"/>
                  <w:sz w:val="22"/>
                  <w:szCs w:val="22"/>
                </w:rPr>
                <w:t>-</w:t>
              </w:r>
              <w:r w:rsidR="004B47D7" w:rsidRPr="00D24281">
                <w:rPr>
                  <w:rFonts w:ascii="Tahoma" w:eastAsia="Tahoma" w:hAnsi="Tahoma" w:cs="Tahoma"/>
                  <w:sz w:val="22"/>
                  <w:szCs w:val="22"/>
                </w:rPr>
                <w:tab/>
                <w:t xml:space="preserve">Копія Протоколу вищого органу управління про призначення </w:t>
              </w:r>
            </w:sdtContent>
          </w:sdt>
          <w:sdt>
            <w:sdtPr>
              <w:tag w:val="goog_rdk_134"/>
              <w:id w:val="-698239082"/>
            </w:sdtPr>
            <w:sdtEndPr/>
            <w:sdtContent>
              <w:sdt>
                <w:sdtPr>
                  <w:tag w:val="goog_rdk_135"/>
                  <w:id w:val="-1079667908"/>
                </w:sdtPr>
                <w:sdtEndPr/>
                <w:sdtContent>
                  <w:r w:rsidR="004B47D7" w:rsidRPr="00D24281">
                    <w:rPr>
                      <w:rFonts w:ascii="Tahoma" w:eastAsia="Tahoma" w:hAnsi="Tahoma" w:cs="Tahoma"/>
                      <w:sz w:val="22"/>
                      <w:szCs w:val="22"/>
                    </w:rPr>
                    <w:t xml:space="preserve">/обрання </w:t>
                  </w:r>
                </w:sdtContent>
              </w:sdt>
            </w:sdtContent>
          </w:sdt>
          <w:sdt>
            <w:sdtPr>
              <w:tag w:val="goog_rdk_136"/>
              <w:id w:val="1615873166"/>
            </w:sdtPr>
            <w:sdtEndPr/>
            <w:sdtContent>
              <w:r w:rsidR="004B47D7" w:rsidRPr="00D24281">
                <w:rPr>
                  <w:rFonts w:ascii="Tahoma" w:eastAsia="Tahoma" w:hAnsi="Tahoma" w:cs="Tahoma"/>
                  <w:sz w:val="22"/>
                  <w:szCs w:val="22"/>
                </w:rPr>
                <w:t xml:space="preserve">керівника організації;  </w:t>
              </w:r>
            </w:sdtContent>
          </w:sdt>
          <w:sdt>
            <w:sdtPr>
              <w:tag w:val="goog_rdk_137"/>
              <w:id w:val="1689633522"/>
            </w:sdtPr>
            <w:sdtEndPr/>
            <w:sdtContent>
              <w:sdt>
                <w:sdtPr>
                  <w:tag w:val="goog_rdk_138"/>
                  <w:id w:val="1458308174"/>
                  <w:showingPlcHdr/>
                </w:sdtPr>
                <w:sdtEndPr/>
                <w:sdtContent>
                  <w:r w:rsidR="004B47D7" w:rsidRPr="00D24281">
                    <w:t xml:space="preserve">     </w:t>
                  </w:r>
                </w:sdtContent>
              </w:sdt>
            </w:sdtContent>
          </w:sdt>
        </w:p>
      </w:sdtContent>
    </w:sdt>
    <w:sdt>
      <w:sdtPr>
        <w:tag w:val="goog_rdk_143"/>
        <w:id w:val="-1449009758"/>
      </w:sdtPr>
      <w:sdtEndPr/>
      <w:sdtContent>
        <w:p w:rsidR="00DD7DE0" w:rsidRPr="00D24281" w:rsidRDefault="00392F22" w:rsidP="00516C4A">
          <w:pPr>
            <w:pBdr>
              <w:top w:val="nil"/>
              <w:left w:val="nil"/>
              <w:bottom w:val="nil"/>
              <w:right w:val="nil"/>
              <w:between w:val="nil"/>
            </w:pBdr>
            <w:ind w:firstLine="425"/>
            <w:jc w:val="both"/>
            <w:rPr>
              <w:rFonts w:ascii="Tahoma" w:eastAsia="Tahoma" w:hAnsi="Tahoma" w:cs="Tahoma"/>
              <w:sz w:val="22"/>
              <w:szCs w:val="22"/>
            </w:rPr>
          </w:pPr>
          <w:sdt>
            <w:sdtPr>
              <w:tag w:val="goog_rdk_140"/>
              <w:id w:val="-276795939"/>
            </w:sdtPr>
            <w:sdtEndPr/>
            <w:sdtContent>
              <w:sdt>
                <w:sdtPr>
                  <w:tag w:val="goog_rdk_141"/>
                  <w:id w:val="1217087318"/>
                </w:sdtPr>
                <w:sdtEndPr/>
                <w:sdtContent>
                  <w:r w:rsidR="004B47D7" w:rsidRPr="00D24281">
                    <w:rPr>
                      <w:rFonts w:ascii="Tahoma" w:eastAsia="Tahoma" w:hAnsi="Tahoma" w:cs="Tahoma"/>
                      <w:sz w:val="22"/>
                      <w:szCs w:val="22"/>
                    </w:rPr>
                    <w:t>-   Копія наказу про прийом або вступ на посаду керівника організації;</w:t>
                  </w:r>
                </w:sdtContent>
              </w:sdt>
            </w:sdtContent>
          </w:sdt>
          <w:sdt>
            <w:sdtPr>
              <w:tag w:val="goog_rdk_142"/>
              <w:id w:val="68556998"/>
              <w:showingPlcHdr/>
            </w:sdtPr>
            <w:sdtEndPr/>
            <w:sdtContent>
              <w:r w:rsidR="00951E89" w:rsidRPr="00D24281">
                <w:t xml:space="preserve">     </w:t>
              </w:r>
            </w:sdtContent>
          </w:sdt>
        </w:p>
      </w:sdtContent>
    </w:sdt>
    <w:sdt>
      <w:sdtPr>
        <w:tag w:val="goog_rdk_149"/>
        <w:id w:val="-721133293"/>
      </w:sdtPr>
      <w:sdtEndPr/>
      <w:sdtContent>
        <w:p w:rsidR="00DD7DE0" w:rsidRPr="00D24281" w:rsidRDefault="004B47D7" w:rsidP="00516C4A">
          <w:pPr>
            <w:pBdr>
              <w:top w:val="nil"/>
              <w:left w:val="nil"/>
              <w:bottom w:val="nil"/>
              <w:right w:val="nil"/>
              <w:between w:val="nil"/>
            </w:pBdr>
            <w:ind w:firstLine="425"/>
            <w:jc w:val="both"/>
            <w:rPr>
              <w:rFonts w:ascii="Tahoma" w:eastAsia="Tahoma" w:hAnsi="Tahoma" w:cs="Tahoma"/>
              <w:sz w:val="22"/>
              <w:szCs w:val="22"/>
            </w:rPr>
          </w:pPr>
          <w:r w:rsidRPr="00D24281">
            <w:rPr>
              <w:rFonts w:ascii="Tahoma" w:eastAsia="Tahoma" w:hAnsi="Tahoma" w:cs="Tahoma"/>
              <w:sz w:val="22"/>
              <w:szCs w:val="22"/>
            </w:rPr>
            <w:t>-</w:t>
          </w:r>
          <w:r w:rsidRPr="00D24281">
            <w:rPr>
              <w:rFonts w:ascii="Tahoma" w:eastAsia="Tahoma" w:hAnsi="Tahoma" w:cs="Tahoma"/>
              <w:sz w:val="22"/>
              <w:szCs w:val="22"/>
            </w:rPr>
            <w:tab/>
          </w:r>
          <w:sdt>
            <w:sdtPr>
              <w:tag w:val="goog_rdk_144"/>
              <w:id w:val="-346792816"/>
            </w:sdtPr>
            <w:sdtEndPr/>
            <w:sdtContent>
              <w:r w:rsidRPr="00D24281">
                <w:rPr>
                  <w:rFonts w:ascii="Tahoma" w:eastAsia="Tahoma" w:hAnsi="Tahoma" w:cs="Tahoma"/>
                  <w:sz w:val="22"/>
                  <w:szCs w:val="22"/>
                </w:rPr>
                <w:t xml:space="preserve">Копія рішення (виписки/витягу)  про включення </w:t>
              </w:r>
            </w:sdtContent>
          </w:sdt>
          <w:sdt>
            <w:sdtPr>
              <w:tag w:val="goog_rdk_145"/>
              <w:id w:val="1202824016"/>
            </w:sdtPr>
            <w:sdtEndPr/>
            <w:sdtContent>
              <w:r w:rsidRPr="00D24281">
                <w:rPr>
                  <w:rFonts w:ascii="Tahoma" w:eastAsia="Tahoma" w:hAnsi="Tahoma" w:cs="Tahoma"/>
                  <w:sz w:val="22"/>
                  <w:szCs w:val="22"/>
                </w:rPr>
                <w:t xml:space="preserve">Заявника </w:t>
              </w:r>
            </w:sdtContent>
          </w:sdt>
          <w:sdt>
            <w:sdtPr>
              <w:tag w:val="goog_rdk_146"/>
              <w:id w:val="-731696689"/>
            </w:sdtPr>
            <w:sdtEndPr/>
            <w:sdtContent>
              <w:sdt>
                <w:sdtPr>
                  <w:tag w:val="goog_rdk_147"/>
                  <w:id w:val="-1939291475"/>
                  <w:showingPlcHdr/>
                </w:sdtPr>
                <w:sdtEndPr/>
                <w:sdtContent>
                  <w:r w:rsidR="00516C4A" w:rsidRPr="00D24281">
                    <w:t xml:space="preserve">     </w:t>
                  </w:r>
                </w:sdtContent>
              </w:sdt>
              <w:r w:rsidRPr="00D24281">
                <w:rPr>
                  <w:rFonts w:ascii="Tahoma" w:eastAsia="Tahoma" w:hAnsi="Tahoma" w:cs="Tahoma"/>
                  <w:sz w:val="22"/>
                  <w:szCs w:val="22"/>
                </w:rPr>
                <w:t xml:space="preserve">до Реєстру неприбуткових установ та організацій,  отримане на чинну редакцію Статуту, який Заявник надає Організаторам  конкурсу, з урахуванням умов викладених п.14 Постанови Кабінету Міністрів України  від 13 липня 2016 р. № 440 «Про затвердження Порядку ведення Реєстру неприбуткових установ та організацій, включення неприбуткових підприємств, установ та організацій до Реєстру та виключення з Реєстру» зі змінами та доповненнями; </w:t>
              </w:r>
            </w:sdtContent>
          </w:sdt>
          <w:sdt>
            <w:sdtPr>
              <w:tag w:val="goog_rdk_148"/>
              <w:id w:val="385156290"/>
            </w:sdtPr>
            <w:sdtEndPr/>
            <w:sdtContent/>
          </w:sdt>
        </w:p>
      </w:sdtContent>
    </w:sdt>
    <w:sdt>
      <w:sdtPr>
        <w:tag w:val="goog_rdk_152"/>
        <w:id w:val="-373148338"/>
      </w:sdtPr>
      <w:sdtEndPr/>
      <w:sdtContent>
        <w:p w:rsidR="00DD7DE0" w:rsidRPr="00D24281" w:rsidRDefault="00392F22" w:rsidP="00516C4A">
          <w:pPr>
            <w:pBdr>
              <w:top w:val="nil"/>
              <w:left w:val="nil"/>
              <w:bottom w:val="nil"/>
              <w:right w:val="nil"/>
              <w:between w:val="nil"/>
            </w:pBdr>
            <w:ind w:firstLine="425"/>
            <w:jc w:val="both"/>
            <w:rPr>
              <w:rFonts w:ascii="Tahoma" w:eastAsia="Tahoma" w:hAnsi="Tahoma" w:cs="Tahoma"/>
              <w:sz w:val="22"/>
              <w:szCs w:val="22"/>
            </w:rPr>
          </w:pPr>
          <w:sdt>
            <w:sdtPr>
              <w:tag w:val="goog_rdk_150"/>
              <w:id w:val="2057735571"/>
            </w:sdtPr>
            <w:sdtEndPr/>
            <w:sdtContent>
              <w:r w:rsidR="004B47D7" w:rsidRPr="00D24281">
                <w:rPr>
                  <w:rFonts w:ascii="Tahoma" w:eastAsia="Tahoma" w:hAnsi="Tahoma" w:cs="Tahoma"/>
                  <w:sz w:val="22"/>
                  <w:szCs w:val="22"/>
                </w:rPr>
                <w:t>-   Копія структури власності організації-Заявника, яка міститься в ЄДР;</w:t>
              </w:r>
            </w:sdtContent>
          </w:sdt>
          <w:sdt>
            <w:sdtPr>
              <w:tag w:val="goog_rdk_151"/>
              <w:id w:val="-1538809713"/>
            </w:sdtPr>
            <w:sdtEndPr/>
            <w:sdtContent/>
          </w:sdt>
        </w:p>
      </w:sdtContent>
    </w:sdt>
    <w:p w:rsidR="00DD7DE0" w:rsidRPr="00D24281" w:rsidRDefault="004B47D7">
      <w:pPr>
        <w:numPr>
          <w:ilvl w:val="0"/>
          <w:numId w:val="2"/>
        </w:numPr>
        <w:pBdr>
          <w:top w:val="nil"/>
          <w:left w:val="nil"/>
          <w:bottom w:val="nil"/>
          <w:right w:val="nil"/>
          <w:between w:val="nil"/>
        </w:pBdr>
        <w:ind w:left="0" w:firstLine="425"/>
        <w:jc w:val="both"/>
        <w:rPr>
          <w:rFonts w:ascii="Tahoma" w:eastAsia="Tahoma" w:hAnsi="Tahoma" w:cs="Tahoma"/>
          <w:sz w:val="22"/>
          <w:szCs w:val="22"/>
        </w:rPr>
      </w:pPr>
      <w:r w:rsidRPr="00D24281">
        <w:rPr>
          <w:rFonts w:ascii="Tahoma" w:eastAsia="Tahoma" w:hAnsi="Tahoma" w:cs="Tahoma"/>
          <w:sz w:val="22"/>
          <w:szCs w:val="22"/>
        </w:rPr>
        <w:t>Лист-гарантію по відсутність на момент подання Заявки на конкурс стосовно Заявника  незакритих/невирішених скарг, позовів, розслідувань, кримінальних або адміністративних проваджень, інших обставин, що можуть загрожувати або негативно вплинути на спроможність організації виконувати Проєкт.</w:t>
      </w:r>
    </w:p>
    <w:p w:rsidR="00DD7DE0" w:rsidRPr="00D24281" w:rsidRDefault="00DD7DE0">
      <w:pPr>
        <w:pBdr>
          <w:top w:val="nil"/>
          <w:left w:val="nil"/>
          <w:bottom w:val="nil"/>
          <w:right w:val="nil"/>
          <w:between w:val="nil"/>
        </w:pBdr>
        <w:jc w:val="both"/>
        <w:rPr>
          <w:rFonts w:ascii="Tahoma" w:eastAsia="Tahoma" w:hAnsi="Tahoma" w:cs="Tahoma"/>
          <w:sz w:val="22"/>
          <w:szCs w:val="22"/>
        </w:rPr>
      </w:pPr>
    </w:p>
    <w:sdt>
      <w:sdtPr>
        <w:tag w:val="goog_rdk_155"/>
        <w:id w:val="-718898267"/>
      </w:sdtPr>
      <w:sdtEndPr/>
      <w:sdtContent>
        <w:p w:rsidR="00DD7DE0" w:rsidRPr="00D24281" w:rsidRDefault="004B47D7">
          <w:pPr>
            <w:pBdr>
              <w:top w:val="nil"/>
              <w:left w:val="nil"/>
              <w:bottom w:val="nil"/>
              <w:right w:val="nil"/>
              <w:between w:val="nil"/>
            </w:pBdr>
            <w:jc w:val="both"/>
            <w:rPr>
              <w:rFonts w:ascii="Tahoma" w:eastAsia="Tahoma" w:hAnsi="Tahoma" w:cs="Tahoma"/>
              <w:b/>
              <w:sz w:val="22"/>
              <w:szCs w:val="22"/>
            </w:rPr>
          </w:pPr>
          <w:r w:rsidRPr="00D24281">
            <w:rPr>
              <w:rFonts w:ascii="Tahoma" w:eastAsia="Tahoma" w:hAnsi="Tahoma" w:cs="Tahoma"/>
              <w:i/>
              <w:sz w:val="22"/>
              <w:szCs w:val="22"/>
              <w:u w:val="single"/>
            </w:rPr>
            <w:t>*Усі копії документів, які подаються Заявниками  разом із проєктною Заявкою Організаторам конкурсу, повинні бути належним чином засвідчені</w:t>
          </w:r>
          <w:sdt>
            <w:sdtPr>
              <w:tag w:val="goog_rdk_153"/>
              <w:id w:val="1122415056"/>
            </w:sdtPr>
            <w:sdtEndPr/>
            <w:sdtContent>
              <w:r w:rsidRPr="00D24281">
                <w:rPr>
                  <w:rFonts w:ascii="Tahoma" w:eastAsia="Tahoma" w:hAnsi="Tahoma" w:cs="Tahoma"/>
                  <w:i/>
                  <w:sz w:val="22"/>
                  <w:szCs w:val="22"/>
                  <w:u w:val="single"/>
                </w:rPr>
                <w:t xml:space="preserve"> відповідно до ДСТУ 4163:2020 «Державна уніфікована система документації. Уніфікована система організаційно-розпорядчої документації. Вимоги до оформлення документів» (ДСТУ 4163, Стандарт).</w:t>
              </w:r>
            </w:sdtContent>
          </w:sdt>
          <w:sdt>
            <w:sdtPr>
              <w:tag w:val="goog_rdk_154"/>
              <w:id w:val="-707105423"/>
            </w:sdtPr>
            <w:sdtEndPr/>
            <w:sdtContent/>
          </w:sdt>
        </w:p>
      </w:sdtContent>
    </w:sdt>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Для засвідченням належним чином копії документів Заявнику необхідно:</w:t>
      </w:r>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 здійснити копіювання документів з їх оригіналів;</w:t>
      </w:r>
    </w:p>
    <w:sdt>
      <w:sdtPr>
        <w:tag w:val="goog_rdk_157"/>
        <w:id w:val="1358542874"/>
      </w:sdtPr>
      <w:sdtEndPr/>
      <w:sdtContent>
        <w:p w:rsidR="00DD7DE0" w:rsidRPr="00D24281" w:rsidRDefault="004B47D7">
          <w:pPr>
            <w:pBdr>
              <w:top w:val="nil"/>
              <w:left w:val="nil"/>
              <w:bottom w:val="nil"/>
              <w:right w:val="nil"/>
              <w:between w:val="nil"/>
            </w:pBdr>
            <w:jc w:val="both"/>
            <w:rPr>
              <w:rFonts w:ascii="Arial" w:eastAsia="Arial" w:hAnsi="Arial" w:cs="Arial"/>
              <w:sz w:val="23"/>
              <w:szCs w:val="23"/>
            </w:rPr>
          </w:pPr>
          <w:r w:rsidRPr="00D24281">
            <w:rPr>
              <w:rFonts w:ascii="Tahoma" w:eastAsia="Tahoma" w:hAnsi="Tahoma" w:cs="Tahoma"/>
              <w:sz w:val="22"/>
              <w:szCs w:val="22"/>
            </w:rPr>
            <w:t xml:space="preserve">-  проставити на копіях документів  напис </w:t>
          </w:r>
          <w:r w:rsidRPr="00D24281">
            <w:rPr>
              <w:rFonts w:ascii="Arial" w:eastAsia="Arial" w:hAnsi="Arial" w:cs="Arial"/>
              <w:sz w:val="23"/>
              <w:szCs w:val="23"/>
            </w:rPr>
            <w:t xml:space="preserve">«Згідно з оригіналом» (без лапок), найменування посади, особистого підпису особи, яка засвідчує копію, її власного імені та прізвища, дати засвідчення копії. </w:t>
          </w:r>
          <w:sdt>
            <w:sdtPr>
              <w:tag w:val="goog_rdk_156"/>
              <w:id w:val="-977615700"/>
            </w:sdtPr>
            <w:sdtEndPr/>
            <w:sdtContent/>
          </w:sdt>
        </w:p>
      </w:sdtContent>
    </w:sdt>
    <w:sdt>
      <w:sdtPr>
        <w:tag w:val="goog_rdk_159"/>
        <w:id w:val="-966966335"/>
      </w:sdtPr>
      <w:sdtEndPr/>
      <w:sdtContent>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 засвідчити копії документів відбитком печатки організації.</w:t>
          </w:r>
          <w:sdt>
            <w:sdtPr>
              <w:tag w:val="goog_rdk_158"/>
              <w:id w:val="749550850"/>
            </w:sdtPr>
            <w:sdtEndPr/>
            <w:sdtContent/>
          </w:sdt>
        </w:p>
      </w:sdtContent>
    </w:sdt>
    <w:p w:rsidR="00DD7DE0" w:rsidRPr="00D24281" w:rsidRDefault="00DD7DE0">
      <w:pPr>
        <w:pBdr>
          <w:top w:val="nil"/>
          <w:left w:val="nil"/>
          <w:bottom w:val="nil"/>
          <w:right w:val="nil"/>
          <w:between w:val="nil"/>
        </w:pBdr>
        <w:jc w:val="both"/>
        <w:rPr>
          <w:rFonts w:ascii="Tahoma" w:eastAsia="Tahoma" w:hAnsi="Tahoma" w:cs="Tahoma"/>
          <w:sz w:val="22"/>
          <w:szCs w:val="22"/>
        </w:rPr>
      </w:pPr>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b/>
          <w:i/>
          <w:sz w:val="22"/>
          <w:szCs w:val="22"/>
        </w:rPr>
        <w:t>Звертаємо увагу, що  неподання Заявником будь-якого з документів, вказаних як обов‘язкові</w:t>
      </w:r>
      <w:r w:rsidR="001124BA">
        <w:rPr>
          <w:rFonts w:ascii="Tahoma" w:eastAsia="Tahoma" w:hAnsi="Tahoma" w:cs="Tahoma"/>
          <w:b/>
          <w:i/>
          <w:sz w:val="22"/>
          <w:szCs w:val="22"/>
        </w:rPr>
        <w:t>, зумовлює</w:t>
      </w:r>
      <w:r w:rsidRPr="00D24281">
        <w:rPr>
          <w:rFonts w:ascii="Tahoma" w:eastAsia="Tahoma" w:hAnsi="Tahoma" w:cs="Tahoma"/>
          <w:b/>
          <w:i/>
          <w:sz w:val="22"/>
          <w:szCs w:val="22"/>
        </w:rPr>
        <w:t xml:space="preserve"> автоматичну дискваліфікацію проєктної  Заявки.</w:t>
      </w:r>
    </w:p>
    <w:p w:rsidR="00DD7DE0" w:rsidRPr="00D24281" w:rsidRDefault="00DD7DE0">
      <w:pPr>
        <w:pBdr>
          <w:top w:val="nil"/>
          <w:left w:val="nil"/>
          <w:bottom w:val="nil"/>
          <w:right w:val="nil"/>
          <w:between w:val="nil"/>
        </w:pBdr>
        <w:jc w:val="both"/>
        <w:rPr>
          <w:rFonts w:ascii="Tahoma" w:eastAsia="Tahoma" w:hAnsi="Tahoma" w:cs="Tahoma"/>
          <w:sz w:val="22"/>
          <w:szCs w:val="22"/>
        </w:rPr>
      </w:pPr>
    </w:p>
    <w:p w:rsidR="00DD7DE0" w:rsidRPr="00D24281" w:rsidRDefault="00392F22">
      <w:pPr>
        <w:pBdr>
          <w:top w:val="nil"/>
          <w:left w:val="nil"/>
          <w:bottom w:val="nil"/>
          <w:right w:val="nil"/>
          <w:between w:val="nil"/>
        </w:pBdr>
        <w:jc w:val="both"/>
        <w:rPr>
          <w:rFonts w:ascii="Tahoma" w:eastAsia="Tahoma" w:hAnsi="Tahoma" w:cs="Tahoma"/>
          <w:sz w:val="22"/>
          <w:szCs w:val="22"/>
          <w:lang w:val="ru-RU"/>
        </w:rPr>
      </w:pPr>
      <w:sdt>
        <w:sdtPr>
          <w:tag w:val="goog_rdk_160"/>
          <w:id w:val="-2012975187"/>
        </w:sdtPr>
        <w:sdtEndPr/>
        <w:sdtContent/>
      </w:sdt>
      <w:sdt>
        <w:sdtPr>
          <w:tag w:val="goog_rdk_161"/>
          <w:id w:val="-1412236660"/>
        </w:sdtPr>
        <w:sdtEndPr/>
        <w:sdtContent/>
      </w:sdt>
      <w:r w:rsidR="004B47D7" w:rsidRPr="00D24281">
        <w:rPr>
          <w:rFonts w:ascii="Tahoma" w:eastAsia="Tahoma" w:hAnsi="Tahoma" w:cs="Tahoma"/>
          <w:b/>
          <w:i/>
          <w:sz w:val="22"/>
          <w:szCs w:val="22"/>
        </w:rPr>
        <w:t>*</w:t>
      </w:r>
      <w:r w:rsidR="004B47D7" w:rsidRPr="00D24281">
        <w:rPr>
          <w:rFonts w:ascii="Tahoma" w:eastAsia="Tahoma" w:hAnsi="Tahoma" w:cs="Tahoma"/>
          <w:sz w:val="22"/>
          <w:szCs w:val="22"/>
        </w:rPr>
        <w:t>Організатори конкурсу можуть дозапитати будь-які інші документи, які Заявники зобов‘язані подати на запит.</w:t>
      </w:r>
      <w:sdt>
        <w:sdtPr>
          <w:tag w:val="goog_rdk_162"/>
          <w:id w:val="688563348"/>
        </w:sdtPr>
        <w:sdtEndPr/>
        <w:sdtContent>
          <w:r w:rsidR="004B47D7" w:rsidRPr="00D24281">
            <w:rPr>
              <w:rFonts w:ascii="Tahoma" w:eastAsia="Tahoma" w:hAnsi="Tahoma" w:cs="Tahoma"/>
              <w:sz w:val="22"/>
              <w:szCs w:val="22"/>
            </w:rPr>
            <w:t xml:space="preserve"> У випадку неподання Заявником запитуваних Організаторами конкурсу документів, Організатори конкурсу залишають за собою право залишити без розгляду подану Заявку. </w:t>
          </w:r>
        </w:sdtContent>
      </w:sdt>
    </w:p>
    <w:bookmarkStart w:id="75" w:name="_heading=h.b3ciqgrzp1ym" w:colFirst="0" w:colLast="0" w:displacedByCustomXml="next"/>
    <w:bookmarkEnd w:id="75" w:displacedByCustomXml="next"/>
    <w:sdt>
      <w:sdtPr>
        <w:tag w:val="goog_rdk_165"/>
        <w:id w:val="301965384"/>
      </w:sdtPr>
      <w:sdtEndPr/>
      <w:sdtContent>
        <w:p w:rsidR="00DD7DE0" w:rsidRPr="00D24281" w:rsidRDefault="00392F22">
          <w:pPr>
            <w:pBdr>
              <w:top w:val="nil"/>
              <w:left w:val="nil"/>
              <w:bottom w:val="nil"/>
              <w:right w:val="nil"/>
              <w:between w:val="nil"/>
            </w:pBdr>
            <w:jc w:val="both"/>
            <w:rPr>
              <w:rFonts w:ascii="Tahoma" w:eastAsia="Tahoma" w:hAnsi="Tahoma" w:cs="Tahoma"/>
              <w:sz w:val="22"/>
              <w:szCs w:val="22"/>
            </w:rPr>
          </w:pPr>
          <w:sdt>
            <w:sdtPr>
              <w:tag w:val="goog_rdk_164"/>
              <w:id w:val="1206516583"/>
            </w:sdtPr>
            <w:sdtEndPr/>
            <w:sdtContent/>
          </w:sdt>
        </w:p>
      </w:sdtContent>
    </w:sdt>
    <w:bookmarkStart w:id="76" w:name="_heading=h.t9745gso5voh" w:colFirst="0" w:colLast="0" w:displacedByCustomXml="next"/>
    <w:bookmarkEnd w:id="76" w:displacedByCustomXml="next"/>
    <w:bookmarkStart w:id="77" w:name="_Toc149140083" w:displacedByCustomXml="next"/>
    <w:sdt>
      <w:sdtPr>
        <w:rPr>
          <w:rFonts w:ascii="Tahoma" w:hAnsi="Tahoma" w:cs="Tahoma"/>
          <w:sz w:val="22"/>
          <w:szCs w:val="22"/>
        </w:rPr>
        <w:tag w:val="goog_rdk_169"/>
        <w:id w:val="-1505048246"/>
      </w:sdtPr>
      <w:sdtEndPr/>
      <w:sdtContent>
        <w:p w:rsidR="00DD7DE0" w:rsidRPr="00AE7794" w:rsidRDefault="00392F22" w:rsidP="00AE7794">
          <w:pPr>
            <w:pStyle w:val="1"/>
            <w:rPr>
              <w:rFonts w:ascii="Tahoma" w:hAnsi="Tahoma" w:cs="Tahoma"/>
              <w:sz w:val="22"/>
              <w:szCs w:val="22"/>
            </w:rPr>
          </w:pPr>
          <w:sdt>
            <w:sdtPr>
              <w:rPr>
                <w:rFonts w:ascii="Tahoma" w:hAnsi="Tahoma" w:cs="Tahoma"/>
                <w:sz w:val="22"/>
                <w:szCs w:val="22"/>
              </w:rPr>
              <w:tag w:val="goog_rdk_168"/>
              <w:id w:val="907351688"/>
            </w:sdtPr>
            <w:sdtEndPr/>
            <w:sdtContent>
              <w:r w:rsidR="004B47D7" w:rsidRPr="00AE7794">
                <w:rPr>
                  <w:rFonts w:ascii="Tahoma" w:hAnsi="Tahoma" w:cs="Tahoma"/>
                  <w:sz w:val="22"/>
                  <w:szCs w:val="22"/>
                </w:rPr>
                <w:t>Вимоги до оформлення Заявки та процедура їх розгляду</w:t>
              </w:r>
            </w:sdtContent>
          </w:sdt>
        </w:p>
      </w:sdtContent>
    </w:sdt>
    <w:bookmarkEnd w:id="77" w:displacedByCustomXml="prev"/>
    <w:bookmarkStart w:id="78" w:name="_heading=h.1t3h5sf" w:colFirst="0" w:colLast="0" w:displacedByCustomXml="next"/>
    <w:bookmarkEnd w:id="78" w:displacedByCustomXml="next"/>
    <w:sdt>
      <w:sdtPr>
        <w:tag w:val="goog_rdk_171"/>
        <w:id w:val="-441685725"/>
      </w:sdtPr>
      <w:sdtEndPr/>
      <w:sdtContent>
        <w:p w:rsidR="00DD7DE0" w:rsidRPr="00D24281" w:rsidRDefault="00392F22">
          <w:pPr>
            <w:pBdr>
              <w:top w:val="nil"/>
              <w:left w:val="nil"/>
              <w:bottom w:val="nil"/>
              <w:right w:val="nil"/>
              <w:between w:val="nil"/>
            </w:pBdr>
            <w:jc w:val="both"/>
            <w:rPr>
              <w:rFonts w:ascii="Tahoma" w:eastAsia="Tahoma" w:hAnsi="Tahoma" w:cs="Tahoma"/>
              <w:b/>
              <w:sz w:val="22"/>
              <w:szCs w:val="22"/>
            </w:rPr>
          </w:pPr>
          <w:sdt>
            <w:sdtPr>
              <w:tag w:val="goog_rdk_170"/>
              <w:id w:val="2029672699"/>
              <w:showingPlcHdr/>
            </w:sdtPr>
            <w:sdtEndPr/>
            <w:sdtContent>
              <w:r w:rsidR="00AE7794">
                <w:t xml:space="preserve">     </w:t>
              </w:r>
            </w:sdtContent>
          </w:sdt>
        </w:p>
      </w:sdtContent>
    </w:sdt>
    <w:p w:rsidR="00DD7DE0" w:rsidRPr="00D24281" w:rsidRDefault="004B47D7">
      <w:pPr>
        <w:pBdr>
          <w:top w:val="nil"/>
          <w:left w:val="nil"/>
          <w:bottom w:val="nil"/>
          <w:right w:val="nil"/>
          <w:between w:val="nil"/>
        </w:pBdr>
        <w:ind w:firstLine="708"/>
        <w:jc w:val="both"/>
        <w:rPr>
          <w:rFonts w:ascii="Tahoma" w:eastAsia="Tahoma" w:hAnsi="Tahoma" w:cs="Tahoma"/>
          <w:sz w:val="22"/>
          <w:szCs w:val="22"/>
        </w:rPr>
      </w:pPr>
      <w:r w:rsidRPr="00D24281">
        <w:rPr>
          <w:rFonts w:ascii="Tahoma" w:eastAsia="Tahoma" w:hAnsi="Tahoma" w:cs="Tahoma"/>
          <w:sz w:val="22"/>
          <w:szCs w:val="22"/>
        </w:rPr>
        <w:t xml:space="preserve">Формат тексту проєктної Заявки – шрифт Tahoma, розмір 11. </w:t>
      </w:r>
    </w:p>
    <w:p w:rsidR="00DD7DE0" w:rsidRPr="00D24281" w:rsidRDefault="004B47D7">
      <w:pPr>
        <w:pBdr>
          <w:top w:val="nil"/>
          <w:left w:val="nil"/>
          <w:bottom w:val="nil"/>
          <w:right w:val="nil"/>
          <w:between w:val="nil"/>
        </w:pBdr>
        <w:ind w:firstLine="708"/>
        <w:jc w:val="both"/>
        <w:rPr>
          <w:rFonts w:ascii="Tahoma" w:eastAsia="Tahoma" w:hAnsi="Tahoma" w:cs="Tahoma"/>
          <w:sz w:val="22"/>
          <w:szCs w:val="22"/>
        </w:rPr>
      </w:pPr>
      <w:r w:rsidRPr="00D24281">
        <w:rPr>
          <w:rFonts w:ascii="Tahoma" w:eastAsia="Tahoma" w:hAnsi="Tahoma" w:cs="Tahoma"/>
          <w:sz w:val="22"/>
          <w:szCs w:val="22"/>
        </w:rPr>
        <w:t xml:space="preserve">Максимальна кількість сторінок Описової частини повної проєктної Заявки не повинна перевищувати 40 сторінок. </w:t>
      </w:r>
      <w:sdt>
        <w:sdtPr>
          <w:tag w:val="goog_rdk_57"/>
          <w:id w:val="1644614693"/>
        </w:sdtPr>
        <w:sdtEndPr/>
        <w:sdtContent>
          <w:r w:rsidR="00951E89" w:rsidRPr="00D24281">
            <w:rPr>
              <w:rFonts w:ascii="Tahoma" w:eastAsia="Tahoma" w:hAnsi="Tahoma" w:cs="Tahoma"/>
              <w:sz w:val="22"/>
              <w:szCs w:val="22"/>
            </w:rPr>
            <w:t xml:space="preserve">Назва кожного файлу повинна містити наступну структуру: назву області місцезнаходження головного офісу НУО/коротку назву організації/коротку назву документу. Приклад назви: Дніпропетровська_БФ Джерело_Бюджет. Довжина назви будь-якого файлу не повинна перевищувати 35 літер! </w:t>
          </w:r>
        </w:sdtContent>
      </w:sdt>
      <w:r w:rsidRPr="00D24281">
        <w:rPr>
          <w:rFonts w:ascii="Tahoma" w:eastAsia="Tahoma" w:hAnsi="Tahoma" w:cs="Tahoma"/>
          <w:sz w:val="22"/>
          <w:szCs w:val="22"/>
        </w:rPr>
        <w:t xml:space="preserve">Розгляд та оцінку поданих від організацій-заявників Заявок проводить Експертно-відбіркова комісія. </w:t>
      </w:r>
    </w:p>
    <w:p w:rsidR="00DD7DE0" w:rsidRPr="00D24281" w:rsidRDefault="004B47D7">
      <w:pPr>
        <w:pBdr>
          <w:top w:val="nil"/>
          <w:left w:val="nil"/>
          <w:bottom w:val="nil"/>
          <w:right w:val="nil"/>
          <w:between w:val="nil"/>
        </w:pBdr>
        <w:tabs>
          <w:tab w:val="left" w:pos="1134"/>
        </w:tabs>
        <w:ind w:firstLine="709"/>
        <w:jc w:val="both"/>
        <w:rPr>
          <w:rFonts w:ascii="Tahoma" w:eastAsia="Tahoma" w:hAnsi="Tahoma" w:cs="Tahoma"/>
          <w:sz w:val="22"/>
          <w:szCs w:val="22"/>
        </w:rPr>
      </w:pPr>
      <w:r w:rsidRPr="00D24281">
        <w:rPr>
          <w:rFonts w:ascii="Tahoma" w:eastAsia="Tahoma" w:hAnsi="Tahoma" w:cs="Tahoma"/>
          <w:sz w:val="22"/>
          <w:szCs w:val="22"/>
        </w:rPr>
        <w:t xml:space="preserve">Під час розгляду проводиться оцінка спроможності організацій щодо охоплення представників груп ризику в регіоні, виконання індикаторів у попередніх періодах, частки адміністративних видатків у всіх видатках, можливого конфлікту інтересів та аналіз реалістичності ставок заробітної плати та консультаційних послуг, що сплачуватимуться Заявником окремим працівникам або консультантам, зазначеним в заявці. </w:t>
      </w:r>
    </w:p>
    <w:p w:rsidR="00DD7DE0" w:rsidRPr="00D24281" w:rsidRDefault="004B47D7">
      <w:pPr>
        <w:pBdr>
          <w:top w:val="nil"/>
          <w:left w:val="nil"/>
          <w:bottom w:val="nil"/>
          <w:right w:val="nil"/>
          <w:between w:val="nil"/>
        </w:pBdr>
        <w:tabs>
          <w:tab w:val="left" w:pos="1134"/>
        </w:tabs>
        <w:ind w:firstLine="709"/>
        <w:jc w:val="both"/>
        <w:rPr>
          <w:rFonts w:ascii="Tahoma" w:eastAsia="Tahoma" w:hAnsi="Tahoma" w:cs="Tahoma"/>
          <w:sz w:val="22"/>
          <w:szCs w:val="22"/>
        </w:rPr>
      </w:pPr>
      <w:r w:rsidRPr="00D24281">
        <w:rPr>
          <w:rFonts w:ascii="Tahoma" w:eastAsia="Tahoma" w:hAnsi="Tahoma" w:cs="Tahoma"/>
          <w:sz w:val="22"/>
          <w:szCs w:val="22"/>
        </w:rPr>
        <w:t xml:space="preserve">Цілі з охоплення можуть бути відкориговані в залежності від результатів проведеного національного конкурсу. </w:t>
      </w:r>
    </w:p>
    <w:p w:rsidR="00DD7DE0" w:rsidRPr="00D24281" w:rsidRDefault="004B47D7">
      <w:pPr>
        <w:pBdr>
          <w:top w:val="nil"/>
          <w:left w:val="nil"/>
          <w:bottom w:val="nil"/>
          <w:right w:val="nil"/>
          <w:between w:val="nil"/>
        </w:pBdr>
        <w:tabs>
          <w:tab w:val="left" w:pos="1134"/>
        </w:tabs>
        <w:ind w:firstLine="709"/>
        <w:jc w:val="both"/>
        <w:rPr>
          <w:rFonts w:ascii="Tahoma" w:eastAsia="Tahoma" w:hAnsi="Tahoma" w:cs="Tahoma"/>
          <w:sz w:val="22"/>
          <w:szCs w:val="22"/>
        </w:rPr>
      </w:pPr>
      <w:r w:rsidRPr="00D24281">
        <w:rPr>
          <w:rFonts w:ascii="Tahoma" w:eastAsia="Tahoma" w:hAnsi="Tahoma" w:cs="Tahoma"/>
          <w:sz w:val="22"/>
          <w:szCs w:val="22"/>
        </w:rPr>
        <w:t>До нових заявників-переможців конкурсу, з якими немає позитивного досвіду співпраці шляхом надання гранту/субгранту за останні три роки, перед затвердженням виділення фінансування можуть бути проведені премоніторингові візити для оцінки їх спроможності.</w:t>
      </w:r>
    </w:p>
    <w:p w:rsidR="00DD7DE0" w:rsidRPr="00D24281" w:rsidRDefault="00DD7DE0">
      <w:pPr>
        <w:pBdr>
          <w:top w:val="nil"/>
          <w:left w:val="nil"/>
          <w:bottom w:val="nil"/>
          <w:right w:val="nil"/>
          <w:between w:val="nil"/>
        </w:pBdr>
        <w:ind w:left="720"/>
        <w:jc w:val="both"/>
        <w:rPr>
          <w:rFonts w:ascii="Tahoma" w:eastAsia="Tahoma" w:hAnsi="Tahoma" w:cs="Tahoma"/>
          <w:sz w:val="22"/>
          <w:szCs w:val="22"/>
        </w:rPr>
      </w:pPr>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b/>
          <w:sz w:val="22"/>
          <w:szCs w:val="22"/>
        </w:rPr>
        <w:t>Календарний план конкурсу</w:t>
      </w:r>
    </w:p>
    <w:p w:rsidR="00DD7DE0" w:rsidRPr="00D24281" w:rsidRDefault="00DD7DE0">
      <w:pPr>
        <w:pBdr>
          <w:top w:val="nil"/>
          <w:left w:val="nil"/>
          <w:bottom w:val="nil"/>
          <w:right w:val="nil"/>
          <w:between w:val="nil"/>
        </w:pBdr>
        <w:jc w:val="both"/>
        <w:rPr>
          <w:rFonts w:ascii="Tahoma" w:eastAsia="Tahoma" w:hAnsi="Tahoma" w:cs="Tahoma"/>
          <w:sz w:val="22"/>
          <w:szCs w:val="22"/>
        </w:rPr>
      </w:pPr>
    </w:p>
    <w:tbl>
      <w:tblPr>
        <w:tblStyle w:val="a9"/>
        <w:tblW w:w="10314"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7"/>
        <w:gridCol w:w="2517"/>
      </w:tblGrid>
      <w:tr w:rsidR="001124BA" w:rsidRPr="00D24281">
        <w:trPr>
          <w:trHeight w:val="404"/>
        </w:trPr>
        <w:tc>
          <w:tcPr>
            <w:tcW w:w="7797" w:type="dxa"/>
            <w:tcBorders>
              <w:top w:val="single" w:sz="4" w:space="0" w:color="000000"/>
              <w:left w:val="single" w:sz="4" w:space="0" w:color="000000"/>
              <w:bottom w:val="single" w:sz="4" w:space="0" w:color="000000"/>
              <w:right w:val="single" w:sz="4" w:space="0" w:color="000000"/>
            </w:tcBorders>
            <w:vAlign w:val="center"/>
          </w:tcPr>
          <w:p w:rsidR="00DD7DE0" w:rsidRPr="00D24281" w:rsidRDefault="004B47D7">
            <w:pPr>
              <w:pBdr>
                <w:top w:val="nil"/>
                <w:left w:val="nil"/>
                <w:bottom w:val="nil"/>
                <w:right w:val="nil"/>
                <w:between w:val="nil"/>
              </w:pBdr>
              <w:ind w:hanging="2"/>
              <w:jc w:val="both"/>
              <w:rPr>
                <w:rFonts w:ascii="Tahoma" w:eastAsia="Tahoma" w:hAnsi="Tahoma" w:cs="Tahoma"/>
                <w:sz w:val="22"/>
                <w:szCs w:val="22"/>
              </w:rPr>
            </w:pPr>
            <w:r w:rsidRPr="00D24281">
              <w:rPr>
                <w:rFonts w:ascii="Tahoma" w:eastAsia="Tahoma" w:hAnsi="Tahoma" w:cs="Tahoma"/>
                <w:b/>
                <w:sz w:val="22"/>
                <w:szCs w:val="22"/>
              </w:rPr>
              <w:t>Етапи конкурсу</w:t>
            </w:r>
          </w:p>
        </w:tc>
        <w:tc>
          <w:tcPr>
            <w:tcW w:w="2517" w:type="dxa"/>
            <w:tcBorders>
              <w:top w:val="single" w:sz="4" w:space="0" w:color="000000"/>
              <w:left w:val="single" w:sz="4" w:space="0" w:color="000000"/>
              <w:bottom w:val="single" w:sz="4" w:space="0" w:color="000000"/>
              <w:right w:val="single" w:sz="4" w:space="0" w:color="000000"/>
            </w:tcBorders>
            <w:vAlign w:val="center"/>
          </w:tcPr>
          <w:p w:rsidR="00DD7DE0" w:rsidRPr="00D24281" w:rsidRDefault="004B47D7">
            <w:pPr>
              <w:pBdr>
                <w:top w:val="nil"/>
                <w:left w:val="nil"/>
                <w:bottom w:val="nil"/>
                <w:right w:val="nil"/>
                <w:between w:val="nil"/>
              </w:pBdr>
              <w:ind w:hanging="2"/>
              <w:jc w:val="both"/>
              <w:rPr>
                <w:rFonts w:ascii="Tahoma" w:eastAsia="Tahoma" w:hAnsi="Tahoma" w:cs="Tahoma"/>
                <w:sz w:val="22"/>
                <w:szCs w:val="22"/>
              </w:rPr>
            </w:pPr>
            <w:r w:rsidRPr="00D24281">
              <w:rPr>
                <w:rFonts w:ascii="Tahoma" w:eastAsia="Tahoma" w:hAnsi="Tahoma" w:cs="Tahoma"/>
                <w:b/>
                <w:sz w:val="22"/>
                <w:szCs w:val="22"/>
              </w:rPr>
              <w:t>Дата/період</w:t>
            </w:r>
          </w:p>
        </w:tc>
      </w:tr>
      <w:tr w:rsidR="001124BA" w:rsidRPr="00D24281">
        <w:tc>
          <w:tcPr>
            <w:tcW w:w="7797" w:type="dxa"/>
            <w:tcBorders>
              <w:top w:val="single" w:sz="4" w:space="0" w:color="000000"/>
              <w:left w:val="single" w:sz="4" w:space="0" w:color="000000"/>
              <w:bottom w:val="single" w:sz="4" w:space="0" w:color="000000"/>
              <w:right w:val="single" w:sz="4" w:space="0" w:color="000000"/>
            </w:tcBorders>
            <w:vAlign w:val="center"/>
          </w:tcPr>
          <w:p w:rsidR="00DD7DE0" w:rsidRPr="00D24281" w:rsidRDefault="004B47D7">
            <w:pPr>
              <w:pBdr>
                <w:top w:val="nil"/>
                <w:left w:val="nil"/>
                <w:bottom w:val="nil"/>
                <w:right w:val="nil"/>
                <w:between w:val="nil"/>
              </w:pBdr>
              <w:ind w:hanging="2"/>
              <w:jc w:val="both"/>
              <w:rPr>
                <w:rFonts w:ascii="Tahoma" w:eastAsia="Tahoma" w:hAnsi="Tahoma" w:cs="Tahoma"/>
                <w:sz w:val="22"/>
                <w:szCs w:val="22"/>
              </w:rPr>
            </w:pPr>
            <w:r w:rsidRPr="00D24281">
              <w:rPr>
                <w:rFonts w:ascii="Tahoma" w:eastAsia="Tahoma" w:hAnsi="Tahoma" w:cs="Tahoma"/>
                <w:sz w:val="22"/>
                <w:szCs w:val="22"/>
              </w:rPr>
              <w:t>Оголошення відкритого конкурсу</w:t>
            </w:r>
          </w:p>
        </w:tc>
        <w:tc>
          <w:tcPr>
            <w:tcW w:w="2517" w:type="dxa"/>
            <w:tcBorders>
              <w:top w:val="single" w:sz="4" w:space="0" w:color="000000"/>
              <w:left w:val="single" w:sz="4" w:space="0" w:color="000000"/>
              <w:bottom w:val="single" w:sz="4" w:space="0" w:color="000000"/>
              <w:right w:val="single" w:sz="4" w:space="0" w:color="000000"/>
            </w:tcBorders>
            <w:vAlign w:val="center"/>
          </w:tcPr>
          <w:p w:rsidR="00DD7DE0" w:rsidRPr="00D24281" w:rsidRDefault="00982874">
            <w:pPr>
              <w:pBdr>
                <w:top w:val="nil"/>
                <w:left w:val="nil"/>
                <w:bottom w:val="nil"/>
                <w:right w:val="nil"/>
                <w:between w:val="nil"/>
              </w:pBdr>
              <w:ind w:hanging="2"/>
              <w:jc w:val="both"/>
              <w:rPr>
                <w:rFonts w:ascii="Tahoma" w:eastAsia="Tahoma" w:hAnsi="Tahoma" w:cs="Tahoma"/>
                <w:sz w:val="22"/>
                <w:szCs w:val="22"/>
                <w:lang w:val="en-US"/>
              </w:rPr>
            </w:pPr>
            <w:r w:rsidRPr="00D24281">
              <w:rPr>
                <w:rFonts w:ascii="Tahoma" w:eastAsia="Tahoma" w:hAnsi="Tahoma" w:cs="Tahoma"/>
                <w:sz w:val="22"/>
                <w:szCs w:val="22"/>
                <w:lang w:val="en-US"/>
              </w:rPr>
              <w:t xml:space="preserve"> 27.10.2023</w:t>
            </w:r>
          </w:p>
        </w:tc>
      </w:tr>
      <w:tr w:rsidR="001124BA" w:rsidRPr="00D24281">
        <w:tc>
          <w:tcPr>
            <w:tcW w:w="7797" w:type="dxa"/>
            <w:tcBorders>
              <w:top w:val="single" w:sz="4" w:space="0" w:color="000000"/>
              <w:left w:val="single" w:sz="4" w:space="0" w:color="000000"/>
              <w:bottom w:val="single" w:sz="4" w:space="0" w:color="000000"/>
              <w:right w:val="single" w:sz="4" w:space="0" w:color="000000"/>
            </w:tcBorders>
            <w:vAlign w:val="center"/>
          </w:tcPr>
          <w:p w:rsidR="00DD7DE0" w:rsidRPr="00D24281" w:rsidRDefault="004B47D7">
            <w:pPr>
              <w:pBdr>
                <w:top w:val="nil"/>
                <w:left w:val="nil"/>
                <w:bottom w:val="nil"/>
                <w:right w:val="nil"/>
                <w:between w:val="nil"/>
              </w:pBdr>
              <w:ind w:hanging="2"/>
              <w:jc w:val="both"/>
              <w:rPr>
                <w:rFonts w:ascii="Tahoma" w:eastAsia="Tahoma" w:hAnsi="Tahoma" w:cs="Tahoma"/>
                <w:sz w:val="22"/>
                <w:szCs w:val="22"/>
              </w:rPr>
            </w:pPr>
            <w:r w:rsidRPr="00D24281">
              <w:rPr>
                <w:rFonts w:ascii="Tahoma" w:eastAsia="Tahoma" w:hAnsi="Tahoma" w:cs="Tahoma"/>
                <w:sz w:val="22"/>
                <w:szCs w:val="22"/>
              </w:rPr>
              <w:t>Кінцевий термін подання письмових запитів на отримання технічних консультацій щодо заповнення Повної заявки</w:t>
            </w:r>
          </w:p>
        </w:tc>
        <w:tc>
          <w:tcPr>
            <w:tcW w:w="2517" w:type="dxa"/>
            <w:tcBorders>
              <w:top w:val="single" w:sz="4" w:space="0" w:color="000000"/>
              <w:left w:val="single" w:sz="4" w:space="0" w:color="000000"/>
              <w:bottom w:val="single" w:sz="4" w:space="0" w:color="000000"/>
              <w:right w:val="single" w:sz="4" w:space="0" w:color="000000"/>
            </w:tcBorders>
            <w:vAlign w:val="center"/>
          </w:tcPr>
          <w:p w:rsidR="00DD7DE0" w:rsidRPr="00D24281" w:rsidRDefault="007D313F">
            <w:pPr>
              <w:pBdr>
                <w:top w:val="nil"/>
                <w:left w:val="nil"/>
                <w:bottom w:val="nil"/>
                <w:right w:val="nil"/>
                <w:between w:val="nil"/>
              </w:pBdr>
              <w:ind w:hanging="2"/>
              <w:jc w:val="both"/>
              <w:rPr>
                <w:rFonts w:ascii="Tahoma" w:eastAsia="Tahoma" w:hAnsi="Tahoma" w:cs="Tahoma"/>
                <w:sz w:val="22"/>
                <w:szCs w:val="22"/>
                <w:lang w:val="en-US"/>
              </w:rPr>
            </w:pPr>
            <w:r w:rsidRPr="00D24281">
              <w:rPr>
                <w:rFonts w:ascii="Tahoma" w:eastAsia="Tahoma" w:hAnsi="Tahoma" w:cs="Tahoma"/>
                <w:sz w:val="22"/>
                <w:szCs w:val="22"/>
                <w:lang w:val="en-US"/>
              </w:rPr>
              <w:t>08</w:t>
            </w:r>
            <w:r w:rsidR="00982874" w:rsidRPr="00D24281">
              <w:rPr>
                <w:rFonts w:ascii="Tahoma" w:eastAsia="Tahoma" w:hAnsi="Tahoma" w:cs="Tahoma"/>
                <w:sz w:val="22"/>
                <w:szCs w:val="22"/>
                <w:lang w:val="en-US"/>
              </w:rPr>
              <w:t>.11.2023</w:t>
            </w:r>
          </w:p>
        </w:tc>
      </w:tr>
      <w:tr w:rsidR="001124BA" w:rsidRPr="00D24281">
        <w:tc>
          <w:tcPr>
            <w:tcW w:w="7797" w:type="dxa"/>
            <w:tcBorders>
              <w:top w:val="single" w:sz="4" w:space="0" w:color="000000"/>
              <w:left w:val="single" w:sz="4" w:space="0" w:color="000000"/>
              <w:bottom w:val="single" w:sz="4" w:space="0" w:color="000000"/>
              <w:right w:val="single" w:sz="4" w:space="0" w:color="000000"/>
            </w:tcBorders>
            <w:vAlign w:val="center"/>
          </w:tcPr>
          <w:p w:rsidR="00DD7DE0" w:rsidRPr="00D24281" w:rsidRDefault="004B47D7">
            <w:pPr>
              <w:pBdr>
                <w:top w:val="nil"/>
                <w:left w:val="nil"/>
                <w:bottom w:val="nil"/>
                <w:right w:val="nil"/>
                <w:between w:val="nil"/>
              </w:pBdr>
              <w:ind w:hanging="2"/>
              <w:jc w:val="both"/>
              <w:rPr>
                <w:rFonts w:ascii="Tahoma" w:eastAsia="Tahoma" w:hAnsi="Tahoma" w:cs="Tahoma"/>
                <w:sz w:val="22"/>
                <w:szCs w:val="22"/>
              </w:rPr>
            </w:pPr>
            <w:r w:rsidRPr="00D24281">
              <w:rPr>
                <w:rFonts w:ascii="Tahoma" w:eastAsia="Tahoma" w:hAnsi="Tahoma" w:cs="Tahoma"/>
                <w:sz w:val="22"/>
                <w:szCs w:val="22"/>
              </w:rPr>
              <w:t>Надання технічних консультацій щодо заповнення Повної заявки</w:t>
            </w:r>
          </w:p>
        </w:tc>
        <w:tc>
          <w:tcPr>
            <w:tcW w:w="2517" w:type="dxa"/>
            <w:tcBorders>
              <w:top w:val="single" w:sz="4" w:space="0" w:color="000000"/>
              <w:left w:val="single" w:sz="4" w:space="0" w:color="000000"/>
              <w:bottom w:val="single" w:sz="4" w:space="0" w:color="000000"/>
              <w:right w:val="single" w:sz="4" w:space="0" w:color="000000"/>
            </w:tcBorders>
            <w:vAlign w:val="center"/>
          </w:tcPr>
          <w:p w:rsidR="00DD7DE0" w:rsidRPr="00D24281" w:rsidRDefault="004B47D7" w:rsidP="007D313F">
            <w:pPr>
              <w:pBdr>
                <w:top w:val="nil"/>
                <w:left w:val="nil"/>
                <w:bottom w:val="nil"/>
                <w:right w:val="nil"/>
                <w:between w:val="nil"/>
              </w:pBdr>
              <w:ind w:hanging="2"/>
              <w:jc w:val="both"/>
              <w:rPr>
                <w:rFonts w:ascii="Tahoma" w:eastAsia="Tahoma" w:hAnsi="Tahoma" w:cs="Tahoma"/>
                <w:sz w:val="22"/>
                <w:szCs w:val="22"/>
                <w:lang w:val="en-US"/>
              </w:rPr>
            </w:pPr>
            <w:r w:rsidRPr="00D24281">
              <w:rPr>
                <w:rFonts w:ascii="Tahoma" w:eastAsia="Tahoma" w:hAnsi="Tahoma" w:cs="Tahoma"/>
                <w:sz w:val="22"/>
                <w:szCs w:val="22"/>
              </w:rPr>
              <w:t xml:space="preserve">до </w:t>
            </w:r>
            <w:r w:rsidR="007D313F" w:rsidRPr="00D24281">
              <w:rPr>
                <w:rFonts w:ascii="Tahoma" w:eastAsia="Tahoma" w:hAnsi="Tahoma" w:cs="Tahoma"/>
                <w:sz w:val="22"/>
                <w:szCs w:val="22"/>
                <w:lang w:val="en-US"/>
              </w:rPr>
              <w:t>11</w:t>
            </w:r>
            <w:r w:rsidR="00982874" w:rsidRPr="00D24281">
              <w:rPr>
                <w:rFonts w:ascii="Tahoma" w:eastAsia="Tahoma" w:hAnsi="Tahoma" w:cs="Tahoma"/>
                <w:sz w:val="22"/>
                <w:szCs w:val="22"/>
                <w:lang w:val="en-US"/>
              </w:rPr>
              <w:t xml:space="preserve">.11.2023  </w:t>
            </w:r>
          </w:p>
        </w:tc>
      </w:tr>
      <w:tr w:rsidR="001124BA" w:rsidRPr="00D24281">
        <w:tc>
          <w:tcPr>
            <w:tcW w:w="7797" w:type="dxa"/>
            <w:tcBorders>
              <w:top w:val="single" w:sz="4" w:space="0" w:color="000000"/>
              <w:left w:val="single" w:sz="4" w:space="0" w:color="000000"/>
              <w:bottom w:val="single" w:sz="4" w:space="0" w:color="000000"/>
              <w:right w:val="single" w:sz="4" w:space="0" w:color="000000"/>
            </w:tcBorders>
            <w:vAlign w:val="center"/>
          </w:tcPr>
          <w:p w:rsidR="00DD7DE0" w:rsidRPr="00D24281" w:rsidRDefault="004B47D7">
            <w:pPr>
              <w:pBdr>
                <w:top w:val="nil"/>
                <w:left w:val="nil"/>
                <w:bottom w:val="nil"/>
                <w:right w:val="nil"/>
                <w:between w:val="nil"/>
              </w:pBdr>
              <w:ind w:hanging="2"/>
              <w:jc w:val="both"/>
              <w:rPr>
                <w:rFonts w:ascii="Tahoma" w:eastAsia="Tahoma" w:hAnsi="Tahoma" w:cs="Tahoma"/>
                <w:sz w:val="22"/>
                <w:szCs w:val="22"/>
              </w:rPr>
            </w:pPr>
            <w:r w:rsidRPr="00D24281">
              <w:rPr>
                <w:rFonts w:ascii="Tahoma" w:eastAsia="Tahoma" w:hAnsi="Tahoma" w:cs="Tahoma"/>
                <w:sz w:val="22"/>
                <w:szCs w:val="22"/>
              </w:rPr>
              <w:t>Кінцевий термін подання Повних проектних заявок</w:t>
            </w:r>
          </w:p>
        </w:tc>
        <w:tc>
          <w:tcPr>
            <w:tcW w:w="2517" w:type="dxa"/>
            <w:tcBorders>
              <w:top w:val="single" w:sz="4" w:space="0" w:color="000000"/>
              <w:left w:val="single" w:sz="4" w:space="0" w:color="000000"/>
              <w:bottom w:val="single" w:sz="4" w:space="0" w:color="000000"/>
              <w:right w:val="single" w:sz="4" w:space="0" w:color="000000"/>
            </w:tcBorders>
            <w:vAlign w:val="center"/>
          </w:tcPr>
          <w:p w:rsidR="00DD7DE0" w:rsidRPr="00D24281" w:rsidRDefault="00982874" w:rsidP="007D313F">
            <w:pPr>
              <w:pBdr>
                <w:top w:val="nil"/>
                <w:left w:val="nil"/>
                <w:bottom w:val="nil"/>
                <w:right w:val="nil"/>
                <w:between w:val="nil"/>
              </w:pBdr>
              <w:ind w:hanging="2"/>
              <w:jc w:val="both"/>
              <w:rPr>
                <w:rFonts w:ascii="Tahoma" w:eastAsia="Tahoma" w:hAnsi="Tahoma" w:cs="Tahoma"/>
                <w:sz w:val="22"/>
                <w:szCs w:val="22"/>
              </w:rPr>
            </w:pPr>
            <w:r w:rsidRPr="00D24281">
              <w:rPr>
                <w:rFonts w:ascii="Tahoma" w:eastAsia="Tahoma" w:hAnsi="Tahoma" w:cs="Tahoma"/>
                <w:sz w:val="22"/>
                <w:szCs w:val="22"/>
                <w:lang w:val="ru-RU"/>
              </w:rPr>
              <w:t>13.11.2023</w:t>
            </w:r>
            <w:r w:rsidR="0001525C" w:rsidRPr="00D24281">
              <w:rPr>
                <w:rFonts w:ascii="Tahoma" w:eastAsia="Tahoma" w:hAnsi="Tahoma" w:cs="Tahoma"/>
                <w:sz w:val="22"/>
                <w:szCs w:val="22"/>
                <w:lang w:val="ru-RU"/>
              </w:rPr>
              <w:t xml:space="preserve">, до </w:t>
            </w:r>
            <w:r w:rsidR="0001525C" w:rsidRPr="00D24281">
              <w:rPr>
                <w:rFonts w:ascii="Tahoma" w:eastAsia="Tahoma" w:hAnsi="Tahoma" w:cs="Tahoma"/>
                <w:sz w:val="22"/>
                <w:szCs w:val="22"/>
                <w:lang w:val="en-US"/>
              </w:rPr>
              <w:t>18.00</w:t>
            </w:r>
          </w:p>
        </w:tc>
      </w:tr>
      <w:tr w:rsidR="001124BA" w:rsidRPr="00D24281">
        <w:tc>
          <w:tcPr>
            <w:tcW w:w="7797" w:type="dxa"/>
            <w:tcBorders>
              <w:top w:val="single" w:sz="4" w:space="0" w:color="000000"/>
              <w:left w:val="single" w:sz="4" w:space="0" w:color="000000"/>
              <w:bottom w:val="single" w:sz="4" w:space="0" w:color="000000"/>
              <w:right w:val="single" w:sz="4" w:space="0" w:color="000000"/>
            </w:tcBorders>
            <w:vAlign w:val="center"/>
          </w:tcPr>
          <w:p w:rsidR="00DD7DE0" w:rsidRPr="00D24281" w:rsidRDefault="004B47D7">
            <w:pPr>
              <w:pBdr>
                <w:top w:val="nil"/>
                <w:left w:val="nil"/>
                <w:bottom w:val="nil"/>
                <w:right w:val="nil"/>
                <w:between w:val="nil"/>
              </w:pBdr>
              <w:ind w:hanging="2"/>
              <w:jc w:val="both"/>
              <w:rPr>
                <w:rFonts w:ascii="Tahoma" w:eastAsia="Tahoma" w:hAnsi="Tahoma" w:cs="Tahoma"/>
                <w:sz w:val="22"/>
                <w:szCs w:val="22"/>
              </w:rPr>
            </w:pPr>
            <w:r w:rsidRPr="00D24281">
              <w:rPr>
                <w:rFonts w:ascii="Tahoma" w:eastAsia="Tahoma" w:hAnsi="Tahoma" w:cs="Tahoma"/>
                <w:sz w:val="22"/>
                <w:szCs w:val="22"/>
              </w:rPr>
              <w:t>Приймальна комісія (ПК)</w:t>
            </w:r>
          </w:p>
        </w:tc>
        <w:tc>
          <w:tcPr>
            <w:tcW w:w="2517" w:type="dxa"/>
            <w:tcBorders>
              <w:top w:val="single" w:sz="4" w:space="0" w:color="000000"/>
              <w:left w:val="single" w:sz="4" w:space="0" w:color="000000"/>
              <w:bottom w:val="single" w:sz="4" w:space="0" w:color="000000"/>
              <w:right w:val="single" w:sz="4" w:space="0" w:color="000000"/>
            </w:tcBorders>
            <w:vAlign w:val="center"/>
          </w:tcPr>
          <w:p w:rsidR="00DD7DE0" w:rsidRPr="00D24281" w:rsidRDefault="00982874">
            <w:pPr>
              <w:pBdr>
                <w:top w:val="nil"/>
                <w:left w:val="nil"/>
                <w:bottom w:val="nil"/>
                <w:right w:val="nil"/>
                <w:between w:val="nil"/>
              </w:pBdr>
              <w:ind w:hanging="2"/>
              <w:jc w:val="both"/>
              <w:rPr>
                <w:rFonts w:ascii="Tahoma" w:eastAsia="Tahoma" w:hAnsi="Tahoma" w:cs="Tahoma"/>
                <w:sz w:val="22"/>
                <w:szCs w:val="22"/>
                <w:lang w:val="ru-RU"/>
              </w:rPr>
            </w:pPr>
            <w:r w:rsidRPr="00D24281">
              <w:rPr>
                <w:rFonts w:ascii="Tahoma" w:eastAsia="Tahoma" w:hAnsi="Tahoma" w:cs="Tahoma"/>
                <w:sz w:val="22"/>
                <w:szCs w:val="22"/>
                <w:lang w:val="ru-RU"/>
              </w:rPr>
              <w:t>16 – 17.11.2023</w:t>
            </w:r>
          </w:p>
        </w:tc>
      </w:tr>
      <w:tr w:rsidR="001124BA" w:rsidRPr="00D24281">
        <w:tc>
          <w:tcPr>
            <w:tcW w:w="7797" w:type="dxa"/>
            <w:tcBorders>
              <w:top w:val="single" w:sz="4" w:space="0" w:color="000000"/>
              <w:left w:val="single" w:sz="4" w:space="0" w:color="000000"/>
              <w:bottom w:val="single" w:sz="4" w:space="0" w:color="000000"/>
              <w:right w:val="single" w:sz="4" w:space="0" w:color="000000"/>
            </w:tcBorders>
            <w:vAlign w:val="center"/>
          </w:tcPr>
          <w:p w:rsidR="00DD7DE0" w:rsidRPr="00D24281" w:rsidRDefault="004B47D7">
            <w:pPr>
              <w:pBdr>
                <w:top w:val="nil"/>
                <w:left w:val="nil"/>
                <w:bottom w:val="nil"/>
                <w:right w:val="nil"/>
                <w:between w:val="nil"/>
              </w:pBdr>
              <w:ind w:hanging="2"/>
              <w:jc w:val="both"/>
              <w:rPr>
                <w:rFonts w:ascii="Tahoma" w:eastAsia="Tahoma" w:hAnsi="Tahoma" w:cs="Tahoma"/>
                <w:sz w:val="22"/>
                <w:szCs w:val="22"/>
              </w:rPr>
            </w:pPr>
            <w:r w:rsidRPr="00D24281">
              <w:rPr>
                <w:rFonts w:ascii="Tahoma" w:eastAsia="Tahoma" w:hAnsi="Tahoma" w:cs="Tahoma"/>
                <w:sz w:val="22"/>
                <w:szCs w:val="22"/>
              </w:rPr>
              <w:t>Затвердження результатів ПК Радою старших керівників Основних Реципієнтів</w:t>
            </w:r>
          </w:p>
        </w:tc>
        <w:tc>
          <w:tcPr>
            <w:tcW w:w="2517" w:type="dxa"/>
            <w:tcBorders>
              <w:top w:val="single" w:sz="4" w:space="0" w:color="000000"/>
              <w:left w:val="single" w:sz="4" w:space="0" w:color="000000"/>
              <w:bottom w:val="single" w:sz="4" w:space="0" w:color="000000"/>
              <w:right w:val="single" w:sz="4" w:space="0" w:color="000000"/>
            </w:tcBorders>
            <w:vAlign w:val="center"/>
          </w:tcPr>
          <w:p w:rsidR="00DD7DE0" w:rsidRPr="00D24281" w:rsidRDefault="00982874" w:rsidP="00D53F55">
            <w:pPr>
              <w:pBdr>
                <w:top w:val="nil"/>
                <w:left w:val="nil"/>
                <w:bottom w:val="nil"/>
                <w:right w:val="nil"/>
                <w:between w:val="nil"/>
              </w:pBdr>
              <w:ind w:hanging="2"/>
              <w:jc w:val="both"/>
              <w:rPr>
                <w:rFonts w:ascii="Tahoma" w:eastAsia="Tahoma" w:hAnsi="Tahoma" w:cs="Tahoma"/>
                <w:sz w:val="22"/>
                <w:szCs w:val="22"/>
                <w:lang w:val="ru-RU"/>
              </w:rPr>
            </w:pPr>
            <w:r w:rsidRPr="00D24281">
              <w:rPr>
                <w:rFonts w:ascii="Tahoma" w:eastAsia="Tahoma" w:hAnsi="Tahoma" w:cs="Tahoma"/>
                <w:sz w:val="22"/>
                <w:szCs w:val="22"/>
                <w:lang w:val="ru-RU"/>
              </w:rPr>
              <w:t>2</w:t>
            </w:r>
            <w:r w:rsidR="00D53F55" w:rsidRPr="00D24281">
              <w:rPr>
                <w:rFonts w:ascii="Tahoma" w:eastAsia="Tahoma" w:hAnsi="Tahoma" w:cs="Tahoma"/>
                <w:sz w:val="22"/>
                <w:szCs w:val="22"/>
                <w:lang w:val="ru-RU"/>
              </w:rPr>
              <w:t>2</w:t>
            </w:r>
            <w:r w:rsidRPr="00D24281">
              <w:rPr>
                <w:rFonts w:ascii="Tahoma" w:eastAsia="Tahoma" w:hAnsi="Tahoma" w:cs="Tahoma"/>
                <w:sz w:val="22"/>
                <w:szCs w:val="22"/>
                <w:lang w:val="ru-RU"/>
              </w:rPr>
              <w:t>.11.2023</w:t>
            </w:r>
          </w:p>
        </w:tc>
      </w:tr>
      <w:tr w:rsidR="001124BA" w:rsidRPr="00D24281">
        <w:trPr>
          <w:trHeight w:val="747"/>
        </w:trPr>
        <w:tc>
          <w:tcPr>
            <w:tcW w:w="7797" w:type="dxa"/>
            <w:tcBorders>
              <w:top w:val="single" w:sz="4" w:space="0" w:color="000000"/>
              <w:left w:val="single" w:sz="4" w:space="0" w:color="000000"/>
              <w:bottom w:val="single" w:sz="4" w:space="0" w:color="000000"/>
              <w:right w:val="single" w:sz="4" w:space="0" w:color="000000"/>
            </w:tcBorders>
            <w:vAlign w:val="center"/>
          </w:tcPr>
          <w:p w:rsidR="00DD7DE0" w:rsidRPr="00D24281" w:rsidRDefault="004B47D7">
            <w:pPr>
              <w:pBdr>
                <w:top w:val="nil"/>
                <w:left w:val="nil"/>
                <w:bottom w:val="nil"/>
                <w:right w:val="nil"/>
                <w:between w:val="nil"/>
              </w:pBdr>
              <w:ind w:hanging="2"/>
              <w:jc w:val="both"/>
              <w:rPr>
                <w:rFonts w:ascii="Tahoma" w:eastAsia="Tahoma" w:hAnsi="Tahoma" w:cs="Tahoma"/>
                <w:sz w:val="22"/>
                <w:szCs w:val="22"/>
              </w:rPr>
            </w:pPr>
            <w:r w:rsidRPr="00D24281">
              <w:rPr>
                <w:rFonts w:ascii="Tahoma" w:eastAsia="Tahoma" w:hAnsi="Tahoma" w:cs="Tahoma"/>
                <w:sz w:val="22"/>
                <w:szCs w:val="22"/>
              </w:rPr>
              <w:t xml:space="preserve">Експертно-відбіркові комісії (ЕВК) </w:t>
            </w:r>
          </w:p>
        </w:tc>
        <w:tc>
          <w:tcPr>
            <w:tcW w:w="2517" w:type="dxa"/>
            <w:tcBorders>
              <w:top w:val="single" w:sz="4" w:space="0" w:color="000000"/>
              <w:left w:val="single" w:sz="4" w:space="0" w:color="000000"/>
              <w:bottom w:val="single" w:sz="4" w:space="0" w:color="000000"/>
              <w:right w:val="single" w:sz="4" w:space="0" w:color="000000"/>
            </w:tcBorders>
            <w:vAlign w:val="center"/>
          </w:tcPr>
          <w:p w:rsidR="00DD7DE0" w:rsidRPr="00D24281" w:rsidRDefault="00982874" w:rsidP="00D53F55">
            <w:pPr>
              <w:pBdr>
                <w:top w:val="nil"/>
                <w:left w:val="nil"/>
                <w:bottom w:val="nil"/>
                <w:right w:val="nil"/>
                <w:between w:val="nil"/>
              </w:pBdr>
              <w:ind w:hanging="2"/>
              <w:jc w:val="both"/>
              <w:rPr>
                <w:rFonts w:ascii="Tahoma" w:eastAsia="Tahoma" w:hAnsi="Tahoma" w:cs="Tahoma"/>
                <w:sz w:val="22"/>
                <w:szCs w:val="22"/>
              </w:rPr>
            </w:pPr>
            <w:r w:rsidRPr="00D24281">
              <w:rPr>
                <w:rFonts w:ascii="Tahoma" w:eastAsia="Tahoma" w:hAnsi="Tahoma" w:cs="Tahoma"/>
                <w:sz w:val="22"/>
                <w:szCs w:val="22"/>
                <w:lang w:val="en-US"/>
              </w:rPr>
              <w:t>2</w:t>
            </w:r>
            <w:r w:rsidR="00D53F55" w:rsidRPr="00D24281">
              <w:rPr>
                <w:rFonts w:ascii="Tahoma" w:eastAsia="Tahoma" w:hAnsi="Tahoma" w:cs="Tahoma"/>
                <w:sz w:val="22"/>
                <w:szCs w:val="22"/>
              </w:rPr>
              <w:t>8</w:t>
            </w:r>
            <w:r w:rsidR="00D53F55" w:rsidRPr="00D24281">
              <w:rPr>
                <w:rFonts w:ascii="Tahoma" w:eastAsia="Tahoma" w:hAnsi="Tahoma" w:cs="Tahoma"/>
                <w:sz w:val="22"/>
                <w:szCs w:val="22"/>
                <w:lang w:val="en-US"/>
              </w:rPr>
              <w:t xml:space="preserve">.11 </w:t>
            </w:r>
            <w:r w:rsidR="00D53F55" w:rsidRPr="00D24281">
              <w:rPr>
                <w:rFonts w:ascii="Tahoma" w:eastAsia="Tahoma" w:hAnsi="Tahoma" w:cs="Tahoma"/>
                <w:sz w:val="22"/>
                <w:szCs w:val="22"/>
              </w:rPr>
              <w:t>– 04.12.2023</w:t>
            </w:r>
          </w:p>
        </w:tc>
      </w:tr>
      <w:tr w:rsidR="001124BA" w:rsidRPr="00D24281">
        <w:trPr>
          <w:trHeight w:val="747"/>
        </w:trPr>
        <w:tc>
          <w:tcPr>
            <w:tcW w:w="7797" w:type="dxa"/>
            <w:tcBorders>
              <w:top w:val="single" w:sz="4" w:space="0" w:color="000000"/>
              <w:left w:val="single" w:sz="4" w:space="0" w:color="000000"/>
              <w:bottom w:val="single" w:sz="4" w:space="0" w:color="000000"/>
              <w:right w:val="single" w:sz="4" w:space="0" w:color="000000"/>
            </w:tcBorders>
            <w:vAlign w:val="center"/>
          </w:tcPr>
          <w:p w:rsidR="00DD7DE0" w:rsidRPr="00D24281" w:rsidRDefault="004B47D7">
            <w:pPr>
              <w:pBdr>
                <w:top w:val="nil"/>
                <w:left w:val="nil"/>
                <w:bottom w:val="nil"/>
                <w:right w:val="nil"/>
                <w:between w:val="nil"/>
              </w:pBdr>
              <w:ind w:hanging="2"/>
              <w:jc w:val="both"/>
              <w:rPr>
                <w:rFonts w:ascii="Tahoma" w:eastAsia="Tahoma" w:hAnsi="Tahoma" w:cs="Tahoma"/>
                <w:sz w:val="22"/>
                <w:szCs w:val="22"/>
              </w:rPr>
            </w:pPr>
            <w:r w:rsidRPr="00D24281">
              <w:rPr>
                <w:rFonts w:ascii="Tahoma" w:eastAsia="Tahoma" w:hAnsi="Tahoma" w:cs="Tahoma"/>
                <w:sz w:val="22"/>
                <w:szCs w:val="22"/>
              </w:rPr>
              <w:t>Затвердження результатів ЕВК Радою старших керівників Основних Реципієнтів</w:t>
            </w:r>
          </w:p>
        </w:tc>
        <w:tc>
          <w:tcPr>
            <w:tcW w:w="2517" w:type="dxa"/>
            <w:tcBorders>
              <w:top w:val="single" w:sz="4" w:space="0" w:color="000000"/>
              <w:left w:val="single" w:sz="4" w:space="0" w:color="000000"/>
              <w:bottom w:val="single" w:sz="4" w:space="0" w:color="000000"/>
              <w:right w:val="single" w:sz="4" w:space="0" w:color="000000"/>
            </w:tcBorders>
            <w:vAlign w:val="center"/>
          </w:tcPr>
          <w:p w:rsidR="00DD7DE0" w:rsidRPr="00D24281" w:rsidRDefault="00D53F55">
            <w:pPr>
              <w:pBdr>
                <w:top w:val="nil"/>
                <w:left w:val="nil"/>
                <w:bottom w:val="nil"/>
                <w:right w:val="nil"/>
                <w:between w:val="nil"/>
              </w:pBdr>
              <w:ind w:hanging="2"/>
              <w:jc w:val="both"/>
              <w:rPr>
                <w:rFonts w:ascii="Tahoma" w:eastAsia="Tahoma" w:hAnsi="Tahoma" w:cs="Tahoma"/>
                <w:sz w:val="22"/>
                <w:szCs w:val="22"/>
                <w:lang w:val="en-US"/>
              </w:rPr>
            </w:pPr>
            <w:r w:rsidRPr="00D24281">
              <w:rPr>
                <w:rFonts w:ascii="Tahoma" w:eastAsia="Tahoma" w:hAnsi="Tahoma" w:cs="Tahoma"/>
                <w:sz w:val="22"/>
                <w:szCs w:val="22"/>
              </w:rPr>
              <w:t>07</w:t>
            </w:r>
            <w:r w:rsidR="00982874" w:rsidRPr="00D24281">
              <w:rPr>
                <w:rFonts w:ascii="Tahoma" w:eastAsia="Tahoma" w:hAnsi="Tahoma" w:cs="Tahoma"/>
                <w:sz w:val="22"/>
                <w:szCs w:val="22"/>
                <w:lang w:val="en-US"/>
              </w:rPr>
              <w:t>.12.2023</w:t>
            </w:r>
          </w:p>
        </w:tc>
      </w:tr>
      <w:tr w:rsidR="001124BA" w:rsidRPr="00D24281">
        <w:trPr>
          <w:trHeight w:val="747"/>
        </w:trPr>
        <w:tc>
          <w:tcPr>
            <w:tcW w:w="7797" w:type="dxa"/>
            <w:tcBorders>
              <w:top w:val="single" w:sz="4" w:space="0" w:color="000000"/>
              <w:left w:val="single" w:sz="4" w:space="0" w:color="000000"/>
              <w:bottom w:val="single" w:sz="4" w:space="0" w:color="000000"/>
              <w:right w:val="single" w:sz="4" w:space="0" w:color="000000"/>
            </w:tcBorders>
            <w:vAlign w:val="center"/>
          </w:tcPr>
          <w:p w:rsidR="00DD7DE0" w:rsidRPr="00D24281" w:rsidRDefault="004B47D7">
            <w:pPr>
              <w:pBdr>
                <w:top w:val="nil"/>
                <w:left w:val="nil"/>
                <w:bottom w:val="nil"/>
                <w:right w:val="nil"/>
                <w:between w:val="nil"/>
              </w:pBdr>
              <w:ind w:hanging="2"/>
              <w:jc w:val="both"/>
              <w:rPr>
                <w:rFonts w:ascii="Tahoma" w:eastAsia="Tahoma" w:hAnsi="Tahoma" w:cs="Tahoma"/>
                <w:sz w:val="22"/>
                <w:szCs w:val="22"/>
              </w:rPr>
            </w:pPr>
            <w:r w:rsidRPr="00D24281">
              <w:rPr>
                <w:rFonts w:ascii="Tahoma" w:eastAsia="Tahoma" w:hAnsi="Tahoma" w:cs="Tahoma"/>
                <w:sz w:val="22"/>
                <w:szCs w:val="22"/>
              </w:rPr>
              <w:t xml:space="preserve">Повідомлення результатів конкурсу </w:t>
            </w:r>
            <w:sdt>
              <w:sdtPr>
                <w:tag w:val="goog_rdk_172"/>
                <w:id w:val="-519079397"/>
              </w:sdtPr>
              <w:sdtEndPr/>
              <w:sdtContent>
                <w:r w:rsidRPr="00D24281">
                  <w:rPr>
                    <w:rFonts w:ascii="Tahoma" w:eastAsia="Tahoma" w:hAnsi="Tahoma" w:cs="Tahoma"/>
                    <w:sz w:val="22"/>
                    <w:szCs w:val="22"/>
                  </w:rPr>
                  <w:t xml:space="preserve">Заявникам </w:t>
                </w:r>
              </w:sdtContent>
            </w:sdt>
            <w:sdt>
              <w:sdtPr>
                <w:tag w:val="goog_rdk_173"/>
                <w:id w:val="-881777364"/>
                <w:showingPlcHdr/>
              </w:sdtPr>
              <w:sdtEndPr/>
              <w:sdtContent>
                <w:r w:rsidR="00516C4A" w:rsidRPr="00D24281">
                  <w:t xml:space="preserve">     </w:t>
                </w:r>
              </w:sdtContent>
            </w:sdt>
            <w:r w:rsidRPr="00D24281">
              <w:rPr>
                <w:rFonts w:ascii="Tahoma" w:eastAsia="Tahoma" w:hAnsi="Tahoma" w:cs="Tahoma"/>
                <w:sz w:val="22"/>
                <w:szCs w:val="22"/>
              </w:rPr>
              <w:t xml:space="preserve"> </w:t>
            </w:r>
          </w:p>
        </w:tc>
        <w:tc>
          <w:tcPr>
            <w:tcW w:w="2517" w:type="dxa"/>
            <w:tcBorders>
              <w:top w:val="single" w:sz="4" w:space="0" w:color="000000"/>
              <w:left w:val="single" w:sz="4" w:space="0" w:color="000000"/>
              <w:bottom w:val="single" w:sz="4" w:space="0" w:color="000000"/>
              <w:right w:val="single" w:sz="4" w:space="0" w:color="000000"/>
            </w:tcBorders>
            <w:vAlign w:val="center"/>
          </w:tcPr>
          <w:p w:rsidR="00DD7DE0" w:rsidRPr="00D24281" w:rsidRDefault="004B47D7">
            <w:pPr>
              <w:pBdr>
                <w:top w:val="nil"/>
                <w:left w:val="nil"/>
                <w:bottom w:val="nil"/>
                <w:right w:val="nil"/>
                <w:between w:val="nil"/>
              </w:pBdr>
              <w:ind w:hanging="2"/>
              <w:jc w:val="both"/>
              <w:rPr>
                <w:rFonts w:ascii="Tahoma" w:eastAsia="Tahoma" w:hAnsi="Tahoma" w:cs="Tahoma"/>
                <w:sz w:val="22"/>
                <w:szCs w:val="22"/>
              </w:rPr>
            </w:pPr>
            <w:r w:rsidRPr="00D24281">
              <w:rPr>
                <w:rFonts w:ascii="Tahoma" w:eastAsia="Tahoma" w:hAnsi="Tahoma" w:cs="Tahoma"/>
                <w:sz w:val="22"/>
                <w:szCs w:val="22"/>
              </w:rPr>
              <w:t>Протягом трьох робочих днів від дати прийняття рішення Радою старших керівників</w:t>
            </w:r>
          </w:p>
        </w:tc>
      </w:tr>
      <w:tr w:rsidR="001124BA" w:rsidRPr="00D24281">
        <w:trPr>
          <w:trHeight w:val="747"/>
        </w:trPr>
        <w:tc>
          <w:tcPr>
            <w:tcW w:w="7797" w:type="dxa"/>
            <w:tcBorders>
              <w:top w:val="single" w:sz="4" w:space="0" w:color="000000"/>
              <w:left w:val="single" w:sz="4" w:space="0" w:color="000000"/>
              <w:bottom w:val="single" w:sz="4" w:space="0" w:color="000000"/>
              <w:right w:val="single" w:sz="4" w:space="0" w:color="000000"/>
            </w:tcBorders>
            <w:vAlign w:val="center"/>
          </w:tcPr>
          <w:p w:rsidR="00DD7DE0" w:rsidRPr="00D24281" w:rsidRDefault="004B47D7">
            <w:pPr>
              <w:pBdr>
                <w:top w:val="nil"/>
                <w:left w:val="nil"/>
                <w:bottom w:val="nil"/>
                <w:right w:val="nil"/>
                <w:between w:val="nil"/>
              </w:pBdr>
              <w:ind w:hanging="2"/>
              <w:jc w:val="both"/>
              <w:rPr>
                <w:rFonts w:ascii="Tahoma" w:eastAsia="Tahoma" w:hAnsi="Tahoma" w:cs="Tahoma"/>
                <w:sz w:val="22"/>
                <w:szCs w:val="22"/>
              </w:rPr>
            </w:pPr>
            <w:r w:rsidRPr="00D24281">
              <w:rPr>
                <w:rFonts w:ascii="Tahoma" w:eastAsia="Tahoma" w:hAnsi="Tahoma" w:cs="Tahoma"/>
                <w:sz w:val="22"/>
                <w:szCs w:val="22"/>
              </w:rPr>
              <w:t>Премоніторинг нових НУО/рекомендації НУО/доопрацювання проєктних заявок</w:t>
            </w:r>
          </w:p>
        </w:tc>
        <w:tc>
          <w:tcPr>
            <w:tcW w:w="2517" w:type="dxa"/>
            <w:tcBorders>
              <w:top w:val="single" w:sz="4" w:space="0" w:color="000000"/>
              <w:left w:val="single" w:sz="4" w:space="0" w:color="000000"/>
              <w:bottom w:val="single" w:sz="4" w:space="0" w:color="000000"/>
              <w:right w:val="single" w:sz="4" w:space="0" w:color="000000"/>
            </w:tcBorders>
            <w:vAlign w:val="center"/>
          </w:tcPr>
          <w:p w:rsidR="00DD7DE0" w:rsidRPr="00D24281" w:rsidRDefault="00982874">
            <w:pPr>
              <w:pBdr>
                <w:top w:val="nil"/>
                <w:left w:val="nil"/>
                <w:bottom w:val="nil"/>
                <w:right w:val="nil"/>
                <w:between w:val="nil"/>
              </w:pBdr>
              <w:ind w:hanging="2"/>
              <w:jc w:val="both"/>
              <w:rPr>
                <w:rFonts w:ascii="Tahoma" w:eastAsia="Tahoma" w:hAnsi="Tahoma" w:cs="Tahoma"/>
                <w:sz w:val="22"/>
                <w:szCs w:val="22"/>
                <w:lang w:val="en-US"/>
              </w:rPr>
            </w:pPr>
            <w:r w:rsidRPr="00D24281">
              <w:rPr>
                <w:rFonts w:ascii="Tahoma" w:eastAsia="Tahoma" w:hAnsi="Tahoma" w:cs="Tahoma"/>
                <w:sz w:val="22"/>
                <w:szCs w:val="22"/>
                <w:lang w:val="en-US"/>
              </w:rPr>
              <w:t>11 – 22.12.2023</w:t>
            </w:r>
          </w:p>
        </w:tc>
      </w:tr>
      <w:tr w:rsidR="001124BA" w:rsidRPr="00D24281">
        <w:trPr>
          <w:trHeight w:val="747"/>
        </w:trPr>
        <w:tc>
          <w:tcPr>
            <w:tcW w:w="7797" w:type="dxa"/>
            <w:tcBorders>
              <w:top w:val="single" w:sz="4" w:space="0" w:color="000000"/>
              <w:left w:val="single" w:sz="4" w:space="0" w:color="000000"/>
              <w:bottom w:val="single" w:sz="4" w:space="0" w:color="000000"/>
              <w:right w:val="single" w:sz="4" w:space="0" w:color="000000"/>
            </w:tcBorders>
            <w:vAlign w:val="center"/>
          </w:tcPr>
          <w:p w:rsidR="00DD7DE0" w:rsidRPr="00D24281" w:rsidRDefault="004B47D7">
            <w:pPr>
              <w:pBdr>
                <w:top w:val="nil"/>
                <w:left w:val="nil"/>
                <w:bottom w:val="nil"/>
                <w:right w:val="nil"/>
                <w:between w:val="nil"/>
              </w:pBdr>
              <w:ind w:hanging="2"/>
              <w:jc w:val="both"/>
              <w:rPr>
                <w:rFonts w:ascii="Tahoma" w:eastAsia="Tahoma" w:hAnsi="Tahoma" w:cs="Tahoma"/>
                <w:sz w:val="22"/>
                <w:szCs w:val="22"/>
              </w:rPr>
            </w:pPr>
            <w:r w:rsidRPr="00D24281">
              <w:rPr>
                <w:rFonts w:ascii="Tahoma" w:eastAsia="Tahoma" w:hAnsi="Tahoma" w:cs="Tahoma"/>
                <w:sz w:val="22"/>
                <w:szCs w:val="22"/>
              </w:rPr>
              <w:t xml:space="preserve">Підписання </w:t>
            </w:r>
            <w:sdt>
              <w:sdtPr>
                <w:tag w:val="goog_rdk_174"/>
                <w:id w:val="-1569032576"/>
              </w:sdtPr>
              <w:sdtEndPr/>
              <w:sdtContent>
                <w:r w:rsidRPr="00D24281">
                  <w:rPr>
                    <w:rFonts w:ascii="Tahoma" w:eastAsia="Tahoma" w:hAnsi="Tahoma" w:cs="Tahoma"/>
                    <w:sz w:val="22"/>
                    <w:szCs w:val="22"/>
                  </w:rPr>
                  <w:t>Дог</w:t>
                </w:r>
              </w:sdtContent>
            </w:sdt>
            <w:sdt>
              <w:sdtPr>
                <w:tag w:val="goog_rdk_175"/>
                <w:id w:val="1627589219"/>
              </w:sdtPr>
              <w:sdtEndPr/>
              <w:sdtContent>
                <w:r w:rsidRPr="00D24281">
                  <w:rPr>
                    <w:rFonts w:ascii="Tahoma" w:eastAsia="Tahoma" w:hAnsi="Tahoma" w:cs="Tahoma"/>
                    <w:sz w:val="22"/>
                    <w:szCs w:val="22"/>
                  </w:rPr>
                  <w:t>о</w:t>
                </w:r>
              </w:sdtContent>
            </w:sdt>
            <w:sdt>
              <w:sdtPr>
                <w:tag w:val="goog_rdk_176"/>
                <w:id w:val="-1230682051"/>
              </w:sdtPr>
              <w:sdtEndPr/>
              <w:sdtContent>
                <w:r w:rsidRPr="00D24281">
                  <w:rPr>
                    <w:rFonts w:ascii="Tahoma" w:eastAsia="Tahoma" w:hAnsi="Tahoma" w:cs="Tahoma"/>
                    <w:sz w:val="22"/>
                    <w:szCs w:val="22"/>
                  </w:rPr>
                  <w:t xml:space="preserve">вору </w:t>
                </w:r>
              </w:sdtContent>
            </w:sdt>
            <w:sdt>
              <w:sdtPr>
                <w:tag w:val="goog_rdk_177"/>
                <w:id w:val="-1902508025"/>
                <w:showingPlcHdr/>
              </w:sdtPr>
              <w:sdtEndPr/>
              <w:sdtContent>
                <w:r w:rsidR="00516C4A" w:rsidRPr="00D24281">
                  <w:t xml:space="preserve">     </w:t>
                </w:r>
              </w:sdtContent>
            </w:sdt>
            <w:r w:rsidRPr="00D24281">
              <w:rPr>
                <w:rFonts w:ascii="Tahoma" w:eastAsia="Tahoma" w:hAnsi="Tahoma" w:cs="Tahoma"/>
                <w:sz w:val="22"/>
                <w:szCs w:val="22"/>
              </w:rPr>
              <w:t xml:space="preserve">про надання </w:t>
            </w:r>
            <w:sdt>
              <w:sdtPr>
                <w:tag w:val="goog_rdk_178"/>
                <w:id w:val="1042249210"/>
              </w:sdtPr>
              <w:sdtEndPr/>
              <w:sdtContent>
                <w:r w:rsidRPr="00D24281">
                  <w:rPr>
                    <w:rFonts w:ascii="Tahoma" w:eastAsia="Tahoma" w:hAnsi="Tahoma" w:cs="Tahoma"/>
                    <w:sz w:val="22"/>
                    <w:szCs w:val="22"/>
                  </w:rPr>
                  <w:t>суб</w:t>
                </w:r>
              </w:sdtContent>
            </w:sdt>
            <w:r w:rsidRPr="00D24281">
              <w:rPr>
                <w:rFonts w:ascii="Tahoma" w:eastAsia="Tahoma" w:hAnsi="Tahoma" w:cs="Tahoma"/>
                <w:sz w:val="22"/>
                <w:szCs w:val="22"/>
              </w:rPr>
              <w:t>гранту</w:t>
            </w:r>
          </w:p>
        </w:tc>
        <w:tc>
          <w:tcPr>
            <w:tcW w:w="2517" w:type="dxa"/>
            <w:tcBorders>
              <w:top w:val="single" w:sz="4" w:space="0" w:color="000000"/>
              <w:left w:val="single" w:sz="4" w:space="0" w:color="000000"/>
              <w:bottom w:val="single" w:sz="4" w:space="0" w:color="000000"/>
              <w:right w:val="single" w:sz="4" w:space="0" w:color="000000"/>
            </w:tcBorders>
            <w:vAlign w:val="center"/>
          </w:tcPr>
          <w:p w:rsidR="00DD7DE0" w:rsidRPr="00D24281" w:rsidRDefault="004B47D7">
            <w:pPr>
              <w:pBdr>
                <w:top w:val="nil"/>
                <w:left w:val="nil"/>
                <w:bottom w:val="nil"/>
                <w:right w:val="nil"/>
                <w:between w:val="nil"/>
              </w:pBdr>
              <w:ind w:hanging="2"/>
              <w:jc w:val="both"/>
              <w:rPr>
                <w:rFonts w:ascii="Tahoma" w:eastAsia="Tahoma" w:hAnsi="Tahoma" w:cs="Tahoma"/>
                <w:sz w:val="22"/>
                <w:szCs w:val="22"/>
              </w:rPr>
            </w:pPr>
            <w:r w:rsidRPr="00D24281">
              <w:rPr>
                <w:rFonts w:ascii="Tahoma" w:eastAsia="Tahoma" w:hAnsi="Tahoma" w:cs="Tahoma"/>
                <w:sz w:val="22"/>
                <w:szCs w:val="22"/>
              </w:rPr>
              <w:t>До 10.01.2024</w:t>
            </w:r>
          </w:p>
        </w:tc>
      </w:tr>
    </w:tbl>
    <w:p w:rsidR="00DD7DE0" w:rsidRPr="00D24281" w:rsidRDefault="00DD7DE0">
      <w:pPr>
        <w:pBdr>
          <w:top w:val="nil"/>
          <w:left w:val="nil"/>
          <w:bottom w:val="nil"/>
          <w:right w:val="nil"/>
          <w:between w:val="nil"/>
        </w:pBdr>
        <w:jc w:val="both"/>
        <w:rPr>
          <w:rFonts w:ascii="Tahoma" w:eastAsia="Tahoma" w:hAnsi="Tahoma" w:cs="Tahoma"/>
          <w:sz w:val="22"/>
          <w:szCs w:val="22"/>
        </w:rPr>
      </w:pPr>
    </w:p>
    <w:p w:rsidR="00DD7DE0" w:rsidRPr="00D24281" w:rsidRDefault="004B47D7">
      <w:pPr>
        <w:pBdr>
          <w:top w:val="nil"/>
          <w:left w:val="nil"/>
          <w:bottom w:val="nil"/>
          <w:right w:val="nil"/>
          <w:between w:val="nil"/>
        </w:pBdr>
        <w:shd w:val="clear" w:color="auto" w:fill="FFFFFF"/>
        <w:ind w:firstLine="708"/>
        <w:jc w:val="both"/>
        <w:rPr>
          <w:rFonts w:ascii="Tahoma" w:eastAsia="Tahoma" w:hAnsi="Tahoma" w:cs="Tahoma"/>
          <w:sz w:val="22"/>
          <w:szCs w:val="22"/>
        </w:rPr>
      </w:pPr>
      <w:r w:rsidRPr="00D24281">
        <w:rPr>
          <w:rFonts w:ascii="Tahoma" w:eastAsia="Tahoma" w:hAnsi="Tahoma" w:cs="Tahoma"/>
          <w:sz w:val="22"/>
          <w:szCs w:val="22"/>
        </w:rPr>
        <w:t>Подача Заявки здійснюється через мережу Інтернет за допомогою відповідного веб-інтерфейсу на сайті.</w:t>
      </w:r>
      <w:sdt>
        <w:sdtPr>
          <w:tag w:val="goog_rdk_179"/>
          <w:id w:val="-1395648842"/>
        </w:sdtPr>
        <w:sdtEndPr/>
        <w:sdtContent/>
      </w:sdt>
      <w:sdt>
        <w:sdtPr>
          <w:tag w:val="goog_rdk_180"/>
          <w:id w:val="-1788335876"/>
        </w:sdtPr>
        <w:sdtEndPr/>
        <w:sdtContent/>
      </w:sdt>
      <w:r w:rsidRPr="00D24281">
        <w:rPr>
          <w:rFonts w:ascii="Tahoma" w:eastAsia="Tahoma" w:hAnsi="Tahoma" w:cs="Tahoma"/>
          <w:sz w:val="22"/>
          <w:szCs w:val="22"/>
        </w:rPr>
        <w:t xml:space="preserve"> </w:t>
      </w:r>
      <w:sdt>
        <w:sdtPr>
          <w:tag w:val="goog_rdk_181"/>
          <w:id w:val="-1576506013"/>
        </w:sdtPr>
        <w:sdtEndPr/>
        <w:sdtContent>
          <w:r w:rsidRPr="00D24281">
            <w:rPr>
              <w:rFonts w:ascii="Tahoma" w:eastAsia="Tahoma" w:hAnsi="Tahoma" w:cs="Tahoma"/>
              <w:sz w:val="22"/>
              <w:szCs w:val="22"/>
            </w:rPr>
            <w:t xml:space="preserve">Подання Заявок у паперовому вигляді не передбачається. </w:t>
          </w:r>
        </w:sdtContent>
      </w:sdt>
    </w:p>
    <w:p w:rsidR="008F60D6" w:rsidRPr="00D24281" w:rsidRDefault="004B47D7">
      <w:pPr>
        <w:pBdr>
          <w:top w:val="nil"/>
          <w:left w:val="nil"/>
          <w:bottom w:val="nil"/>
          <w:right w:val="nil"/>
          <w:between w:val="nil"/>
        </w:pBdr>
        <w:shd w:val="clear" w:color="auto" w:fill="FFFFFF"/>
        <w:ind w:firstLine="708"/>
        <w:jc w:val="both"/>
        <w:rPr>
          <w:rFonts w:ascii="Tahoma" w:eastAsia="Tahoma" w:hAnsi="Tahoma" w:cs="Tahoma"/>
          <w:b/>
          <w:sz w:val="22"/>
          <w:szCs w:val="22"/>
          <w:lang w:val="ru-RU"/>
        </w:rPr>
      </w:pPr>
      <w:r w:rsidRPr="00D24281">
        <w:rPr>
          <w:rFonts w:ascii="Tahoma" w:eastAsia="Tahoma" w:hAnsi="Tahoma" w:cs="Tahoma"/>
          <w:sz w:val="22"/>
          <w:szCs w:val="22"/>
        </w:rPr>
        <w:t>Кодова назва Вашої Програми (розділ «Дані про проєкти» на сайті подачі заявок), на яку Ви подаєтесь – </w:t>
      </w:r>
      <w:r w:rsidR="00EB7C79" w:rsidRPr="00D24281">
        <w:rPr>
          <w:rFonts w:ascii="Tahoma" w:eastAsia="Tahoma" w:hAnsi="Tahoma" w:cs="Tahoma"/>
          <w:b/>
          <w:sz w:val="22"/>
          <w:szCs w:val="22"/>
          <w:lang w:val="ru-RU"/>
        </w:rPr>
        <w:t>2024_</w:t>
      </w:r>
      <w:r w:rsidR="00EB7C79" w:rsidRPr="00D24281">
        <w:rPr>
          <w:rFonts w:ascii="Tahoma" w:eastAsia="Tahoma" w:hAnsi="Tahoma" w:cs="Tahoma"/>
          <w:b/>
          <w:sz w:val="22"/>
          <w:szCs w:val="22"/>
          <w:lang w:val="en-US"/>
        </w:rPr>
        <w:t>GF</w:t>
      </w:r>
    </w:p>
    <w:p w:rsidR="00DD7DE0" w:rsidRPr="00D24281" w:rsidRDefault="004B47D7">
      <w:pPr>
        <w:pBdr>
          <w:top w:val="nil"/>
          <w:left w:val="nil"/>
          <w:bottom w:val="nil"/>
          <w:right w:val="nil"/>
          <w:between w:val="nil"/>
        </w:pBdr>
        <w:shd w:val="clear" w:color="auto" w:fill="FFFFFF"/>
        <w:ind w:firstLine="708"/>
        <w:jc w:val="both"/>
        <w:rPr>
          <w:rFonts w:ascii="Tahoma" w:eastAsia="Tahoma" w:hAnsi="Tahoma" w:cs="Tahoma"/>
          <w:sz w:val="22"/>
          <w:szCs w:val="22"/>
        </w:rPr>
      </w:pPr>
      <w:r w:rsidRPr="00D24281">
        <w:rPr>
          <w:rFonts w:ascii="Tahoma" w:eastAsia="Tahoma" w:hAnsi="Tahoma" w:cs="Tahoma"/>
          <w:sz w:val="22"/>
          <w:szCs w:val="22"/>
        </w:rPr>
        <w:t xml:space="preserve">Для того, щоб подати Заявку через мережу Інтернет, Вам необхідно надіслати офіційний лист з печаткою організації та підписом керівника, зазначивши уповноважених осіб, </w:t>
      </w:r>
      <w:r w:rsidRPr="00D24281">
        <w:rPr>
          <w:rFonts w:ascii="Tahoma" w:eastAsia="Tahoma" w:hAnsi="Tahoma" w:cs="Tahoma"/>
          <w:sz w:val="22"/>
          <w:szCs w:val="22"/>
        </w:rPr>
        <w:lastRenderedPageBreak/>
        <w:t xml:space="preserve">які матимуть доступ до Вашого профілю на сайті подачі заявок, із обов’язковим зазначенням їх контактних даних: електронної адреси й телефону. Лист у відсканованому вигляді необхідно надіслати на адресу </w:t>
      </w:r>
      <w:hyperlink r:id="rId13">
        <w:r w:rsidRPr="00D24281">
          <w:rPr>
            <w:rFonts w:ascii="Tahoma" w:eastAsia="Tahoma" w:hAnsi="Tahoma" w:cs="Tahoma"/>
            <w:sz w:val="22"/>
            <w:szCs w:val="22"/>
            <w:u w:val="single"/>
          </w:rPr>
          <w:t>technical_support@network.org.ua</w:t>
        </w:r>
      </w:hyperlink>
      <w:r w:rsidRPr="00D24281">
        <w:rPr>
          <w:rFonts w:ascii="Tahoma" w:eastAsia="Tahoma" w:hAnsi="Tahoma" w:cs="Tahoma"/>
          <w:sz w:val="22"/>
          <w:szCs w:val="22"/>
        </w:rPr>
        <w:t xml:space="preserve">  для отримання прав доступу на сайт подачі заявок, у відповідь на який Ви отримаєте Ваш персональний логін, пароль, посилання на сайт. За посиланням на сайті Ви зможете знайти інструкцію щодо користування базою подачі заявок.</w:t>
      </w:r>
      <w:r w:rsidRPr="00D24281">
        <w:rPr>
          <w:rFonts w:ascii="Arial" w:eastAsia="Arial" w:hAnsi="Arial" w:cs="Arial"/>
          <w:b/>
          <w:sz w:val="22"/>
          <w:szCs w:val="22"/>
        </w:rPr>
        <w:t xml:space="preserve"> ВАЖЛИВО! Субгрантери, які використовують електронний документообіг </w:t>
      </w:r>
      <w:hyperlink r:id="rId14">
        <w:r w:rsidRPr="00D24281">
          <w:rPr>
            <w:rFonts w:ascii="Arial" w:eastAsia="Arial" w:hAnsi="Arial" w:cs="Arial"/>
            <w:b/>
            <w:sz w:val="22"/>
            <w:szCs w:val="22"/>
            <w:u w:val="single"/>
          </w:rPr>
          <w:t>http://subgrants.network.org.ua:4455/</w:t>
        </w:r>
      </w:hyperlink>
      <w:r w:rsidRPr="00D24281">
        <w:rPr>
          <w:rFonts w:ascii="Arial" w:eastAsia="Arial" w:hAnsi="Arial" w:cs="Arial"/>
          <w:b/>
          <w:sz w:val="22"/>
          <w:szCs w:val="22"/>
        </w:rPr>
        <w:t> для звітності, використовують свої логіни і паролі і при запиті доступу в листі вказують свій логін (без пароля).</w:t>
      </w:r>
      <w:r w:rsidRPr="00D24281">
        <w:rPr>
          <w:rFonts w:ascii="Tahoma" w:eastAsia="Tahoma" w:hAnsi="Tahoma" w:cs="Tahoma"/>
          <w:sz w:val="22"/>
          <w:szCs w:val="22"/>
        </w:rPr>
        <w:t xml:space="preserve"> </w:t>
      </w:r>
    </w:p>
    <w:p w:rsidR="00DD7DE0" w:rsidRPr="00D24281" w:rsidRDefault="004B47D7">
      <w:pPr>
        <w:pBdr>
          <w:top w:val="nil"/>
          <w:left w:val="nil"/>
          <w:bottom w:val="nil"/>
          <w:right w:val="nil"/>
          <w:between w:val="nil"/>
        </w:pBdr>
        <w:ind w:firstLine="708"/>
        <w:jc w:val="both"/>
        <w:rPr>
          <w:rFonts w:ascii="Tahoma" w:eastAsia="Tahoma" w:hAnsi="Tahoma" w:cs="Tahoma"/>
          <w:sz w:val="22"/>
          <w:szCs w:val="22"/>
        </w:rPr>
      </w:pPr>
      <w:r w:rsidRPr="00D24281">
        <w:rPr>
          <w:rFonts w:ascii="Tahoma" w:eastAsia="Tahoma" w:hAnsi="Tahoma" w:cs="Tahoma"/>
          <w:sz w:val="22"/>
          <w:szCs w:val="22"/>
        </w:rPr>
        <w:t xml:space="preserve">Уважно ознайомтеся з інструкцією з метою уникнення ситуації, коли Ваша заявка не буде зареєстрована в конкурсі у зв’язку з її неправильним поданням на сайті. Просимо взяти до уваги, що можливість вносити зміни на сайті у Вас </w:t>
      </w:r>
      <w:r w:rsidR="004C5A31" w:rsidRPr="00D24281">
        <w:rPr>
          <w:rFonts w:ascii="Tahoma" w:eastAsia="Tahoma" w:hAnsi="Tahoma" w:cs="Tahoma"/>
          <w:b/>
          <w:sz w:val="22"/>
          <w:szCs w:val="22"/>
        </w:rPr>
        <w:t>буде до 18:00 13</w:t>
      </w:r>
      <w:r w:rsidRPr="00D24281">
        <w:rPr>
          <w:rFonts w:ascii="Tahoma" w:eastAsia="Tahoma" w:hAnsi="Tahoma" w:cs="Tahoma"/>
          <w:b/>
          <w:sz w:val="22"/>
          <w:szCs w:val="22"/>
        </w:rPr>
        <w:t>.11.2023 – кінцевого терміну подачі Заявок.</w:t>
      </w:r>
      <w:r w:rsidRPr="00D24281">
        <w:rPr>
          <w:rFonts w:ascii="Tahoma" w:eastAsia="Tahoma" w:hAnsi="Tahoma" w:cs="Tahoma"/>
          <w:sz w:val="22"/>
          <w:szCs w:val="22"/>
        </w:rPr>
        <w:t xml:space="preserve"> Після вказаного терміну Ваш логін та пароль будуть анульовані і внесення будь-яких змін буде неможливе. Питання щодо технічної роботи з сайтом подачі заявок необхідно надсилати у письмовому вигляді на адресу </w:t>
      </w:r>
      <w:hyperlink r:id="rId15">
        <w:r w:rsidRPr="00D24281">
          <w:rPr>
            <w:rFonts w:ascii="Tahoma" w:eastAsia="Tahoma" w:hAnsi="Tahoma" w:cs="Tahoma"/>
            <w:sz w:val="22"/>
            <w:szCs w:val="22"/>
            <w:u w:val="single"/>
          </w:rPr>
          <w:t>technical_support@network.org.ua</w:t>
        </w:r>
      </w:hyperlink>
      <w:r w:rsidRPr="00D24281">
        <w:rPr>
          <w:rFonts w:ascii="Tahoma" w:eastAsia="Tahoma" w:hAnsi="Tahoma" w:cs="Tahoma"/>
          <w:sz w:val="22"/>
          <w:szCs w:val="22"/>
        </w:rPr>
        <w:t xml:space="preserve"> </w:t>
      </w:r>
    </w:p>
    <w:p w:rsidR="00DD7DE0" w:rsidRPr="00D24281" w:rsidRDefault="004B47D7">
      <w:pPr>
        <w:pBdr>
          <w:top w:val="nil"/>
          <w:left w:val="nil"/>
          <w:bottom w:val="nil"/>
          <w:right w:val="nil"/>
          <w:between w:val="nil"/>
        </w:pBdr>
        <w:shd w:val="clear" w:color="auto" w:fill="FFFFFF"/>
        <w:ind w:firstLine="708"/>
        <w:jc w:val="both"/>
        <w:rPr>
          <w:rFonts w:ascii="Tahoma" w:eastAsia="Tahoma" w:hAnsi="Tahoma" w:cs="Tahoma"/>
          <w:sz w:val="24"/>
          <w:szCs w:val="24"/>
        </w:rPr>
      </w:pPr>
      <w:r w:rsidRPr="00D24281">
        <w:rPr>
          <w:rFonts w:ascii="Tahoma" w:eastAsia="Tahoma" w:hAnsi="Tahoma" w:cs="Tahoma"/>
          <w:sz w:val="22"/>
          <w:szCs w:val="22"/>
        </w:rPr>
        <w:t xml:space="preserve">Відповіді з програмних або фінансових питань Заявників щодо підготовки проєктних заявок надаються виключно на письмові запити, надіслані за адресою </w:t>
      </w:r>
      <w:hyperlink r:id="rId16" w:history="1">
        <w:r w:rsidR="005E7D47" w:rsidRPr="00D24281">
          <w:rPr>
            <w:rStyle w:val="af3"/>
            <w:rFonts w:ascii="Tahoma" w:eastAsia="Tahoma" w:hAnsi="Tahoma" w:cs="Tahoma"/>
            <w:color w:val="auto"/>
            <w:sz w:val="22"/>
            <w:szCs w:val="22"/>
          </w:rPr>
          <w:t>applicants@network.org.ua</w:t>
        </w:r>
      </w:hyperlink>
      <w:r w:rsidR="005E7D47" w:rsidRPr="00D24281">
        <w:rPr>
          <w:rFonts w:ascii="Tahoma" w:eastAsia="Tahoma" w:hAnsi="Tahoma" w:cs="Tahoma"/>
          <w:sz w:val="22"/>
          <w:szCs w:val="22"/>
        </w:rPr>
        <w:t xml:space="preserve"> </w:t>
      </w:r>
      <w:r w:rsidRPr="00D24281">
        <w:rPr>
          <w:rFonts w:ascii="Tahoma" w:eastAsia="Tahoma" w:hAnsi="Tahoma" w:cs="Tahoma"/>
          <w:sz w:val="22"/>
          <w:szCs w:val="22"/>
        </w:rPr>
        <w:t xml:space="preserve"> в період з дня оголошення конкурсу</w:t>
      </w:r>
      <w:r w:rsidRPr="00D24281">
        <w:rPr>
          <w:rFonts w:ascii="Tahoma" w:eastAsia="Tahoma" w:hAnsi="Tahoma" w:cs="Tahoma"/>
          <w:sz w:val="24"/>
          <w:szCs w:val="24"/>
        </w:rPr>
        <w:t xml:space="preserve"> по 0</w:t>
      </w:r>
      <w:r w:rsidR="004C5A31" w:rsidRPr="00D24281">
        <w:rPr>
          <w:rFonts w:ascii="Tahoma" w:eastAsia="Tahoma" w:hAnsi="Tahoma" w:cs="Tahoma"/>
          <w:sz w:val="24"/>
          <w:szCs w:val="24"/>
        </w:rPr>
        <w:t>8</w:t>
      </w:r>
      <w:r w:rsidRPr="00D24281">
        <w:rPr>
          <w:rFonts w:ascii="Tahoma" w:eastAsia="Tahoma" w:hAnsi="Tahoma" w:cs="Tahoma"/>
          <w:sz w:val="24"/>
          <w:szCs w:val="24"/>
        </w:rPr>
        <w:t>.11.2023</w:t>
      </w:r>
      <w:r w:rsidRPr="00D24281">
        <w:rPr>
          <w:rFonts w:ascii="Tahoma" w:eastAsia="Tahoma" w:hAnsi="Tahoma" w:cs="Tahoma"/>
          <w:sz w:val="22"/>
          <w:szCs w:val="22"/>
        </w:rPr>
        <w:t xml:space="preserve"> упродовж трьох робочих днів з моменту отримання запиту. З метою підвищення якості підготовки Заявок та </w:t>
      </w:r>
      <w:r w:rsidR="004C5A31" w:rsidRPr="00D24281">
        <w:rPr>
          <w:rFonts w:ascii="Tahoma" w:eastAsia="Tahoma" w:hAnsi="Tahoma" w:cs="Tahoma"/>
          <w:sz w:val="22"/>
          <w:szCs w:val="22"/>
        </w:rPr>
        <w:t>надання відповідей</w:t>
      </w:r>
      <w:r w:rsidRPr="00D24281">
        <w:rPr>
          <w:rFonts w:ascii="Tahoma" w:eastAsia="Tahoma" w:hAnsi="Tahoma" w:cs="Tahoma"/>
          <w:sz w:val="22"/>
          <w:szCs w:val="22"/>
        </w:rPr>
        <w:t xml:space="preserve"> на питання можливо проведення  тематичних вебінарів. В разі їх проведення вся інформація щодо дати та часу проведення, а також порядку реєстрації буде оприлюднена на офіційних сайтах Організаторів конкурсу.</w:t>
      </w:r>
    </w:p>
    <w:p w:rsidR="00DD7DE0" w:rsidRPr="00D24281" w:rsidRDefault="00DD7DE0">
      <w:pPr>
        <w:pBdr>
          <w:top w:val="nil"/>
          <w:left w:val="nil"/>
          <w:bottom w:val="nil"/>
          <w:right w:val="nil"/>
          <w:between w:val="nil"/>
        </w:pBdr>
        <w:jc w:val="both"/>
        <w:rPr>
          <w:rFonts w:ascii="Tahoma" w:eastAsia="Tahoma" w:hAnsi="Tahoma" w:cs="Tahoma"/>
          <w:sz w:val="22"/>
          <w:szCs w:val="22"/>
        </w:rPr>
      </w:pPr>
    </w:p>
    <w:p w:rsidR="00DD7DE0" w:rsidRPr="001124BA" w:rsidRDefault="004B47D7" w:rsidP="001124BA">
      <w:pPr>
        <w:pStyle w:val="1"/>
        <w:rPr>
          <w:rFonts w:ascii="Tahoma" w:hAnsi="Tahoma" w:cs="Tahoma"/>
          <w:sz w:val="22"/>
          <w:szCs w:val="22"/>
        </w:rPr>
      </w:pPr>
      <w:bookmarkStart w:id="79" w:name="_Toc149140084"/>
      <w:r w:rsidRPr="001124BA">
        <w:rPr>
          <w:rFonts w:ascii="Tahoma" w:hAnsi="Tahoma" w:cs="Tahoma"/>
          <w:sz w:val="22"/>
          <w:szCs w:val="22"/>
        </w:rPr>
        <w:t>Умови щодо фінансування</w:t>
      </w:r>
      <w:bookmarkEnd w:id="79"/>
    </w:p>
    <w:sdt>
      <w:sdtPr>
        <w:tag w:val="goog_rdk_184"/>
        <w:id w:val="-77143309"/>
      </w:sdtPr>
      <w:sdtEndPr/>
      <w:sdtContent>
        <w:p w:rsidR="00DD7DE0" w:rsidRPr="00D24281" w:rsidRDefault="00392F22">
          <w:pPr>
            <w:pBdr>
              <w:top w:val="nil"/>
              <w:left w:val="nil"/>
              <w:bottom w:val="nil"/>
              <w:right w:val="nil"/>
              <w:between w:val="nil"/>
            </w:pBdr>
            <w:jc w:val="both"/>
            <w:rPr>
              <w:rFonts w:ascii="Tahoma" w:eastAsia="Tahoma" w:hAnsi="Tahoma" w:cs="Tahoma"/>
              <w:sz w:val="22"/>
              <w:szCs w:val="22"/>
            </w:rPr>
          </w:pPr>
          <w:sdt>
            <w:sdtPr>
              <w:tag w:val="goog_rdk_183"/>
              <w:id w:val="1275675901"/>
            </w:sdtPr>
            <w:sdtEndPr/>
            <w:sdtContent/>
          </w:sdt>
        </w:p>
      </w:sdtContent>
    </w:sdt>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 xml:space="preserve">Учасник конкурсу: </w:t>
      </w:r>
    </w:p>
    <w:p w:rsidR="00DD7DE0" w:rsidRPr="00D24281" w:rsidRDefault="004B47D7">
      <w:pPr>
        <w:numPr>
          <w:ilvl w:val="0"/>
          <w:numId w:val="8"/>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Гарантує відсутність вже отриманого або очікуваного фінансування від інших донорів на цілі та завдання, які визначені Заявкою та включені в її бюджет;</w:t>
      </w:r>
    </w:p>
    <w:p w:rsidR="00DD7DE0" w:rsidRPr="00D24281" w:rsidRDefault="004B47D7">
      <w:pPr>
        <w:numPr>
          <w:ilvl w:val="0"/>
          <w:numId w:val="8"/>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 xml:space="preserve">Гарантує, що бюджет Заявки складено з урахуванням справедливого та обґрунтованого розподілу часток фінансування між донорами;   </w:t>
      </w:r>
    </w:p>
    <w:p w:rsidR="00DD7DE0" w:rsidRPr="00D24281" w:rsidRDefault="004B47D7">
      <w:pPr>
        <w:numPr>
          <w:ilvl w:val="0"/>
          <w:numId w:val="8"/>
        </w:numPr>
        <w:pBdr>
          <w:top w:val="nil"/>
          <w:left w:val="nil"/>
          <w:bottom w:val="nil"/>
          <w:right w:val="nil"/>
          <w:between w:val="nil"/>
        </w:pBdr>
        <w:tabs>
          <w:tab w:val="left" w:pos="1134"/>
        </w:tabs>
        <w:jc w:val="both"/>
        <w:rPr>
          <w:rFonts w:ascii="Tahoma" w:eastAsia="Tahoma" w:hAnsi="Tahoma" w:cs="Tahoma"/>
          <w:sz w:val="22"/>
          <w:szCs w:val="22"/>
        </w:rPr>
      </w:pPr>
      <w:r w:rsidRPr="00D24281">
        <w:rPr>
          <w:rFonts w:ascii="Tahoma" w:eastAsia="Tahoma" w:hAnsi="Tahoma" w:cs="Tahoma"/>
          <w:sz w:val="22"/>
          <w:szCs w:val="22"/>
        </w:rPr>
        <w:t xml:space="preserve">Гарантує, що у випадку підтримки поданої Заявки Організаторами конкурсу, Заявник до укладання з Організаторами конкурсу правочину про надання </w:t>
      </w:r>
      <w:sdt>
        <w:sdtPr>
          <w:tag w:val="goog_rdk_185"/>
          <w:id w:val="-595481781"/>
        </w:sdtPr>
        <w:sdtEndPr/>
        <w:sdtContent>
          <w:r w:rsidRPr="00D24281">
            <w:rPr>
              <w:rFonts w:ascii="Tahoma" w:eastAsia="Tahoma" w:hAnsi="Tahoma" w:cs="Tahoma"/>
              <w:sz w:val="22"/>
              <w:szCs w:val="22"/>
            </w:rPr>
            <w:t>ціль</w:t>
          </w:r>
        </w:sdtContent>
      </w:sdt>
      <w:sdt>
        <w:sdtPr>
          <w:tag w:val="goog_rdk_186"/>
          <w:id w:val="-1146658099"/>
        </w:sdtPr>
        <w:sdtEndPr/>
        <w:sdtContent>
          <w:r w:rsidRPr="00D24281">
            <w:rPr>
              <w:rFonts w:ascii="Tahoma" w:eastAsia="Tahoma" w:hAnsi="Tahoma" w:cs="Tahoma"/>
              <w:sz w:val="22"/>
              <w:szCs w:val="22"/>
            </w:rPr>
            <w:t>о</w:t>
          </w:r>
        </w:sdtContent>
      </w:sdt>
      <w:sdt>
        <w:sdtPr>
          <w:tag w:val="goog_rdk_187"/>
          <w:id w:val="-1633395659"/>
        </w:sdtPr>
        <w:sdtEndPr/>
        <w:sdtContent>
          <w:r w:rsidRPr="00D24281">
            <w:rPr>
              <w:rFonts w:ascii="Tahoma" w:eastAsia="Tahoma" w:hAnsi="Tahoma" w:cs="Tahoma"/>
              <w:sz w:val="22"/>
              <w:szCs w:val="22"/>
            </w:rPr>
            <w:t xml:space="preserve">вої </w:t>
          </w:r>
        </w:sdtContent>
      </w:sdt>
      <w:r w:rsidRPr="00D24281">
        <w:rPr>
          <w:rFonts w:ascii="Tahoma" w:eastAsia="Tahoma" w:hAnsi="Tahoma" w:cs="Tahoma"/>
          <w:sz w:val="22"/>
          <w:szCs w:val="22"/>
        </w:rPr>
        <w:t xml:space="preserve">благодійної допомоги (Договору про надання субгранту) отримає від всіх своїх інших донорів, з якими вже укладені або планується укладення правочинів про отримання фінансування на 2024 рік, офіційну відповідь про можливість або неможливість надання Заявником Організаторам конкурсу, Місцевому Агенту Фонду (МАФ) або іншими уповноваженими представникам Глобального Фонду </w:t>
      </w:r>
      <w:r w:rsidRPr="00D24281">
        <w:rPr>
          <w:sz w:val="22"/>
          <w:szCs w:val="22"/>
        </w:rPr>
        <w:t xml:space="preserve">  </w:t>
      </w:r>
      <w:sdt>
        <w:sdtPr>
          <w:tag w:val="goog_rdk_188"/>
          <w:id w:val="-1131021160"/>
          <w:showingPlcHdr/>
        </w:sdtPr>
        <w:sdtEndPr/>
        <w:sdtContent>
          <w:r w:rsidR="00516C4A" w:rsidRPr="00D24281">
            <w:t xml:space="preserve">     </w:t>
          </w:r>
        </w:sdtContent>
      </w:sdt>
      <w:r w:rsidRPr="00D24281">
        <w:rPr>
          <w:sz w:val="22"/>
          <w:szCs w:val="22"/>
        </w:rPr>
        <w:t xml:space="preserve">  </w:t>
      </w:r>
      <w:r w:rsidRPr="00D24281">
        <w:rPr>
          <w:rFonts w:ascii="Tahoma" w:eastAsia="Tahoma" w:hAnsi="Tahoma" w:cs="Tahoma"/>
          <w:sz w:val="22"/>
          <w:szCs w:val="22"/>
        </w:rPr>
        <w:t>детальної інформації про всі кошти, які Набувач від них отримує або отримуватиме з метою запобігання ризику подвійного фінансування окремих ліній Бюджету та/або діяльності, передбаченої Проєктом.</w:t>
      </w:r>
    </w:p>
    <w:p w:rsidR="00DD7DE0" w:rsidRPr="00D24281" w:rsidRDefault="00DD7DE0">
      <w:pPr>
        <w:pBdr>
          <w:top w:val="nil"/>
          <w:left w:val="nil"/>
          <w:bottom w:val="nil"/>
          <w:right w:val="nil"/>
          <w:between w:val="nil"/>
        </w:pBdr>
        <w:ind w:left="720"/>
        <w:jc w:val="both"/>
        <w:rPr>
          <w:rFonts w:ascii="Tahoma" w:eastAsia="Tahoma" w:hAnsi="Tahoma" w:cs="Tahoma"/>
          <w:sz w:val="22"/>
          <w:szCs w:val="22"/>
        </w:rPr>
      </w:pPr>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Якщо передбачена Заявкою діяльність фінансується іншими донорами, учасник конкурсу має подати бюджет, що відповідає наступним принципам: а) має бути виключена діяльність за проєктом, що вже отримала фінансування від іншого донора (за винятком розширення обсягу такої діяльності, при цьому додаткова діяльність/розширення діяльності є потрібною та обґрунтованою, буде доповнювати вже існуючу діяльність, не передбачатиме дублювання діяльності та фінансування, не допускатиме необґрунтованих витрат); б) розподіл часток фінансування діяльності учасника конкурсу між донорами є прозорим, справедливим та обґрунтованим.</w:t>
      </w:r>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У випадку, якщо Заявкою передбачається здійснення діяльності, що вимагає отримання ліцензії, учасник конкурсу має надати відповідну ліцензію або попередню угоду з організацією, що має відповідну ліцензію та буде виконувати зазначену діяльність.</w:t>
      </w:r>
    </w:p>
    <w:p w:rsidR="00DD7DE0" w:rsidRPr="00D24281" w:rsidRDefault="00DD7DE0">
      <w:pPr>
        <w:pBdr>
          <w:top w:val="nil"/>
          <w:left w:val="nil"/>
          <w:bottom w:val="nil"/>
          <w:right w:val="nil"/>
          <w:between w:val="nil"/>
        </w:pBdr>
        <w:jc w:val="both"/>
        <w:rPr>
          <w:rFonts w:ascii="Tahoma" w:eastAsia="Tahoma" w:hAnsi="Tahoma" w:cs="Tahoma"/>
          <w:sz w:val="22"/>
          <w:szCs w:val="22"/>
        </w:rPr>
      </w:pPr>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b/>
          <w:sz w:val="22"/>
          <w:szCs w:val="22"/>
        </w:rPr>
        <w:t xml:space="preserve">Інші умови </w:t>
      </w:r>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До участі у конкурсі допускаються лише Заявки, які повністю відповідають умовам конкурсу. Відповідність Заявок умовам конкурсу Організатори конкурсу визначають на власний розсуд.</w:t>
      </w:r>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lastRenderedPageBreak/>
        <w:t>Оцінювання Заявок буде проводитись Організаторами конкурсу на власний розсуд, виходячи з власного бачення мети, цілей та завдань конкурсу.</w:t>
      </w:r>
    </w:p>
    <w:p w:rsidR="00DD7DE0" w:rsidRPr="00D24281" w:rsidRDefault="00DD7DE0">
      <w:pPr>
        <w:pBdr>
          <w:top w:val="nil"/>
          <w:left w:val="nil"/>
          <w:bottom w:val="nil"/>
          <w:right w:val="nil"/>
          <w:between w:val="nil"/>
        </w:pBdr>
        <w:jc w:val="both"/>
        <w:rPr>
          <w:rFonts w:ascii="Tahoma" w:eastAsia="Tahoma" w:hAnsi="Tahoma" w:cs="Tahoma"/>
          <w:sz w:val="22"/>
          <w:szCs w:val="22"/>
        </w:rPr>
      </w:pPr>
    </w:p>
    <w:sdt>
      <w:sdtPr>
        <w:tag w:val="goog_rdk_190"/>
        <w:id w:val="-1261596823"/>
      </w:sdtPr>
      <w:sdtEndPr/>
      <w:sdtContent>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 xml:space="preserve">Винагородою переможцеві конкурсу буде укладення правочину про надання цільової благодійної допомоги (Договіру про надання субгранту) з Організаторами конкурсу на умовах, викладених у Заявці учасника, з урахуванням зауважень Експертно-відбіркової комісії, Організаторів конкурсу, а також умов цього оголошення. </w:t>
          </w:r>
          <w:sdt>
            <w:sdtPr>
              <w:tag w:val="goog_rdk_189"/>
              <w:id w:val="-803766994"/>
            </w:sdtPr>
            <w:sdtEndPr/>
            <w:sdtContent/>
          </w:sdt>
        </w:p>
      </w:sdtContent>
    </w:sdt>
    <w:sdt>
      <w:sdtPr>
        <w:tag w:val="goog_rdk_192"/>
        <w:id w:val="1625819076"/>
      </w:sdtPr>
      <w:sdtEndPr/>
      <w:sdtContent>
        <w:p w:rsidR="00DD7DE0" w:rsidRPr="00D24281" w:rsidRDefault="00392F22">
          <w:pPr>
            <w:pBdr>
              <w:top w:val="nil"/>
              <w:left w:val="nil"/>
              <w:bottom w:val="nil"/>
              <w:right w:val="nil"/>
              <w:between w:val="nil"/>
            </w:pBdr>
            <w:jc w:val="both"/>
            <w:rPr>
              <w:rFonts w:ascii="Tahoma" w:eastAsia="Tahoma" w:hAnsi="Tahoma" w:cs="Tahoma"/>
              <w:sz w:val="22"/>
              <w:szCs w:val="22"/>
            </w:rPr>
          </w:pPr>
          <w:sdt>
            <w:sdtPr>
              <w:tag w:val="goog_rdk_191"/>
              <w:id w:val="214934170"/>
            </w:sdtPr>
            <w:sdtEndPr/>
            <w:sdtContent/>
          </w:sdt>
        </w:p>
      </w:sdtContent>
    </w:sdt>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 xml:space="preserve">Переможці конкурсу визначаються на три роки з наданням гарантованого фінансування на 2024 рік. Діяльність та фінансування на 2025 та 2026 роки по програмних компонентах, які підтримані переможцю за результатами конкурсу визначатиметься на щорічній основі </w:t>
      </w:r>
      <w:sdt>
        <w:sdtPr>
          <w:tag w:val="goog_rdk_193"/>
          <w:id w:val="816760758"/>
        </w:sdtPr>
        <w:sdtEndPr/>
        <w:sdtContent>
          <w:r w:rsidRPr="00D24281">
            <w:rPr>
              <w:rFonts w:ascii="Tahoma" w:eastAsia="Tahoma" w:hAnsi="Tahoma" w:cs="Tahoma"/>
              <w:sz w:val="22"/>
              <w:szCs w:val="22"/>
            </w:rPr>
            <w:t>з урахуванням виконання індикаторів</w:t>
          </w:r>
        </w:sdtContent>
      </w:sdt>
      <w:sdt>
        <w:sdtPr>
          <w:tag w:val="goog_rdk_194"/>
          <w:id w:val="-337767036"/>
        </w:sdtPr>
        <w:sdtEndPr/>
        <w:sdtContent>
          <w:r w:rsidRPr="00D24281">
            <w:rPr>
              <w:rFonts w:ascii="Tahoma" w:eastAsia="Tahoma" w:hAnsi="Tahoma" w:cs="Tahoma"/>
              <w:sz w:val="22"/>
              <w:szCs w:val="22"/>
            </w:rPr>
            <w:t>,</w:t>
          </w:r>
        </w:sdtContent>
      </w:sdt>
      <w:sdt>
        <w:sdtPr>
          <w:tag w:val="goog_rdk_195"/>
          <w:id w:val="-1305536819"/>
        </w:sdtPr>
        <w:sdtEndPr/>
        <w:sdtContent>
          <w:r w:rsidRPr="00D24281">
            <w:rPr>
              <w:rFonts w:ascii="Tahoma" w:eastAsia="Tahoma" w:hAnsi="Tahoma" w:cs="Tahoma"/>
              <w:sz w:val="22"/>
              <w:szCs w:val="22"/>
            </w:rPr>
            <w:t xml:space="preserve"> показників проєкту</w:t>
          </w:r>
        </w:sdtContent>
      </w:sdt>
      <w:sdt>
        <w:sdtPr>
          <w:tag w:val="goog_rdk_196"/>
          <w:id w:val="37086382"/>
        </w:sdtPr>
        <w:sdtEndPr/>
        <w:sdtContent>
          <w:r w:rsidRPr="00D24281">
            <w:rPr>
              <w:rFonts w:ascii="Tahoma" w:eastAsia="Tahoma" w:hAnsi="Tahoma" w:cs="Tahoma"/>
              <w:sz w:val="22"/>
              <w:szCs w:val="22"/>
            </w:rPr>
            <w:t xml:space="preserve"> та належного виконання умов Договору про надання субгранту</w:t>
          </w:r>
        </w:sdtContent>
      </w:sdt>
      <w:sdt>
        <w:sdtPr>
          <w:tag w:val="goog_rdk_197"/>
          <w:id w:val="1466158845"/>
        </w:sdtPr>
        <w:sdtEndPr/>
        <w:sdtContent>
          <w:r w:rsidRPr="00D24281">
            <w:rPr>
              <w:rFonts w:ascii="Tahoma" w:eastAsia="Tahoma" w:hAnsi="Tahoma" w:cs="Tahoma"/>
              <w:sz w:val="22"/>
              <w:szCs w:val="22"/>
            </w:rPr>
            <w:t xml:space="preserve"> </w:t>
          </w:r>
        </w:sdtContent>
      </w:sdt>
      <w:r w:rsidRPr="00D24281">
        <w:rPr>
          <w:rFonts w:ascii="Tahoma" w:eastAsia="Tahoma" w:hAnsi="Tahoma" w:cs="Tahoma"/>
          <w:sz w:val="22"/>
          <w:szCs w:val="22"/>
        </w:rPr>
        <w:t xml:space="preserve">і оформлюватиметься відповідними додатковими угодами до основного Договору про надання субгранту .  </w:t>
      </w:r>
    </w:p>
    <w:p w:rsidR="00DD7DE0" w:rsidRPr="00D24281" w:rsidRDefault="00DD7DE0">
      <w:pPr>
        <w:pBdr>
          <w:top w:val="nil"/>
          <w:left w:val="nil"/>
          <w:bottom w:val="nil"/>
          <w:right w:val="nil"/>
          <w:between w:val="nil"/>
        </w:pBdr>
        <w:jc w:val="both"/>
        <w:rPr>
          <w:rFonts w:ascii="Tahoma" w:eastAsia="Tahoma" w:hAnsi="Tahoma" w:cs="Tahoma"/>
          <w:sz w:val="22"/>
          <w:szCs w:val="22"/>
        </w:rPr>
      </w:pPr>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Винагорода переможцям конкурсу залежить від надання фінансування Донором Проєкту -  Глобальним Фондом. Тому Організатори конкурсу мають право відмінити конкурс повністю або частково, змінити його умови,  враховуючи обсяг отриманого фінансування та інші обставини, які можуть вплинути на реалізацію Проєкту.</w:t>
      </w:r>
    </w:p>
    <w:p w:rsidR="00DD7DE0" w:rsidRPr="00D24281" w:rsidRDefault="00DD7DE0">
      <w:pPr>
        <w:pBdr>
          <w:top w:val="nil"/>
          <w:left w:val="nil"/>
          <w:bottom w:val="nil"/>
          <w:right w:val="nil"/>
          <w:between w:val="nil"/>
        </w:pBdr>
        <w:jc w:val="both"/>
        <w:rPr>
          <w:rFonts w:ascii="Tahoma" w:eastAsia="Tahoma" w:hAnsi="Tahoma" w:cs="Tahoma"/>
          <w:sz w:val="22"/>
          <w:szCs w:val="22"/>
        </w:rPr>
      </w:pPr>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Відповідальність Організаторів конкурсу не виходить за суми винагороди, визначеної умовами конкурсу. Організатори конкурсу не несуть відповідальності за неможливість контакту з учасником конкурсу, якщо будь-яка інформація про учасника конкурсу повідомлена неправильно. Учасник несе особисту відповідальність за достовірність наданої ним інформації.</w:t>
      </w:r>
    </w:p>
    <w:p w:rsidR="00DD7DE0" w:rsidRPr="00D24281" w:rsidRDefault="00DD7DE0">
      <w:pPr>
        <w:pBdr>
          <w:top w:val="nil"/>
          <w:left w:val="nil"/>
          <w:bottom w:val="nil"/>
          <w:right w:val="nil"/>
          <w:between w:val="nil"/>
        </w:pBdr>
        <w:jc w:val="both"/>
        <w:rPr>
          <w:rFonts w:ascii="Tahoma" w:eastAsia="Tahoma" w:hAnsi="Tahoma" w:cs="Tahoma"/>
          <w:sz w:val="22"/>
          <w:szCs w:val="22"/>
        </w:rPr>
      </w:pPr>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У випадку виникнення ситуації, що припускає неоднозначне тлумачення умов конкурсу, та/або питань, неврегульованих умовами конкурсу, остаточне рішення приймається Організаторами конкурсу. Рішення Організаторів конкурсу є остаточним та оскарженню не підлягає.</w:t>
      </w:r>
    </w:p>
    <w:p w:rsidR="00DD7DE0" w:rsidRPr="00D24281" w:rsidRDefault="00DD7DE0">
      <w:pPr>
        <w:pBdr>
          <w:top w:val="nil"/>
          <w:left w:val="nil"/>
          <w:bottom w:val="nil"/>
          <w:right w:val="nil"/>
          <w:between w:val="nil"/>
        </w:pBdr>
        <w:jc w:val="both"/>
        <w:rPr>
          <w:rFonts w:ascii="Tahoma" w:eastAsia="Tahoma" w:hAnsi="Tahoma" w:cs="Tahoma"/>
          <w:sz w:val="22"/>
          <w:szCs w:val="22"/>
        </w:rPr>
      </w:pPr>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 xml:space="preserve">Участю у конкурсі та поданням Заявки учасник підтверджує, що він ознайомлений з  принципами та вимогами Глобального Фонду до набувачів коштів, викладеними у Кодексі поведінки для набувачів, який знаходиться у вільному доступі на веб-сайті Глобального Фонду </w:t>
      </w:r>
      <w:hyperlink r:id="rId17">
        <w:r w:rsidRPr="00D24281">
          <w:rPr>
            <w:rFonts w:ascii="Tahoma" w:eastAsia="Tahoma" w:hAnsi="Tahoma" w:cs="Tahoma"/>
            <w:sz w:val="22"/>
            <w:szCs w:val="22"/>
          </w:rPr>
          <w:t>https://www.theglobalfund.org/media/6011/corporate_codeofconductforrecipients_policy_en.pdf</w:t>
        </w:r>
      </w:hyperlink>
      <w:r w:rsidRPr="00D24281">
        <w:rPr>
          <w:rFonts w:ascii="Tahoma" w:eastAsia="Tahoma" w:hAnsi="Tahoma" w:cs="Tahoma"/>
          <w:sz w:val="22"/>
          <w:szCs w:val="22"/>
        </w:rPr>
        <w:t xml:space="preserve"> -  - </w:t>
      </w:r>
      <w:hyperlink r:id="rId18">
        <w:r w:rsidRPr="00D24281">
          <w:rPr>
            <w:rFonts w:ascii="Tahoma" w:eastAsia="Tahoma" w:hAnsi="Tahoma" w:cs="Tahoma"/>
            <w:sz w:val="22"/>
            <w:szCs w:val="22"/>
          </w:rPr>
          <w:t>https://www.theglobalfund.org/media/6014/corporate_codeofconductforrecipients_policy_ru.pdf</w:t>
        </w:r>
      </w:hyperlink>
      <w:r w:rsidRPr="00D24281">
        <w:rPr>
          <w:rFonts w:ascii="Tahoma" w:eastAsia="Tahoma" w:hAnsi="Tahoma" w:cs="Tahoma"/>
          <w:sz w:val="22"/>
          <w:szCs w:val="22"/>
        </w:rPr>
        <w:t xml:space="preserve"> і зобов’язується їх дотримуватись.</w:t>
      </w:r>
    </w:p>
    <w:p w:rsidR="00DD7DE0" w:rsidRPr="00D24281" w:rsidRDefault="00DD7DE0">
      <w:pPr>
        <w:pBdr>
          <w:top w:val="nil"/>
          <w:left w:val="nil"/>
          <w:bottom w:val="nil"/>
          <w:right w:val="nil"/>
          <w:between w:val="nil"/>
        </w:pBdr>
        <w:jc w:val="both"/>
        <w:rPr>
          <w:rFonts w:ascii="Tahoma" w:eastAsia="Tahoma" w:hAnsi="Tahoma" w:cs="Tahoma"/>
          <w:sz w:val="22"/>
          <w:szCs w:val="22"/>
        </w:rPr>
      </w:pPr>
      <w:bookmarkStart w:id="80" w:name="bookmark=id.2s8eyo1" w:colFirst="0" w:colLast="0"/>
      <w:bookmarkEnd w:id="80"/>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 xml:space="preserve">Спеціальними вимогами Глобального Фонду </w:t>
      </w:r>
      <w:r w:rsidRPr="00D24281">
        <w:rPr>
          <w:sz w:val="22"/>
          <w:szCs w:val="22"/>
        </w:rPr>
        <w:t xml:space="preserve"> </w:t>
      </w:r>
      <w:r w:rsidRPr="00D24281">
        <w:rPr>
          <w:rFonts w:ascii="Tahoma" w:eastAsia="Tahoma" w:hAnsi="Tahoma" w:cs="Tahoma"/>
          <w:sz w:val="22"/>
          <w:szCs w:val="22"/>
        </w:rPr>
        <w:t>та Організаторами</w:t>
      </w:r>
      <w:r w:rsidRPr="00D24281">
        <w:rPr>
          <w:sz w:val="22"/>
          <w:szCs w:val="22"/>
        </w:rPr>
        <w:t xml:space="preserve">  </w:t>
      </w:r>
      <w:r w:rsidRPr="00D24281">
        <w:rPr>
          <w:rFonts w:ascii="Tahoma" w:eastAsia="Tahoma" w:hAnsi="Tahoma" w:cs="Tahoma"/>
          <w:sz w:val="22"/>
          <w:szCs w:val="22"/>
        </w:rPr>
        <w:t xml:space="preserve">конкурсу, встановлено обмеження щодо зайнятості працівників та консультантів у проєктах, які оплачуються за рахунок коштів Глобального Фонду: </w:t>
      </w:r>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sz w:val="22"/>
          <w:szCs w:val="22"/>
        </w:rPr>
        <w:t xml:space="preserve">     </w:t>
      </w:r>
    </w:p>
    <w:p w:rsidR="00DD7DE0" w:rsidRPr="00D24281" w:rsidRDefault="004B47D7">
      <w:pPr>
        <w:numPr>
          <w:ilvl w:val="0"/>
          <w:numId w:val="3"/>
        </w:numPr>
        <w:pBdr>
          <w:top w:val="nil"/>
          <w:left w:val="nil"/>
          <w:bottom w:val="nil"/>
          <w:right w:val="nil"/>
          <w:between w:val="nil"/>
        </w:pBdr>
        <w:ind w:left="360"/>
        <w:jc w:val="both"/>
        <w:rPr>
          <w:rFonts w:ascii="Tahoma" w:eastAsia="Tahoma" w:hAnsi="Tahoma" w:cs="Tahoma"/>
          <w:sz w:val="22"/>
          <w:szCs w:val="22"/>
        </w:rPr>
      </w:pPr>
      <w:r w:rsidRPr="00D24281">
        <w:rPr>
          <w:rFonts w:ascii="Tahoma" w:eastAsia="Tahoma" w:hAnsi="Tahoma" w:cs="Tahoma"/>
          <w:sz w:val="22"/>
          <w:szCs w:val="22"/>
        </w:rPr>
        <w:t>обмеження щодо зайнятості працівників (осіб, які залучаються на підставі трудових договорів/контрактів):</w:t>
      </w:r>
    </w:p>
    <w:p w:rsidR="00DD7DE0" w:rsidRPr="00D24281" w:rsidRDefault="004B47D7">
      <w:pPr>
        <w:pBdr>
          <w:top w:val="nil"/>
          <w:left w:val="nil"/>
          <w:bottom w:val="nil"/>
          <w:right w:val="nil"/>
          <w:between w:val="nil"/>
        </w:pBdr>
        <w:ind w:left="348"/>
        <w:jc w:val="both"/>
        <w:rPr>
          <w:rFonts w:ascii="Tahoma" w:eastAsia="Tahoma" w:hAnsi="Tahoma" w:cs="Tahoma"/>
          <w:sz w:val="22"/>
          <w:szCs w:val="22"/>
        </w:rPr>
      </w:pPr>
      <w:r w:rsidRPr="00D24281">
        <w:rPr>
          <w:rFonts w:ascii="Tahoma" w:eastAsia="Tahoma" w:hAnsi="Tahoma" w:cs="Tahoma"/>
          <w:sz w:val="22"/>
          <w:szCs w:val="22"/>
        </w:rPr>
        <w:t>Допускається не більше 100% зайнятості працівника учасника конкурсу, при визначенні зайнятості враховується залучення працівника до виконання проєктів, які фінансуються за кошти Глобального Фонду та з інших джерел фінансування, в т.ч. донорське фінансування та фінансування за державні кошти</w:t>
      </w:r>
      <w:r w:rsidRPr="00D24281">
        <w:rPr>
          <w:sz w:val="22"/>
          <w:szCs w:val="22"/>
        </w:rPr>
        <w:t xml:space="preserve"> </w:t>
      </w:r>
      <w:r w:rsidRPr="00D24281">
        <w:rPr>
          <w:rFonts w:ascii="Tahoma" w:eastAsia="Tahoma" w:hAnsi="Tahoma" w:cs="Tahoma"/>
          <w:sz w:val="22"/>
          <w:szCs w:val="22"/>
        </w:rPr>
        <w:t>(п</w:t>
      </w:r>
      <w:r w:rsidRPr="00D24281">
        <w:rPr>
          <w:sz w:val="22"/>
          <w:szCs w:val="22"/>
        </w:rPr>
        <w:t xml:space="preserve"> </w:t>
      </w:r>
      <w:r w:rsidRPr="00D24281">
        <w:rPr>
          <w:rFonts w:ascii="Tahoma" w:eastAsia="Tahoma" w:hAnsi="Tahoma" w:cs="Tahoma"/>
          <w:sz w:val="22"/>
          <w:szCs w:val="22"/>
        </w:rPr>
        <w:t>ід 100% зайнятості розуміється 40-годинний робочий тиждень</w:t>
      </w:r>
      <w:sdt>
        <w:sdtPr>
          <w:tag w:val="goog_rdk_198"/>
          <w:id w:val="892935432"/>
          <w:showingPlcHdr/>
        </w:sdtPr>
        <w:sdtEndPr/>
        <w:sdtContent>
          <w:r w:rsidR="004108F2" w:rsidRPr="00D24281">
            <w:t xml:space="preserve">     </w:t>
          </w:r>
        </w:sdtContent>
      </w:sdt>
      <w:r w:rsidRPr="00D24281">
        <w:rPr>
          <w:rFonts w:ascii="Tahoma" w:eastAsia="Tahoma" w:hAnsi="Tahoma" w:cs="Tahoma"/>
          <w:sz w:val="22"/>
          <w:szCs w:val="22"/>
        </w:rPr>
        <w:t>)</w:t>
      </w:r>
      <w:sdt>
        <w:sdtPr>
          <w:tag w:val="goog_rdk_199"/>
          <w:id w:val="-109504760"/>
        </w:sdtPr>
        <w:sdtEndPr/>
        <w:sdtContent>
          <w:r w:rsidRPr="00D24281">
            <w:rPr>
              <w:rFonts w:ascii="Tahoma" w:eastAsia="Tahoma" w:hAnsi="Tahoma" w:cs="Tahoma"/>
              <w:sz w:val="22"/>
              <w:szCs w:val="22"/>
            </w:rPr>
            <w:t>.</w:t>
          </w:r>
        </w:sdtContent>
      </w:sdt>
    </w:p>
    <w:p w:rsidR="00DD7DE0" w:rsidRPr="00D24281" w:rsidRDefault="004B47D7">
      <w:pPr>
        <w:numPr>
          <w:ilvl w:val="0"/>
          <w:numId w:val="3"/>
        </w:numPr>
        <w:pBdr>
          <w:top w:val="nil"/>
          <w:left w:val="nil"/>
          <w:bottom w:val="nil"/>
          <w:right w:val="nil"/>
          <w:between w:val="nil"/>
        </w:pBdr>
        <w:ind w:left="348"/>
        <w:jc w:val="both"/>
        <w:rPr>
          <w:rFonts w:ascii="Tahoma" w:eastAsia="Tahoma" w:hAnsi="Tahoma" w:cs="Tahoma"/>
          <w:sz w:val="22"/>
          <w:szCs w:val="22"/>
        </w:rPr>
      </w:pPr>
      <w:r w:rsidRPr="00D24281">
        <w:rPr>
          <w:rFonts w:ascii="Tahoma" w:eastAsia="Tahoma" w:hAnsi="Tahoma" w:cs="Tahoma"/>
          <w:sz w:val="22"/>
          <w:szCs w:val="22"/>
        </w:rPr>
        <w:t>консультанти за цивільно-правовими договорами залучаються на наступних умовах оплати їх послуг:</w:t>
      </w:r>
    </w:p>
    <w:p w:rsidR="00DD7DE0" w:rsidRPr="00D24281" w:rsidRDefault="004B47D7">
      <w:pPr>
        <w:numPr>
          <w:ilvl w:val="0"/>
          <w:numId w:val="9"/>
        </w:num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за певний час надання послуг (погодинна оплата);</w:t>
      </w:r>
    </w:p>
    <w:p w:rsidR="00DD7DE0" w:rsidRPr="00D24281" w:rsidRDefault="004B47D7">
      <w:pPr>
        <w:pBdr>
          <w:top w:val="nil"/>
          <w:left w:val="nil"/>
          <w:bottom w:val="nil"/>
          <w:right w:val="nil"/>
          <w:between w:val="nil"/>
        </w:pBdr>
        <w:ind w:left="1134" w:hanging="425"/>
        <w:jc w:val="both"/>
        <w:rPr>
          <w:rFonts w:ascii="Tahoma" w:eastAsia="Tahoma" w:hAnsi="Tahoma" w:cs="Tahoma"/>
          <w:sz w:val="22"/>
          <w:szCs w:val="22"/>
        </w:rPr>
      </w:pPr>
      <w:r w:rsidRPr="00D24281">
        <w:rPr>
          <w:rFonts w:ascii="Tahoma" w:eastAsia="Tahoma" w:hAnsi="Tahoma" w:cs="Tahoma"/>
          <w:sz w:val="22"/>
          <w:szCs w:val="22"/>
        </w:rPr>
        <w:t xml:space="preserve">б) за певний обсяг наданих послуг/виконаних робіт (наприклад, за одну сторінку перекладу, за одного залученого клієнта тощо).  </w:t>
      </w:r>
    </w:p>
    <w:p w:rsidR="00DD7DE0" w:rsidRPr="00D24281" w:rsidRDefault="004B47D7">
      <w:pPr>
        <w:numPr>
          <w:ilvl w:val="0"/>
          <w:numId w:val="4"/>
        </w:numPr>
        <w:pBdr>
          <w:top w:val="nil"/>
          <w:left w:val="nil"/>
          <w:bottom w:val="nil"/>
          <w:right w:val="nil"/>
          <w:between w:val="nil"/>
        </w:pBdr>
        <w:ind w:left="360"/>
        <w:jc w:val="both"/>
        <w:rPr>
          <w:rFonts w:ascii="Tahoma" w:eastAsia="Tahoma" w:hAnsi="Tahoma" w:cs="Tahoma"/>
          <w:sz w:val="22"/>
          <w:szCs w:val="22"/>
        </w:rPr>
      </w:pPr>
      <w:r w:rsidRPr="00D24281">
        <w:rPr>
          <w:rFonts w:ascii="Tahoma" w:eastAsia="Tahoma" w:hAnsi="Tahoma" w:cs="Tahoma"/>
          <w:sz w:val="22"/>
          <w:szCs w:val="22"/>
        </w:rPr>
        <w:t>обмеження щодо оплати консультантів:</w:t>
      </w:r>
    </w:p>
    <w:p w:rsidR="00DD7DE0" w:rsidRPr="00D24281" w:rsidRDefault="004B47D7">
      <w:pPr>
        <w:pBdr>
          <w:top w:val="nil"/>
          <w:left w:val="nil"/>
          <w:bottom w:val="nil"/>
          <w:right w:val="nil"/>
          <w:between w:val="nil"/>
        </w:pBdr>
        <w:ind w:left="1134" w:hanging="425"/>
        <w:jc w:val="both"/>
        <w:rPr>
          <w:rFonts w:ascii="Tahoma" w:eastAsia="Tahoma" w:hAnsi="Tahoma" w:cs="Tahoma"/>
          <w:sz w:val="22"/>
          <w:szCs w:val="22"/>
        </w:rPr>
      </w:pPr>
      <w:r w:rsidRPr="00D24281">
        <w:rPr>
          <w:rFonts w:ascii="Tahoma" w:eastAsia="Tahoma" w:hAnsi="Tahoma" w:cs="Tahoma"/>
          <w:sz w:val="22"/>
          <w:szCs w:val="22"/>
        </w:rPr>
        <w:t xml:space="preserve">а)  погодинна оплата – допускається оплата не більше 40 годин на тиждень, беручи до уваги виплати за кошти Глобального Фонду та з інших джерел фінансування, в т.ч. донорське фінансування та фінансування за державні кошти; </w:t>
      </w:r>
    </w:p>
    <w:p w:rsidR="00DD7DE0" w:rsidRPr="00D24281" w:rsidRDefault="004B47D7">
      <w:pPr>
        <w:pBdr>
          <w:top w:val="nil"/>
          <w:left w:val="nil"/>
          <w:bottom w:val="nil"/>
          <w:right w:val="nil"/>
          <w:between w:val="nil"/>
        </w:pBdr>
        <w:ind w:left="1134" w:hanging="425"/>
        <w:jc w:val="both"/>
        <w:rPr>
          <w:rFonts w:ascii="Tahoma" w:eastAsia="Tahoma" w:hAnsi="Tahoma" w:cs="Tahoma"/>
          <w:sz w:val="22"/>
          <w:szCs w:val="22"/>
        </w:rPr>
      </w:pPr>
      <w:r w:rsidRPr="00D24281">
        <w:rPr>
          <w:rFonts w:ascii="Tahoma" w:eastAsia="Tahoma" w:hAnsi="Tahoma" w:cs="Tahoma"/>
          <w:sz w:val="22"/>
          <w:szCs w:val="22"/>
        </w:rPr>
        <w:lastRenderedPageBreak/>
        <w:t>б) оплата за певний обсяг наданих послуг/виконаних робіт – без обмежень, з урахуванням ставок для оплати таких консультантів, які передбачені бюджетом проєкту.</w:t>
      </w:r>
    </w:p>
    <w:p w:rsidR="00DD7DE0" w:rsidRPr="00D24281" w:rsidRDefault="00DD7DE0">
      <w:pPr>
        <w:pBdr>
          <w:top w:val="nil"/>
          <w:left w:val="nil"/>
          <w:bottom w:val="nil"/>
          <w:right w:val="nil"/>
          <w:between w:val="nil"/>
        </w:pBdr>
        <w:jc w:val="both"/>
        <w:rPr>
          <w:rFonts w:ascii="Tahoma" w:eastAsia="Tahoma" w:hAnsi="Tahoma" w:cs="Tahoma"/>
          <w:sz w:val="22"/>
          <w:szCs w:val="22"/>
        </w:rPr>
      </w:pPr>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Організатори конкурсу повідомляють, що зазначені вимоги не обмежують право працівників та консультантів учасника конкурсу бути залученими до проєктів, які фінансуються іншими донорами. Встановлюються лише спеціальні обмеження на оплату праці та послуг консультантів, що частково або повністю фінансуються за кошти Глобального Фонду.</w:t>
      </w:r>
      <w:r w:rsidRPr="00D24281">
        <w:rPr>
          <w:sz w:val="22"/>
          <w:szCs w:val="22"/>
        </w:rPr>
        <w:t xml:space="preserve">     </w:t>
      </w:r>
    </w:p>
    <w:p w:rsidR="00DD7DE0" w:rsidRPr="00D24281" w:rsidRDefault="00DD7DE0">
      <w:pPr>
        <w:pBdr>
          <w:top w:val="nil"/>
          <w:left w:val="nil"/>
          <w:bottom w:val="nil"/>
          <w:right w:val="nil"/>
          <w:between w:val="nil"/>
        </w:pBdr>
        <w:jc w:val="both"/>
        <w:rPr>
          <w:rFonts w:ascii="Tahoma" w:eastAsia="Tahoma" w:hAnsi="Tahoma" w:cs="Tahoma"/>
          <w:sz w:val="22"/>
          <w:szCs w:val="22"/>
        </w:rPr>
      </w:pPr>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b/>
          <w:sz w:val="22"/>
          <w:szCs w:val="22"/>
        </w:rPr>
        <w:t>Обмеження щодо товарів медичного призначення</w:t>
      </w:r>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 xml:space="preserve">У разі, якщо закупівля товарів медичного призначення є необхідною та достатньо обґрунтованою, необхідно вибирати лише товари, які зазначені у списку товарів медичного призначення, дозволених до закупівлі у рамках Гранту Глобального Фонду </w:t>
      </w:r>
      <w:r w:rsidRPr="00D24281">
        <w:rPr>
          <w:sz w:val="22"/>
          <w:szCs w:val="22"/>
        </w:rPr>
        <w:t xml:space="preserve">     </w:t>
      </w:r>
      <w:r w:rsidRPr="00D24281">
        <w:rPr>
          <w:rFonts w:ascii="Tahoma" w:eastAsia="Tahoma" w:hAnsi="Tahoma" w:cs="Tahoma"/>
          <w:sz w:val="22"/>
          <w:szCs w:val="22"/>
        </w:rPr>
        <w:t xml:space="preserve"> (додаток до Оголошення).</w:t>
      </w:r>
    </w:p>
    <w:p w:rsidR="00DD7DE0" w:rsidRPr="00D24281" w:rsidRDefault="00DD7DE0">
      <w:pPr>
        <w:pBdr>
          <w:top w:val="nil"/>
          <w:left w:val="nil"/>
          <w:bottom w:val="nil"/>
          <w:right w:val="nil"/>
          <w:between w:val="nil"/>
        </w:pBdr>
        <w:ind w:left="1068"/>
        <w:jc w:val="both"/>
        <w:rPr>
          <w:rFonts w:ascii="Tahoma" w:eastAsia="Tahoma" w:hAnsi="Tahoma" w:cs="Tahoma"/>
          <w:sz w:val="22"/>
          <w:szCs w:val="22"/>
        </w:rPr>
      </w:pPr>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b/>
          <w:sz w:val="22"/>
          <w:szCs w:val="22"/>
        </w:rPr>
        <w:t>Вимоги щодо додаткових надбавок (стимуляцій) та винагороди за отримання ефективного результату лікування медичним працівникам</w:t>
      </w:r>
      <w:r w:rsidRPr="00D24281">
        <w:rPr>
          <w:rFonts w:ascii="Tahoma" w:eastAsia="Tahoma" w:hAnsi="Tahoma" w:cs="Tahoma"/>
          <w:b/>
          <w:vertAlign w:val="superscript"/>
        </w:rPr>
        <w:footnoteReference w:id="3"/>
      </w:r>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Додаткові надбавки можуть бути виплачені управлінському персоналу, медичним працівникам або іншим працівникам, що працюють в національному секторі охорони здоров'я, з метою утримання необхідного кваліфікованого персоналу та не повинні перевищувати 25% заробітної плати. Виплата додаткової винагороди можлива виключно за отримання  результату лікування. Як приклад, винагорода може бути виплачена медичним працівникам, пацієнти яких досягли стійкої прихильності до лікування впродовж 3 місяців. Виплата додаткових винагород за отримання результатів лікування також повинна бути пов’язана з якістю надання медичних послуг, тобто повинна виплачуватися лише за умови надання медичним персоналом якісних послуг.</w:t>
      </w:r>
    </w:p>
    <w:p w:rsidR="003D4C53" w:rsidRPr="00D24281" w:rsidRDefault="003D4C53">
      <w:pPr>
        <w:pBdr>
          <w:top w:val="nil"/>
          <w:left w:val="nil"/>
          <w:bottom w:val="nil"/>
          <w:right w:val="nil"/>
          <w:between w:val="nil"/>
        </w:pBdr>
        <w:jc w:val="both"/>
        <w:rPr>
          <w:rFonts w:ascii="Tahoma" w:eastAsia="Tahoma" w:hAnsi="Tahoma" w:cs="Tahoma"/>
          <w:sz w:val="22"/>
          <w:szCs w:val="22"/>
        </w:rPr>
      </w:pPr>
    </w:p>
    <w:p w:rsidR="003D4C53" w:rsidRPr="00D24281" w:rsidRDefault="003D4C53">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Вартість програмних витрат бюджету має складати не менше 80% від вартості Unit-cost’а, в свою чергу вартість адміністративних та офісних витрат (в тому числі зарплат адміністративного персоналу) в складі Unit-cost’а не повинна перевищувати 20% від програмної частини бюджету в розрізі кожного окремого програмного компоненту, окрім компонента «Comprehensive intervention based on mobile service provision mode for HIV/TB/HepC testing, diagnostics and treatment support for population from remote geografic areas and IDPs» («Комплексне втручання на основі мобільного формату надання послуг з тестування, діагностики та лікування ВІЛ, туберкульозу, гепатиту С для населення з віддалених населених пунктів та ВПО»), в якому вартість програмних витрат має складати не менше 90% від вартості Unit-cost’а, а частка адміністративних та офісних витрат (в тому числі зарплат адміністративного персоналу) в складі Unit-cost’а не повинна перевищувати 10% від програмної частини бюджету цього програмного компоненту.</w:t>
      </w:r>
    </w:p>
    <w:p w:rsidR="00DD7DE0" w:rsidRPr="00D24281" w:rsidRDefault="00DD7DE0">
      <w:pPr>
        <w:pBdr>
          <w:top w:val="nil"/>
          <w:left w:val="nil"/>
          <w:bottom w:val="nil"/>
          <w:right w:val="nil"/>
          <w:between w:val="nil"/>
        </w:pBdr>
        <w:jc w:val="both"/>
        <w:rPr>
          <w:rFonts w:ascii="Tahoma" w:eastAsia="Tahoma" w:hAnsi="Tahoma" w:cs="Tahoma"/>
          <w:sz w:val="22"/>
          <w:szCs w:val="22"/>
        </w:rPr>
      </w:pPr>
      <w:bookmarkStart w:id="81" w:name="bookmark=id.17dp8vu" w:colFirst="0" w:colLast="0"/>
      <w:bookmarkEnd w:id="81"/>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 xml:space="preserve">Санкція за недотримання спеціальних вимог: з переможцями конкурсу буде укладено відповідні Договори про надання субгрантів, які передбачають, що невиконання зазначених вимог є істотним порушенням договору та призводить до визнання коштів, витрачених з порушенням, витраченими нецільовим чином, що передбачає відповідальність, відповідно до умов Договору про надання субгранту </w:t>
      </w:r>
      <w:r w:rsidRPr="00D24281">
        <w:rPr>
          <w:sz w:val="22"/>
          <w:szCs w:val="22"/>
        </w:rPr>
        <w:t xml:space="preserve">     </w:t>
      </w:r>
    </w:p>
    <w:p w:rsidR="00DD7DE0" w:rsidRPr="00D24281" w:rsidRDefault="00DD7DE0">
      <w:pPr>
        <w:pBdr>
          <w:top w:val="nil"/>
          <w:left w:val="nil"/>
          <w:bottom w:val="nil"/>
          <w:right w:val="nil"/>
          <w:between w:val="nil"/>
        </w:pBdr>
        <w:jc w:val="both"/>
        <w:rPr>
          <w:rFonts w:ascii="Tahoma" w:eastAsia="Tahoma" w:hAnsi="Tahoma" w:cs="Tahoma"/>
          <w:sz w:val="22"/>
          <w:szCs w:val="22"/>
        </w:rPr>
      </w:pPr>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 xml:space="preserve">При розробці бюджету Заявки врахування зазначених обмежень є обов’язковим. </w:t>
      </w:r>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 xml:space="preserve">Організатори конкурсу залишають за собою право на внесення змін до бюджету з метою дотримання зазначених вище спеціальних вимог донора коштів, у тому числі зменшення ставок оплати працівників та консультантів. </w:t>
      </w:r>
    </w:p>
    <w:p w:rsidR="00DD7DE0" w:rsidRPr="00D24281" w:rsidRDefault="00DD7DE0">
      <w:pPr>
        <w:pBdr>
          <w:top w:val="nil"/>
          <w:left w:val="nil"/>
          <w:bottom w:val="nil"/>
          <w:right w:val="nil"/>
          <w:between w:val="nil"/>
        </w:pBdr>
        <w:jc w:val="both"/>
        <w:rPr>
          <w:rFonts w:ascii="Tahoma" w:eastAsia="Tahoma" w:hAnsi="Tahoma" w:cs="Tahoma"/>
          <w:sz w:val="22"/>
          <w:szCs w:val="22"/>
        </w:rPr>
      </w:pPr>
    </w:p>
    <w:p w:rsidR="00DD7DE0" w:rsidRPr="009459A4" w:rsidRDefault="004B47D7" w:rsidP="009459A4">
      <w:pPr>
        <w:pStyle w:val="1"/>
        <w:rPr>
          <w:rFonts w:ascii="Tahoma" w:hAnsi="Tahoma" w:cs="Tahoma"/>
          <w:sz w:val="22"/>
          <w:szCs w:val="22"/>
        </w:rPr>
      </w:pPr>
      <w:bookmarkStart w:id="82" w:name="_Toc149140085"/>
      <w:r w:rsidRPr="009459A4">
        <w:rPr>
          <w:rFonts w:ascii="Tahoma" w:hAnsi="Tahoma" w:cs="Tahoma"/>
          <w:sz w:val="22"/>
          <w:szCs w:val="22"/>
        </w:rPr>
        <w:lastRenderedPageBreak/>
        <w:t>Захист персональних даних</w:t>
      </w:r>
      <w:bookmarkEnd w:id="82"/>
    </w:p>
    <w:p w:rsidR="00DD7DE0" w:rsidRPr="00D24281" w:rsidRDefault="00DD7DE0">
      <w:pPr>
        <w:pBdr>
          <w:top w:val="nil"/>
          <w:left w:val="nil"/>
          <w:bottom w:val="nil"/>
          <w:right w:val="nil"/>
          <w:between w:val="nil"/>
        </w:pBdr>
        <w:jc w:val="both"/>
        <w:rPr>
          <w:rFonts w:ascii="Tahoma" w:eastAsia="Tahoma" w:hAnsi="Tahoma" w:cs="Tahoma"/>
          <w:b/>
          <w:sz w:val="22"/>
          <w:szCs w:val="22"/>
        </w:rPr>
      </w:pPr>
    </w:p>
    <w:sdt>
      <w:sdtPr>
        <w:tag w:val="goog_rdk_202"/>
        <w:id w:val="-1602332639"/>
      </w:sdtPr>
      <w:sdtEndPr/>
      <w:sdtContent>
        <w:p w:rsidR="00DD7DE0" w:rsidRPr="00D24281" w:rsidRDefault="00392F22">
          <w:pPr>
            <w:pBdr>
              <w:top w:val="nil"/>
              <w:left w:val="nil"/>
              <w:bottom w:val="nil"/>
              <w:right w:val="nil"/>
              <w:between w:val="nil"/>
            </w:pBdr>
            <w:jc w:val="both"/>
            <w:rPr>
              <w:rFonts w:ascii="Tahoma" w:eastAsia="Tahoma" w:hAnsi="Tahoma" w:cs="Tahoma"/>
              <w:b/>
              <w:sz w:val="22"/>
              <w:szCs w:val="22"/>
            </w:rPr>
          </w:pPr>
          <w:sdt>
            <w:sdtPr>
              <w:tag w:val="goog_rdk_201"/>
              <w:id w:val="1381595875"/>
            </w:sdtPr>
            <w:sdtEndPr/>
            <w:sdtContent>
              <w:r w:rsidR="004B47D7" w:rsidRPr="00D24281">
                <w:rPr>
                  <w:rFonts w:ascii="Tahoma" w:eastAsia="Tahoma" w:hAnsi="Tahoma" w:cs="Tahoma"/>
                  <w:b/>
                  <w:sz w:val="22"/>
                  <w:szCs w:val="22"/>
                </w:rPr>
                <w:t xml:space="preserve">Подаючи Заявку за цим оголошенням, Заявник надає згоду на розкриття інформації, що міститься в поданих ним документах Організаторам конкурсу, їх уповноваженим особам, експертам, іншим особам, залученим до оцінки у процесі відбору. </w:t>
              </w:r>
            </w:sdtContent>
          </w:sdt>
        </w:p>
      </w:sdtContent>
    </w:sdt>
    <w:p w:rsidR="00DD7DE0" w:rsidRPr="00D24281" w:rsidRDefault="00DD7DE0">
      <w:pPr>
        <w:pBdr>
          <w:top w:val="nil"/>
          <w:left w:val="nil"/>
          <w:bottom w:val="nil"/>
          <w:right w:val="nil"/>
          <w:between w:val="nil"/>
        </w:pBdr>
        <w:jc w:val="both"/>
        <w:rPr>
          <w:rFonts w:ascii="Tahoma" w:eastAsia="Tahoma" w:hAnsi="Tahoma" w:cs="Tahoma"/>
          <w:b/>
          <w:sz w:val="22"/>
          <w:szCs w:val="22"/>
        </w:rPr>
      </w:pPr>
    </w:p>
    <w:sdt>
      <w:sdtPr>
        <w:tag w:val="goog_rdk_204"/>
        <w:id w:val="-281112080"/>
      </w:sdtPr>
      <w:sdtEndPr/>
      <w:sdtContent>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У випадку, якщо Заявка містить персональні дані у розумінні Закону України «Про захист персональних даних» № 2297-VI від 01.06.2010р., учасник конкурсу зобов’язується забезпечити отримання письмової згоди на збирання, зберігання, поширення та використання інформації про фізичних осіб у осіб, які зазначені у Заявці, як це передбачено Законом України «Про інформацію», а також отримати від таких фізичних осіб згоду на обробку персональних даних. При цьому така згода має містити вичерпну інформацію, яка  передбачена Законом України «Про захист персональних даних».</w:t>
          </w:r>
          <w:sdt>
            <w:sdtPr>
              <w:tag w:val="goog_rdk_203"/>
              <w:id w:val="1325088577"/>
            </w:sdtPr>
            <w:sdtEndPr/>
            <w:sdtContent/>
          </w:sdt>
        </w:p>
      </w:sdtContent>
    </w:sdt>
    <w:sdt>
      <w:sdtPr>
        <w:tag w:val="goog_rdk_206"/>
        <w:id w:val="-619922088"/>
      </w:sdtPr>
      <w:sdtEndPr/>
      <w:sdtContent>
        <w:p w:rsidR="00DD7DE0" w:rsidRPr="00D24281" w:rsidRDefault="00392F22">
          <w:pPr>
            <w:pBdr>
              <w:top w:val="nil"/>
              <w:left w:val="nil"/>
              <w:bottom w:val="nil"/>
              <w:right w:val="nil"/>
              <w:between w:val="nil"/>
            </w:pBdr>
            <w:jc w:val="both"/>
            <w:rPr>
              <w:rFonts w:ascii="Tahoma" w:eastAsia="Tahoma" w:hAnsi="Tahoma" w:cs="Tahoma"/>
              <w:sz w:val="22"/>
              <w:szCs w:val="22"/>
            </w:rPr>
          </w:pPr>
          <w:sdt>
            <w:sdtPr>
              <w:tag w:val="goog_rdk_205"/>
              <w:id w:val="-215902553"/>
            </w:sdtPr>
            <w:sdtEndPr/>
            <w:sdtContent/>
          </w:sdt>
        </w:p>
      </w:sdtContent>
    </w:sdt>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Поданням Заявки учасник конкурсу, діючи добровільно, законно, усвідомлено, маючи всі необхідні права та повноваження, надає Організаторам конкурсу згоду на обробку даних (персональних та/або ідентифікуючих), а також персональних даних суб’єктів персональних даних, що передаються/повідомляються  учасником конкурсу у Заявці. Організаторами конкурсу включено персональні та ідентифікуючі дані учасників конкурсу до відповідних баз персональних даних Організаторів конкурсу. Метою обробки даних учасника конкурсу є забезпечення реалізації відносин, що виникають між Організаторами конкурсу та учасником конкурсу відповідно до цього Оголошення та у зв’язку із ним, відносин у сфері господарської та інформаційної діяльності, а також будь-яких інших відносин, що виникають в процесі та/або у зв'язку із оголошенням конкурсу/участю у ньому</w:t>
      </w:r>
      <w:sdt>
        <w:sdtPr>
          <w:tag w:val="goog_rdk_207"/>
          <w:id w:val="1108085603"/>
        </w:sdtPr>
        <w:sdtEndPr/>
        <w:sdtContent>
          <w:r w:rsidRPr="00D24281">
            <w:rPr>
              <w:rFonts w:ascii="Tahoma" w:eastAsia="Tahoma" w:hAnsi="Tahoma" w:cs="Tahoma"/>
              <w:sz w:val="22"/>
              <w:szCs w:val="22"/>
            </w:rPr>
            <w:t>, реалізації проєкту</w:t>
          </w:r>
        </w:sdtContent>
      </w:sdt>
      <w:r w:rsidRPr="00D24281">
        <w:rPr>
          <w:rFonts w:ascii="Tahoma" w:eastAsia="Tahoma" w:hAnsi="Tahoma" w:cs="Tahoma"/>
          <w:sz w:val="22"/>
          <w:szCs w:val="22"/>
        </w:rPr>
        <w:t xml:space="preserve"> та вимагають обробки відповідних даних, в тому числі внаслідок виконання обов'язків, встановлених чинним законодавством (включаючи виконання законних вимог органів та посадових осіб державної влади та місцевого самоврядування). </w:t>
      </w:r>
    </w:p>
    <w:p w:rsidR="00DD7DE0" w:rsidRPr="00D24281" w:rsidRDefault="00DD7DE0">
      <w:pPr>
        <w:pBdr>
          <w:top w:val="nil"/>
          <w:left w:val="nil"/>
          <w:bottom w:val="nil"/>
          <w:right w:val="nil"/>
          <w:between w:val="nil"/>
        </w:pBdr>
        <w:jc w:val="both"/>
        <w:rPr>
          <w:rFonts w:ascii="Tahoma" w:eastAsia="Tahoma" w:hAnsi="Tahoma" w:cs="Tahoma"/>
          <w:sz w:val="22"/>
          <w:szCs w:val="22"/>
        </w:rPr>
      </w:pPr>
    </w:p>
    <w:sdt>
      <w:sdtPr>
        <w:tag w:val="goog_rdk_209"/>
        <w:id w:val="1360939564"/>
      </w:sdtPr>
      <w:sdtEndPr/>
      <w:sdtContent>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Участю у конкурсі учасник підтверджує, що йому надано всю необхідну та належну інформацію, що стосується, в тому числі, але не обмежуючись, мети обробки персональних даних, баз персональних даних Організаторів конкурсу, до яких включено дані учасника конкурсу, їх володільців та розпорядників, способів захисту персональних даних. Участю у конкурсі учасник також підтверджує та гарантує, що йому повідомлено про права суб’єктів персональних даних, передбачені  ст. 8 Закону України «Про захист персональних даних» № 2297-VI від 01.06.2010р.</w:t>
          </w:r>
          <w:sdt>
            <w:sdtPr>
              <w:tag w:val="goog_rdk_208"/>
              <w:id w:val="849762811"/>
            </w:sdtPr>
            <w:sdtEndPr/>
            <w:sdtContent/>
          </w:sdt>
        </w:p>
      </w:sdtContent>
    </w:sdt>
    <w:sdt>
      <w:sdtPr>
        <w:tag w:val="goog_rdk_211"/>
        <w:id w:val="-1827043431"/>
      </w:sdtPr>
      <w:sdtEndPr/>
      <w:sdtContent>
        <w:p w:rsidR="00DD7DE0" w:rsidRPr="00D24281" w:rsidRDefault="00392F22">
          <w:pPr>
            <w:pBdr>
              <w:top w:val="nil"/>
              <w:left w:val="nil"/>
              <w:bottom w:val="nil"/>
              <w:right w:val="nil"/>
              <w:between w:val="nil"/>
            </w:pBdr>
            <w:jc w:val="both"/>
            <w:rPr>
              <w:rFonts w:ascii="Tahoma" w:eastAsia="Tahoma" w:hAnsi="Tahoma" w:cs="Tahoma"/>
              <w:sz w:val="22"/>
              <w:szCs w:val="22"/>
            </w:rPr>
          </w:pPr>
          <w:sdt>
            <w:sdtPr>
              <w:tag w:val="goog_rdk_210"/>
              <w:id w:val="-961497399"/>
            </w:sdtPr>
            <w:sdtEndPr/>
            <w:sdtContent/>
          </w:sdt>
        </w:p>
      </w:sdtContent>
    </w:sdt>
    <w:bookmarkStart w:id="83" w:name="_Toc149140086" w:displacedByCustomXml="next"/>
    <w:sdt>
      <w:sdtPr>
        <w:tag w:val="goog_rdk_213"/>
        <w:id w:val="2116931788"/>
      </w:sdtPr>
      <w:sdtEndPr/>
      <w:sdtContent>
        <w:p w:rsidR="00DD7DE0" w:rsidRPr="00D24281" w:rsidRDefault="00392F22" w:rsidP="00634DA5">
          <w:pPr>
            <w:pStyle w:val="1"/>
          </w:pPr>
          <w:sdt>
            <w:sdtPr>
              <w:tag w:val="goog_rdk_212"/>
              <w:id w:val="1603609307"/>
            </w:sdtPr>
            <w:sdtEndPr/>
            <w:sdtContent>
              <w:r w:rsidR="004B47D7" w:rsidRPr="00634DA5">
                <w:rPr>
                  <w:rFonts w:ascii="Tahoma" w:hAnsi="Tahoma" w:cs="Tahoma"/>
                  <w:sz w:val="22"/>
                  <w:szCs w:val="22"/>
                </w:rPr>
                <w:t>Умови щодо підтвердженн</w:t>
              </w:r>
              <w:r w:rsidR="00634DA5" w:rsidRPr="00634DA5">
                <w:rPr>
                  <w:rFonts w:ascii="Tahoma" w:hAnsi="Tahoma" w:cs="Tahoma"/>
                  <w:sz w:val="22"/>
                  <w:szCs w:val="22"/>
                </w:rPr>
                <w:t>я факту отримання послуг клієнтами</w:t>
              </w:r>
            </w:sdtContent>
          </w:sdt>
        </w:p>
      </w:sdtContent>
    </w:sdt>
    <w:bookmarkEnd w:id="83" w:displacedByCustomXml="prev"/>
    <w:p w:rsidR="00DD7DE0" w:rsidRPr="00D24281" w:rsidRDefault="00392F22">
      <w:pPr>
        <w:pBdr>
          <w:top w:val="nil"/>
          <w:left w:val="nil"/>
          <w:bottom w:val="nil"/>
          <w:right w:val="nil"/>
          <w:between w:val="nil"/>
        </w:pBdr>
        <w:jc w:val="both"/>
        <w:rPr>
          <w:rFonts w:ascii="Tahoma" w:eastAsia="Tahoma" w:hAnsi="Tahoma" w:cs="Tahoma"/>
          <w:sz w:val="22"/>
          <w:szCs w:val="22"/>
        </w:rPr>
      </w:pPr>
      <w:sdt>
        <w:sdtPr>
          <w:tag w:val="goog_rdk_214"/>
          <w:id w:val="-1693444664"/>
        </w:sdtPr>
        <w:sdtEndPr/>
        <w:sdtContent>
          <w:r w:rsidR="004B47D7" w:rsidRPr="00D24281">
            <w:rPr>
              <w:rFonts w:ascii="Tahoma" w:eastAsia="Tahoma" w:hAnsi="Tahoma" w:cs="Tahoma"/>
              <w:sz w:val="22"/>
              <w:szCs w:val="22"/>
            </w:rPr>
            <w:t xml:space="preserve">БО «100 ВІДСОТКІВ ЖИТТЯ» очікує використання комп’ютерної програми «Інформаційно-телекомунікаційна система «Моніторинг надання соціальних послуг в Україні: DATACHECK UKRAINE» (скорочено - ІТС «DATACHECK UKRAINE») всіма субреципієнтами, які задіяні в реалізації проєкту </w:t>
          </w:r>
          <w:r w:rsidR="00315800" w:rsidRPr="00D24281">
            <w:rPr>
              <w:rFonts w:ascii="Tahoma" w:eastAsia="Tahoma" w:hAnsi="Tahoma" w:cs="Tahoma"/>
              <w:sz w:val="22"/>
              <w:szCs w:val="22"/>
            </w:rPr>
            <w:t xml:space="preserve">за підтримки БО «100 ВІДСОТКІВ ЖИТТЯ» </w:t>
          </w:r>
          <w:r w:rsidR="004B47D7" w:rsidRPr="00D24281">
            <w:rPr>
              <w:rFonts w:ascii="Tahoma" w:eastAsia="Tahoma" w:hAnsi="Tahoma" w:cs="Tahoma"/>
              <w:sz w:val="22"/>
              <w:szCs w:val="22"/>
            </w:rPr>
            <w:t>для підтвердження факту надання послуг клієнтам. Метод підтвердження, який слід використовувати – смс повідомлення/верифікація дзвінком/верифікація додатком (клієнтським). Допустимий поріг непідтверджених за допомогою вищезгаданих методів послуг не має перевищувати 2% від загальної кількості послуг наданих впродовж кварталу в рамках того чи іншого програмного компоненту</w:t>
          </w:r>
          <w:r w:rsidR="004B47D7" w:rsidRPr="00D24281">
            <w:rPr>
              <w:rFonts w:ascii="Tahoma" w:eastAsia="Tahoma" w:hAnsi="Tahoma" w:cs="Tahoma"/>
              <w:sz w:val="22"/>
              <w:szCs w:val="22"/>
              <w:vertAlign w:val="superscript"/>
            </w:rPr>
            <w:footnoteReference w:id="4"/>
          </w:r>
          <w:r w:rsidR="004B47D7" w:rsidRPr="00D24281">
            <w:rPr>
              <w:rFonts w:ascii="Tahoma" w:eastAsia="Tahoma" w:hAnsi="Tahoma" w:cs="Tahoma"/>
              <w:sz w:val="22"/>
              <w:szCs w:val="22"/>
            </w:rPr>
            <w:t>. БО «100 ВІДСОТКІВ ЖИТТЯ» залишає за собою право запитувати детальну інформацію щодо причин не підтвердження послуг та характеристик клієнтів для яких така ситуація була характерна</w:t>
          </w:r>
        </w:sdtContent>
      </w:sdt>
      <w:sdt>
        <w:sdtPr>
          <w:tag w:val="goog_rdk_215"/>
          <w:id w:val="-580140292"/>
        </w:sdtPr>
        <w:sdtEndPr/>
        <w:sdtContent>
          <w:r w:rsidR="004B47D7" w:rsidRPr="00D24281">
            <w:rPr>
              <w:rFonts w:ascii="Tahoma" w:eastAsia="Tahoma" w:hAnsi="Tahoma" w:cs="Tahoma"/>
              <w:sz w:val="22"/>
              <w:szCs w:val="22"/>
            </w:rPr>
            <w:t>, а Субреципієнт зобов’язується надати підтверджуючу інформацію/ документи.</w:t>
          </w:r>
        </w:sdtContent>
      </w:sdt>
      <w:sdt>
        <w:sdtPr>
          <w:tag w:val="goog_rdk_216"/>
          <w:id w:val="1872797193"/>
        </w:sdtPr>
        <w:sdtEndPr/>
        <w:sdtContent>
          <w:sdt>
            <w:sdtPr>
              <w:tag w:val="goog_rdk_217"/>
              <w:id w:val="-1701465978"/>
              <w:showingPlcHdr/>
            </w:sdtPr>
            <w:sdtEndPr/>
            <w:sdtContent>
              <w:r w:rsidR="00516C4A" w:rsidRPr="00D24281">
                <w:t xml:space="preserve">     </w:t>
              </w:r>
            </w:sdtContent>
          </w:sdt>
        </w:sdtContent>
      </w:sdt>
    </w:p>
    <w:p w:rsidR="00DD7DE0" w:rsidRDefault="00DD7DE0">
      <w:pPr>
        <w:pBdr>
          <w:top w:val="nil"/>
          <w:left w:val="nil"/>
          <w:bottom w:val="nil"/>
          <w:right w:val="nil"/>
          <w:between w:val="nil"/>
        </w:pBdr>
        <w:jc w:val="both"/>
        <w:rPr>
          <w:rFonts w:ascii="Tahoma" w:eastAsia="Tahoma" w:hAnsi="Tahoma" w:cs="Tahoma"/>
          <w:sz w:val="22"/>
          <w:szCs w:val="22"/>
        </w:rPr>
      </w:pPr>
    </w:p>
    <w:p w:rsidR="00634DA5" w:rsidRPr="00634DA5" w:rsidRDefault="00634DA5" w:rsidP="00634DA5">
      <w:pPr>
        <w:pStyle w:val="1"/>
        <w:rPr>
          <w:rFonts w:ascii="Tahoma" w:hAnsi="Tahoma" w:cs="Tahoma"/>
          <w:sz w:val="22"/>
          <w:szCs w:val="22"/>
        </w:rPr>
      </w:pPr>
      <w:bookmarkStart w:id="84" w:name="_Toc149140087"/>
      <w:r w:rsidRPr="00634DA5">
        <w:rPr>
          <w:rFonts w:ascii="Tahoma" w:hAnsi="Tahoma" w:cs="Tahoma"/>
          <w:sz w:val="22"/>
          <w:szCs w:val="22"/>
        </w:rPr>
        <w:lastRenderedPageBreak/>
        <w:t>Інша інформація</w:t>
      </w:r>
      <w:bookmarkEnd w:id="84"/>
    </w:p>
    <w:p w:rsidR="00DD7DE0" w:rsidRPr="00634DA5" w:rsidRDefault="004B47D7">
      <w:pPr>
        <w:pBdr>
          <w:top w:val="nil"/>
          <w:left w:val="nil"/>
          <w:bottom w:val="nil"/>
          <w:right w:val="nil"/>
          <w:between w:val="nil"/>
        </w:pBdr>
        <w:jc w:val="both"/>
        <w:rPr>
          <w:rFonts w:ascii="Tahoma" w:eastAsia="Tahoma" w:hAnsi="Tahoma" w:cs="Tahoma"/>
          <w:sz w:val="22"/>
          <w:szCs w:val="22"/>
        </w:rPr>
      </w:pPr>
      <w:r w:rsidRPr="00634DA5">
        <w:rPr>
          <w:rFonts w:ascii="Tahoma" w:eastAsia="Tahoma" w:hAnsi="Tahoma" w:cs="Tahoma"/>
          <w:sz w:val="22"/>
          <w:szCs w:val="22"/>
        </w:rPr>
        <w:t>Звертаємо Вашу увагу!</w:t>
      </w:r>
    </w:p>
    <w:p w:rsidR="00DD7DE0" w:rsidRPr="00D24281" w:rsidRDefault="004B47D7">
      <w:pPr>
        <w:numPr>
          <w:ilvl w:val="0"/>
          <w:numId w:val="7"/>
        </w:numPr>
        <w:pBdr>
          <w:top w:val="nil"/>
          <w:left w:val="nil"/>
          <w:bottom w:val="nil"/>
          <w:right w:val="nil"/>
          <w:between w:val="nil"/>
        </w:pBdr>
        <w:ind w:left="0" w:firstLine="425"/>
        <w:jc w:val="both"/>
        <w:rPr>
          <w:rFonts w:ascii="Tahoma" w:eastAsia="Tahoma" w:hAnsi="Tahoma" w:cs="Tahoma"/>
          <w:sz w:val="22"/>
          <w:szCs w:val="22"/>
        </w:rPr>
      </w:pPr>
      <w:r w:rsidRPr="00D24281">
        <w:rPr>
          <w:rFonts w:ascii="Tahoma" w:eastAsia="Tahoma" w:hAnsi="Tahoma" w:cs="Tahoma"/>
          <w:sz w:val="22"/>
          <w:szCs w:val="22"/>
        </w:rPr>
        <w:t>Організатори конкурсу не несуть відповідальності за роботу Інтернету, будь-які помилки, внаслідок яких документи проєктної пропозиції не завантажились, були загублені чи пошкоджені, у випадку виникнення форс-мажорних обставин. Порушення інструкції щодо роботи з сайтом для подання Заявок може призвести до неправильного подання Заявки, а, відповідно, до її дискваліфікації.</w:t>
      </w:r>
    </w:p>
    <w:sdt>
      <w:sdtPr>
        <w:tag w:val="goog_rdk_220"/>
        <w:id w:val="-829208509"/>
      </w:sdtPr>
      <w:sdtEndPr/>
      <w:sdtContent>
        <w:p w:rsidR="00DD7DE0" w:rsidRPr="00D24281" w:rsidRDefault="00392F22">
          <w:pPr>
            <w:numPr>
              <w:ilvl w:val="0"/>
              <w:numId w:val="7"/>
            </w:numPr>
            <w:ind w:left="0" w:firstLine="425"/>
            <w:jc w:val="both"/>
            <w:rPr>
              <w:rFonts w:ascii="Tahoma" w:eastAsia="Tahoma" w:hAnsi="Tahoma" w:cs="Tahoma"/>
              <w:sz w:val="22"/>
              <w:szCs w:val="22"/>
            </w:rPr>
          </w:pPr>
          <w:sdt>
            <w:sdtPr>
              <w:tag w:val="goog_rdk_219"/>
              <w:id w:val="307523636"/>
            </w:sdtPr>
            <w:sdtEndPr/>
            <w:sdtContent>
              <w:r w:rsidR="004B47D7" w:rsidRPr="00D24281">
                <w:rPr>
                  <w:rFonts w:ascii="Tahoma" w:eastAsia="Tahoma" w:hAnsi="Tahoma" w:cs="Tahoma"/>
                  <w:sz w:val="22"/>
                  <w:szCs w:val="22"/>
                </w:rPr>
                <w:t xml:space="preserve">Організатори конкурсу не надають Заявникам компенсації витрат, пов’язаних з участю в конкурсі. </w:t>
              </w:r>
            </w:sdtContent>
          </w:sdt>
        </w:p>
      </w:sdtContent>
    </w:sdt>
    <w:sdt>
      <w:sdtPr>
        <w:tag w:val="goog_rdk_222"/>
        <w:id w:val="961077372"/>
      </w:sdtPr>
      <w:sdtEndPr/>
      <w:sdtContent>
        <w:p w:rsidR="00DD7DE0" w:rsidRPr="00D24281" w:rsidRDefault="00392F22">
          <w:pPr>
            <w:numPr>
              <w:ilvl w:val="0"/>
              <w:numId w:val="7"/>
            </w:numPr>
            <w:ind w:left="0" w:firstLine="425"/>
            <w:jc w:val="both"/>
            <w:rPr>
              <w:rFonts w:ascii="Tahoma" w:eastAsia="Tahoma" w:hAnsi="Tahoma" w:cs="Tahoma"/>
              <w:sz w:val="22"/>
              <w:szCs w:val="22"/>
            </w:rPr>
          </w:pPr>
          <w:sdt>
            <w:sdtPr>
              <w:tag w:val="goog_rdk_221"/>
              <w:id w:val="-1970272956"/>
            </w:sdtPr>
            <w:sdtEndPr/>
            <w:sdtContent>
              <w:r w:rsidR="004B47D7" w:rsidRPr="00D24281">
                <w:rPr>
                  <w:rFonts w:ascii="Tahoma" w:eastAsia="Tahoma" w:hAnsi="Tahoma" w:cs="Tahoma"/>
                  <w:sz w:val="22"/>
                  <w:szCs w:val="22"/>
                </w:rPr>
                <w:t>Організатори конкурсу можуть без повідомлення Заявника звертатись за інформацією/відгуками/рекомендаціями щодо результатів реалізації Заявником попередніх проєктів до інших донорів та партнерів Заявника.</w:t>
              </w:r>
            </w:sdtContent>
          </w:sdt>
        </w:p>
      </w:sdtContent>
    </w:sdt>
    <w:sdt>
      <w:sdtPr>
        <w:tag w:val="goog_rdk_224"/>
        <w:id w:val="1202140906"/>
      </w:sdtPr>
      <w:sdtEndPr/>
      <w:sdtContent>
        <w:p w:rsidR="00DD7DE0" w:rsidRPr="00D24281" w:rsidRDefault="00392F22">
          <w:pPr>
            <w:numPr>
              <w:ilvl w:val="0"/>
              <w:numId w:val="7"/>
            </w:numPr>
            <w:ind w:left="0" w:firstLine="425"/>
            <w:jc w:val="both"/>
            <w:rPr>
              <w:rFonts w:ascii="Tahoma" w:eastAsia="Tahoma" w:hAnsi="Tahoma" w:cs="Tahoma"/>
              <w:sz w:val="22"/>
              <w:szCs w:val="22"/>
            </w:rPr>
          </w:pPr>
          <w:sdt>
            <w:sdtPr>
              <w:tag w:val="goog_rdk_223"/>
              <w:id w:val="1917504931"/>
            </w:sdtPr>
            <w:sdtEndPr/>
            <w:sdtContent>
              <w:r w:rsidR="004B47D7" w:rsidRPr="00D24281">
                <w:rPr>
                  <w:rFonts w:ascii="Tahoma" w:eastAsia="Tahoma" w:hAnsi="Tahoma" w:cs="Tahoma"/>
                  <w:sz w:val="22"/>
                  <w:szCs w:val="22"/>
                </w:rPr>
                <w:t>Організатори конкурсу залишаєють за собою право звертатися до інших джерел інформації щодо попередніх результатів діяльності Заявника, не зазначених ним у Заявці.</w:t>
              </w:r>
            </w:sdtContent>
          </w:sdt>
        </w:p>
      </w:sdtContent>
    </w:sdt>
    <w:sdt>
      <w:sdtPr>
        <w:tag w:val="goog_rdk_225"/>
        <w:id w:val="297039526"/>
      </w:sdtPr>
      <w:sdtEndPr/>
      <w:sdtContent>
        <w:p w:rsidR="00DD7DE0" w:rsidRPr="00D24281" w:rsidRDefault="00392F22" w:rsidP="00516C4A">
          <w:pPr>
            <w:pBdr>
              <w:top w:val="nil"/>
              <w:left w:val="nil"/>
              <w:bottom w:val="nil"/>
              <w:right w:val="nil"/>
              <w:between w:val="nil"/>
            </w:pBdr>
            <w:ind w:firstLine="425"/>
            <w:jc w:val="both"/>
            <w:rPr>
              <w:rFonts w:ascii="Tahoma" w:eastAsia="Tahoma" w:hAnsi="Tahoma" w:cs="Tahoma"/>
              <w:sz w:val="22"/>
              <w:szCs w:val="22"/>
            </w:rPr>
          </w:pPr>
        </w:p>
      </w:sdtContent>
    </w:sdt>
    <w:p w:rsidR="00DD7DE0" w:rsidRPr="00D24281" w:rsidRDefault="00DD7DE0">
      <w:pPr>
        <w:pBdr>
          <w:top w:val="nil"/>
          <w:left w:val="nil"/>
          <w:bottom w:val="nil"/>
          <w:right w:val="nil"/>
          <w:between w:val="nil"/>
        </w:pBdr>
        <w:jc w:val="both"/>
        <w:rPr>
          <w:rFonts w:ascii="Tahoma" w:eastAsia="Tahoma" w:hAnsi="Tahoma" w:cs="Tahoma"/>
          <w:sz w:val="22"/>
          <w:szCs w:val="22"/>
        </w:rPr>
      </w:pPr>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b/>
          <w:sz w:val="22"/>
          <w:szCs w:val="22"/>
        </w:rPr>
        <w:t xml:space="preserve">Про результати конкурсу учасники будуть повідомлені електронною поштою не пізніше  </w:t>
      </w:r>
      <w:r w:rsidR="00B83754" w:rsidRPr="00D24281">
        <w:rPr>
          <w:rFonts w:ascii="Tahoma" w:eastAsia="Tahoma" w:hAnsi="Tahoma" w:cs="Tahoma"/>
          <w:b/>
          <w:sz w:val="22"/>
          <w:szCs w:val="22"/>
        </w:rPr>
        <w:t>11</w:t>
      </w:r>
      <w:r w:rsidRPr="00D24281">
        <w:rPr>
          <w:rFonts w:ascii="Tahoma" w:eastAsia="Tahoma" w:hAnsi="Tahoma" w:cs="Tahoma"/>
          <w:b/>
          <w:sz w:val="22"/>
          <w:szCs w:val="22"/>
        </w:rPr>
        <w:t>.12.20</w:t>
      </w:r>
      <w:r w:rsidR="008635F3" w:rsidRPr="00D24281">
        <w:rPr>
          <w:rFonts w:ascii="Tahoma" w:eastAsia="Tahoma" w:hAnsi="Tahoma" w:cs="Tahoma"/>
          <w:b/>
          <w:sz w:val="22"/>
          <w:szCs w:val="22"/>
        </w:rPr>
        <w:t>2</w:t>
      </w:r>
      <w:r w:rsidRPr="00D24281">
        <w:rPr>
          <w:rFonts w:ascii="Tahoma" w:eastAsia="Tahoma" w:hAnsi="Tahoma" w:cs="Tahoma"/>
          <w:b/>
          <w:sz w:val="22"/>
          <w:szCs w:val="22"/>
        </w:rPr>
        <w:t>3 включно, а також письмово.</w:t>
      </w:r>
    </w:p>
    <w:p w:rsidR="00DD7DE0" w:rsidRPr="00D24281" w:rsidRDefault="00DD7DE0">
      <w:pPr>
        <w:pBdr>
          <w:top w:val="nil"/>
          <w:left w:val="nil"/>
          <w:bottom w:val="nil"/>
          <w:right w:val="nil"/>
          <w:between w:val="nil"/>
        </w:pBdr>
        <w:jc w:val="both"/>
        <w:rPr>
          <w:rFonts w:ascii="Tahoma" w:eastAsia="Tahoma" w:hAnsi="Tahoma" w:cs="Tahoma"/>
          <w:sz w:val="22"/>
          <w:szCs w:val="22"/>
        </w:rPr>
      </w:pPr>
    </w:p>
    <w:p w:rsidR="00DD7DE0" w:rsidRPr="00D24281" w:rsidRDefault="00392F22">
      <w:pPr>
        <w:pBdr>
          <w:top w:val="nil"/>
          <w:left w:val="nil"/>
          <w:bottom w:val="nil"/>
          <w:right w:val="nil"/>
          <w:between w:val="nil"/>
        </w:pBdr>
        <w:jc w:val="both"/>
        <w:rPr>
          <w:rFonts w:ascii="Tahoma" w:eastAsia="Tahoma" w:hAnsi="Tahoma" w:cs="Tahoma"/>
          <w:sz w:val="22"/>
          <w:szCs w:val="22"/>
        </w:rPr>
      </w:pPr>
      <w:sdt>
        <w:sdtPr>
          <w:tag w:val="goog_rdk_227"/>
          <w:id w:val="343755102"/>
        </w:sdtPr>
        <w:sdtEndPr/>
        <w:sdtContent>
          <w:r w:rsidR="004B47D7" w:rsidRPr="00D24281">
            <w:rPr>
              <w:rFonts w:ascii="Tahoma" w:eastAsia="Tahoma" w:hAnsi="Tahoma" w:cs="Tahoma"/>
              <w:sz w:val="22"/>
              <w:szCs w:val="22"/>
            </w:rPr>
            <w:t>Цільова б</w:t>
          </w:r>
          <w:r w:rsidR="004108F2" w:rsidRPr="00D24281">
            <w:rPr>
              <w:rFonts w:ascii="Tahoma" w:eastAsia="Tahoma" w:hAnsi="Tahoma" w:cs="Tahoma"/>
              <w:sz w:val="22"/>
              <w:szCs w:val="22"/>
            </w:rPr>
            <w:t>лагодійна</w:t>
          </w:r>
        </w:sdtContent>
      </w:sdt>
      <w:sdt>
        <w:sdtPr>
          <w:tag w:val="goog_rdk_228"/>
          <w:id w:val="-151905053"/>
          <w:showingPlcHdr/>
        </w:sdtPr>
        <w:sdtEndPr/>
        <w:sdtContent>
          <w:r w:rsidR="001124BA">
            <w:t xml:space="preserve">     </w:t>
          </w:r>
        </w:sdtContent>
      </w:sdt>
      <w:r w:rsidR="004B47D7" w:rsidRPr="00D24281">
        <w:rPr>
          <w:rFonts w:ascii="Tahoma" w:eastAsia="Tahoma" w:hAnsi="Tahoma" w:cs="Tahoma"/>
          <w:sz w:val="22"/>
          <w:szCs w:val="22"/>
        </w:rPr>
        <w:t xml:space="preserve"> допомога</w:t>
      </w:r>
      <w:sdt>
        <w:sdtPr>
          <w:tag w:val="goog_rdk_229"/>
          <w:id w:val="-1916307308"/>
        </w:sdtPr>
        <w:sdtEndPr/>
        <w:sdtContent>
          <w:r w:rsidR="004B47D7" w:rsidRPr="00D24281">
            <w:rPr>
              <w:rFonts w:ascii="Tahoma" w:eastAsia="Tahoma" w:hAnsi="Tahoma" w:cs="Tahoma"/>
              <w:sz w:val="22"/>
              <w:szCs w:val="22"/>
            </w:rPr>
            <w:t xml:space="preserve"> (благодійний грант)</w:t>
          </w:r>
        </w:sdtContent>
      </w:sdt>
      <w:r w:rsidR="004B47D7" w:rsidRPr="00D24281">
        <w:rPr>
          <w:rFonts w:ascii="Tahoma" w:eastAsia="Tahoma" w:hAnsi="Tahoma" w:cs="Tahoma"/>
          <w:sz w:val="22"/>
          <w:szCs w:val="22"/>
        </w:rPr>
        <w:t xml:space="preserve"> не надаватиметься прибутковим організаціям, політичним партіям та фізичним особам.</w:t>
      </w:r>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Матеріали, подані на конкурс, не рецензуються.</w:t>
      </w:r>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 xml:space="preserve">Причини відмови у підтримці проєктної </w:t>
      </w:r>
      <w:sdt>
        <w:sdtPr>
          <w:tag w:val="goog_rdk_230"/>
          <w:id w:val="704214462"/>
        </w:sdtPr>
        <w:sdtEndPr/>
        <w:sdtContent>
          <w:r w:rsidRPr="00D24281">
            <w:rPr>
              <w:rFonts w:ascii="Tahoma" w:eastAsia="Tahoma" w:hAnsi="Tahoma" w:cs="Tahoma"/>
              <w:sz w:val="22"/>
              <w:szCs w:val="22"/>
            </w:rPr>
            <w:t xml:space="preserve">Заявки </w:t>
          </w:r>
        </w:sdtContent>
      </w:sdt>
      <w:sdt>
        <w:sdtPr>
          <w:tag w:val="goog_rdk_231"/>
          <w:id w:val="1672835749"/>
          <w:showingPlcHdr/>
        </w:sdtPr>
        <w:sdtEndPr/>
        <w:sdtContent>
          <w:r w:rsidR="00516C4A" w:rsidRPr="00D24281">
            <w:t xml:space="preserve">     </w:t>
          </w:r>
        </w:sdtContent>
      </w:sdt>
      <w:r w:rsidRPr="00D24281">
        <w:rPr>
          <w:rFonts w:ascii="Tahoma" w:eastAsia="Tahoma" w:hAnsi="Tahoma" w:cs="Tahoma"/>
          <w:sz w:val="22"/>
          <w:szCs w:val="22"/>
        </w:rPr>
        <w:t>не повідомляються.</w:t>
      </w:r>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Рішення щодо обрання виконавчих партнерів оскарженню не підлягають.</w:t>
      </w:r>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Учасник несе особисту відповідальність за достовірність наданої ним інформації.</w:t>
      </w:r>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sz w:val="22"/>
          <w:szCs w:val="22"/>
        </w:rPr>
        <w:t>Участь у конкурсі є підтвердженням погодження учасника з усіма умовами конкурсу та його зобов’язаннями належно їх виконувати.</w:t>
      </w:r>
    </w:p>
    <w:p w:rsidR="00DD7DE0" w:rsidRPr="00D24281" w:rsidRDefault="00DD7DE0">
      <w:pPr>
        <w:pBdr>
          <w:top w:val="nil"/>
          <w:left w:val="nil"/>
          <w:bottom w:val="nil"/>
          <w:right w:val="nil"/>
          <w:between w:val="nil"/>
        </w:pBdr>
        <w:jc w:val="both"/>
        <w:rPr>
          <w:rFonts w:ascii="Tahoma" w:eastAsia="Tahoma" w:hAnsi="Tahoma" w:cs="Tahoma"/>
          <w:sz w:val="22"/>
          <w:szCs w:val="22"/>
        </w:rPr>
      </w:pPr>
    </w:p>
    <w:p w:rsidR="00DD7DE0" w:rsidRPr="00D24281" w:rsidRDefault="004B47D7">
      <w:pPr>
        <w:pBdr>
          <w:top w:val="nil"/>
          <w:left w:val="nil"/>
          <w:bottom w:val="nil"/>
          <w:right w:val="nil"/>
          <w:between w:val="nil"/>
        </w:pBdr>
        <w:jc w:val="both"/>
        <w:rPr>
          <w:rFonts w:ascii="Tahoma" w:eastAsia="Tahoma" w:hAnsi="Tahoma" w:cs="Tahoma"/>
          <w:sz w:val="22"/>
          <w:szCs w:val="22"/>
        </w:rPr>
      </w:pPr>
      <w:r w:rsidRPr="00D24281">
        <w:rPr>
          <w:rFonts w:ascii="Tahoma" w:eastAsia="Tahoma" w:hAnsi="Tahoma" w:cs="Tahoma"/>
          <w:b/>
          <w:sz w:val="22"/>
          <w:szCs w:val="22"/>
        </w:rPr>
        <w:t>Бажаємо Вам успіху!</w:t>
      </w:r>
    </w:p>
    <w:sectPr w:rsidR="00DD7DE0" w:rsidRPr="00D24281">
      <w:footerReference w:type="default" r:id="rId19"/>
      <w:pgSz w:w="11906" w:h="16838"/>
      <w:pgMar w:top="567" w:right="850" w:bottom="850"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F22" w:rsidRDefault="00392F22">
      <w:r>
        <w:separator/>
      </w:r>
    </w:p>
  </w:endnote>
  <w:endnote w:type="continuationSeparator" w:id="0">
    <w:p w:rsidR="00392F22" w:rsidRDefault="0039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krobat">
    <w:altName w:val="Times New Roman"/>
    <w:panose1 w:val="00000000000000000000"/>
    <w:charset w:val="00"/>
    <w:family w:val="modern"/>
    <w:notTrueType/>
    <w:pitch w:val="variable"/>
    <w:sig w:usb0="00000207" w:usb1="00000000" w:usb2="00000000" w:usb3="00000000" w:csb0="00000097"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57" w:rsidRDefault="00EF4857">
    <w:pPr>
      <w:pBdr>
        <w:top w:val="nil"/>
        <w:left w:val="nil"/>
        <w:bottom w:val="nil"/>
        <w:right w:val="nil"/>
        <w:between w:val="nil"/>
      </w:pBdr>
      <w:tabs>
        <w:tab w:val="center" w:pos="4819"/>
        <w:tab w:val="right" w:pos="9639"/>
      </w:tabs>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077AEC">
      <w:rPr>
        <w:noProof/>
        <w:color w:val="000000"/>
        <w:sz w:val="22"/>
        <w:szCs w:val="22"/>
      </w:rPr>
      <w:t>88</w:t>
    </w:r>
    <w:r>
      <w:rPr>
        <w:color w:val="000000"/>
        <w:sz w:val="22"/>
        <w:szCs w:val="22"/>
      </w:rPr>
      <w:fldChar w:fldCharType="end"/>
    </w:r>
  </w:p>
  <w:p w:rsidR="00EF4857" w:rsidRDefault="00EF4857">
    <w:pPr>
      <w:pBdr>
        <w:top w:val="nil"/>
        <w:left w:val="nil"/>
        <w:bottom w:val="nil"/>
        <w:right w:val="nil"/>
        <w:between w:val="nil"/>
      </w:pBdr>
      <w:tabs>
        <w:tab w:val="center" w:pos="4819"/>
        <w:tab w:val="right" w:pos="9639"/>
      </w:tabs>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F22" w:rsidRDefault="00392F22">
      <w:r>
        <w:separator/>
      </w:r>
    </w:p>
  </w:footnote>
  <w:footnote w:type="continuationSeparator" w:id="0">
    <w:p w:rsidR="00392F22" w:rsidRDefault="00392F22">
      <w:r>
        <w:continuationSeparator/>
      </w:r>
    </w:p>
  </w:footnote>
  <w:footnote w:id="1">
    <w:p w:rsidR="00EF4857" w:rsidRDefault="00EF4857" w:rsidP="00163705">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Наказ Міністерства юстиції України № 2300/5 від 04.11.2013 «Про організацію соціально-виховної та психологічної роботи із засудженими» –</w:t>
      </w:r>
      <w:hyperlink r:id="rId1" w:anchor="Text">
        <w:r>
          <w:rPr>
            <w:rFonts w:ascii="Times New Roman" w:eastAsia="Times New Roman" w:hAnsi="Times New Roman" w:cs="Times New Roman"/>
            <w:color w:val="0000FF"/>
            <w:u w:val="single"/>
          </w:rPr>
          <w:t>https://zakon.rada.gov.ua/laws/show/z1863-13#Text</w:t>
        </w:r>
      </w:hyperlink>
    </w:p>
    <w:p w:rsidR="00EF4857" w:rsidRDefault="00EF4857" w:rsidP="00163705">
      <w:pPr>
        <w:pBdr>
          <w:top w:val="nil"/>
          <w:left w:val="nil"/>
          <w:bottom w:val="nil"/>
          <w:right w:val="nil"/>
          <w:between w:val="nil"/>
        </w:pBdr>
        <w:rPr>
          <w:rFonts w:ascii="Times New Roman" w:eastAsia="Times New Roman" w:hAnsi="Times New Roman" w:cs="Times New Roman"/>
          <w:b/>
          <w:color w:val="000000"/>
        </w:rPr>
      </w:pPr>
    </w:p>
  </w:footnote>
  <w:footnote w:id="2">
    <w:p w:rsidR="00EF4857" w:rsidRPr="00AA4EBA" w:rsidRDefault="00EF4857" w:rsidP="002409F3">
      <w:pPr>
        <w:pStyle w:val="af4"/>
        <w:jc w:val="both"/>
        <w:rPr>
          <w:rFonts w:ascii="Arial" w:hAnsi="Arial" w:cs="Arial"/>
          <w:lang w:val="ru-RU"/>
        </w:rPr>
      </w:pPr>
      <w:r w:rsidRPr="00AA4EBA">
        <w:rPr>
          <w:rStyle w:val="af6"/>
          <w:rFonts w:ascii="Arial" w:hAnsi="Arial" w:cs="Arial"/>
        </w:rPr>
        <w:footnoteRef/>
      </w:r>
      <w:r w:rsidRPr="00AA4EBA">
        <w:rPr>
          <w:rFonts w:ascii="Arial" w:hAnsi="Arial" w:cs="Arial"/>
        </w:rPr>
        <w:t xml:space="preserve"> </w:t>
      </w:r>
      <w:r w:rsidRPr="00AA4EBA">
        <w:rPr>
          <w:rFonts w:ascii="Arial" w:hAnsi="Arial" w:cs="Arial"/>
          <w:lang w:val="ru-RU"/>
        </w:rPr>
        <w:t xml:space="preserve">режим доступу - </w:t>
      </w:r>
      <w:hyperlink r:id="rId2" w:anchor="Text" w:history="1">
        <w:r w:rsidRPr="00AA4EBA">
          <w:rPr>
            <w:rStyle w:val="af3"/>
            <w:rFonts w:ascii="Arial" w:hAnsi="Arial" w:cs="Arial"/>
          </w:rPr>
          <w:t>https://zakon.rada.gov.ua/laws/show/2347-20#Text</w:t>
        </w:r>
      </w:hyperlink>
      <w:r w:rsidRPr="00AA4EBA">
        <w:rPr>
          <w:rFonts w:ascii="Arial" w:hAnsi="Arial" w:cs="Arial"/>
          <w:lang w:val="ru-RU"/>
        </w:rPr>
        <w:t xml:space="preserve"> </w:t>
      </w:r>
    </w:p>
  </w:footnote>
  <w:footnote w:id="3">
    <w:p w:rsidR="00EF4857" w:rsidRDefault="00EF4857">
      <w:pPr>
        <w:pBdr>
          <w:top w:val="nil"/>
          <w:left w:val="nil"/>
          <w:bottom w:val="nil"/>
          <w:right w:val="nil"/>
          <w:between w:val="nil"/>
        </w:pBdr>
        <w:rPr>
          <w:rFonts w:ascii="Tahoma" w:eastAsia="Tahoma" w:hAnsi="Tahoma" w:cs="Tahoma"/>
          <w:color w:val="000000"/>
        </w:rPr>
      </w:pPr>
      <w:r>
        <w:rPr>
          <w:vertAlign w:val="superscript"/>
        </w:rPr>
        <w:footnoteRef/>
      </w:r>
      <w:r>
        <w:rPr>
          <w:rFonts w:ascii="Tahoma" w:eastAsia="Tahoma" w:hAnsi="Tahoma" w:cs="Tahoma"/>
          <w:color w:val="000000"/>
        </w:rPr>
        <w:t xml:space="preserve"> Посібник по бюджетуванню Грантів Глобального Фонду (The Global Fund Guidelines for Grant Budgeting, </w:t>
      </w:r>
      <w:r>
        <w:rPr>
          <w:rFonts w:ascii="Tahoma" w:eastAsia="Tahoma" w:hAnsi="Tahoma" w:cs="Tahoma"/>
          <w:color w:val="000000"/>
          <w:lang w:val="en-US"/>
        </w:rPr>
        <w:t>Fabriary 2023,</w:t>
      </w:r>
      <w:r>
        <w:rPr>
          <w:rFonts w:ascii="Tahoma" w:eastAsia="Tahoma" w:hAnsi="Tahoma" w:cs="Tahoma"/>
          <w:color w:val="000000"/>
        </w:rPr>
        <w:t xml:space="preserve"> Geneva, Switzerland). </w:t>
      </w:r>
      <w:hyperlink r:id="rId3">
        <w:r>
          <w:rPr>
            <w:rFonts w:ascii="Tahoma" w:eastAsia="Tahoma" w:hAnsi="Tahoma" w:cs="Tahoma"/>
            <w:color w:val="0000FF"/>
            <w:u w:val="single"/>
          </w:rPr>
          <w:t>https://www.theglobalfund.org/media/3261/core_budgetinginglobalfundgrants_guideline_en.pdf</w:t>
        </w:r>
      </w:hyperlink>
    </w:p>
  </w:footnote>
  <w:footnote w:id="4">
    <w:sdt>
      <w:sdtPr>
        <w:tag w:val="goog_rdk_234"/>
        <w:id w:val="-128786770"/>
      </w:sdtPr>
      <w:sdtEndPr/>
      <w:sdtContent>
        <w:p w:rsidR="00EF4857" w:rsidRDefault="00EF4857">
          <w:pPr>
            <w:rPr>
              <w:color w:val="000000"/>
              <w:sz w:val="22"/>
              <w:szCs w:val="22"/>
            </w:rPr>
          </w:pPr>
          <w:r>
            <w:rPr>
              <w:vertAlign w:val="superscript"/>
            </w:rPr>
            <w:footnoteRef/>
          </w:r>
          <w:sdt>
            <w:sdtPr>
              <w:tag w:val="goog_rdk_233"/>
              <w:id w:val="-1963715948"/>
            </w:sdtPr>
            <w:sdtEndPr/>
            <w:sdtContent>
              <w:r>
                <w:rPr>
                  <w:color w:val="000000"/>
                  <w:sz w:val="22"/>
                  <w:szCs w:val="22"/>
                </w:rPr>
                <w:t xml:space="preserve"> Програмні компоненти, які реалізуються серед засуджених/ув'язнених не підпадають під цю вимогу.</w:t>
              </w:r>
            </w:sdtContent>
          </w:sdt>
        </w:p>
      </w:sdtContent>
    </w:sdt>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619B"/>
    <w:multiLevelType w:val="hybridMultilevel"/>
    <w:tmpl w:val="D6901082"/>
    <w:lvl w:ilvl="0" w:tplc="E1CA9438">
      <w:start w:val="7"/>
      <w:numFmt w:val="bullet"/>
      <w:lvlText w:val="-"/>
      <w:lvlJc w:val="left"/>
      <w:pPr>
        <w:ind w:left="1080" w:hanging="360"/>
      </w:pPr>
      <w:rPr>
        <w:rFonts w:ascii="Arial" w:eastAsia="Arial"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004F14DB"/>
    <w:multiLevelType w:val="hybridMultilevel"/>
    <w:tmpl w:val="6D20DB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A0349E"/>
    <w:multiLevelType w:val="hybridMultilevel"/>
    <w:tmpl w:val="82E87CD2"/>
    <w:lvl w:ilvl="0" w:tplc="ADFC4FDE">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
    <w:nsid w:val="02884085"/>
    <w:multiLevelType w:val="multilevel"/>
    <w:tmpl w:val="EC262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3C53AA6"/>
    <w:multiLevelType w:val="hybridMultilevel"/>
    <w:tmpl w:val="32147C44"/>
    <w:lvl w:ilvl="0" w:tplc="04220011">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04015A8F"/>
    <w:multiLevelType w:val="hybridMultilevel"/>
    <w:tmpl w:val="8D44DEDA"/>
    <w:lvl w:ilvl="0" w:tplc="C946FEA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6">
    <w:nsid w:val="04E14954"/>
    <w:multiLevelType w:val="hybridMultilevel"/>
    <w:tmpl w:val="3006D4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5262409"/>
    <w:multiLevelType w:val="hybridMultilevel"/>
    <w:tmpl w:val="9D44D8D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7EE6683"/>
    <w:multiLevelType w:val="hybridMultilevel"/>
    <w:tmpl w:val="D338A452"/>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080C628A"/>
    <w:multiLevelType w:val="hybridMultilevel"/>
    <w:tmpl w:val="E2BE3C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84A2E27"/>
    <w:multiLevelType w:val="multilevel"/>
    <w:tmpl w:val="B3B243C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nsid w:val="09CA4068"/>
    <w:multiLevelType w:val="hybridMultilevel"/>
    <w:tmpl w:val="1F788F8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2">
    <w:nsid w:val="0A5E6F57"/>
    <w:multiLevelType w:val="hybridMultilevel"/>
    <w:tmpl w:val="A114F1B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0A8A0C5A"/>
    <w:multiLevelType w:val="hybridMultilevel"/>
    <w:tmpl w:val="09A09EF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4">
    <w:nsid w:val="0B4F7AC1"/>
    <w:multiLevelType w:val="multilevel"/>
    <w:tmpl w:val="14880B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0B6B34C4"/>
    <w:multiLevelType w:val="multilevel"/>
    <w:tmpl w:val="24B0DCC2"/>
    <w:lvl w:ilvl="0">
      <w:start w:val="1"/>
      <w:numFmt w:val="decimal"/>
      <w:lvlText w:val="%1."/>
      <w:lvlJc w:val="left"/>
      <w:pPr>
        <w:ind w:left="501" w:hanging="360"/>
      </w:pPr>
      <w:rPr>
        <w:b w:val="0"/>
        <w:vertAlign w:val="baseline"/>
      </w:rPr>
    </w:lvl>
    <w:lvl w:ilvl="1">
      <w:start w:val="1"/>
      <w:numFmt w:val="bullet"/>
      <w:lvlText w:val="o"/>
      <w:lvlJc w:val="left"/>
      <w:pPr>
        <w:ind w:left="1221" w:hanging="360"/>
      </w:pPr>
      <w:rPr>
        <w:rFonts w:ascii="Courier New" w:eastAsia="Courier New" w:hAnsi="Courier New" w:cs="Courier New"/>
        <w:vertAlign w:val="baseline"/>
      </w:rPr>
    </w:lvl>
    <w:lvl w:ilvl="2">
      <w:start w:val="1"/>
      <w:numFmt w:val="bullet"/>
      <w:lvlText w:val="▪"/>
      <w:lvlJc w:val="left"/>
      <w:pPr>
        <w:ind w:left="1941" w:hanging="360"/>
      </w:pPr>
      <w:rPr>
        <w:rFonts w:ascii="Noto Sans Symbols" w:eastAsia="Noto Sans Symbols" w:hAnsi="Noto Sans Symbols" w:cs="Noto Sans Symbols"/>
        <w:vertAlign w:val="baseline"/>
      </w:rPr>
    </w:lvl>
    <w:lvl w:ilvl="3">
      <w:start w:val="1"/>
      <w:numFmt w:val="bullet"/>
      <w:lvlText w:val="●"/>
      <w:lvlJc w:val="left"/>
      <w:pPr>
        <w:ind w:left="2661" w:hanging="360"/>
      </w:pPr>
      <w:rPr>
        <w:rFonts w:ascii="Noto Sans Symbols" w:eastAsia="Noto Sans Symbols" w:hAnsi="Noto Sans Symbols" w:cs="Noto Sans Symbols"/>
        <w:vertAlign w:val="baseline"/>
      </w:rPr>
    </w:lvl>
    <w:lvl w:ilvl="4">
      <w:start w:val="1"/>
      <w:numFmt w:val="bullet"/>
      <w:lvlText w:val="o"/>
      <w:lvlJc w:val="left"/>
      <w:pPr>
        <w:ind w:left="3381" w:hanging="360"/>
      </w:pPr>
      <w:rPr>
        <w:rFonts w:ascii="Courier New" w:eastAsia="Courier New" w:hAnsi="Courier New" w:cs="Courier New"/>
        <w:vertAlign w:val="baseline"/>
      </w:rPr>
    </w:lvl>
    <w:lvl w:ilvl="5">
      <w:start w:val="1"/>
      <w:numFmt w:val="bullet"/>
      <w:lvlText w:val="▪"/>
      <w:lvlJc w:val="left"/>
      <w:pPr>
        <w:ind w:left="4101" w:hanging="360"/>
      </w:pPr>
      <w:rPr>
        <w:rFonts w:ascii="Noto Sans Symbols" w:eastAsia="Noto Sans Symbols" w:hAnsi="Noto Sans Symbols" w:cs="Noto Sans Symbols"/>
        <w:vertAlign w:val="baseline"/>
      </w:rPr>
    </w:lvl>
    <w:lvl w:ilvl="6">
      <w:start w:val="1"/>
      <w:numFmt w:val="bullet"/>
      <w:lvlText w:val="●"/>
      <w:lvlJc w:val="left"/>
      <w:pPr>
        <w:ind w:left="4821" w:hanging="360"/>
      </w:pPr>
      <w:rPr>
        <w:rFonts w:ascii="Noto Sans Symbols" w:eastAsia="Noto Sans Symbols" w:hAnsi="Noto Sans Symbols" w:cs="Noto Sans Symbols"/>
        <w:vertAlign w:val="baseline"/>
      </w:rPr>
    </w:lvl>
    <w:lvl w:ilvl="7">
      <w:start w:val="1"/>
      <w:numFmt w:val="bullet"/>
      <w:lvlText w:val="o"/>
      <w:lvlJc w:val="left"/>
      <w:pPr>
        <w:ind w:left="5541" w:hanging="360"/>
      </w:pPr>
      <w:rPr>
        <w:rFonts w:ascii="Courier New" w:eastAsia="Courier New" w:hAnsi="Courier New" w:cs="Courier New"/>
        <w:vertAlign w:val="baseline"/>
      </w:rPr>
    </w:lvl>
    <w:lvl w:ilvl="8">
      <w:start w:val="1"/>
      <w:numFmt w:val="bullet"/>
      <w:lvlText w:val="▪"/>
      <w:lvlJc w:val="left"/>
      <w:pPr>
        <w:ind w:left="6261" w:hanging="360"/>
      </w:pPr>
      <w:rPr>
        <w:rFonts w:ascii="Noto Sans Symbols" w:eastAsia="Noto Sans Symbols" w:hAnsi="Noto Sans Symbols" w:cs="Noto Sans Symbols"/>
        <w:vertAlign w:val="baseline"/>
      </w:rPr>
    </w:lvl>
  </w:abstractNum>
  <w:abstractNum w:abstractNumId="16">
    <w:nsid w:val="0BB8433A"/>
    <w:multiLevelType w:val="hybridMultilevel"/>
    <w:tmpl w:val="AC2ECA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0C4A17AE"/>
    <w:multiLevelType w:val="hybridMultilevel"/>
    <w:tmpl w:val="0FB02C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A00D3E"/>
    <w:multiLevelType w:val="multilevel"/>
    <w:tmpl w:val="5D7CCC7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E8B294B"/>
    <w:multiLevelType w:val="multilevel"/>
    <w:tmpl w:val="4456FAF2"/>
    <w:lvl w:ilvl="0">
      <w:start w:val="1"/>
      <w:numFmt w:val="bullet"/>
      <w:lvlText w:val=""/>
      <w:lvlJc w:val="left"/>
      <w:pPr>
        <w:ind w:left="1004" w:hanging="360"/>
      </w:pPr>
      <w:rPr>
        <w:rFonts w:ascii="Symbol" w:hAnsi="Symbol"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nsid w:val="0EB91107"/>
    <w:multiLevelType w:val="multilevel"/>
    <w:tmpl w:val="D40EA16E"/>
    <w:lvl w:ilvl="0">
      <w:start w:val="1"/>
      <w:numFmt w:val="decimal"/>
      <w:lvlText w:val="%1)"/>
      <w:lvlJc w:val="left"/>
      <w:pPr>
        <w:ind w:left="720" w:hanging="360"/>
      </w:pPr>
    </w:lvl>
    <w:lvl w:ilvl="1">
      <w:start w:val="3"/>
      <w:numFmt w:val="bullet"/>
      <w:lvlText w:val="-"/>
      <w:lvlJc w:val="left"/>
      <w:pPr>
        <w:ind w:left="1440" w:hanging="360"/>
      </w:pPr>
      <w:rPr>
        <w:rFonts w:ascii="Times New Roman" w:eastAsia="Times New Roman" w:hAnsi="Times New Roman" w:cs="Times New Roman"/>
      </w:rPr>
    </w:lvl>
    <w:lvl w:ilvl="2">
      <w:start w:val="7"/>
      <w:numFmt w:val="decimal"/>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F170885"/>
    <w:multiLevelType w:val="multilevel"/>
    <w:tmpl w:val="16EA6F0C"/>
    <w:lvl w:ilvl="0">
      <w:start w:val="1"/>
      <w:numFmt w:val="bullet"/>
      <w:lvlText w:val="●"/>
      <w:lvlJc w:val="left"/>
      <w:pPr>
        <w:ind w:left="720" w:hanging="360"/>
      </w:pPr>
      <w:rPr>
        <w:rFonts w:ascii="Noto Sans Symbols" w:eastAsia="Noto Sans Symbols" w:hAnsi="Noto Sans Symbols" w:cs="Noto Sans Symbols"/>
        <w:sz w:val="20"/>
        <w:szCs w:val="20"/>
        <w:shd w:val="clear" w:color="auto" w:fill="auto"/>
        <w:vertAlign w:val="baseline"/>
      </w:rPr>
    </w:lvl>
    <w:lvl w:ilvl="1">
      <w:start w:val="1"/>
      <w:numFmt w:val="bullet"/>
      <w:lvlText w:val="o"/>
      <w:lvlJc w:val="left"/>
      <w:pPr>
        <w:ind w:left="1440" w:hanging="360"/>
      </w:pPr>
      <w:rPr>
        <w:rFonts w:ascii="Courier New" w:eastAsia="Courier New" w:hAnsi="Courier New" w:cs="Courier New"/>
        <w:sz w:val="20"/>
        <w:szCs w:val="20"/>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shd w:val="clear" w:color="auto" w:fill="auto"/>
        <w:vertAlign w:val="baseline"/>
      </w:rPr>
    </w:lvl>
    <w:lvl w:ilvl="4">
      <w:start w:val="1"/>
      <w:numFmt w:val="bullet"/>
      <w:lvlText w:val="o"/>
      <w:lvlJc w:val="left"/>
      <w:pPr>
        <w:ind w:left="3600" w:hanging="360"/>
      </w:pPr>
      <w:rPr>
        <w:rFonts w:ascii="Courier New" w:eastAsia="Courier New" w:hAnsi="Courier New" w:cs="Courier New"/>
        <w:sz w:val="20"/>
        <w:szCs w:val="20"/>
        <w:shd w:val="clear" w:color="auto" w:fill="auto"/>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shd w:val="clear" w:color="auto" w:fill="auto"/>
        <w:vertAlign w:val="baseline"/>
      </w:rPr>
    </w:lvl>
    <w:lvl w:ilvl="7">
      <w:start w:val="1"/>
      <w:numFmt w:val="bullet"/>
      <w:lvlText w:val="o"/>
      <w:lvlJc w:val="left"/>
      <w:pPr>
        <w:ind w:left="5760" w:hanging="360"/>
      </w:pPr>
      <w:rPr>
        <w:rFonts w:ascii="Courier New" w:eastAsia="Courier New" w:hAnsi="Courier New" w:cs="Courier New"/>
        <w:sz w:val="20"/>
        <w:szCs w:val="20"/>
        <w:shd w:val="clear" w:color="auto" w:fill="auto"/>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shd w:val="clear" w:color="auto" w:fill="auto"/>
        <w:vertAlign w:val="baseline"/>
      </w:rPr>
    </w:lvl>
  </w:abstractNum>
  <w:abstractNum w:abstractNumId="22">
    <w:nsid w:val="0FB6764C"/>
    <w:multiLevelType w:val="hybridMultilevel"/>
    <w:tmpl w:val="123CD8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0FE97E81"/>
    <w:multiLevelType w:val="hybridMultilevel"/>
    <w:tmpl w:val="6EF66910"/>
    <w:lvl w:ilvl="0" w:tplc="F398989E">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4">
    <w:nsid w:val="10856C1D"/>
    <w:multiLevelType w:val="hybridMultilevel"/>
    <w:tmpl w:val="440010AA"/>
    <w:lvl w:ilvl="0" w:tplc="AE8E0B5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10B10886"/>
    <w:multiLevelType w:val="multilevel"/>
    <w:tmpl w:val="6BF0645E"/>
    <w:lvl w:ilvl="0">
      <w:start w:val="1"/>
      <w:numFmt w:val="decimal"/>
      <w:lvlText w:val="%1."/>
      <w:lvlJc w:val="left"/>
      <w:pPr>
        <w:ind w:left="560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14A0159"/>
    <w:multiLevelType w:val="hybridMultilevel"/>
    <w:tmpl w:val="90F8DBF6"/>
    <w:lvl w:ilvl="0" w:tplc="509CE2A2">
      <w:numFmt w:val="bullet"/>
      <w:lvlText w:val="-"/>
      <w:lvlJc w:val="left"/>
      <w:pPr>
        <w:ind w:left="720" w:hanging="360"/>
      </w:pPr>
      <w:rPr>
        <w:rFonts w:ascii="Tahoma" w:eastAsia="Calibr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16220EE"/>
    <w:multiLevelType w:val="multilevel"/>
    <w:tmpl w:val="24B0DCC2"/>
    <w:lvl w:ilvl="0">
      <w:start w:val="1"/>
      <w:numFmt w:val="decimal"/>
      <w:lvlText w:val="%1."/>
      <w:lvlJc w:val="left"/>
      <w:pPr>
        <w:ind w:left="501" w:hanging="360"/>
      </w:pPr>
      <w:rPr>
        <w:b w:val="0"/>
        <w:vertAlign w:val="baseline"/>
      </w:rPr>
    </w:lvl>
    <w:lvl w:ilvl="1">
      <w:start w:val="1"/>
      <w:numFmt w:val="bullet"/>
      <w:lvlText w:val="o"/>
      <w:lvlJc w:val="left"/>
      <w:pPr>
        <w:ind w:left="1221" w:hanging="360"/>
      </w:pPr>
      <w:rPr>
        <w:rFonts w:ascii="Courier New" w:eastAsia="Courier New" w:hAnsi="Courier New" w:cs="Courier New"/>
        <w:vertAlign w:val="baseline"/>
      </w:rPr>
    </w:lvl>
    <w:lvl w:ilvl="2">
      <w:start w:val="1"/>
      <w:numFmt w:val="bullet"/>
      <w:lvlText w:val="▪"/>
      <w:lvlJc w:val="left"/>
      <w:pPr>
        <w:ind w:left="1941" w:hanging="360"/>
      </w:pPr>
      <w:rPr>
        <w:rFonts w:ascii="Noto Sans Symbols" w:eastAsia="Noto Sans Symbols" w:hAnsi="Noto Sans Symbols" w:cs="Noto Sans Symbols"/>
        <w:vertAlign w:val="baseline"/>
      </w:rPr>
    </w:lvl>
    <w:lvl w:ilvl="3">
      <w:start w:val="1"/>
      <w:numFmt w:val="bullet"/>
      <w:lvlText w:val="●"/>
      <w:lvlJc w:val="left"/>
      <w:pPr>
        <w:ind w:left="2661" w:hanging="360"/>
      </w:pPr>
      <w:rPr>
        <w:rFonts w:ascii="Noto Sans Symbols" w:eastAsia="Noto Sans Symbols" w:hAnsi="Noto Sans Symbols" w:cs="Noto Sans Symbols"/>
        <w:vertAlign w:val="baseline"/>
      </w:rPr>
    </w:lvl>
    <w:lvl w:ilvl="4">
      <w:start w:val="1"/>
      <w:numFmt w:val="bullet"/>
      <w:lvlText w:val="o"/>
      <w:lvlJc w:val="left"/>
      <w:pPr>
        <w:ind w:left="3381" w:hanging="360"/>
      </w:pPr>
      <w:rPr>
        <w:rFonts w:ascii="Courier New" w:eastAsia="Courier New" w:hAnsi="Courier New" w:cs="Courier New"/>
        <w:vertAlign w:val="baseline"/>
      </w:rPr>
    </w:lvl>
    <w:lvl w:ilvl="5">
      <w:start w:val="1"/>
      <w:numFmt w:val="bullet"/>
      <w:lvlText w:val="▪"/>
      <w:lvlJc w:val="left"/>
      <w:pPr>
        <w:ind w:left="4101" w:hanging="360"/>
      </w:pPr>
      <w:rPr>
        <w:rFonts w:ascii="Noto Sans Symbols" w:eastAsia="Noto Sans Symbols" w:hAnsi="Noto Sans Symbols" w:cs="Noto Sans Symbols"/>
        <w:vertAlign w:val="baseline"/>
      </w:rPr>
    </w:lvl>
    <w:lvl w:ilvl="6">
      <w:start w:val="1"/>
      <w:numFmt w:val="bullet"/>
      <w:lvlText w:val="●"/>
      <w:lvlJc w:val="left"/>
      <w:pPr>
        <w:ind w:left="4821" w:hanging="360"/>
      </w:pPr>
      <w:rPr>
        <w:rFonts w:ascii="Noto Sans Symbols" w:eastAsia="Noto Sans Symbols" w:hAnsi="Noto Sans Symbols" w:cs="Noto Sans Symbols"/>
        <w:vertAlign w:val="baseline"/>
      </w:rPr>
    </w:lvl>
    <w:lvl w:ilvl="7">
      <w:start w:val="1"/>
      <w:numFmt w:val="bullet"/>
      <w:lvlText w:val="o"/>
      <w:lvlJc w:val="left"/>
      <w:pPr>
        <w:ind w:left="5541" w:hanging="360"/>
      </w:pPr>
      <w:rPr>
        <w:rFonts w:ascii="Courier New" w:eastAsia="Courier New" w:hAnsi="Courier New" w:cs="Courier New"/>
        <w:vertAlign w:val="baseline"/>
      </w:rPr>
    </w:lvl>
    <w:lvl w:ilvl="8">
      <w:start w:val="1"/>
      <w:numFmt w:val="bullet"/>
      <w:lvlText w:val="▪"/>
      <w:lvlJc w:val="left"/>
      <w:pPr>
        <w:ind w:left="6261" w:hanging="360"/>
      </w:pPr>
      <w:rPr>
        <w:rFonts w:ascii="Noto Sans Symbols" w:eastAsia="Noto Sans Symbols" w:hAnsi="Noto Sans Symbols" w:cs="Noto Sans Symbols"/>
        <w:vertAlign w:val="baseline"/>
      </w:rPr>
    </w:lvl>
  </w:abstractNum>
  <w:abstractNum w:abstractNumId="28">
    <w:nsid w:val="11D66623"/>
    <w:multiLevelType w:val="hybridMultilevel"/>
    <w:tmpl w:val="2E4EE62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125452EA"/>
    <w:multiLevelType w:val="hybridMultilevel"/>
    <w:tmpl w:val="51F6C7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127128F7"/>
    <w:multiLevelType w:val="hybridMultilevel"/>
    <w:tmpl w:val="817E42B2"/>
    <w:lvl w:ilvl="0" w:tplc="8A3CB7CC">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1">
    <w:nsid w:val="136E10AA"/>
    <w:multiLevelType w:val="multilevel"/>
    <w:tmpl w:val="0BC0176E"/>
    <w:lvl w:ilvl="0">
      <w:start w:val="1"/>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3AF4673"/>
    <w:multiLevelType w:val="hybridMultilevel"/>
    <w:tmpl w:val="905A478E"/>
    <w:lvl w:ilvl="0" w:tplc="4894A2A2">
      <w:numFmt w:val="bullet"/>
      <w:lvlText w:val="-"/>
      <w:lvlJc w:val="left"/>
      <w:pPr>
        <w:ind w:left="358" w:hanging="360"/>
      </w:pPr>
      <w:rPr>
        <w:rFonts w:ascii="Arial" w:eastAsia="Arial" w:hAnsi="Arial" w:cs="Arial" w:hint="default"/>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33">
    <w:nsid w:val="15080C0A"/>
    <w:multiLevelType w:val="hybridMultilevel"/>
    <w:tmpl w:val="8C1A34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159B2297"/>
    <w:multiLevelType w:val="hybridMultilevel"/>
    <w:tmpl w:val="6B228838"/>
    <w:lvl w:ilvl="0" w:tplc="F0BAD81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5">
    <w:nsid w:val="16A032BD"/>
    <w:multiLevelType w:val="multilevel"/>
    <w:tmpl w:val="7006F2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nsid w:val="177D5296"/>
    <w:multiLevelType w:val="hybridMultilevel"/>
    <w:tmpl w:val="FAD0C028"/>
    <w:lvl w:ilvl="0" w:tplc="27ECD390">
      <w:start w:val="1"/>
      <w:numFmt w:val="decimal"/>
      <w:lvlText w:val="%1."/>
      <w:lvlJc w:val="left"/>
      <w:pPr>
        <w:ind w:left="642" w:hanging="360"/>
      </w:pPr>
      <w:rPr>
        <w:rFonts w:hint="default"/>
      </w:rPr>
    </w:lvl>
    <w:lvl w:ilvl="1" w:tplc="04220019" w:tentative="1">
      <w:start w:val="1"/>
      <w:numFmt w:val="lowerLetter"/>
      <w:lvlText w:val="%2."/>
      <w:lvlJc w:val="left"/>
      <w:pPr>
        <w:ind w:left="1362" w:hanging="360"/>
      </w:pPr>
    </w:lvl>
    <w:lvl w:ilvl="2" w:tplc="0422001B" w:tentative="1">
      <w:start w:val="1"/>
      <w:numFmt w:val="lowerRoman"/>
      <w:lvlText w:val="%3."/>
      <w:lvlJc w:val="right"/>
      <w:pPr>
        <w:ind w:left="2082" w:hanging="180"/>
      </w:pPr>
    </w:lvl>
    <w:lvl w:ilvl="3" w:tplc="0422000F" w:tentative="1">
      <w:start w:val="1"/>
      <w:numFmt w:val="decimal"/>
      <w:lvlText w:val="%4."/>
      <w:lvlJc w:val="left"/>
      <w:pPr>
        <w:ind w:left="2802" w:hanging="360"/>
      </w:pPr>
    </w:lvl>
    <w:lvl w:ilvl="4" w:tplc="04220019" w:tentative="1">
      <w:start w:val="1"/>
      <w:numFmt w:val="lowerLetter"/>
      <w:lvlText w:val="%5."/>
      <w:lvlJc w:val="left"/>
      <w:pPr>
        <w:ind w:left="3522" w:hanging="360"/>
      </w:pPr>
    </w:lvl>
    <w:lvl w:ilvl="5" w:tplc="0422001B" w:tentative="1">
      <w:start w:val="1"/>
      <w:numFmt w:val="lowerRoman"/>
      <w:lvlText w:val="%6."/>
      <w:lvlJc w:val="right"/>
      <w:pPr>
        <w:ind w:left="4242" w:hanging="180"/>
      </w:pPr>
    </w:lvl>
    <w:lvl w:ilvl="6" w:tplc="0422000F" w:tentative="1">
      <w:start w:val="1"/>
      <w:numFmt w:val="decimal"/>
      <w:lvlText w:val="%7."/>
      <w:lvlJc w:val="left"/>
      <w:pPr>
        <w:ind w:left="4962" w:hanging="360"/>
      </w:pPr>
    </w:lvl>
    <w:lvl w:ilvl="7" w:tplc="04220019" w:tentative="1">
      <w:start w:val="1"/>
      <w:numFmt w:val="lowerLetter"/>
      <w:lvlText w:val="%8."/>
      <w:lvlJc w:val="left"/>
      <w:pPr>
        <w:ind w:left="5682" w:hanging="360"/>
      </w:pPr>
    </w:lvl>
    <w:lvl w:ilvl="8" w:tplc="0422001B" w:tentative="1">
      <w:start w:val="1"/>
      <w:numFmt w:val="lowerRoman"/>
      <w:lvlText w:val="%9."/>
      <w:lvlJc w:val="right"/>
      <w:pPr>
        <w:ind w:left="6402" w:hanging="180"/>
      </w:pPr>
    </w:lvl>
  </w:abstractNum>
  <w:abstractNum w:abstractNumId="37">
    <w:nsid w:val="183302CB"/>
    <w:multiLevelType w:val="hybridMultilevel"/>
    <w:tmpl w:val="E9C849C0"/>
    <w:lvl w:ilvl="0" w:tplc="F460D2A0">
      <w:start w:val="1"/>
      <w:numFmt w:val="decimal"/>
      <w:pStyle w:val="numnum"/>
      <w:lvlText w:val="%1."/>
      <w:lvlJc w:val="left"/>
      <w:pPr>
        <w:ind w:left="642" w:hanging="360"/>
      </w:pPr>
      <w:rPr>
        <w:rFonts w:hint="default"/>
      </w:rPr>
    </w:lvl>
    <w:lvl w:ilvl="1" w:tplc="04220019">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38">
    <w:nsid w:val="19127217"/>
    <w:multiLevelType w:val="multilevel"/>
    <w:tmpl w:val="66B6ED44"/>
    <w:lvl w:ilvl="0">
      <w:start w:val="1"/>
      <w:numFmt w:val="decimal"/>
      <w:lvlText w:val="%1."/>
      <w:lvlJc w:val="left"/>
      <w:pPr>
        <w:ind w:left="383" w:hanging="3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ACE77E4"/>
    <w:multiLevelType w:val="hybridMultilevel"/>
    <w:tmpl w:val="F3BE5000"/>
    <w:lvl w:ilvl="0" w:tplc="88269B8C">
      <w:start w:val="1"/>
      <w:numFmt w:val="decimal"/>
      <w:lvlText w:val="%1)"/>
      <w:lvlJc w:val="left"/>
      <w:pPr>
        <w:ind w:left="732" w:hanging="372"/>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1ADE61A3"/>
    <w:multiLevelType w:val="multilevel"/>
    <w:tmpl w:val="C4D8155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1B872EA7"/>
    <w:multiLevelType w:val="multilevel"/>
    <w:tmpl w:val="FB14B30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1BC04E52"/>
    <w:multiLevelType w:val="hybridMultilevel"/>
    <w:tmpl w:val="9348D586"/>
    <w:lvl w:ilvl="0" w:tplc="09BCC95C">
      <w:start w:val="1"/>
      <w:numFmt w:val="decimal"/>
      <w:lvlText w:val="%1."/>
      <w:lvlJc w:val="left"/>
      <w:pPr>
        <w:ind w:left="1071" w:hanging="711"/>
      </w:pPr>
      <w:rPr>
        <w:rFonts w:hint="default"/>
        <w:b w:val="0"/>
        <w:bCs/>
      </w:rPr>
    </w:lvl>
    <w:lvl w:ilvl="1" w:tplc="F274D4B6">
      <w:numFmt w:val="bullet"/>
      <w:lvlText w:val="·"/>
      <w:lvlJc w:val="left"/>
      <w:pPr>
        <w:ind w:left="2117" w:hanging="1037"/>
      </w:pPr>
      <w:rPr>
        <w:rFonts w:ascii="Arial" w:eastAsia="Arial"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1BCB6F0D"/>
    <w:multiLevelType w:val="hybridMultilevel"/>
    <w:tmpl w:val="3C2AA66C"/>
    <w:lvl w:ilvl="0" w:tplc="B894ABAA">
      <w:start w:val="1"/>
      <w:numFmt w:val="decimal"/>
      <w:lvlText w:val="%1."/>
      <w:lvlJc w:val="left"/>
      <w:pPr>
        <w:ind w:left="642" w:hanging="360"/>
      </w:pPr>
      <w:rPr>
        <w:rFonts w:hint="default"/>
      </w:rPr>
    </w:lvl>
    <w:lvl w:ilvl="1" w:tplc="04220019" w:tentative="1">
      <w:start w:val="1"/>
      <w:numFmt w:val="lowerLetter"/>
      <w:lvlText w:val="%2."/>
      <w:lvlJc w:val="left"/>
      <w:pPr>
        <w:ind w:left="1362" w:hanging="360"/>
      </w:pPr>
    </w:lvl>
    <w:lvl w:ilvl="2" w:tplc="0422001B" w:tentative="1">
      <w:start w:val="1"/>
      <w:numFmt w:val="lowerRoman"/>
      <w:lvlText w:val="%3."/>
      <w:lvlJc w:val="right"/>
      <w:pPr>
        <w:ind w:left="2082" w:hanging="180"/>
      </w:pPr>
    </w:lvl>
    <w:lvl w:ilvl="3" w:tplc="0422000F" w:tentative="1">
      <w:start w:val="1"/>
      <w:numFmt w:val="decimal"/>
      <w:lvlText w:val="%4."/>
      <w:lvlJc w:val="left"/>
      <w:pPr>
        <w:ind w:left="2802" w:hanging="360"/>
      </w:pPr>
    </w:lvl>
    <w:lvl w:ilvl="4" w:tplc="04220019" w:tentative="1">
      <w:start w:val="1"/>
      <w:numFmt w:val="lowerLetter"/>
      <w:lvlText w:val="%5."/>
      <w:lvlJc w:val="left"/>
      <w:pPr>
        <w:ind w:left="3522" w:hanging="360"/>
      </w:pPr>
    </w:lvl>
    <w:lvl w:ilvl="5" w:tplc="0422001B" w:tentative="1">
      <w:start w:val="1"/>
      <w:numFmt w:val="lowerRoman"/>
      <w:lvlText w:val="%6."/>
      <w:lvlJc w:val="right"/>
      <w:pPr>
        <w:ind w:left="4242" w:hanging="180"/>
      </w:pPr>
    </w:lvl>
    <w:lvl w:ilvl="6" w:tplc="0422000F" w:tentative="1">
      <w:start w:val="1"/>
      <w:numFmt w:val="decimal"/>
      <w:lvlText w:val="%7."/>
      <w:lvlJc w:val="left"/>
      <w:pPr>
        <w:ind w:left="4962" w:hanging="360"/>
      </w:pPr>
    </w:lvl>
    <w:lvl w:ilvl="7" w:tplc="04220019" w:tentative="1">
      <w:start w:val="1"/>
      <w:numFmt w:val="lowerLetter"/>
      <w:lvlText w:val="%8."/>
      <w:lvlJc w:val="left"/>
      <w:pPr>
        <w:ind w:left="5682" w:hanging="360"/>
      </w:pPr>
    </w:lvl>
    <w:lvl w:ilvl="8" w:tplc="0422001B" w:tentative="1">
      <w:start w:val="1"/>
      <w:numFmt w:val="lowerRoman"/>
      <w:lvlText w:val="%9."/>
      <w:lvlJc w:val="right"/>
      <w:pPr>
        <w:ind w:left="6402" w:hanging="180"/>
      </w:pPr>
    </w:lvl>
  </w:abstractNum>
  <w:abstractNum w:abstractNumId="44">
    <w:nsid w:val="1BF54966"/>
    <w:multiLevelType w:val="multilevel"/>
    <w:tmpl w:val="4434EC22"/>
    <w:lvl w:ilvl="0">
      <w:start w:val="1"/>
      <w:numFmt w:val="bullet"/>
      <w:lvlText w:val="●"/>
      <w:lvlJc w:val="left"/>
      <w:pPr>
        <w:ind w:left="360" w:hanging="360"/>
      </w:pPr>
      <w:rPr>
        <w:rFonts w:ascii="Noto Sans Symbols" w:eastAsia="Noto Sans Symbols" w:hAnsi="Noto Sans Symbols" w:cs="Noto Sans Symbols"/>
        <w:sz w:val="20"/>
        <w:szCs w:val="20"/>
        <w:shd w:val="clear" w:color="auto" w:fill="auto"/>
        <w:vertAlign w:val="baseline"/>
      </w:rPr>
    </w:lvl>
    <w:lvl w:ilvl="1">
      <w:start w:val="1"/>
      <w:numFmt w:val="bullet"/>
      <w:lvlText w:val="o"/>
      <w:lvlJc w:val="left"/>
      <w:pPr>
        <w:ind w:left="1080" w:hanging="360"/>
      </w:pPr>
      <w:rPr>
        <w:rFonts w:ascii="Courier New" w:eastAsia="Courier New" w:hAnsi="Courier New" w:cs="Courier New"/>
        <w:sz w:val="20"/>
        <w:szCs w:val="2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shd w:val="clear" w:color="auto" w:fill="auto"/>
        <w:vertAlign w:val="baseline"/>
      </w:rPr>
    </w:lvl>
    <w:lvl w:ilvl="4">
      <w:start w:val="1"/>
      <w:numFmt w:val="bullet"/>
      <w:lvlText w:val="o"/>
      <w:lvlJc w:val="left"/>
      <w:pPr>
        <w:ind w:left="3240" w:hanging="360"/>
      </w:pPr>
      <w:rPr>
        <w:rFonts w:ascii="Courier New" w:eastAsia="Courier New" w:hAnsi="Courier New" w:cs="Courier New"/>
        <w:sz w:val="20"/>
        <w:szCs w:val="2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shd w:val="clear" w:color="auto" w:fill="auto"/>
        <w:vertAlign w:val="baseline"/>
      </w:rPr>
    </w:lvl>
    <w:lvl w:ilvl="7">
      <w:start w:val="1"/>
      <w:numFmt w:val="bullet"/>
      <w:lvlText w:val="o"/>
      <w:lvlJc w:val="left"/>
      <w:pPr>
        <w:ind w:left="5400" w:hanging="360"/>
      </w:pPr>
      <w:rPr>
        <w:rFonts w:ascii="Courier New" w:eastAsia="Courier New" w:hAnsi="Courier New" w:cs="Courier New"/>
        <w:sz w:val="20"/>
        <w:szCs w:val="2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shd w:val="clear" w:color="auto" w:fill="auto"/>
        <w:vertAlign w:val="baseline"/>
      </w:rPr>
    </w:lvl>
  </w:abstractNum>
  <w:abstractNum w:abstractNumId="45">
    <w:nsid w:val="1D755A3B"/>
    <w:multiLevelType w:val="hybridMultilevel"/>
    <w:tmpl w:val="BD4A6130"/>
    <w:lvl w:ilvl="0" w:tplc="09CAD1E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1E4E3B91"/>
    <w:multiLevelType w:val="hybridMultilevel"/>
    <w:tmpl w:val="EB7EE7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nsid w:val="1EA72F42"/>
    <w:multiLevelType w:val="multilevel"/>
    <w:tmpl w:val="7FC8A9F6"/>
    <w:lvl w:ilvl="0">
      <w:start w:val="1"/>
      <w:numFmt w:val="decimal"/>
      <w:lvlText w:val="%1."/>
      <w:lvlJc w:val="left"/>
      <w:pPr>
        <w:ind w:left="1211" w:hanging="360"/>
      </w:pPr>
      <w:rPr>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48">
    <w:nsid w:val="1F4A1521"/>
    <w:multiLevelType w:val="hybridMultilevel"/>
    <w:tmpl w:val="9F5E44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nsid w:val="20DE1A2D"/>
    <w:multiLevelType w:val="hybridMultilevel"/>
    <w:tmpl w:val="BDDAE56E"/>
    <w:styleLink w:val="a"/>
    <w:lvl w:ilvl="0" w:tplc="3E22140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F092B5D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9602522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8D66FF0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1344684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BA48F46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B6A8FBE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57605F1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D204771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21295355"/>
    <w:multiLevelType w:val="hybridMultilevel"/>
    <w:tmpl w:val="524A79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nsid w:val="229E4AFA"/>
    <w:multiLevelType w:val="hybridMultilevel"/>
    <w:tmpl w:val="47F26B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2">
    <w:nsid w:val="22CD50C2"/>
    <w:multiLevelType w:val="hybridMultilevel"/>
    <w:tmpl w:val="9E86F882"/>
    <w:lvl w:ilvl="0" w:tplc="273C9960">
      <w:start w:val="1"/>
      <w:numFmt w:val="decimal"/>
      <w:lvlText w:val="%1)"/>
      <w:lvlJc w:val="left"/>
      <w:pPr>
        <w:ind w:left="1080" w:hanging="360"/>
      </w:pPr>
      <w:rPr>
        <w:b w:val="0"/>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3">
    <w:nsid w:val="22DE6009"/>
    <w:multiLevelType w:val="multilevel"/>
    <w:tmpl w:val="A68CD5E8"/>
    <w:lvl w:ilvl="0">
      <w:start w:val="1"/>
      <w:numFmt w:val="decimal"/>
      <w:lvlText w:val="%1."/>
      <w:lvlJc w:val="left"/>
      <w:pPr>
        <w:ind w:left="1440" w:hanging="360"/>
      </w:pPr>
      <w:rPr>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4">
    <w:nsid w:val="231E7C1D"/>
    <w:multiLevelType w:val="hybridMultilevel"/>
    <w:tmpl w:val="540220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nsid w:val="24FC14E5"/>
    <w:multiLevelType w:val="multilevel"/>
    <w:tmpl w:val="6F00BCAE"/>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56">
    <w:nsid w:val="250859F6"/>
    <w:multiLevelType w:val="hybridMultilevel"/>
    <w:tmpl w:val="EDA20E5E"/>
    <w:lvl w:ilvl="0" w:tplc="A4422716">
      <w:start w:val="1"/>
      <w:numFmt w:val="decimal"/>
      <w:lvlText w:val="%1)"/>
      <w:lvlJc w:val="left"/>
      <w:pPr>
        <w:ind w:left="1080" w:hanging="360"/>
      </w:pPr>
      <w:rPr>
        <w:b w:val="0"/>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7">
    <w:nsid w:val="25E86F5B"/>
    <w:multiLevelType w:val="hybridMultilevel"/>
    <w:tmpl w:val="8932A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5F55DEC"/>
    <w:multiLevelType w:val="hybridMultilevel"/>
    <w:tmpl w:val="EDE289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nsid w:val="26CC2215"/>
    <w:multiLevelType w:val="multilevel"/>
    <w:tmpl w:val="70805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27BE5F95"/>
    <w:multiLevelType w:val="hybridMultilevel"/>
    <w:tmpl w:val="90128490"/>
    <w:lvl w:ilvl="0" w:tplc="C02E36BE">
      <w:start w:val="1"/>
      <w:numFmt w:val="decimal"/>
      <w:lvlText w:val="%1."/>
      <w:lvlJc w:val="left"/>
      <w:pPr>
        <w:ind w:left="642" w:hanging="360"/>
      </w:pPr>
      <w:rPr>
        <w:rFonts w:hint="default"/>
      </w:rPr>
    </w:lvl>
    <w:lvl w:ilvl="1" w:tplc="04220019" w:tentative="1">
      <w:start w:val="1"/>
      <w:numFmt w:val="lowerLetter"/>
      <w:lvlText w:val="%2."/>
      <w:lvlJc w:val="left"/>
      <w:pPr>
        <w:ind w:left="1362" w:hanging="360"/>
      </w:pPr>
    </w:lvl>
    <w:lvl w:ilvl="2" w:tplc="0422001B" w:tentative="1">
      <w:start w:val="1"/>
      <w:numFmt w:val="lowerRoman"/>
      <w:lvlText w:val="%3."/>
      <w:lvlJc w:val="right"/>
      <w:pPr>
        <w:ind w:left="2082" w:hanging="180"/>
      </w:pPr>
    </w:lvl>
    <w:lvl w:ilvl="3" w:tplc="0422000F" w:tentative="1">
      <w:start w:val="1"/>
      <w:numFmt w:val="decimal"/>
      <w:lvlText w:val="%4."/>
      <w:lvlJc w:val="left"/>
      <w:pPr>
        <w:ind w:left="2802" w:hanging="360"/>
      </w:pPr>
    </w:lvl>
    <w:lvl w:ilvl="4" w:tplc="04220019" w:tentative="1">
      <w:start w:val="1"/>
      <w:numFmt w:val="lowerLetter"/>
      <w:lvlText w:val="%5."/>
      <w:lvlJc w:val="left"/>
      <w:pPr>
        <w:ind w:left="3522" w:hanging="360"/>
      </w:pPr>
    </w:lvl>
    <w:lvl w:ilvl="5" w:tplc="0422001B" w:tentative="1">
      <w:start w:val="1"/>
      <w:numFmt w:val="lowerRoman"/>
      <w:lvlText w:val="%6."/>
      <w:lvlJc w:val="right"/>
      <w:pPr>
        <w:ind w:left="4242" w:hanging="180"/>
      </w:pPr>
    </w:lvl>
    <w:lvl w:ilvl="6" w:tplc="0422000F" w:tentative="1">
      <w:start w:val="1"/>
      <w:numFmt w:val="decimal"/>
      <w:lvlText w:val="%7."/>
      <w:lvlJc w:val="left"/>
      <w:pPr>
        <w:ind w:left="4962" w:hanging="360"/>
      </w:pPr>
    </w:lvl>
    <w:lvl w:ilvl="7" w:tplc="04220019" w:tentative="1">
      <w:start w:val="1"/>
      <w:numFmt w:val="lowerLetter"/>
      <w:lvlText w:val="%8."/>
      <w:lvlJc w:val="left"/>
      <w:pPr>
        <w:ind w:left="5682" w:hanging="360"/>
      </w:pPr>
    </w:lvl>
    <w:lvl w:ilvl="8" w:tplc="0422001B" w:tentative="1">
      <w:start w:val="1"/>
      <w:numFmt w:val="lowerRoman"/>
      <w:lvlText w:val="%9."/>
      <w:lvlJc w:val="right"/>
      <w:pPr>
        <w:ind w:left="6402" w:hanging="180"/>
      </w:pPr>
    </w:lvl>
  </w:abstractNum>
  <w:abstractNum w:abstractNumId="61">
    <w:nsid w:val="2904296B"/>
    <w:multiLevelType w:val="multilevel"/>
    <w:tmpl w:val="537AD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29322C6F"/>
    <w:multiLevelType w:val="hybridMultilevel"/>
    <w:tmpl w:val="F5903F24"/>
    <w:lvl w:ilvl="0" w:tplc="4F06EC0A">
      <w:start w:val="1"/>
      <w:numFmt w:val="decimal"/>
      <w:lvlText w:val="%1."/>
      <w:lvlJc w:val="left"/>
      <w:pPr>
        <w:ind w:left="744" w:hanging="38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nsid w:val="295A18CA"/>
    <w:multiLevelType w:val="hybridMultilevel"/>
    <w:tmpl w:val="A114F1B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4">
    <w:nsid w:val="296B3058"/>
    <w:multiLevelType w:val="hybridMultilevel"/>
    <w:tmpl w:val="A198E4D2"/>
    <w:lvl w:ilvl="0" w:tplc="04220001">
      <w:start w:val="1"/>
      <w:numFmt w:val="bullet"/>
      <w:lvlText w:val=""/>
      <w:lvlJc w:val="left"/>
      <w:pPr>
        <w:ind w:left="600" w:hanging="54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5">
    <w:nsid w:val="297944BD"/>
    <w:multiLevelType w:val="hybridMultilevel"/>
    <w:tmpl w:val="B3DA5C14"/>
    <w:lvl w:ilvl="0" w:tplc="FFFFFFFF">
      <w:start w:val="1"/>
      <w:numFmt w:val="decimal"/>
      <w:lvlText w:val="%1."/>
      <w:lvlJc w:val="left"/>
      <w:pPr>
        <w:ind w:left="1791" w:hanging="711"/>
      </w:pPr>
      <w:rPr>
        <w:rFonts w:hint="default"/>
        <w:b w:val="0"/>
        <w:bCs/>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6">
    <w:nsid w:val="29AC6F1D"/>
    <w:multiLevelType w:val="hybridMultilevel"/>
    <w:tmpl w:val="F8A67F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7">
    <w:nsid w:val="2A5F2F8A"/>
    <w:multiLevelType w:val="hybridMultilevel"/>
    <w:tmpl w:val="98486F98"/>
    <w:lvl w:ilvl="0" w:tplc="FFFFFFFF">
      <w:start w:val="1"/>
      <w:numFmt w:val="decimal"/>
      <w:lvlText w:val="%1."/>
      <w:lvlJc w:val="left"/>
      <w:pPr>
        <w:ind w:left="1071" w:hanging="711"/>
      </w:pPr>
      <w:rPr>
        <w:rFonts w:hint="default"/>
        <w:b w:val="0"/>
        <w:bCs/>
      </w:rPr>
    </w:lvl>
    <w:lvl w:ilvl="1" w:tplc="FFFFFFFF">
      <w:numFmt w:val="bullet"/>
      <w:lvlText w:val="·"/>
      <w:lvlJc w:val="left"/>
      <w:pPr>
        <w:ind w:left="2117" w:hanging="1037"/>
      </w:pPr>
      <w:rPr>
        <w:rFonts w:ascii="Arial" w:eastAsia="Arial"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nsid w:val="2A6B12FB"/>
    <w:multiLevelType w:val="hybridMultilevel"/>
    <w:tmpl w:val="358A6D2C"/>
    <w:lvl w:ilvl="0" w:tplc="04220011">
      <w:start w:val="1"/>
      <w:numFmt w:val="decimal"/>
      <w:lvlText w:val="%1)"/>
      <w:lvlJc w:val="left"/>
      <w:pPr>
        <w:ind w:left="720" w:hanging="360"/>
      </w:pPr>
    </w:lvl>
    <w:lvl w:ilvl="1" w:tplc="C99C0002">
      <w:start w:val="10"/>
      <w:numFmt w:val="bullet"/>
      <w:lvlText w:val="·"/>
      <w:lvlJc w:val="left"/>
      <w:pPr>
        <w:ind w:left="1440" w:hanging="360"/>
      </w:pPr>
      <w:rPr>
        <w:rFonts w:ascii="Tahoma" w:eastAsia="Tahoma" w:hAnsi="Tahoma" w:cs="Tahoma"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nsid w:val="2BE648CC"/>
    <w:multiLevelType w:val="hybridMultilevel"/>
    <w:tmpl w:val="FBFEF534"/>
    <w:lvl w:ilvl="0" w:tplc="17CC6DD8">
      <w:start w:val="1"/>
      <w:numFmt w:val="decimal"/>
      <w:lvlText w:val="%1)"/>
      <w:lvlJc w:val="left"/>
      <w:pPr>
        <w:ind w:left="108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0">
    <w:nsid w:val="2BF81219"/>
    <w:multiLevelType w:val="hybridMultilevel"/>
    <w:tmpl w:val="F3440DD0"/>
    <w:lvl w:ilvl="0" w:tplc="0422000F">
      <w:start w:val="1"/>
      <w:numFmt w:val="decimal"/>
      <w:lvlText w:val="%1."/>
      <w:lvlJc w:val="left"/>
      <w:pPr>
        <w:ind w:left="1078" w:hanging="360"/>
      </w:pPr>
    </w:lvl>
    <w:lvl w:ilvl="1" w:tplc="04220019" w:tentative="1">
      <w:start w:val="1"/>
      <w:numFmt w:val="lowerLetter"/>
      <w:lvlText w:val="%2."/>
      <w:lvlJc w:val="left"/>
      <w:pPr>
        <w:ind w:left="1798" w:hanging="360"/>
      </w:pPr>
    </w:lvl>
    <w:lvl w:ilvl="2" w:tplc="0422001B" w:tentative="1">
      <w:start w:val="1"/>
      <w:numFmt w:val="lowerRoman"/>
      <w:lvlText w:val="%3."/>
      <w:lvlJc w:val="right"/>
      <w:pPr>
        <w:ind w:left="2518" w:hanging="180"/>
      </w:pPr>
    </w:lvl>
    <w:lvl w:ilvl="3" w:tplc="0422000F" w:tentative="1">
      <w:start w:val="1"/>
      <w:numFmt w:val="decimal"/>
      <w:lvlText w:val="%4."/>
      <w:lvlJc w:val="left"/>
      <w:pPr>
        <w:ind w:left="3238" w:hanging="360"/>
      </w:pPr>
    </w:lvl>
    <w:lvl w:ilvl="4" w:tplc="04220019" w:tentative="1">
      <w:start w:val="1"/>
      <w:numFmt w:val="lowerLetter"/>
      <w:lvlText w:val="%5."/>
      <w:lvlJc w:val="left"/>
      <w:pPr>
        <w:ind w:left="3958" w:hanging="360"/>
      </w:pPr>
    </w:lvl>
    <w:lvl w:ilvl="5" w:tplc="0422001B" w:tentative="1">
      <w:start w:val="1"/>
      <w:numFmt w:val="lowerRoman"/>
      <w:lvlText w:val="%6."/>
      <w:lvlJc w:val="right"/>
      <w:pPr>
        <w:ind w:left="4678" w:hanging="180"/>
      </w:pPr>
    </w:lvl>
    <w:lvl w:ilvl="6" w:tplc="0422000F" w:tentative="1">
      <w:start w:val="1"/>
      <w:numFmt w:val="decimal"/>
      <w:lvlText w:val="%7."/>
      <w:lvlJc w:val="left"/>
      <w:pPr>
        <w:ind w:left="5398" w:hanging="360"/>
      </w:pPr>
    </w:lvl>
    <w:lvl w:ilvl="7" w:tplc="04220019" w:tentative="1">
      <w:start w:val="1"/>
      <w:numFmt w:val="lowerLetter"/>
      <w:lvlText w:val="%8."/>
      <w:lvlJc w:val="left"/>
      <w:pPr>
        <w:ind w:left="6118" w:hanging="360"/>
      </w:pPr>
    </w:lvl>
    <w:lvl w:ilvl="8" w:tplc="0422001B" w:tentative="1">
      <w:start w:val="1"/>
      <w:numFmt w:val="lowerRoman"/>
      <w:lvlText w:val="%9."/>
      <w:lvlJc w:val="right"/>
      <w:pPr>
        <w:ind w:left="6838" w:hanging="180"/>
      </w:pPr>
    </w:lvl>
  </w:abstractNum>
  <w:abstractNum w:abstractNumId="71">
    <w:nsid w:val="2E0C2D79"/>
    <w:multiLevelType w:val="hybridMultilevel"/>
    <w:tmpl w:val="72E05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E3E4E5F"/>
    <w:multiLevelType w:val="hybridMultilevel"/>
    <w:tmpl w:val="A43AF7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3">
    <w:nsid w:val="300F5A32"/>
    <w:multiLevelType w:val="hybridMultilevel"/>
    <w:tmpl w:val="D18A1C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4">
    <w:nsid w:val="341C641F"/>
    <w:multiLevelType w:val="multilevel"/>
    <w:tmpl w:val="A774B97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nsid w:val="342A7D9D"/>
    <w:multiLevelType w:val="multilevel"/>
    <w:tmpl w:val="7C78A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35704ADF"/>
    <w:multiLevelType w:val="hybridMultilevel"/>
    <w:tmpl w:val="BDE0CE30"/>
    <w:lvl w:ilvl="0" w:tplc="04220001">
      <w:start w:val="1"/>
      <w:numFmt w:val="bullet"/>
      <w:lvlText w:val=""/>
      <w:lvlJc w:val="left"/>
      <w:pPr>
        <w:ind w:left="1362" w:hanging="360"/>
      </w:pPr>
      <w:rPr>
        <w:rFonts w:ascii="Symbol" w:hAnsi="Symbol" w:hint="default"/>
      </w:rPr>
    </w:lvl>
    <w:lvl w:ilvl="1" w:tplc="04220003" w:tentative="1">
      <w:start w:val="1"/>
      <w:numFmt w:val="bullet"/>
      <w:lvlText w:val="o"/>
      <w:lvlJc w:val="left"/>
      <w:pPr>
        <w:ind w:left="2082" w:hanging="360"/>
      </w:pPr>
      <w:rPr>
        <w:rFonts w:ascii="Courier New" w:hAnsi="Courier New" w:cs="Courier New" w:hint="default"/>
      </w:rPr>
    </w:lvl>
    <w:lvl w:ilvl="2" w:tplc="04220005" w:tentative="1">
      <w:start w:val="1"/>
      <w:numFmt w:val="bullet"/>
      <w:lvlText w:val=""/>
      <w:lvlJc w:val="left"/>
      <w:pPr>
        <w:ind w:left="2802" w:hanging="360"/>
      </w:pPr>
      <w:rPr>
        <w:rFonts w:ascii="Wingdings" w:hAnsi="Wingdings" w:hint="default"/>
      </w:rPr>
    </w:lvl>
    <w:lvl w:ilvl="3" w:tplc="04220001" w:tentative="1">
      <w:start w:val="1"/>
      <w:numFmt w:val="bullet"/>
      <w:lvlText w:val=""/>
      <w:lvlJc w:val="left"/>
      <w:pPr>
        <w:ind w:left="3522" w:hanging="360"/>
      </w:pPr>
      <w:rPr>
        <w:rFonts w:ascii="Symbol" w:hAnsi="Symbol" w:hint="default"/>
      </w:rPr>
    </w:lvl>
    <w:lvl w:ilvl="4" w:tplc="04220003" w:tentative="1">
      <w:start w:val="1"/>
      <w:numFmt w:val="bullet"/>
      <w:lvlText w:val="o"/>
      <w:lvlJc w:val="left"/>
      <w:pPr>
        <w:ind w:left="4242" w:hanging="360"/>
      </w:pPr>
      <w:rPr>
        <w:rFonts w:ascii="Courier New" w:hAnsi="Courier New" w:cs="Courier New" w:hint="default"/>
      </w:rPr>
    </w:lvl>
    <w:lvl w:ilvl="5" w:tplc="04220005" w:tentative="1">
      <w:start w:val="1"/>
      <w:numFmt w:val="bullet"/>
      <w:lvlText w:val=""/>
      <w:lvlJc w:val="left"/>
      <w:pPr>
        <w:ind w:left="4962" w:hanging="360"/>
      </w:pPr>
      <w:rPr>
        <w:rFonts w:ascii="Wingdings" w:hAnsi="Wingdings" w:hint="default"/>
      </w:rPr>
    </w:lvl>
    <w:lvl w:ilvl="6" w:tplc="04220001" w:tentative="1">
      <w:start w:val="1"/>
      <w:numFmt w:val="bullet"/>
      <w:lvlText w:val=""/>
      <w:lvlJc w:val="left"/>
      <w:pPr>
        <w:ind w:left="5682" w:hanging="360"/>
      </w:pPr>
      <w:rPr>
        <w:rFonts w:ascii="Symbol" w:hAnsi="Symbol" w:hint="default"/>
      </w:rPr>
    </w:lvl>
    <w:lvl w:ilvl="7" w:tplc="04220003" w:tentative="1">
      <w:start w:val="1"/>
      <w:numFmt w:val="bullet"/>
      <w:lvlText w:val="o"/>
      <w:lvlJc w:val="left"/>
      <w:pPr>
        <w:ind w:left="6402" w:hanging="360"/>
      </w:pPr>
      <w:rPr>
        <w:rFonts w:ascii="Courier New" w:hAnsi="Courier New" w:cs="Courier New" w:hint="default"/>
      </w:rPr>
    </w:lvl>
    <w:lvl w:ilvl="8" w:tplc="04220005" w:tentative="1">
      <w:start w:val="1"/>
      <w:numFmt w:val="bullet"/>
      <w:lvlText w:val=""/>
      <w:lvlJc w:val="left"/>
      <w:pPr>
        <w:ind w:left="7122" w:hanging="360"/>
      </w:pPr>
      <w:rPr>
        <w:rFonts w:ascii="Wingdings" w:hAnsi="Wingdings" w:hint="default"/>
      </w:rPr>
    </w:lvl>
  </w:abstractNum>
  <w:abstractNum w:abstractNumId="77">
    <w:nsid w:val="35FD64E9"/>
    <w:multiLevelType w:val="hybridMultilevel"/>
    <w:tmpl w:val="7B32C0F6"/>
    <w:lvl w:ilvl="0" w:tplc="213EC1C0">
      <w:start w:val="1"/>
      <w:numFmt w:val="decimal"/>
      <w:lvlText w:val="%1)"/>
      <w:lvlJc w:val="left"/>
      <w:pPr>
        <w:ind w:left="1080" w:hanging="360"/>
      </w:pPr>
      <w:rPr>
        <w:b w:val="0"/>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8">
    <w:nsid w:val="372A08B9"/>
    <w:multiLevelType w:val="multilevel"/>
    <w:tmpl w:val="B964A97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9">
    <w:nsid w:val="37B023AA"/>
    <w:multiLevelType w:val="hybridMultilevel"/>
    <w:tmpl w:val="61D8F470"/>
    <w:lvl w:ilvl="0" w:tplc="D8D86BDE">
      <w:start w:val="1"/>
      <w:numFmt w:val="decimal"/>
      <w:lvlText w:val="%1."/>
      <w:lvlJc w:val="left"/>
      <w:pPr>
        <w:ind w:left="642" w:hanging="360"/>
      </w:pPr>
      <w:rPr>
        <w:rFonts w:hint="default"/>
      </w:rPr>
    </w:lvl>
    <w:lvl w:ilvl="1" w:tplc="EF0677E4">
      <w:start w:val="1"/>
      <w:numFmt w:val="decimal"/>
      <w:lvlText w:val="%2."/>
      <w:lvlJc w:val="left"/>
      <w:pPr>
        <w:ind w:left="1392" w:hanging="390"/>
      </w:pPr>
      <w:rPr>
        <w:rFonts w:hint="default"/>
      </w:rPr>
    </w:lvl>
    <w:lvl w:ilvl="2" w:tplc="0422001B" w:tentative="1">
      <w:start w:val="1"/>
      <w:numFmt w:val="lowerRoman"/>
      <w:lvlText w:val="%3."/>
      <w:lvlJc w:val="right"/>
      <w:pPr>
        <w:ind w:left="2082" w:hanging="180"/>
      </w:pPr>
    </w:lvl>
    <w:lvl w:ilvl="3" w:tplc="0422000F" w:tentative="1">
      <w:start w:val="1"/>
      <w:numFmt w:val="decimal"/>
      <w:lvlText w:val="%4."/>
      <w:lvlJc w:val="left"/>
      <w:pPr>
        <w:ind w:left="2802" w:hanging="360"/>
      </w:pPr>
    </w:lvl>
    <w:lvl w:ilvl="4" w:tplc="04220019" w:tentative="1">
      <w:start w:val="1"/>
      <w:numFmt w:val="lowerLetter"/>
      <w:lvlText w:val="%5."/>
      <w:lvlJc w:val="left"/>
      <w:pPr>
        <w:ind w:left="3522" w:hanging="360"/>
      </w:pPr>
    </w:lvl>
    <w:lvl w:ilvl="5" w:tplc="0422001B" w:tentative="1">
      <w:start w:val="1"/>
      <w:numFmt w:val="lowerRoman"/>
      <w:lvlText w:val="%6."/>
      <w:lvlJc w:val="right"/>
      <w:pPr>
        <w:ind w:left="4242" w:hanging="180"/>
      </w:pPr>
    </w:lvl>
    <w:lvl w:ilvl="6" w:tplc="0422000F" w:tentative="1">
      <w:start w:val="1"/>
      <w:numFmt w:val="decimal"/>
      <w:lvlText w:val="%7."/>
      <w:lvlJc w:val="left"/>
      <w:pPr>
        <w:ind w:left="4962" w:hanging="360"/>
      </w:pPr>
    </w:lvl>
    <w:lvl w:ilvl="7" w:tplc="04220019" w:tentative="1">
      <w:start w:val="1"/>
      <w:numFmt w:val="lowerLetter"/>
      <w:lvlText w:val="%8."/>
      <w:lvlJc w:val="left"/>
      <w:pPr>
        <w:ind w:left="5682" w:hanging="360"/>
      </w:pPr>
    </w:lvl>
    <w:lvl w:ilvl="8" w:tplc="0422001B" w:tentative="1">
      <w:start w:val="1"/>
      <w:numFmt w:val="lowerRoman"/>
      <w:lvlText w:val="%9."/>
      <w:lvlJc w:val="right"/>
      <w:pPr>
        <w:ind w:left="6402" w:hanging="180"/>
      </w:pPr>
    </w:lvl>
  </w:abstractNum>
  <w:abstractNum w:abstractNumId="80">
    <w:nsid w:val="38C46B93"/>
    <w:multiLevelType w:val="multilevel"/>
    <w:tmpl w:val="669C0B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nsid w:val="39216A60"/>
    <w:multiLevelType w:val="hybridMultilevel"/>
    <w:tmpl w:val="437AF9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2">
    <w:nsid w:val="3961748D"/>
    <w:multiLevelType w:val="hybridMultilevel"/>
    <w:tmpl w:val="136EA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B126E4E"/>
    <w:multiLevelType w:val="hybridMultilevel"/>
    <w:tmpl w:val="05A25642"/>
    <w:lvl w:ilvl="0" w:tplc="20000001">
      <w:start w:val="1"/>
      <w:numFmt w:val="bullet"/>
      <w:lvlText w:val=""/>
      <w:lvlJc w:val="left"/>
      <w:pPr>
        <w:ind w:left="720" w:hanging="360"/>
      </w:pPr>
      <w:rPr>
        <w:rFonts w:ascii="Symbol" w:hAnsi="Symbol" w:hint="default"/>
      </w:rPr>
    </w:lvl>
    <w:lvl w:ilvl="1" w:tplc="20000001">
      <w:start w:val="1"/>
      <w:numFmt w:val="bullet"/>
      <w:lvlText w:val=""/>
      <w:lvlJc w:val="left"/>
      <w:pPr>
        <w:ind w:left="1440" w:hanging="360"/>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4">
    <w:nsid w:val="3B700312"/>
    <w:multiLevelType w:val="hybridMultilevel"/>
    <w:tmpl w:val="0E2859AE"/>
    <w:lvl w:ilvl="0" w:tplc="0A1666A0">
      <w:numFmt w:val="bullet"/>
      <w:lvlText w:val="•"/>
      <w:lvlJc w:val="left"/>
      <w:pPr>
        <w:ind w:left="720" w:hanging="360"/>
      </w:pPr>
      <w:rPr>
        <w:rFonts w:ascii="Akrobat" w:eastAsia="Cambria" w:hAnsi="Akrobat" w:cs="Tahoma"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5">
    <w:nsid w:val="3B806E84"/>
    <w:multiLevelType w:val="hybridMultilevel"/>
    <w:tmpl w:val="12B8A468"/>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6">
    <w:nsid w:val="3BE2201C"/>
    <w:multiLevelType w:val="hybridMultilevel"/>
    <w:tmpl w:val="A716726E"/>
    <w:lvl w:ilvl="0" w:tplc="67C6B776">
      <w:start w:val="4"/>
      <w:numFmt w:val="bullet"/>
      <w:lvlText w:val="-"/>
      <w:lvlJc w:val="left"/>
      <w:pPr>
        <w:ind w:left="720" w:hanging="360"/>
      </w:pPr>
      <w:rPr>
        <w:rFonts w:ascii="Tahoma" w:eastAsia="Tahoma" w:hAnsi="Tahoma" w:cs="Tahom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7">
    <w:nsid w:val="3C107068"/>
    <w:multiLevelType w:val="multilevel"/>
    <w:tmpl w:val="3A42448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E062343"/>
    <w:multiLevelType w:val="hybridMultilevel"/>
    <w:tmpl w:val="448ABD6C"/>
    <w:lvl w:ilvl="0" w:tplc="59C67432">
      <w:numFmt w:val="bullet"/>
      <w:lvlText w:val="•"/>
      <w:lvlJc w:val="left"/>
      <w:pPr>
        <w:ind w:left="1071" w:hanging="711"/>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9">
    <w:nsid w:val="3F444328"/>
    <w:multiLevelType w:val="hybridMultilevel"/>
    <w:tmpl w:val="46CECA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0">
    <w:nsid w:val="3F5320C6"/>
    <w:multiLevelType w:val="hybridMultilevel"/>
    <w:tmpl w:val="358A6D2C"/>
    <w:lvl w:ilvl="0" w:tplc="04220011">
      <w:start w:val="1"/>
      <w:numFmt w:val="decimal"/>
      <w:lvlText w:val="%1)"/>
      <w:lvlJc w:val="left"/>
      <w:pPr>
        <w:ind w:left="720" w:hanging="360"/>
      </w:pPr>
    </w:lvl>
    <w:lvl w:ilvl="1" w:tplc="C99C0002">
      <w:start w:val="10"/>
      <w:numFmt w:val="bullet"/>
      <w:lvlText w:val="·"/>
      <w:lvlJc w:val="left"/>
      <w:pPr>
        <w:ind w:left="1440" w:hanging="360"/>
      </w:pPr>
      <w:rPr>
        <w:rFonts w:ascii="Tahoma" w:eastAsia="Tahoma" w:hAnsi="Tahoma" w:cs="Tahoma"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1">
    <w:nsid w:val="42AB6DB0"/>
    <w:multiLevelType w:val="hybridMultilevel"/>
    <w:tmpl w:val="7884FD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46CA6519"/>
    <w:multiLevelType w:val="hybridMultilevel"/>
    <w:tmpl w:val="89F27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7B36E32"/>
    <w:multiLevelType w:val="multilevel"/>
    <w:tmpl w:val="A67EB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nsid w:val="48215576"/>
    <w:multiLevelType w:val="hybridMultilevel"/>
    <w:tmpl w:val="F25A1220"/>
    <w:lvl w:ilvl="0" w:tplc="299A7DAE">
      <w:start w:val="1"/>
      <w:numFmt w:val="decimal"/>
      <w:lvlText w:val="%1."/>
      <w:lvlJc w:val="left"/>
      <w:pPr>
        <w:ind w:left="180" w:hanging="360"/>
      </w:pPr>
      <w:rPr>
        <w:rFonts w:hint="default"/>
      </w:rPr>
    </w:lvl>
    <w:lvl w:ilvl="1" w:tplc="04220019" w:tentative="1">
      <w:start w:val="1"/>
      <w:numFmt w:val="lowerLetter"/>
      <w:lvlText w:val="%2."/>
      <w:lvlJc w:val="left"/>
      <w:pPr>
        <w:ind w:left="900" w:hanging="360"/>
      </w:pPr>
    </w:lvl>
    <w:lvl w:ilvl="2" w:tplc="0422001B" w:tentative="1">
      <w:start w:val="1"/>
      <w:numFmt w:val="lowerRoman"/>
      <w:lvlText w:val="%3."/>
      <w:lvlJc w:val="right"/>
      <w:pPr>
        <w:ind w:left="1620" w:hanging="180"/>
      </w:pPr>
    </w:lvl>
    <w:lvl w:ilvl="3" w:tplc="0422000F" w:tentative="1">
      <w:start w:val="1"/>
      <w:numFmt w:val="decimal"/>
      <w:lvlText w:val="%4."/>
      <w:lvlJc w:val="left"/>
      <w:pPr>
        <w:ind w:left="2340" w:hanging="360"/>
      </w:pPr>
    </w:lvl>
    <w:lvl w:ilvl="4" w:tplc="04220019" w:tentative="1">
      <w:start w:val="1"/>
      <w:numFmt w:val="lowerLetter"/>
      <w:lvlText w:val="%5."/>
      <w:lvlJc w:val="left"/>
      <w:pPr>
        <w:ind w:left="3060" w:hanging="360"/>
      </w:pPr>
    </w:lvl>
    <w:lvl w:ilvl="5" w:tplc="0422001B" w:tentative="1">
      <w:start w:val="1"/>
      <w:numFmt w:val="lowerRoman"/>
      <w:lvlText w:val="%6."/>
      <w:lvlJc w:val="right"/>
      <w:pPr>
        <w:ind w:left="3780" w:hanging="180"/>
      </w:pPr>
    </w:lvl>
    <w:lvl w:ilvl="6" w:tplc="0422000F" w:tentative="1">
      <w:start w:val="1"/>
      <w:numFmt w:val="decimal"/>
      <w:lvlText w:val="%7."/>
      <w:lvlJc w:val="left"/>
      <w:pPr>
        <w:ind w:left="4500" w:hanging="360"/>
      </w:pPr>
    </w:lvl>
    <w:lvl w:ilvl="7" w:tplc="04220019" w:tentative="1">
      <w:start w:val="1"/>
      <w:numFmt w:val="lowerLetter"/>
      <w:lvlText w:val="%8."/>
      <w:lvlJc w:val="left"/>
      <w:pPr>
        <w:ind w:left="5220" w:hanging="360"/>
      </w:pPr>
    </w:lvl>
    <w:lvl w:ilvl="8" w:tplc="0422001B" w:tentative="1">
      <w:start w:val="1"/>
      <w:numFmt w:val="lowerRoman"/>
      <w:lvlText w:val="%9."/>
      <w:lvlJc w:val="right"/>
      <w:pPr>
        <w:ind w:left="5940" w:hanging="180"/>
      </w:pPr>
    </w:lvl>
  </w:abstractNum>
  <w:abstractNum w:abstractNumId="95">
    <w:nsid w:val="48286758"/>
    <w:multiLevelType w:val="hybridMultilevel"/>
    <w:tmpl w:val="E9E45C76"/>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96">
    <w:nsid w:val="485773B7"/>
    <w:multiLevelType w:val="multilevel"/>
    <w:tmpl w:val="1C123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nsid w:val="487D3869"/>
    <w:multiLevelType w:val="multilevel"/>
    <w:tmpl w:val="AE906D40"/>
    <w:lvl w:ilvl="0">
      <w:start w:val="1"/>
      <w:numFmt w:val="bullet"/>
      <w:lvlText w:val="●"/>
      <w:lvlJc w:val="left"/>
      <w:pPr>
        <w:ind w:left="720" w:hanging="360"/>
      </w:pPr>
      <w:rPr>
        <w:rFonts w:ascii="Noto Sans Symbols" w:eastAsia="Noto Sans Symbols" w:hAnsi="Noto Sans Symbols" w:cs="Noto Sans Symbols"/>
        <w:sz w:val="20"/>
        <w:szCs w:val="20"/>
        <w:shd w:val="clear" w:color="auto" w:fill="auto"/>
        <w:vertAlign w:val="baseline"/>
      </w:rPr>
    </w:lvl>
    <w:lvl w:ilvl="1">
      <w:start w:val="1"/>
      <w:numFmt w:val="bullet"/>
      <w:lvlText w:val="o"/>
      <w:lvlJc w:val="left"/>
      <w:pPr>
        <w:ind w:left="1440" w:hanging="360"/>
      </w:pPr>
      <w:rPr>
        <w:rFonts w:ascii="Courier New" w:eastAsia="Courier New" w:hAnsi="Courier New" w:cs="Courier New"/>
        <w:sz w:val="20"/>
        <w:szCs w:val="20"/>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shd w:val="clear" w:color="auto" w:fill="auto"/>
        <w:vertAlign w:val="baseline"/>
      </w:rPr>
    </w:lvl>
    <w:lvl w:ilvl="4">
      <w:start w:val="1"/>
      <w:numFmt w:val="bullet"/>
      <w:lvlText w:val="o"/>
      <w:lvlJc w:val="left"/>
      <w:pPr>
        <w:ind w:left="3600" w:hanging="360"/>
      </w:pPr>
      <w:rPr>
        <w:rFonts w:ascii="Courier New" w:eastAsia="Courier New" w:hAnsi="Courier New" w:cs="Courier New"/>
        <w:sz w:val="20"/>
        <w:szCs w:val="20"/>
        <w:shd w:val="clear" w:color="auto" w:fill="auto"/>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shd w:val="clear" w:color="auto" w:fill="auto"/>
        <w:vertAlign w:val="baseline"/>
      </w:rPr>
    </w:lvl>
    <w:lvl w:ilvl="7">
      <w:start w:val="1"/>
      <w:numFmt w:val="bullet"/>
      <w:lvlText w:val="o"/>
      <w:lvlJc w:val="left"/>
      <w:pPr>
        <w:ind w:left="5760" w:hanging="360"/>
      </w:pPr>
      <w:rPr>
        <w:rFonts w:ascii="Courier New" w:eastAsia="Courier New" w:hAnsi="Courier New" w:cs="Courier New"/>
        <w:sz w:val="20"/>
        <w:szCs w:val="20"/>
        <w:shd w:val="clear" w:color="auto" w:fill="auto"/>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shd w:val="clear" w:color="auto" w:fill="auto"/>
        <w:vertAlign w:val="baseline"/>
      </w:rPr>
    </w:lvl>
  </w:abstractNum>
  <w:abstractNum w:abstractNumId="98">
    <w:nsid w:val="489373FA"/>
    <w:multiLevelType w:val="multilevel"/>
    <w:tmpl w:val="338A90A6"/>
    <w:lvl w:ilvl="0">
      <w:start w:val="1"/>
      <w:numFmt w:val="bullet"/>
      <w:lvlText w:val="●"/>
      <w:lvlJc w:val="left"/>
      <w:pPr>
        <w:ind w:left="720" w:hanging="360"/>
      </w:pPr>
      <w:rPr>
        <w:rFonts w:ascii="Noto Sans Symbols" w:eastAsia="Noto Sans Symbols" w:hAnsi="Noto Sans Symbols" w:cs="Noto Sans Symbols"/>
        <w:sz w:val="20"/>
        <w:szCs w:val="20"/>
        <w:shd w:val="clear" w:color="auto" w:fill="auto"/>
        <w:vertAlign w:val="baseline"/>
      </w:rPr>
    </w:lvl>
    <w:lvl w:ilvl="1">
      <w:start w:val="1"/>
      <w:numFmt w:val="bullet"/>
      <w:lvlText w:val="o"/>
      <w:lvlJc w:val="left"/>
      <w:pPr>
        <w:ind w:left="1440" w:hanging="360"/>
      </w:pPr>
      <w:rPr>
        <w:rFonts w:ascii="Courier New" w:eastAsia="Courier New" w:hAnsi="Courier New" w:cs="Courier New"/>
        <w:sz w:val="20"/>
        <w:szCs w:val="20"/>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shd w:val="clear" w:color="auto" w:fill="auto"/>
        <w:vertAlign w:val="baseline"/>
      </w:rPr>
    </w:lvl>
    <w:lvl w:ilvl="4">
      <w:start w:val="1"/>
      <w:numFmt w:val="bullet"/>
      <w:lvlText w:val="o"/>
      <w:lvlJc w:val="left"/>
      <w:pPr>
        <w:ind w:left="3600" w:hanging="360"/>
      </w:pPr>
      <w:rPr>
        <w:rFonts w:ascii="Courier New" w:eastAsia="Courier New" w:hAnsi="Courier New" w:cs="Courier New"/>
        <w:sz w:val="20"/>
        <w:szCs w:val="20"/>
        <w:shd w:val="clear" w:color="auto" w:fill="auto"/>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shd w:val="clear" w:color="auto" w:fill="auto"/>
        <w:vertAlign w:val="baseline"/>
      </w:rPr>
    </w:lvl>
    <w:lvl w:ilvl="7">
      <w:start w:val="1"/>
      <w:numFmt w:val="bullet"/>
      <w:lvlText w:val="o"/>
      <w:lvlJc w:val="left"/>
      <w:pPr>
        <w:ind w:left="5760" w:hanging="360"/>
      </w:pPr>
      <w:rPr>
        <w:rFonts w:ascii="Courier New" w:eastAsia="Courier New" w:hAnsi="Courier New" w:cs="Courier New"/>
        <w:sz w:val="20"/>
        <w:szCs w:val="20"/>
        <w:shd w:val="clear" w:color="auto" w:fill="auto"/>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shd w:val="clear" w:color="auto" w:fill="auto"/>
        <w:vertAlign w:val="baseline"/>
      </w:rPr>
    </w:lvl>
  </w:abstractNum>
  <w:abstractNum w:abstractNumId="99">
    <w:nsid w:val="4A060E4F"/>
    <w:multiLevelType w:val="multilevel"/>
    <w:tmpl w:val="1F8ED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nsid w:val="4AA560A9"/>
    <w:multiLevelType w:val="multilevel"/>
    <w:tmpl w:val="F84C1A64"/>
    <w:lvl w:ilvl="0">
      <w:start w:val="1"/>
      <w:numFmt w:val="lowerLetter"/>
      <w:lvlText w:val="%1)"/>
      <w:lvlJc w:val="left"/>
      <w:pPr>
        <w:ind w:left="1068" w:hanging="360"/>
      </w:pPr>
      <w:rPr>
        <w:rFonts w:ascii="Tahoma" w:eastAsia="Tahoma" w:hAnsi="Tahoma" w:cs="Tahoma"/>
        <w:sz w:val="24"/>
        <w:szCs w:val="24"/>
        <w:shd w:val="clear" w:color="auto" w:fill="auto"/>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01">
    <w:nsid w:val="4C2A234D"/>
    <w:multiLevelType w:val="hybridMultilevel"/>
    <w:tmpl w:val="ED4AB5EA"/>
    <w:lvl w:ilvl="0" w:tplc="6ECAA2FA">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2">
    <w:nsid w:val="4C906FFE"/>
    <w:multiLevelType w:val="hybridMultilevel"/>
    <w:tmpl w:val="864239EE"/>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3">
    <w:nsid w:val="4E682CB2"/>
    <w:multiLevelType w:val="hybridMultilevel"/>
    <w:tmpl w:val="31A0567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ECA4F4A"/>
    <w:multiLevelType w:val="hybridMultilevel"/>
    <w:tmpl w:val="BDDAE56E"/>
    <w:numStyleLink w:val="a"/>
  </w:abstractNum>
  <w:abstractNum w:abstractNumId="105">
    <w:nsid w:val="4ED17CA2"/>
    <w:multiLevelType w:val="hybridMultilevel"/>
    <w:tmpl w:val="31F00C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6">
    <w:nsid w:val="4FC45718"/>
    <w:multiLevelType w:val="hybridMultilevel"/>
    <w:tmpl w:val="F9468B5E"/>
    <w:lvl w:ilvl="0" w:tplc="04220001">
      <w:start w:val="1"/>
      <w:numFmt w:val="bullet"/>
      <w:lvlText w:val=""/>
      <w:lvlJc w:val="left"/>
      <w:pPr>
        <w:ind w:left="720" w:hanging="360"/>
      </w:pPr>
      <w:rPr>
        <w:rFonts w:ascii="Symbol" w:hAnsi="Symbol" w:hint="default"/>
      </w:rPr>
    </w:lvl>
    <w:lvl w:ilvl="1" w:tplc="C99C0002">
      <w:start w:val="10"/>
      <w:numFmt w:val="bullet"/>
      <w:lvlText w:val="·"/>
      <w:lvlJc w:val="left"/>
      <w:pPr>
        <w:ind w:left="1440" w:hanging="360"/>
      </w:pPr>
      <w:rPr>
        <w:rFonts w:ascii="Tahoma" w:eastAsia="Tahoma" w:hAnsi="Tahoma" w:cs="Tahoma"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7">
    <w:nsid w:val="50144F4A"/>
    <w:multiLevelType w:val="hybridMultilevel"/>
    <w:tmpl w:val="72DE203C"/>
    <w:lvl w:ilvl="0" w:tplc="AF224370">
      <w:start w:val="10"/>
      <w:numFmt w:val="bullet"/>
      <w:lvlText w:val="-"/>
      <w:lvlJc w:val="left"/>
      <w:pPr>
        <w:ind w:left="1068" w:hanging="360"/>
      </w:pPr>
      <w:rPr>
        <w:rFonts w:ascii="Tahoma" w:eastAsia="Tahoma" w:hAnsi="Tahoma" w:cs="Tahoma"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8">
    <w:nsid w:val="50173F6A"/>
    <w:multiLevelType w:val="hybridMultilevel"/>
    <w:tmpl w:val="24926E2C"/>
    <w:lvl w:ilvl="0" w:tplc="FC4CB07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9">
    <w:nsid w:val="505C0ECD"/>
    <w:multiLevelType w:val="hybridMultilevel"/>
    <w:tmpl w:val="02FA6C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0">
    <w:nsid w:val="50EF2867"/>
    <w:multiLevelType w:val="hybridMultilevel"/>
    <w:tmpl w:val="43E88E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1">
    <w:nsid w:val="512961B7"/>
    <w:multiLevelType w:val="multilevel"/>
    <w:tmpl w:val="E8883564"/>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2">
    <w:nsid w:val="521C4BA7"/>
    <w:multiLevelType w:val="hybridMultilevel"/>
    <w:tmpl w:val="E91A25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3">
    <w:nsid w:val="52292A55"/>
    <w:multiLevelType w:val="hybridMultilevel"/>
    <w:tmpl w:val="B1BCEED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nsid w:val="548A7635"/>
    <w:multiLevelType w:val="hybridMultilevel"/>
    <w:tmpl w:val="32147C44"/>
    <w:lvl w:ilvl="0" w:tplc="04220011">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5">
    <w:nsid w:val="561E16B9"/>
    <w:multiLevelType w:val="multilevel"/>
    <w:tmpl w:val="40542B7E"/>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57162D89"/>
    <w:multiLevelType w:val="hybridMultilevel"/>
    <w:tmpl w:val="8932C2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7A65493"/>
    <w:multiLevelType w:val="hybridMultilevel"/>
    <w:tmpl w:val="3AE60EAC"/>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8">
    <w:nsid w:val="57B2158C"/>
    <w:multiLevelType w:val="hybridMultilevel"/>
    <w:tmpl w:val="23942588"/>
    <w:lvl w:ilvl="0" w:tplc="6BD648DA">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19">
    <w:nsid w:val="5AA35B69"/>
    <w:multiLevelType w:val="hybridMultilevel"/>
    <w:tmpl w:val="4880B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AC61FB4"/>
    <w:multiLevelType w:val="hybridMultilevel"/>
    <w:tmpl w:val="B6D2271A"/>
    <w:lvl w:ilvl="0" w:tplc="42F64112">
      <w:start w:val="1"/>
      <w:numFmt w:val="decimal"/>
      <w:lvlText w:val="%1."/>
      <w:lvlJc w:val="left"/>
      <w:pPr>
        <w:ind w:left="720" w:hanging="360"/>
      </w:pPr>
      <w:rPr>
        <w:rFonts w:ascii="Arial" w:eastAsia="Arial" w:hAnsi="Arial" w:cs="Arial"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1">
    <w:nsid w:val="5C8763D8"/>
    <w:multiLevelType w:val="hybridMultilevel"/>
    <w:tmpl w:val="2A64C0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2">
    <w:nsid w:val="5DAE3119"/>
    <w:multiLevelType w:val="hybridMultilevel"/>
    <w:tmpl w:val="37589D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3">
    <w:nsid w:val="5E285D66"/>
    <w:multiLevelType w:val="hybridMultilevel"/>
    <w:tmpl w:val="9D44D8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4">
    <w:nsid w:val="5F586EBB"/>
    <w:multiLevelType w:val="multilevel"/>
    <w:tmpl w:val="8138B162"/>
    <w:lvl w:ilvl="0">
      <w:start w:val="1"/>
      <w:numFmt w:val="bullet"/>
      <w:lvlText w:val="●"/>
      <w:lvlJc w:val="left"/>
      <w:pPr>
        <w:ind w:left="720" w:hanging="294"/>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25">
    <w:nsid w:val="609A4C3A"/>
    <w:multiLevelType w:val="hybridMultilevel"/>
    <w:tmpl w:val="8F94CA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6">
    <w:nsid w:val="60A1447F"/>
    <w:multiLevelType w:val="hybridMultilevel"/>
    <w:tmpl w:val="358A6D2C"/>
    <w:lvl w:ilvl="0" w:tplc="04220011">
      <w:start w:val="1"/>
      <w:numFmt w:val="decimal"/>
      <w:lvlText w:val="%1)"/>
      <w:lvlJc w:val="left"/>
      <w:pPr>
        <w:ind w:left="720" w:hanging="360"/>
      </w:pPr>
    </w:lvl>
    <w:lvl w:ilvl="1" w:tplc="C99C0002">
      <w:start w:val="10"/>
      <w:numFmt w:val="bullet"/>
      <w:lvlText w:val="·"/>
      <w:lvlJc w:val="left"/>
      <w:pPr>
        <w:ind w:left="1440" w:hanging="360"/>
      </w:pPr>
      <w:rPr>
        <w:rFonts w:ascii="Tahoma" w:eastAsia="Tahoma" w:hAnsi="Tahoma" w:cs="Tahoma"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7">
    <w:nsid w:val="613F75CD"/>
    <w:multiLevelType w:val="multilevel"/>
    <w:tmpl w:val="1F6E134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5889"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61F36137"/>
    <w:multiLevelType w:val="multilevel"/>
    <w:tmpl w:val="94F285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9">
    <w:nsid w:val="620C2826"/>
    <w:multiLevelType w:val="hybridMultilevel"/>
    <w:tmpl w:val="70DC4116"/>
    <w:lvl w:ilvl="0" w:tplc="BEB4ACD8">
      <w:start w:val="1"/>
      <w:numFmt w:val="decimal"/>
      <w:lvlText w:val="%1."/>
      <w:lvlJc w:val="left"/>
      <w:pPr>
        <w:ind w:left="358" w:hanging="360"/>
      </w:pPr>
      <w:rPr>
        <w:rFonts w:ascii="Arial" w:eastAsia="Arial" w:hAnsi="Arial" w:cs="Arial"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30">
    <w:nsid w:val="630E6E6F"/>
    <w:multiLevelType w:val="hybridMultilevel"/>
    <w:tmpl w:val="D9A07E8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31">
    <w:nsid w:val="635463E0"/>
    <w:multiLevelType w:val="hybridMultilevel"/>
    <w:tmpl w:val="72E05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3F8685D"/>
    <w:multiLevelType w:val="hybridMultilevel"/>
    <w:tmpl w:val="12549B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3">
    <w:nsid w:val="654A1DA2"/>
    <w:multiLevelType w:val="hybridMultilevel"/>
    <w:tmpl w:val="114020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4">
    <w:nsid w:val="67B54DE0"/>
    <w:multiLevelType w:val="multilevel"/>
    <w:tmpl w:val="79C4BDE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67BC76AD"/>
    <w:multiLevelType w:val="multilevel"/>
    <w:tmpl w:val="53B0F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nsid w:val="67F01FB1"/>
    <w:multiLevelType w:val="multilevel"/>
    <w:tmpl w:val="22626B2E"/>
    <w:lvl w:ilvl="0">
      <w:start w:val="1"/>
      <w:numFmt w:val="bullet"/>
      <w:lvlText w:val="●"/>
      <w:lvlJc w:val="left"/>
      <w:pPr>
        <w:ind w:left="720" w:hanging="360"/>
      </w:pPr>
      <w:rPr>
        <w:rFonts w:ascii="Noto Sans Symbols" w:eastAsia="Noto Sans Symbols" w:hAnsi="Noto Sans Symbols" w:cs="Noto Sans Symbols"/>
        <w:sz w:val="20"/>
        <w:szCs w:val="20"/>
        <w:shd w:val="clear" w:color="auto" w:fill="auto"/>
        <w:vertAlign w:val="baseline"/>
      </w:rPr>
    </w:lvl>
    <w:lvl w:ilvl="1">
      <w:start w:val="1"/>
      <w:numFmt w:val="bullet"/>
      <w:lvlText w:val="o"/>
      <w:lvlJc w:val="left"/>
      <w:pPr>
        <w:ind w:left="1440" w:hanging="360"/>
      </w:pPr>
      <w:rPr>
        <w:rFonts w:ascii="Courier New" w:eastAsia="Courier New" w:hAnsi="Courier New" w:cs="Courier New"/>
        <w:sz w:val="20"/>
        <w:szCs w:val="20"/>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shd w:val="clear" w:color="auto" w:fill="auto"/>
        <w:vertAlign w:val="baseline"/>
      </w:rPr>
    </w:lvl>
    <w:lvl w:ilvl="4">
      <w:start w:val="1"/>
      <w:numFmt w:val="bullet"/>
      <w:lvlText w:val="o"/>
      <w:lvlJc w:val="left"/>
      <w:pPr>
        <w:ind w:left="3600" w:hanging="360"/>
      </w:pPr>
      <w:rPr>
        <w:rFonts w:ascii="Courier New" w:eastAsia="Courier New" w:hAnsi="Courier New" w:cs="Courier New"/>
        <w:sz w:val="20"/>
        <w:szCs w:val="20"/>
        <w:shd w:val="clear" w:color="auto" w:fill="auto"/>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shd w:val="clear" w:color="auto" w:fill="auto"/>
        <w:vertAlign w:val="baseline"/>
      </w:rPr>
    </w:lvl>
    <w:lvl w:ilvl="7">
      <w:start w:val="1"/>
      <w:numFmt w:val="bullet"/>
      <w:lvlText w:val="o"/>
      <w:lvlJc w:val="left"/>
      <w:pPr>
        <w:ind w:left="5760" w:hanging="360"/>
      </w:pPr>
      <w:rPr>
        <w:rFonts w:ascii="Courier New" w:eastAsia="Courier New" w:hAnsi="Courier New" w:cs="Courier New"/>
        <w:sz w:val="20"/>
        <w:szCs w:val="20"/>
        <w:shd w:val="clear" w:color="auto" w:fill="auto"/>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shd w:val="clear" w:color="auto" w:fill="auto"/>
        <w:vertAlign w:val="baseline"/>
      </w:rPr>
    </w:lvl>
  </w:abstractNum>
  <w:abstractNum w:abstractNumId="137">
    <w:nsid w:val="6857268F"/>
    <w:multiLevelType w:val="multilevel"/>
    <w:tmpl w:val="E43E9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8">
    <w:nsid w:val="687F118A"/>
    <w:multiLevelType w:val="hybridMultilevel"/>
    <w:tmpl w:val="63925AB6"/>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39">
    <w:nsid w:val="6B782C06"/>
    <w:multiLevelType w:val="hybridMultilevel"/>
    <w:tmpl w:val="2566253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0">
    <w:nsid w:val="6BB71D2F"/>
    <w:multiLevelType w:val="hybridMultilevel"/>
    <w:tmpl w:val="8D3492B4"/>
    <w:lvl w:ilvl="0" w:tplc="FFFFFFFF">
      <w:start w:val="1"/>
      <w:numFmt w:val="decimal"/>
      <w:lvlText w:val="%1."/>
      <w:lvlJc w:val="left"/>
      <w:pPr>
        <w:ind w:left="1071" w:hanging="711"/>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1">
    <w:nsid w:val="6DE41007"/>
    <w:multiLevelType w:val="hybridMultilevel"/>
    <w:tmpl w:val="1CAAE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E836B5C"/>
    <w:multiLevelType w:val="multilevel"/>
    <w:tmpl w:val="E312A98C"/>
    <w:lvl w:ilvl="0">
      <w:start w:val="1"/>
      <w:numFmt w:val="bullet"/>
      <w:lvlText w:val="●"/>
      <w:lvlJc w:val="left"/>
      <w:pPr>
        <w:ind w:left="720" w:hanging="360"/>
      </w:pPr>
      <w:rPr>
        <w:rFonts w:ascii="Noto Sans Symbols" w:eastAsia="Noto Sans Symbols" w:hAnsi="Noto Sans Symbols" w:cs="Noto Sans Symbols"/>
        <w:sz w:val="20"/>
        <w:szCs w:val="20"/>
        <w:shd w:val="clear" w:color="auto" w:fill="auto"/>
        <w:vertAlign w:val="baseline"/>
      </w:rPr>
    </w:lvl>
    <w:lvl w:ilvl="1">
      <w:start w:val="1"/>
      <w:numFmt w:val="bullet"/>
      <w:lvlText w:val="o"/>
      <w:lvlJc w:val="left"/>
      <w:pPr>
        <w:ind w:left="1440" w:hanging="360"/>
      </w:pPr>
      <w:rPr>
        <w:rFonts w:ascii="Courier New" w:eastAsia="Courier New" w:hAnsi="Courier New" w:cs="Courier New"/>
        <w:sz w:val="20"/>
        <w:szCs w:val="20"/>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shd w:val="clear" w:color="auto" w:fill="auto"/>
        <w:vertAlign w:val="baseline"/>
      </w:rPr>
    </w:lvl>
    <w:lvl w:ilvl="4">
      <w:start w:val="1"/>
      <w:numFmt w:val="bullet"/>
      <w:lvlText w:val="o"/>
      <w:lvlJc w:val="left"/>
      <w:pPr>
        <w:ind w:left="3600" w:hanging="360"/>
      </w:pPr>
      <w:rPr>
        <w:rFonts w:ascii="Courier New" w:eastAsia="Courier New" w:hAnsi="Courier New" w:cs="Courier New"/>
        <w:sz w:val="20"/>
        <w:szCs w:val="20"/>
        <w:shd w:val="clear" w:color="auto" w:fill="auto"/>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shd w:val="clear" w:color="auto" w:fill="auto"/>
        <w:vertAlign w:val="baseline"/>
      </w:rPr>
    </w:lvl>
    <w:lvl w:ilvl="7">
      <w:start w:val="1"/>
      <w:numFmt w:val="bullet"/>
      <w:lvlText w:val="o"/>
      <w:lvlJc w:val="left"/>
      <w:pPr>
        <w:ind w:left="5760" w:hanging="360"/>
      </w:pPr>
      <w:rPr>
        <w:rFonts w:ascii="Courier New" w:eastAsia="Courier New" w:hAnsi="Courier New" w:cs="Courier New"/>
        <w:sz w:val="20"/>
        <w:szCs w:val="20"/>
        <w:shd w:val="clear" w:color="auto" w:fill="auto"/>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shd w:val="clear" w:color="auto" w:fill="auto"/>
        <w:vertAlign w:val="baseline"/>
      </w:rPr>
    </w:lvl>
  </w:abstractNum>
  <w:abstractNum w:abstractNumId="143">
    <w:nsid w:val="6EB97FDD"/>
    <w:multiLevelType w:val="hybridMultilevel"/>
    <w:tmpl w:val="21C61980"/>
    <w:lvl w:ilvl="0" w:tplc="8F02D832">
      <w:start w:val="1"/>
      <w:numFmt w:val="decimal"/>
      <w:lvlText w:val="%1)"/>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4">
    <w:nsid w:val="6F446340"/>
    <w:multiLevelType w:val="hybridMultilevel"/>
    <w:tmpl w:val="9450650A"/>
    <w:styleLink w:val="a0"/>
    <w:lvl w:ilvl="0" w:tplc="CA0A6C9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5F09A7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490C29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62F822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E02068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1464F3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746736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D4229EE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8130A7C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nsid w:val="709C5380"/>
    <w:multiLevelType w:val="hybridMultilevel"/>
    <w:tmpl w:val="2BE2FF8C"/>
    <w:lvl w:ilvl="0" w:tplc="FC4CB07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6">
    <w:nsid w:val="7171432B"/>
    <w:multiLevelType w:val="hybridMultilevel"/>
    <w:tmpl w:val="E71256DA"/>
    <w:lvl w:ilvl="0" w:tplc="F980683A">
      <w:numFmt w:val="bullet"/>
      <w:lvlText w:val="-"/>
      <w:lvlJc w:val="left"/>
      <w:pPr>
        <w:ind w:left="720" w:hanging="360"/>
      </w:pPr>
      <w:rPr>
        <w:rFonts w:ascii="Tahoma" w:eastAsiaTheme="minorHAnsi"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2FA3367"/>
    <w:multiLevelType w:val="hybridMultilevel"/>
    <w:tmpl w:val="5896D15E"/>
    <w:lvl w:ilvl="0" w:tplc="0A1666A0">
      <w:numFmt w:val="bullet"/>
      <w:lvlText w:val="•"/>
      <w:lvlJc w:val="left"/>
      <w:pPr>
        <w:ind w:left="720" w:hanging="360"/>
      </w:pPr>
      <w:rPr>
        <w:rFonts w:ascii="Akrobat" w:eastAsia="Cambria" w:hAnsi="Akrobat" w:cs="Tahoma"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8">
    <w:nsid w:val="732A61CF"/>
    <w:multiLevelType w:val="hybridMultilevel"/>
    <w:tmpl w:val="9450650A"/>
    <w:numStyleLink w:val="a0"/>
  </w:abstractNum>
  <w:abstractNum w:abstractNumId="149">
    <w:nsid w:val="74842A66"/>
    <w:multiLevelType w:val="multilevel"/>
    <w:tmpl w:val="74842A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749A14D6"/>
    <w:multiLevelType w:val="hybridMultilevel"/>
    <w:tmpl w:val="FAE610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1">
    <w:nsid w:val="763B0885"/>
    <w:multiLevelType w:val="hybridMultilevel"/>
    <w:tmpl w:val="FD9874B4"/>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2">
    <w:nsid w:val="779F524C"/>
    <w:multiLevelType w:val="hybridMultilevel"/>
    <w:tmpl w:val="E1BEDC5E"/>
    <w:lvl w:ilvl="0" w:tplc="8F02D832">
      <w:start w:val="1"/>
      <w:numFmt w:val="decimal"/>
      <w:lvlText w:val="%1)"/>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3">
    <w:nsid w:val="78731B25"/>
    <w:multiLevelType w:val="hybridMultilevel"/>
    <w:tmpl w:val="2A4860C4"/>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4">
    <w:nsid w:val="78BB62EB"/>
    <w:multiLevelType w:val="hybridMultilevel"/>
    <w:tmpl w:val="3894FB0C"/>
    <w:lvl w:ilvl="0" w:tplc="D224606A">
      <w:start w:val="7"/>
      <w:numFmt w:val="bullet"/>
      <w:lvlText w:val="-"/>
      <w:lvlJc w:val="left"/>
      <w:pPr>
        <w:ind w:left="720" w:hanging="360"/>
      </w:pPr>
      <w:rPr>
        <w:rFonts w:ascii="Tahoma" w:eastAsia="Arial" w:hAnsi="Tahoma" w:cs="Tahom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5">
    <w:nsid w:val="794D5C0D"/>
    <w:multiLevelType w:val="multilevel"/>
    <w:tmpl w:val="5E8CA0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6">
    <w:nsid w:val="7A317E18"/>
    <w:multiLevelType w:val="hybridMultilevel"/>
    <w:tmpl w:val="4E44E0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7">
    <w:nsid w:val="7A821A95"/>
    <w:multiLevelType w:val="hybridMultilevel"/>
    <w:tmpl w:val="FDC28A82"/>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58">
    <w:nsid w:val="7DB85DD8"/>
    <w:multiLevelType w:val="multilevel"/>
    <w:tmpl w:val="06228C44"/>
    <w:lvl w:ilvl="0">
      <w:start w:val="1"/>
      <w:numFmt w:val="decimal"/>
      <w:lvlText w:val="%1."/>
      <w:lvlJc w:val="left"/>
      <w:pPr>
        <w:ind w:left="720" w:hanging="720"/>
      </w:pPr>
    </w:lvl>
    <w:lvl w:ilvl="1">
      <w:start w:val="1"/>
      <w:numFmt w:val="lowerLetter"/>
      <w:lvlText w:val="%2."/>
      <w:lvlJc w:val="left"/>
      <w:pPr>
        <w:ind w:left="5889"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7E100612"/>
    <w:multiLevelType w:val="hybridMultilevel"/>
    <w:tmpl w:val="1C76596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0">
    <w:nsid w:val="7F3C6693"/>
    <w:multiLevelType w:val="hybridMultilevel"/>
    <w:tmpl w:val="D8641728"/>
    <w:lvl w:ilvl="0" w:tplc="A18A9D56">
      <w:start w:val="1"/>
      <w:numFmt w:val="bullet"/>
      <w:pStyle w:val="bul"/>
      <w:lvlText w:val=""/>
      <w:lvlJc w:val="left"/>
      <w:pPr>
        <w:ind w:left="718" w:hanging="360"/>
      </w:pPr>
      <w:rPr>
        <w:rFonts w:ascii="Symbol" w:hAnsi="Symbol" w:hint="default"/>
      </w:rPr>
    </w:lvl>
    <w:lvl w:ilvl="1" w:tplc="04220003">
      <w:start w:val="1"/>
      <w:numFmt w:val="bullet"/>
      <w:lvlText w:val="o"/>
      <w:lvlJc w:val="left"/>
      <w:pPr>
        <w:ind w:left="1438" w:hanging="360"/>
      </w:pPr>
      <w:rPr>
        <w:rFonts w:ascii="Courier New" w:hAnsi="Courier New" w:cs="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cs="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cs="Courier New" w:hint="default"/>
      </w:rPr>
    </w:lvl>
    <w:lvl w:ilvl="8" w:tplc="04220005" w:tentative="1">
      <w:start w:val="1"/>
      <w:numFmt w:val="bullet"/>
      <w:lvlText w:val=""/>
      <w:lvlJc w:val="left"/>
      <w:pPr>
        <w:ind w:left="6478" w:hanging="360"/>
      </w:pPr>
      <w:rPr>
        <w:rFonts w:ascii="Wingdings" w:hAnsi="Wingdings" w:hint="default"/>
      </w:rPr>
    </w:lvl>
  </w:abstractNum>
  <w:num w:numId="1">
    <w:abstractNumId w:val="21"/>
  </w:num>
  <w:num w:numId="2">
    <w:abstractNumId w:val="124"/>
  </w:num>
  <w:num w:numId="3">
    <w:abstractNumId w:val="97"/>
  </w:num>
  <w:num w:numId="4">
    <w:abstractNumId w:val="136"/>
  </w:num>
  <w:num w:numId="5">
    <w:abstractNumId w:val="44"/>
  </w:num>
  <w:num w:numId="6">
    <w:abstractNumId w:val="96"/>
  </w:num>
  <w:num w:numId="7">
    <w:abstractNumId w:val="135"/>
  </w:num>
  <w:num w:numId="8">
    <w:abstractNumId w:val="74"/>
  </w:num>
  <w:num w:numId="9">
    <w:abstractNumId w:val="100"/>
  </w:num>
  <w:num w:numId="10">
    <w:abstractNumId w:val="142"/>
  </w:num>
  <w:num w:numId="11">
    <w:abstractNumId w:val="98"/>
  </w:num>
  <w:num w:numId="12">
    <w:abstractNumId w:val="107"/>
  </w:num>
  <w:num w:numId="13">
    <w:abstractNumId w:val="132"/>
  </w:num>
  <w:num w:numId="14">
    <w:abstractNumId w:val="9"/>
  </w:num>
  <w:num w:numId="15">
    <w:abstractNumId w:val="146"/>
  </w:num>
  <w:num w:numId="16">
    <w:abstractNumId w:val="84"/>
  </w:num>
  <w:num w:numId="17">
    <w:abstractNumId w:val="147"/>
  </w:num>
  <w:num w:numId="18">
    <w:abstractNumId w:val="41"/>
  </w:num>
  <w:num w:numId="19">
    <w:abstractNumId w:val="134"/>
  </w:num>
  <w:num w:numId="20">
    <w:abstractNumId w:val="80"/>
  </w:num>
  <w:num w:numId="21">
    <w:abstractNumId w:val="3"/>
  </w:num>
  <w:num w:numId="22">
    <w:abstractNumId w:val="111"/>
  </w:num>
  <w:num w:numId="23">
    <w:abstractNumId w:val="35"/>
  </w:num>
  <w:num w:numId="24">
    <w:abstractNumId w:val="75"/>
  </w:num>
  <w:num w:numId="25">
    <w:abstractNumId w:val="120"/>
  </w:num>
  <w:num w:numId="26">
    <w:abstractNumId w:val="40"/>
  </w:num>
  <w:num w:numId="27">
    <w:abstractNumId w:val="38"/>
  </w:num>
  <w:num w:numId="28">
    <w:abstractNumId w:val="59"/>
  </w:num>
  <w:num w:numId="29">
    <w:abstractNumId w:val="31"/>
  </w:num>
  <w:num w:numId="30">
    <w:abstractNumId w:val="10"/>
  </w:num>
  <w:num w:numId="31">
    <w:abstractNumId w:val="83"/>
  </w:num>
  <w:num w:numId="32">
    <w:abstractNumId w:val="144"/>
  </w:num>
  <w:num w:numId="33">
    <w:abstractNumId w:val="148"/>
  </w:num>
  <w:num w:numId="34">
    <w:abstractNumId w:val="49"/>
  </w:num>
  <w:num w:numId="35">
    <w:abstractNumId w:val="104"/>
  </w:num>
  <w:num w:numId="36">
    <w:abstractNumId w:val="128"/>
  </w:num>
  <w:num w:numId="37">
    <w:abstractNumId w:val="155"/>
  </w:num>
  <w:num w:numId="38">
    <w:abstractNumId w:val="47"/>
  </w:num>
  <w:num w:numId="39">
    <w:abstractNumId w:val="16"/>
  </w:num>
  <w:num w:numId="40">
    <w:abstractNumId w:val="19"/>
  </w:num>
  <w:num w:numId="41">
    <w:abstractNumId w:val="0"/>
  </w:num>
  <w:num w:numId="42">
    <w:abstractNumId w:val="108"/>
  </w:num>
  <w:num w:numId="43">
    <w:abstractNumId w:val="24"/>
  </w:num>
  <w:num w:numId="44">
    <w:abstractNumId w:val="145"/>
  </w:num>
  <w:num w:numId="45">
    <w:abstractNumId w:val="129"/>
  </w:num>
  <w:num w:numId="46">
    <w:abstractNumId w:val="25"/>
  </w:num>
  <w:num w:numId="47">
    <w:abstractNumId w:val="1"/>
  </w:num>
  <w:num w:numId="48">
    <w:abstractNumId w:val="86"/>
  </w:num>
  <w:num w:numId="49">
    <w:abstractNumId w:val="70"/>
  </w:num>
  <w:num w:numId="50">
    <w:abstractNumId w:val="130"/>
  </w:num>
  <w:num w:numId="51">
    <w:abstractNumId w:val="85"/>
  </w:num>
  <w:num w:numId="52">
    <w:abstractNumId w:val="13"/>
  </w:num>
  <w:num w:numId="53">
    <w:abstractNumId w:val="11"/>
  </w:num>
  <w:num w:numId="54">
    <w:abstractNumId w:val="103"/>
  </w:num>
  <w:num w:numId="55">
    <w:abstractNumId w:val="119"/>
  </w:num>
  <w:num w:numId="56">
    <w:abstractNumId w:val="92"/>
  </w:num>
  <w:num w:numId="57">
    <w:abstractNumId w:val="82"/>
  </w:num>
  <w:num w:numId="58">
    <w:abstractNumId w:val="73"/>
  </w:num>
  <w:num w:numId="59">
    <w:abstractNumId w:val="117"/>
  </w:num>
  <w:num w:numId="60">
    <w:abstractNumId w:val="151"/>
  </w:num>
  <w:num w:numId="61">
    <w:abstractNumId w:val="14"/>
  </w:num>
  <w:num w:numId="62">
    <w:abstractNumId w:val="45"/>
  </w:num>
  <w:num w:numId="63">
    <w:abstractNumId w:val="68"/>
  </w:num>
  <w:num w:numId="64">
    <w:abstractNumId w:val="61"/>
  </w:num>
  <w:num w:numId="65">
    <w:abstractNumId w:val="20"/>
  </w:num>
  <w:num w:numId="66">
    <w:abstractNumId w:val="99"/>
  </w:num>
  <w:num w:numId="67">
    <w:abstractNumId w:val="126"/>
  </w:num>
  <w:num w:numId="68">
    <w:abstractNumId w:val="64"/>
  </w:num>
  <w:num w:numId="69">
    <w:abstractNumId w:val="90"/>
  </w:num>
  <w:num w:numId="70">
    <w:abstractNumId w:val="106"/>
  </w:num>
  <w:num w:numId="71">
    <w:abstractNumId w:val="159"/>
  </w:num>
  <w:num w:numId="72">
    <w:abstractNumId w:val="152"/>
  </w:num>
  <w:num w:numId="73">
    <w:abstractNumId w:val="69"/>
  </w:num>
  <w:num w:numId="74">
    <w:abstractNumId w:val="4"/>
  </w:num>
  <w:num w:numId="75">
    <w:abstractNumId w:val="114"/>
  </w:num>
  <w:num w:numId="76">
    <w:abstractNumId w:val="66"/>
  </w:num>
  <w:num w:numId="77">
    <w:abstractNumId w:val="101"/>
  </w:num>
  <w:num w:numId="78">
    <w:abstractNumId w:val="77"/>
  </w:num>
  <w:num w:numId="79">
    <w:abstractNumId w:val="52"/>
  </w:num>
  <w:num w:numId="80">
    <w:abstractNumId w:val="54"/>
  </w:num>
  <w:num w:numId="81">
    <w:abstractNumId w:val="28"/>
  </w:num>
  <w:num w:numId="82">
    <w:abstractNumId w:val="150"/>
  </w:num>
  <w:num w:numId="83">
    <w:abstractNumId w:val="105"/>
  </w:num>
  <w:num w:numId="84">
    <w:abstractNumId w:val="95"/>
  </w:num>
  <w:num w:numId="85">
    <w:abstractNumId w:val="39"/>
  </w:num>
  <w:num w:numId="86">
    <w:abstractNumId w:val="143"/>
  </w:num>
  <w:num w:numId="87">
    <w:abstractNumId w:val="154"/>
  </w:num>
  <w:num w:numId="88">
    <w:abstractNumId w:val="50"/>
  </w:num>
  <w:num w:numId="89">
    <w:abstractNumId w:val="56"/>
  </w:num>
  <w:num w:numId="90">
    <w:abstractNumId w:val="102"/>
  </w:num>
  <w:num w:numId="91">
    <w:abstractNumId w:val="139"/>
  </w:num>
  <w:num w:numId="92">
    <w:abstractNumId w:val="8"/>
  </w:num>
  <w:num w:numId="93">
    <w:abstractNumId w:val="153"/>
  </w:num>
  <w:num w:numId="94">
    <w:abstractNumId w:val="78"/>
  </w:num>
  <w:num w:numId="95">
    <w:abstractNumId w:val="158"/>
  </w:num>
  <w:num w:numId="96">
    <w:abstractNumId w:val="137"/>
  </w:num>
  <w:num w:numId="97">
    <w:abstractNumId w:val="55"/>
  </w:num>
  <w:num w:numId="98">
    <w:abstractNumId w:val="93"/>
  </w:num>
  <w:num w:numId="99">
    <w:abstractNumId w:val="127"/>
  </w:num>
  <w:num w:numId="100">
    <w:abstractNumId w:val="18"/>
  </w:num>
  <w:num w:numId="101">
    <w:abstractNumId w:val="87"/>
  </w:num>
  <w:num w:numId="102">
    <w:abstractNumId w:val="125"/>
  </w:num>
  <w:num w:numId="103">
    <w:abstractNumId w:val="112"/>
  </w:num>
  <w:num w:numId="104">
    <w:abstractNumId w:val="122"/>
  </w:num>
  <w:num w:numId="105">
    <w:abstractNumId w:val="62"/>
  </w:num>
  <w:num w:numId="106">
    <w:abstractNumId w:val="37"/>
  </w:num>
  <w:num w:numId="107">
    <w:abstractNumId w:val="160"/>
  </w:num>
  <w:num w:numId="108">
    <w:abstractNumId w:val="37"/>
    <w:lvlOverride w:ilvl="0">
      <w:startOverride w:val="1"/>
    </w:lvlOverride>
  </w:num>
  <w:num w:numId="109">
    <w:abstractNumId w:val="63"/>
  </w:num>
  <w:num w:numId="110">
    <w:abstractNumId w:val="12"/>
  </w:num>
  <w:num w:numId="111">
    <w:abstractNumId w:val="89"/>
  </w:num>
  <w:num w:numId="112">
    <w:abstractNumId w:val="7"/>
  </w:num>
  <w:num w:numId="113">
    <w:abstractNumId w:val="123"/>
  </w:num>
  <w:num w:numId="114">
    <w:abstractNumId w:val="53"/>
  </w:num>
  <w:num w:numId="115">
    <w:abstractNumId w:val="27"/>
  </w:num>
  <w:num w:numId="116">
    <w:abstractNumId w:val="138"/>
  </w:num>
  <w:num w:numId="117">
    <w:abstractNumId w:val="6"/>
  </w:num>
  <w:num w:numId="118">
    <w:abstractNumId w:val="131"/>
  </w:num>
  <w:num w:numId="119">
    <w:abstractNumId w:val="71"/>
  </w:num>
  <w:num w:numId="120">
    <w:abstractNumId w:val="30"/>
  </w:num>
  <w:num w:numId="121">
    <w:abstractNumId w:val="116"/>
  </w:num>
  <w:num w:numId="122">
    <w:abstractNumId w:val="17"/>
  </w:num>
  <w:num w:numId="123">
    <w:abstractNumId w:val="37"/>
    <w:lvlOverride w:ilvl="0">
      <w:startOverride w:val="1"/>
    </w:lvlOverride>
  </w:num>
  <w:num w:numId="124">
    <w:abstractNumId w:val="37"/>
    <w:lvlOverride w:ilvl="0">
      <w:startOverride w:val="1"/>
    </w:lvlOverride>
  </w:num>
  <w:num w:numId="125">
    <w:abstractNumId w:val="37"/>
    <w:lvlOverride w:ilvl="0">
      <w:startOverride w:val="1"/>
    </w:lvlOverride>
  </w:num>
  <w:num w:numId="126">
    <w:abstractNumId w:val="37"/>
    <w:lvlOverride w:ilvl="0">
      <w:startOverride w:val="1"/>
    </w:lvlOverride>
  </w:num>
  <w:num w:numId="127">
    <w:abstractNumId w:val="34"/>
  </w:num>
  <w:num w:numId="128">
    <w:abstractNumId w:val="33"/>
  </w:num>
  <w:num w:numId="129">
    <w:abstractNumId w:val="23"/>
  </w:num>
  <w:num w:numId="130">
    <w:abstractNumId w:val="36"/>
  </w:num>
  <w:num w:numId="131">
    <w:abstractNumId w:val="43"/>
  </w:num>
  <w:num w:numId="132">
    <w:abstractNumId w:val="60"/>
  </w:num>
  <w:num w:numId="133">
    <w:abstractNumId w:val="79"/>
  </w:num>
  <w:num w:numId="134">
    <w:abstractNumId w:val="15"/>
  </w:num>
  <w:num w:numId="135">
    <w:abstractNumId w:val="37"/>
    <w:lvlOverride w:ilvl="0">
      <w:startOverride w:val="1"/>
    </w:lvlOverride>
  </w:num>
  <w:num w:numId="136">
    <w:abstractNumId w:val="37"/>
    <w:lvlOverride w:ilvl="0">
      <w:startOverride w:val="1"/>
    </w:lvlOverride>
  </w:num>
  <w:num w:numId="137">
    <w:abstractNumId w:val="37"/>
    <w:lvlOverride w:ilvl="0">
      <w:startOverride w:val="1"/>
    </w:lvlOverride>
  </w:num>
  <w:num w:numId="138">
    <w:abstractNumId w:val="37"/>
    <w:lvlOverride w:ilvl="0">
      <w:startOverride w:val="1"/>
    </w:lvlOverride>
  </w:num>
  <w:num w:numId="139">
    <w:abstractNumId w:val="76"/>
  </w:num>
  <w:num w:numId="140">
    <w:abstractNumId w:val="141"/>
  </w:num>
  <w:num w:numId="141">
    <w:abstractNumId w:val="113"/>
  </w:num>
  <w:num w:numId="142">
    <w:abstractNumId w:val="149"/>
  </w:num>
  <w:num w:numId="143">
    <w:abstractNumId w:val="121"/>
  </w:num>
  <w:num w:numId="144">
    <w:abstractNumId w:val="26"/>
  </w:num>
  <w:num w:numId="145">
    <w:abstractNumId w:val="115"/>
  </w:num>
  <w:num w:numId="146">
    <w:abstractNumId w:val="91"/>
  </w:num>
  <w:num w:numId="147">
    <w:abstractNumId w:val="157"/>
  </w:num>
  <w:num w:numId="148">
    <w:abstractNumId w:val="57"/>
  </w:num>
  <w:num w:numId="149">
    <w:abstractNumId w:val="51"/>
  </w:num>
  <w:num w:numId="150">
    <w:abstractNumId w:val="88"/>
  </w:num>
  <w:num w:numId="151">
    <w:abstractNumId w:val="42"/>
  </w:num>
  <w:num w:numId="152">
    <w:abstractNumId w:val="67"/>
  </w:num>
  <w:num w:numId="153">
    <w:abstractNumId w:val="65"/>
  </w:num>
  <w:num w:numId="154">
    <w:abstractNumId w:val="109"/>
  </w:num>
  <w:num w:numId="155">
    <w:abstractNumId w:val="140"/>
  </w:num>
  <w:num w:numId="156">
    <w:abstractNumId w:val="133"/>
  </w:num>
  <w:num w:numId="157">
    <w:abstractNumId w:val="22"/>
  </w:num>
  <w:num w:numId="158">
    <w:abstractNumId w:val="58"/>
  </w:num>
  <w:num w:numId="159">
    <w:abstractNumId w:val="94"/>
  </w:num>
  <w:num w:numId="160">
    <w:abstractNumId w:val="5"/>
  </w:num>
  <w:num w:numId="161">
    <w:abstractNumId w:val="2"/>
  </w:num>
  <w:num w:numId="162">
    <w:abstractNumId w:val="118"/>
  </w:num>
  <w:num w:numId="163">
    <w:abstractNumId w:val="32"/>
  </w:num>
  <w:num w:numId="164">
    <w:abstractNumId w:val="156"/>
  </w:num>
  <w:num w:numId="165">
    <w:abstractNumId w:val="110"/>
  </w:num>
  <w:num w:numId="166">
    <w:abstractNumId w:val="81"/>
  </w:num>
  <w:num w:numId="167">
    <w:abstractNumId w:val="72"/>
  </w:num>
  <w:num w:numId="168">
    <w:abstractNumId w:val="29"/>
  </w:num>
  <w:num w:numId="169">
    <w:abstractNumId w:val="48"/>
  </w:num>
  <w:num w:numId="170">
    <w:abstractNumId w:val="46"/>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E0"/>
    <w:rsid w:val="00000E71"/>
    <w:rsid w:val="0000235D"/>
    <w:rsid w:val="0001525C"/>
    <w:rsid w:val="00030532"/>
    <w:rsid w:val="00031C33"/>
    <w:rsid w:val="00035AB2"/>
    <w:rsid w:val="00050A16"/>
    <w:rsid w:val="00063ED1"/>
    <w:rsid w:val="00077AEC"/>
    <w:rsid w:val="0008664B"/>
    <w:rsid w:val="00086DBD"/>
    <w:rsid w:val="000E2807"/>
    <w:rsid w:val="00102E66"/>
    <w:rsid w:val="001124BA"/>
    <w:rsid w:val="00120D42"/>
    <w:rsid w:val="00122EF2"/>
    <w:rsid w:val="001311E9"/>
    <w:rsid w:val="0014477F"/>
    <w:rsid w:val="0014707C"/>
    <w:rsid w:val="00147D72"/>
    <w:rsid w:val="0016101F"/>
    <w:rsid w:val="00163705"/>
    <w:rsid w:val="00174FD6"/>
    <w:rsid w:val="001E5936"/>
    <w:rsid w:val="001F1C13"/>
    <w:rsid w:val="001F47B2"/>
    <w:rsid w:val="00202B09"/>
    <w:rsid w:val="002045E7"/>
    <w:rsid w:val="00207667"/>
    <w:rsid w:val="002409F3"/>
    <w:rsid w:val="0026653C"/>
    <w:rsid w:val="00270052"/>
    <w:rsid w:val="00283CC3"/>
    <w:rsid w:val="002A2580"/>
    <w:rsid w:val="002B2CCC"/>
    <w:rsid w:val="002B3366"/>
    <w:rsid w:val="002B34E6"/>
    <w:rsid w:val="002B63CC"/>
    <w:rsid w:val="002C5EC2"/>
    <w:rsid w:val="002D2BF7"/>
    <w:rsid w:val="002D50C1"/>
    <w:rsid w:val="002E6358"/>
    <w:rsid w:val="002E7C55"/>
    <w:rsid w:val="002F1DB0"/>
    <w:rsid w:val="002F30ED"/>
    <w:rsid w:val="002F78A4"/>
    <w:rsid w:val="002F7AE6"/>
    <w:rsid w:val="002F7E05"/>
    <w:rsid w:val="00304593"/>
    <w:rsid w:val="00315800"/>
    <w:rsid w:val="00332037"/>
    <w:rsid w:val="00341D0A"/>
    <w:rsid w:val="00347A69"/>
    <w:rsid w:val="00355DDD"/>
    <w:rsid w:val="00360CC3"/>
    <w:rsid w:val="00364CED"/>
    <w:rsid w:val="00375F0F"/>
    <w:rsid w:val="00381744"/>
    <w:rsid w:val="00392F22"/>
    <w:rsid w:val="003A20DC"/>
    <w:rsid w:val="003B1953"/>
    <w:rsid w:val="003B3AAD"/>
    <w:rsid w:val="003D1A56"/>
    <w:rsid w:val="003D4C53"/>
    <w:rsid w:val="003F4907"/>
    <w:rsid w:val="003F71FF"/>
    <w:rsid w:val="004108F2"/>
    <w:rsid w:val="00422C2A"/>
    <w:rsid w:val="00431E26"/>
    <w:rsid w:val="00474178"/>
    <w:rsid w:val="004848BF"/>
    <w:rsid w:val="004876BE"/>
    <w:rsid w:val="004A06E3"/>
    <w:rsid w:val="004B47D7"/>
    <w:rsid w:val="004C5A31"/>
    <w:rsid w:val="004D36F8"/>
    <w:rsid w:val="004D398C"/>
    <w:rsid w:val="004E65BB"/>
    <w:rsid w:val="00516C4A"/>
    <w:rsid w:val="00526B29"/>
    <w:rsid w:val="00532351"/>
    <w:rsid w:val="00532F83"/>
    <w:rsid w:val="00543D6B"/>
    <w:rsid w:val="005464F4"/>
    <w:rsid w:val="00551EDD"/>
    <w:rsid w:val="0056574B"/>
    <w:rsid w:val="005710C8"/>
    <w:rsid w:val="00583E0C"/>
    <w:rsid w:val="0059249B"/>
    <w:rsid w:val="005925A4"/>
    <w:rsid w:val="005A4344"/>
    <w:rsid w:val="005B1412"/>
    <w:rsid w:val="005B7F61"/>
    <w:rsid w:val="005C0AAA"/>
    <w:rsid w:val="005C582E"/>
    <w:rsid w:val="005C7600"/>
    <w:rsid w:val="005D0FF4"/>
    <w:rsid w:val="005E114B"/>
    <w:rsid w:val="005E62D8"/>
    <w:rsid w:val="005E7D47"/>
    <w:rsid w:val="005F4F45"/>
    <w:rsid w:val="00622733"/>
    <w:rsid w:val="00622903"/>
    <w:rsid w:val="00623CAD"/>
    <w:rsid w:val="00625EE4"/>
    <w:rsid w:val="00634DA5"/>
    <w:rsid w:val="00646050"/>
    <w:rsid w:val="00650D03"/>
    <w:rsid w:val="00686643"/>
    <w:rsid w:val="00690992"/>
    <w:rsid w:val="006A62BC"/>
    <w:rsid w:val="006B7E41"/>
    <w:rsid w:val="006C0252"/>
    <w:rsid w:val="006C17C6"/>
    <w:rsid w:val="006C7A78"/>
    <w:rsid w:val="006E043F"/>
    <w:rsid w:val="006E6619"/>
    <w:rsid w:val="00710A9B"/>
    <w:rsid w:val="007148E6"/>
    <w:rsid w:val="00716E3D"/>
    <w:rsid w:val="007478AC"/>
    <w:rsid w:val="00747D33"/>
    <w:rsid w:val="00762DFF"/>
    <w:rsid w:val="00781046"/>
    <w:rsid w:val="00787DFC"/>
    <w:rsid w:val="007A5636"/>
    <w:rsid w:val="007D2B92"/>
    <w:rsid w:val="007D313F"/>
    <w:rsid w:val="007E04A3"/>
    <w:rsid w:val="007E75AE"/>
    <w:rsid w:val="007F1A1A"/>
    <w:rsid w:val="007F5895"/>
    <w:rsid w:val="0080467D"/>
    <w:rsid w:val="00805B7C"/>
    <w:rsid w:val="00827B47"/>
    <w:rsid w:val="0083211D"/>
    <w:rsid w:val="00844B8E"/>
    <w:rsid w:val="0086201D"/>
    <w:rsid w:val="008635F3"/>
    <w:rsid w:val="008711E1"/>
    <w:rsid w:val="008A3D07"/>
    <w:rsid w:val="008A49FB"/>
    <w:rsid w:val="008B2B44"/>
    <w:rsid w:val="008D2E63"/>
    <w:rsid w:val="008D3B76"/>
    <w:rsid w:val="008F60D6"/>
    <w:rsid w:val="00910C75"/>
    <w:rsid w:val="00913B66"/>
    <w:rsid w:val="009251B4"/>
    <w:rsid w:val="00930F8A"/>
    <w:rsid w:val="009459A4"/>
    <w:rsid w:val="00946CED"/>
    <w:rsid w:val="00947A0C"/>
    <w:rsid w:val="00951E89"/>
    <w:rsid w:val="0096211A"/>
    <w:rsid w:val="00974EF2"/>
    <w:rsid w:val="00977FC6"/>
    <w:rsid w:val="009815A7"/>
    <w:rsid w:val="00982874"/>
    <w:rsid w:val="00993A3F"/>
    <w:rsid w:val="009A4859"/>
    <w:rsid w:val="009B15D3"/>
    <w:rsid w:val="009C2231"/>
    <w:rsid w:val="009C6682"/>
    <w:rsid w:val="009C7DD2"/>
    <w:rsid w:val="009D0C15"/>
    <w:rsid w:val="009F196B"/>
    <w:rsid w:val="009F7CD1"/>
    <w:rsid w:val="00A1642F"/>
    <w:rsid w:val="00A239A5"/>
    <w:rsid w:val="00A3246C"/>
    <w:rsid w:val="00A46E8E"/>
    <w:rsid w:val="00A57B1B"/>
    <w:rsid w:val="00A7007C"/>
    <w:rsid w:val="00A76742"/>
    <w:rsid w:val="00A76BF6"/>
    <w:rsid w:val="00A81634"/>
    <w:rsid w:val="00A90C38"/>
    <w:rsid w:val="00A93428"/>
    <w:rsid w:val="00A9554B"/>
    <w:rsid w:val="00AD6D3D"/>
    <w:rsid w:val="00AE1821"/>
    <w:rsid w:val="00AE7794"/>
    <w:rsid w:val="00B04215"/>
    <w:rsid w:val="00B14079"/>
    <w:rsid w:val="00B20866"/>
    <w:rsid w:val="00B263CD"/>
    <w:rsid w:val="00B44C0A"/>
    <w:rsid w:val="00B734DF"/>
    <w:rsid w:val="00B75D3B"/>
    <w:rsid w:val="00B771D3"/>
    <w:rsid w:val="00B83754"/>
    <w:rsid w:val="00BA4FDA"/>
    <w:rsid w:val="00BC6EA7"/>
    <w:rsid w:val="00BC7BD7"/>
    <w:rsid w:val="00BD42D7"/>
    <w:rsid w:val="00BE6982"/>
    <w:rsid w:val="00BF1C21"/>
    <w:rsid w:val="00BF3B6E"/>
    <w:rsid w:val="00BF670B"/>
    <w:rsid w:val="00C01F9B"/>
    <w:rsid w:val="00C109AF"/>
    <w:rsid w:val="00C2682F"/>
    <w:rsid w:val="00C36AA7"/>
    <w:rsid w:val="00C40A82"/>
    <w:rsid w:val="00C57306"/>
    <w:rsid w:val="00C7024E"/>
    <w:rsid w:val="00C820A7"/>
    <w:rsid w:val="00C948A5"/>
    <w:rsid w:val="00C95AB6"/>
    <w:rsid w:val="00D06480"/>
    <w:rsid w:val="00D11A1E"/>
    <w:rsid w:val="00D15A58"/>
    <w:rsid w:val="00D24281"/>
    <w:rsid w:val="00D36F3B"/>
    <w:rsid w:val="00D53F55"/>
    <w:rsid w:val="00D7022F"/>
    <w:rsid w:val="00DA7C54"/>
    <w:rsid w:val="00DB05F2"/>
    <w:rsid w:val="00DC2B56"/>
    <w:rsid w:val="00DC6B1C"/>
    <w:rsid w:val="00DD0298"/>
    <w:rsid w:val="00DD7DE0"/>
    <w:rsid w:val="00DD7F2B"/>
    <w:rsid w:val="00DF39A1"/>
    <w:rsid w:val="00E26C10"/>
    <w:rsid w:val="00E40E85"/>
    <w:rsid w:val="00E42D4E"/>
    <w:rsid w:val="00E46BA9"/>
    <w:rsid w:val="00E73E18"/>
    <w:rsid w:val="00EB7C79"/>
    <w:rsid w:val="00EC7FA8"/>
    <w:rsid w:val="00ED682D"/>
    <w:rsid w:val="00EE0ED7"/>
    <w:rsid w:val="00EF4857"/>
    <w:rsid w:val="00EF7035"/>
    <w:rsid w:val="00F00B40"/>
    <w:rsid w:val="00F0641A"/>
    <w:rsid w:val="00F10703"/>
    <w:rsid w:val="00F1627D"/>
    <w:rsid w:val="00F433E3"/>
    <w:rsid w:val="00F43DA3"/>
    <w:rsid w:val="00F4527D"/>
    <w:rsid w:val="00F454B6"/>
    <w:rsid w:val="00F5516A"/>
    <w:rsid w:val="00F667CB"/>
    <w:rsid w:val="00F725F1"/>
    <w:rsid w:val="00F87316"/>
    <w:rsid w:val="00FA2985"/>
    <w:rsid w:val="00FB34AC"/>
    <w:rsid w:val="00FB4456"/>
    <w:rsid w:val="00FC4DFC"/>
    <w:rsid w:val="00FE1C93"/>
    <w:rsid w:val="00FF4F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7418B-B34F-492C-B970-2F9D8DBE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DC6B1C"/>
  </w:style>
  <w:style w:type="paragraph" w:styleId="1">
    <w:name w:val="heading 1"/>
    <w:basedOn w:val="a1"/>
    <w:next w:val="a1"/>
    <w:pPr>
      <w:keepNext/>
      <w:keepLines/>
      <w:spacing w:before="480" w:after="120"/>
      <w:outlineLvl w:val="0"/>
    </w:pPr>
    <w:rPr>
      <w:b/>
      <w:sz w:val="48"/>
      <w:szCs w:val="48"/>
    </w:rPr>
  </w:style>
  <w:style w:type="paragraph" w:styleId="2">
    <w:name w:val="heading 2"/>
    <w:basedOn w:val="a1"/>
    <w:next w:val="a1"/>
    <w:link w:val="20"/>
    <w:uiPriority w:val="9"/>
    <w:qFormat/>
    <w:pPr>
      <w:keepNext/>
      <w:keepLines/>
      <w:spacing w:before="360" w:after="80"/>
      <w:outlineLvl w:val="1"/>
    </w:pPr>
    <w:rPr>
      <w:b/>
      <w:sz w:val="36"/>
      <w:szCs w:val="36"/>
    </w:rPr>
  </w:style>
  <w:style w:type="paragraph" w:styleId="3">
    <w:name w:val="heading 3"/>
    <w:basedOn w:val="a1"/>
    <w:next w:val="a1"/>
    <w:pPr>
      <w:keepNext/>
      <w:keepLines/>
      <w:spacing w:before="280" w:after="80"/>
      <w:outlineLvl w:val="2"/>
    </w:pPr>
    <w:rPr>
      <w:b/>
      <w:sz w:val="28"/>
      <w:szCs w:val="28"/>
    </w:rPr>
  </w:style>
  <w:style w:type="paragraph" w:styleId="4">
    <w:name w:val="heading 4"/>
    <w:basedOn w:val="a1"/>
    <w:next w:val="a1"/>
    <w:pPr>
      <w:keepNext/>
      <w:keepLines/>
      <w:spacing w:before="240" w:after="40"/>
      <w:outlineLvl w:val="3"/>
    </w:pPr>
    <w:rPr>
      <w:b/>
      <w:sz w:val="24"/>
      <w:szCs w:val="24"/>
    </w:rPr>
  </w:style>
  <w:style w:type="paragraph" w:styleId="5">
    <w:name w:val="heading 5"/>
    <w:basedOn w:val="a1"/>
    <w:next w:val="a1"/>
    <w:pPr>
      <w:keepNext/>
      <w:keepLines/>
      <w:spacing w:before="220" w:after="40"/>
      <w:outlineLvl w:val="4"/>
    </w:pPr>
    <w:rPr>
      <w:b/>
      <w:sz w:val="22"/>
      <w:szCs w:val="22"/>
    </w:rPr>
  </w:style>
  <w:style w:type="paragraph" w:styleId="6">
    <w:name w:val="heading 6"/>
    <w:basedOn w:val="a1"/>
    <w:next w:val="a1"/>
    <w:pPr>
      <w:keepNext/>
      <w:keepLines/>
      <w:spacing w:before="200" w:after="40"/>
      <w:outlineLvl w:val="5"/>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pPr>
      <w:keepNext/>
      <w:keepLines/>
      <w:spacing w:before="480" w:after="120"/>
    </w:pPr>
    <w:rPr>
      <w:b/>
      <w:sz w:val="72"/>
      <w:szCs w:val="72"/>
    </w:rPr>
  </w:style>
  <w:style w:type="paragraph" w:styleId="a6">
    <w:name w:val="Subtitle"/>
    <w:basedOn w:val="a1"/>
    <w:next w:val="a1"/>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paragraph" w:styleId="aa">
    <w:name w:val="annotation text"/>
    <w:basedOn w:val="a1"/>
    <w:link w:val="ab"/>
    <w:uiPriority w:val="99"/>
    <w:semiHidden/>
    <w:unhideWhenUsed/>
  </w:style>
  <w:style w:type="character" w:customStyle="1" w:styleId="ab">
    <w:name w:val="Текст примітки Знак"/>
    <w:basedOn w:val="a2"/>
    <w:link w:val="aa"/>
    <w:uiPriority w:val="99"/>
    <w:semiHidden/>
  </w:style>
  <w:style w:type="character" w:styleId="ac">
    <w:name w:val="annotation reference"/>
    <w:basedOn w:val="a2"/>
    <w:uiPriority w:val="99"/>
    <w:semiHidden/>
    <w:unhideWhenUsed/>
    <w:rPr>
      <w:sz w:val="16"/>
      <w:szCs w:val="16"/>
    </w:rPr>
  </w:style>
  <w:style w:type="paragraph" w:styleId="ad">
    <w:name w:val="Balloon Text"/>
    <w:basedOn w:val="a1"/>
    <w:link w:val="ae"/>
    <w:uiPriority w:val="99"/>
    <w:semiHidden/>
    <w:unhideWhenUsed/>
    <w:rsid w:val="005C7600"/>
    <w:rPr>
      <w:rFonts w:ascii="Segoe UI" w:hAnsi="Segoe UI" w:cs="Segoe UI"/>
      <w:sz w:val="18"/>
      <w:szCs w:val="18"/>
    </w:rPr>
  </w:style>
  <w:style w:type="character" w:customStyle="1" w:styleId="ae">
    <w:name w:val="Текст у виносці Знак"/>
    <w:basedOn w:val="a2"/>
    <w:link w:val="ad"/>
    <w:uiPriority w:val="99"/>
    <w:semiHidden/>
    <w:rsid w:val="005C7600"/>
    <w:rPr>
      <w:rFonts w:ascii="Segoe UI" w:hAnsi="Segoe UI" w:cs="Segoe UI"/>
      <w:sz w:val="18"/>
      <w:szCs w:val="18"/>
    </w:rPr>
  </w:style>
  <w:style w:type="paragraph" w:styleId="af">
    <w:name w:val="List Paragraph"/>
    <w:aliases w:val="название табл/рис,Paragraph,Header 2,Head1.1,References,Paragraphe de liste1,List Paragraph1,Liste couleur - Accent 11,Liste couleur - Accent 111,Paragraphe de liste3,List Paragraph2,Bullets,List Paragraph nowy,Numbered List Paragraph"/>
    <w:basedOn w:val="a1"/>
    <w:link w:val="af0"/>
    <w:uiPriority w:val="26"/>
    <w:qFormat/>
    <w:rsid w:val="005C0AAA"/>
    <w:pPr>
      <w:ind w:left="720"/>
      <w:contextualSpacing/>
    </w:pPr>
  </w:style>
  <w:style w:type="character" w:customStyle="1" w:styleId="af0">
    <w:name w:val="Абзац списку Знак"/>
    <w:aliases w:val="название табл/рис Знак,Paragraph Знак,Header 2 Знак,Head1.1 Знак,References Знак,Paragraphe de liste1 Знак,List Paragraph1 Знак,Liste couleur - Accent 11 Знак,Liste couleur - Accent 111 Знак,Paragraphe de liste3 Знак,Bullets Знак"/>
    <w:link w:val="af"/>
    <w:uiPriority w:val="26"/>
    <w:qFormat/>
    <w:locked/>
    <w:rsid w:val="00FF4FD9"/>
  </w:style>
  <w:style w:type="paragraph" w:styleId="af1">
    <w:name w:val="Body Text"/>
    <w:link w:val="af2"/>
    <w:rsid w:val="00F4527D"/>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af2">
    <w:name w:val="Основний текст Знак"/>
    <w:basedOn w:val="a2"/>
    <w:link w:val="af1"/>
    <w:rsid w:val="00F4527D"/>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numbering" w:customStyle="1" w:styleId="a0">
    <w:name w:val="Маркери"/>
    <w:rsid w:val="00F4527D"/>
    <w:pPr>
      <w:numPr>
        <w:numId w:val="32"/>
      </w:numPr>
    </w:pPr>
  </w:style>
  <w:style w:type="numbering" w:customStyle="1" w:styleId="a">
    <w:name w:val="Номери"/>
    <w:rsid w:val="00F4527D"/>
    <w:pPr>
      <w:numPr>
        <w:numId w:val="34"/>
      </w:numPr>
    </w:pPr>
  </w:style>
  <w:style w:type="character" w:styleId="af3">
    <w:name w:val="Hyperlink"/>
    <w:basedOn w:val="a2"/>
    <w:uiPriority w:val="99"/>
    <w:unhideWhenUsed/>
    <w:rsid w:val="002C5EC2"/>
    <w:rPr>
      <w:color w:val="0000FF" w:themeColor="hyperlink"/>
      <w:u w:val="single"/>
    </w:rPr>
  </w:style>
  <w:style w:type="character" w:customStyle="1" w:styleId="normaltextrun">
    <w:name w:val="normaltextrun"/>
    <w:basedOn w:val="a2"/>
    <w:rsid w:val="0096211A"/>
  </w:style>
  <w:style w:type="paragraph" w:styleId="af4">
    <w:name w:val="footnote text"/>
    <w:basedOn w:val="a1"/>
    <w:link w:val="af5"/>
    <w:uiPriority w:val="99"/>
    <w:semiHidden/>
    <w:unhideWhenUsed/>
    <w:rsid w:val="002409F3"/>
    <w:rPr>
      <w:rFonts w:asciiTheme="minorHAnsi" w:eastAsiaTheme="minorHAnsi" w:hAnsiTheme="minorHAnsi" w:cstheme="minorBidi"/>
      <w:lang w:eastAsia="en-US"/>
    </w:rPr>
  </w:style>
  <w:style w:type="character" w:customStyle="1" w:styleId="af5">
    <w:name w:val="Текст виноски Знак"/>
    <w:basedOn w:val="a2"/>
    <w:link w:val="af4"/>
    <w:uiPriority w:val="99"/>
    <w:semiHidden/>
    <w:rsid w:val="002409F3"/>
    <w:rPr>
      <w:rFonts w:asciiTheme="minorHAnsi" w:eastAsiaTheme="minorHAnsi" w:hAnsiTheme="minorHAnsi" w:cstheme="minorBidi"/>
      <w:lang w:eastAsia="en-US"/>
    </w:rPr>
  </w:style>
  <w:style w:type="character" w:styleId="af6">
    <w:name w:val="footnote reference"/>
    <w:basedOn w:val="a2"/>
    <w:uiPriority w:val="99"/>
    <w:semiHidden/>
    <w:unhideWhenUsed/>
    <w:rsid w:val="002409F3"/>
    <w:rPr>
      <w:vertAlign w:val="superscript"/>
    </w:rPr>
  </w:style>
  <w:style w:type="table" w:styleId="af7">
    <w:name w:val="Table Grid"/>
    <w:basedOn w:val="a3"/>
    <w:uiPriority w:val="39"/>
    <w:rsid w:val="006E661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
    <w:name w:val="bul"/>
    <w:basedOn w:val="a1"/>
    <w:rsid w:val="001F47B2"/>
    <w:pPr>
      <w:numPr>
        <w:numId w:val="107"/>
      </w:numPr>
      <w:pBdr>
        <w:top w:val="nil"/>
        <w:left w:val="nil"/>
        <w:bottom w:val="nil"/>
        <w:right w:val="nil"/>
        <w:between w:val="nil"/>
      </w:pBdr>
      <w:tabs>
        <w:tab w:val="left" w:pos="641"/>
      </w:tabs>
      <w:ind w:left="641" w:hanging="357"/>
      <w:jc w:val="both"/>
    </w:pPr>
    <w:rPr>
      <w:rFonts w:ascii="Arial" w:eastAsia="Arial" w:hAnsi="Arial" w:cs="Arial"/>
      <w:position w:val="-1"/>
      <w:sz w:val="22"/>
      <w:szCs w:val="22"/>
      <w:lang w:eastAsia="ru-RU"/>
    </w:rPr>
  </w:style>
  <w:style w:type="paragraph" w:customStyle="1" w:styleId="numnum">
    <w:name w:val="num_num"/>
    <w:basedOn w:val="a1"/>
    <w:rsid w:val="001F47B2"/>
    <w:pPr>
      <w:numPr>
        <w:numId w:val="106"/>
      </w:numPr>
      <w:pBdr>
        <w:top w:val="nil"/>
        <w:left w:val="nil"/>
        <w:bottom w:val="nil"/>
        <w:right w:val="nil"/>
        <w:between w:val="nil"/>
      </w:pBdr>
      <w:tabs>
        <w:tab w:val="left" w:pos="641"/>
      </w:tabs>
      <w:jc w:val="both"/>
    </w:pPr>
    <w:rPr>
      <w:rFonts w:ascii="Arial" w:eastAsia="Arial" w:hAnsi="Arial" w:cs="Arial"/>
      <w:position w:val="-1"/>
      <w:sz w:val="22"/>
      <w:szCs w:val="22"/>
      <w:lang w:eastAsia="ru-RU"/>
    </w:rPr>
  </w:style>
  <w:style w:type="paragraph" w:customStyle="1" w:styleId="bul2">
    <w:name w:val="bul2"/>
    <w:basedOn w:val="bul"/>
    <w:rsid w:val="001F47B2"/>
    <w:pPr>
      <w:tabs>
        <w:tab w:val="clear" w:pos="641"/>
        <w:tab w:val="left" w:pos="998"/>
      </w:tabs>
      <w:ind w:left="998"/>
    </w:pPr>
  </w:style>
  <w:style w:type="paragraph" w:customStyle="1" w:styleId="main126">
    <w:name w:val="main+12+6"/>
    <w:basedOn w:val="a1"/>
    <w:next w:val="a1"/>
    <w:qFormat/>
    <w:rsid w:val="001F47B2"/>
    <w:pPr>
      <w:tabs>
        <w:tab w:val="left" w:pos="284"/>
        <w:tab w:val="left" w:pos="426"/>
      </w:tabs>
      <w:spacing w:before="240" w:after="120"/>
      <w:jc w:val="both"/>
    </w:pPr>
    <w:rPr>
      <w:rFonts w:ascii="Arial" w:eastAsia="Arial" w:hAnsi="Arial" w:cs="Arial"/>
      <w:position w:val="-1"/>
      <w:sz w:val="22"/>
      <w:szCs w:val="22"/>
      <w:lang w:eastAsia="ru-RU"/>
    </w:rPr>
  </w:style>
  <w:style w:type="paragraph" w:customStyle="1" w:styleId="maintext">
    <w:name w:val="main text"/>
    <w:basedOn w:val="a1"/>
    <w:rsid w:val="001F47B2"/>
    <w:pPr>
      <w:pBdr>
        <w:top w:val="nil"/>
        <w:left w:val="nil"/>
        <w:bottom w:val="nil"/>
        <w:right w:val="nil"/>
        <w:between w:val="nil"/>
      </w:pBdr>
      <w:tabs>
        <w:tab w:val="left" w:pos="284"/>
        <w:tab w:val="left" w:pos="426"/>
      </w:tabs>
      <w:ind w:hanging="2"/>
      <w:jc w:val="both"/>
    </w:pPr>
    <w:rPr>
      <w:rFonts w:ascii="Arial" w:eastAsia="Arial" w:hAnsi="Arial" w:cs="Arial"/>
      <w:position w:val="-1"/>
      <w:sz w:val="22"/>
      <w:szCs w:val="22"/>
      <w:lang w:eastAsia="ru-RU"/>
    </w:rPr>
  </w:style>
  <w:style w:type="paragraph" w:customStyle="1" w:styleId="h2">
    <w:name w:val="h2"/>
    <w:basedOn w:val="2"/>
    <w:next w:val="maintext"/>
    <w:rsid w:val="001F47B2"/>
    <w:pPr>
      <w:suppressAutoHyphens/>
      <w:spacing w:after="120"/>
      <w:textDirection w:val="btLr"/>
      <w:textAlignment w:val="top"/>
    </w:pPr>
    <w:rPr>
      <w:rFonts w:ascii="Arial" w:hAnsi="Arial" w:cs="Arial"/>
      <w:color w:val="000000" w:themeColor="text1"/>
      <w:position w:val="-1"/>
      <w:sz w:val="28"/>
      <w:szCs w:val="24"/>
      <w:lang w:eastAsia="ru-RU"/>
    </w:rPr>
  </w:style>
  <w:style w:type="paragraph" w:customStyle="1" w:styleId="h3">
    <w:name w:val="h3"/>
    <w:basedOn w:val="a1"/>
    <w:next w:val="maintext"/>
    <w:rsid w:val="001F47B2"/>
    <w:pPr>
      <w:keepNext/>
      <w:pBdr>
        <w:top w:val="nil"/>
        <w:left w:val="nil"/>
        <w:bottom w:val="nil"/>
        <w:right w:val="nil"/>
        <w:between w:val="nil"/>
      </w:pBdr>
      <w:tabs>
        <w:tab w:val="left" w:pos="284"/>
        <w:tab w:val="left" w:pos="426"/>
      </w:tabs>
      <w:spacing w:before="240" w:after="120"/>
      <w:jc w:val="both"/>
      <w:outlineLvl w:val="2"/>
    </w:pPr>
    <w:rPr>
      <w:rFonts w:ascii="Arial" w:eastAsia="Arial" w:hAnsi="Arial" w:cs="Arial"/>
      <w:b/>
      <w:position w:val="-1"/>
      <w:sz w:val="22"/>
      <w:szCs w:val="22"/>
      <w:lang w:eastAsia="ru-RU"/>
    </w:rPr>
  </w:style>
  <w:style w:type="character" w:customStyle="1" w:styleId="20">
    <w:name w:val="Заголовок 2 Знак"/>
    <w:basedOn w:val="a2"/>
    <w:link w:val="2"/>
    <w:uiPriority w:val="9"/>
    <w:rsid w:val="001F47B2"/>
    <w:rPr>
      <w:b/>
      <w:sz w:val="36"/>
      <w:szCs w:val="36"/>
    </w:rPr>
  </w:style>
  <w:style w:type="paragraph" w:styleId="af8">
    <w:name w:val="annotation subject"/>
    <w:basedOn w:val="aa"/>
    <w:next w:val="aa"/>
    <w:link w:val="af9"/>
    <w:uiPriority w:val="99"/>
    <w:semiHidden/>
    <w:unhideWhenUsed/>
    <w:rsid w:val="001F47B2"/>
    <w:pPr>
      <w:spacing w:after="160"/>
    </w:pPr>
    <w:rPr>
      <w:rFonts w:asciiTheme="minorHAnsi" w:eastAsiaTheme="minorHAnsi" w:hAnsiTheme="minorHAnsi" w:cstheme="minorBidi"/>
      <w:b/>
      <w:bCs/>
      <w:lang w:eastAsia="en-US"/>
    </w:rPr>
  </w:style>
  <w:style w:type="character" w:customStyle="1" w:styleId="af9">
    <w:name w:val="Тема примітки Знак"/>
    <w:basedOn w:val="ab"/>
    <w:link w:val="af8"/>
    <w:uiPriority w:val="99"/>
    <w:semiHidden/>
    <w:rsid w:val="001F47B2"/>
    <w:rPr>
      <w:rFonts w:asciiTheme="minorHAnsi" w:eastAsiaTheme="minorHAnsi" w:hAnsiTheme="minorHAnsi" w:cstheme="minorBidi"/>
      <w:b/>
      <w:bCs/>
      <w:lang w:eastAsia="en-US"/>
    </w:rPr>
  </w:style>
  <w:style w:type="character" w:customStyle="1" w:styleId="Note">
    <w:name w:val="Note"/>
    <w:rsid w:val="001F47B2"/>
    <w:rPr>
      <w:rFonts w:ascii="Arial" w:hAnsi="Arial"/>
      <w:sz w:val="18"/>
      <w:lang w:val="uk-UA"/>
    </w:rPr>
  </w:style>
  <w:style w:type="character" w:customStyle="1" w:styleId="Sectionname">
    <w:name w:val="Section name"/>
    <w:rsid w:val="001F47B2"/>
    <w:rPr>
      <w:rFonts w:ascii="Arial" w:hAnsi="Arial"/>
      <w:b/>
      <w:bCs/>
      <w:sz w:val="22"/>
      <w:lang w:val="uk-UA"/>
    </w:rPr>
  </w:style>
  <w:style w:type="paragraph" w:customStyle="1" w:styleId="num2">
    <w:name w:val="num2"/>
    <w:basedOn w:val="a1"/>
    <w:rsid w:val="001F47B2"/>
    <w:pPr>
      <w:pBdr>
        <w:top w:val="nil"/>
        <w:left w:val="nil"/>
        <w:bottom w:val="nil"/>
        <w:right w:val="nil"/>
        <w:between w:val="nil"/>
      </w:pBdr>
      <w:tabs>
        <w:tab w:val="left" w:pos="425"/>
      </w:tabs>
      <w:spacing w:before="120"/>
      <w:ind w:left="850" w:hanging="425"/>
      <w:jc w:val="both"/>
    </w:pPr>
    <w:rPr>
      <w:rFonts w:ascii="Arial" w:eastAsia="Arial" w:hAnsi="Arial" w:cs="Arial"/>
      <w:position w:val="-1"/>
      <w:sz w:val="22"/>
      <w:szCs w:val="22"/>
      <w:lang w:val="en-US" w:eastAsia="ru-RU"/>
    </w:rPr>
  </w:style>
  <w:style w:type="paragraph" w:customStyle="1" w:styleId="num2text">
    <w:name w:val="num2_text"/>
    <w:basedOn w:val="a1"/>
    <w:rsid w:val="001F47B2"/>
    <w:pPr>
      <w:pBdr>
        <w:top w:val="nil"/>
        <w:left w:val="nil"/>
        <w:bottom w:val="nil"/>
        <w:right w:val="nil"/>
        <w:between w:val="nil"/>
      </w:pBdr>
      <w:tabs>
        <w:tab w:val="left" w:pos="284"/>
        <w:tab w:val="left" w:pos="426"/>
      </w:tabs>
      <w:ind w:left="851"/>
      <w:jc w:val="both"/>
    </w:pPr>
    <w:rPr>
      <w:rFonts w:ascii="Arial" w:eastAsia="Arial" w:hAnsi="Arial" w:cs="Arial"/>
      <w:position w:val="-1"/>
      <w:sz w:val="22"/>
      <w:szCs w:val="22"/>
      <w:lang w:eastAsia="en-US"/>
    </w:rPr>
  </w:style>
  <w:style w:type="character" w:styleId="afa">
    <w:name w:val="FollowedHyperlink"/>
    <w:basedOn w:val="a2"/>
    <w:uiPriority w:val="99"/>
    <w:semiHidden/>
    <w:unhideWhenUsed/>
    <w:rsid w:val="00122EF2"/>
    <w:rPr>
      <w:color w:val="800080" w:themeColor="followedHyperlink"/>
      <w:u w:val="single"/>
    </w:rPr>
  </w:style>
  <w:style w:type="table" w:customStyle="1" w:styleId="10">
    <w:name w:val="Сетка таблицы1"/>
    <w:basedOn w:val="a3"/>
    <w:next w:val="af7"/>
    <w:uiPriority w:val="39"/>
    <w:rsid w:val="009D0C15"/>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OC Heading"/>
    <w:basedOn w:val="1"/>
    <w:next w:val="a1"/>
    <w:uiPriority w:val="39"/>
    <w:unhideWhenUsed/>
    <w:qFormat/>
    <w:rsid w:val="00EF4857"/>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11">
    <w:name w:val="toc 1"/>
    <w:basedOn w:val="a1"/>
    <w:next w:val="a1"/>
    <w:autoRedefine/>
    <w:uiPriority w:val="39"/>
    <w:unhideWhenUsed/>
    <w:rsid w:val="00634DA5"/>
    <w:pPr>
      <w:spacing w:after="100"/>
    </w:pPr>
    <w:rPr>
      <w:rFonts w:ascii="Tahoma" w:hAnsi="Tahoma" w:cs="Tahoma"/>
      <w:b/>
      <w:sz w:val="22"/>
      <w:szCs w:val="22"/>
    </w:rPr>
  </w:style>
  <w:style w:type="paragraph" w:styleId="21">
    <w:name w:val="toc 2"/>
    <w:basedOn w:val="a1"/>
    <w:next w:val="a1"/>
    <w:autoRedefine/>
    <w:uiPriority w:val="39"/>
    <w:unhideWhenUsed/>
    <w:rsid w:val="004D398C"/>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chnical_support@network.org.ua" TargetMode="External"/><Relationship Id="rId18" Type="http://schemas.openxmlformats.org/officeDocument/2006/relationships/hyperlink" Target="https://www.theglobalfund.org/media/6014/corporate_codeofconductforrecipients_policy_ru.pd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347-20" TargetMode="External"/><Relationship Id="rId17" Type="http://schemas.openxmlformats.org/officeDocument/2006/relationships/hyperlink" Target="https://www.theglobalfund.org/media/6011/corporate_codeofconductforrecipients_policy_en.pdf" TargetMode="External"/><Relationship Id="rId2" Type="http://schemas.openxmlformats.org/officeDocument/2006/relationships/customXml" Target="../customXml/item2.xml"/><Relationship Id="rId16" Type="http://schemas.openxmlformats.org/officeDocument/2006/relationships/hyperlink" Target="mailto:applicants@network.org.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lpme.com.ua" TargetMode="External"/><Relationship Id="rId5" Type="http://schemas.openxmlformats.org/officeDocument/2006/relationships/settings" Target="settings.xml"/><Relationship Id="rId15" Type="http://schemas.openxmlformats.org/officeDocument/2006/relationships/hyperlink" Target="mailto:technical_support@network.org.ua"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ubgrants.network.org.ua:445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heglobalfund.org/media/3261/core_budgetinginglobalfundgrants_guideline_en.pdf" TargetMode="External"/><Relationship Id="rId2" Type="http://schemas.openxmlformats.org/officeDocument/2006/relationships/hyperlink" Target="https://zakon.rada.gov.ua/laws/show/2347-20" TargetMode="External"/><Relationship Id="rId1" Type="http://schemas.openxmlformats.org/officeDocument/2006/relationships/hyperlink" Target="https://zakon.rada.gov.ua/laws/show/z186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5mxgmlk5EIYA67qIaurX0cehHg==">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67DA98-E3E2-4408-A498-49CC17FA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94</Pages>
  <Words>184538</Words>
  <Characters>105188</Characters>
  <Application>Microsoft Office Word</Application>
  <DocSecurity>0</DocSecurity>
  <Lines>876</Lines>
  <Paragraphs>578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289148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Газізова Олена</dc:creator>
  <cp:lastModifiedBy>Газізова Олена</cp:lastModifiedBy>
  <cp:revision>4</cp:revision>
  <dcterms:created xsi:type="dcterms:W3CDTF">2023-10-25T14:27:00Z</dcterms:created>
  <dcterms:modified xsi:type="dcterms:W3CDTF">2023-10-27T08:14:00Z</dcterms:modified>
</cp:coreProperties>
</file>