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8B" w:rsidRPr="00B84839" w:rsidRDefault="00576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ahoma" w:eastAsia="Tahoma" w:hAnsi="Tahoma" w:cs="Tahoma"/>
          <w:color w:val="000000"/>
        </w:rPr>
      </w:pPr>
      <w:bookmarkStart w:id="0" w:name="_heading=h.gjdgxs" w:colFirst="0" w:colLast="0"/>
      <w:bookmarkEnd w:id="0"/>
    </w:p>
    <w:p w:rsidR="0057688B" w:rsidRPr="00B84839" w:rsidRDefault="00576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ahoma" w:eastAsia="Tahoma" w:hAnsi="Tahoma" w:cs="Tahoma"/>
          <w:color w:val="000000"/>
        </w:rPr>
      </w:pPr>
    </w:p>
    <w:p w:rsidR="0057688B" w:rsidRPr="00B84839" w:rsidRDefault="00576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ahoma" w:eastAsia="Tahoma" w:hAnsi="Tahoma" w:cs="Tahoma"/>
          <w:color w:val="000000"/>
        </w:rPr>
      </w:pPr>
    </w:p>
    <w:p w:rsidR="0057688B" w:rsidRPr="00B84839" w:rsidRDefault="005768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ahoma" w:eastAsia="Tahoma" w:hAnsi="Tahoma" w:cs="Tahoma"/>
          <w:color w:val="000000"/>
        </w:rPr>
      </w:pP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 xml:space="preserve">Благодійна організація «Всеукраїнська мережа людей, які живуть з ВІЛ/СНІД» оголошує відкритий конкурс </w:t>
      </w:r>
      <w:proofErr w:type="spellStart"/>
      <w:r w:rsidRPr="00B84839">
        <w:rPr>
          <w:rFonts w:ascii="Tahoma" w:eastAsia="Tahoma" w:hAnsi="Tahoma" w:cs="Tahoma"/>
          <w:b/>
        </w:rPr>
        <w:t>проєктів</w:t>
      </w:r>
      <w:proofErr w:type="spellEnd"/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ab/>
      </w:r>
      <w:r w:rsidRPr="00B84839">
        <w:rPr>
          <w:rFonts w:ascii="Tahoma" w:eastAsia="Tahoma" w:hAnsi="Tahoma" w:cs="Tahoma"/>
          <w:b/>
        </w:rPr>
        <w:tab/>
      </w:r>
      <w:r w:rsidRPr="00B84839">
        <w:rPr>
          <w:rFonts w:ascii="Tahoma" w:eastAsia="Tahoma" w:hAnsi="Tahoma" w:cs="Tahoma"/>
          <w:b/>
        </w:rPr>
        <w:tab/>
      </w:r>
      <w:r w:rsidRPr="00B84839">
        <w:rPr>
          <w:rFonts w:ascii="Tahoma" w:eastAsia="Tahoma" w:hAnsi="Tahoma" w:cs="Tahoma"/>
          <w:b/>
        </w:rPr>
        <w:tab/>
      </w:r>
      <w:r w:rsidRPr="00B84839">
        <w:rPr>
          <w:rFonts w:ascii="Tahoma" w:eastAsia="Tahoma" w:hAnsi="Tahoma" w:cs="Tahoma"/>
          <w:b/>
        </w:rPr>
        <w:tab/>
      </w:r>
      <w:r w:rsidRPr="00B84839">
        <w:rPr>
          <w:rFonts w:ascii="Tahoma" w:eastAsia="Tahoma" w:hAnsi="Tahoma" w:cs="Tahoma"/>
          <w:b/>
        </w:rPr>
        <w:tab/>
      </w:r>
      <w:r w:rsidRPr="00B84839">
        <w:rPr>
          <w:rFonts w:ascii="Tahoma" w:eastAsia="Tahoma" w:hAnsi="Tahoma" w:cs="Tahoma"/>
          <w:b/>
        </w:rPr>
        <w:tab/>
      </w:r>
      <w:r w:rsidRPr="00B84839">
        <w:rPr>
          <w:rFonts w:ascii="Tahoma" w:eastAsia="Tahoma" w:hAnsi="Tahoma" w:cs="Tahoma"/>
          <w:b/>
        </w:rPr>
        <w:tab/>
      </w:r>
      <w:r w:rsidRPr="00B84839">
        <w:rPr>
          <w:rFonts w:ascii="Tahoma" w:eastAsia="Tahoma" w:hAnsi="Tahoma" w:cs="Tahoma"/>
          <w:b/>
        </w:rPr>
        <w:tab/>
      </w:r>
      <w:r w:rsidRPr="00B84839">
        <w:rPr>
          <w:rFonts w:ascii="Tahoma" w:eastAsia="Tahoma" w:hAnsi="Tahoma" w:cs="Tahoma"/>
          <w:b/>
        </w:rPr>
        <w:tab/>
        <w:t>06.02.2023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Конкурс оголошується в рамках проєкту </w:t>
      </w:r>
      <w:r w:rsidRPr="00B84839">
        <w:rPr>
          <w:rFonts w:ascii="Tahoma" w:eastAsia="Tahoma" w:hAnsi="Tahoma" w:cs="Tahoma"/>
          <w:b/>
        </w:rPr>
        <w:t>«Створення рецепції евакуації з багатофункціональними сервісами»</w:t>
      </w:r>
      <w:r w:rsidRPr="00B84839">
        <w:rPr>
          <w:rFonts w:ascii="Tahoma" w:eastAsia="Tahoma" w:hAnsi="Tahoma" w:cs="Tahoma"/>
        </w:rPr>
        <w:t xml:space="preserve"> (далі за текстом - </w:t>
      </w:r>
      <w:proofErr w:type="spellStart"/>
      <w:r w:rsidRPr="00B84839">
        <w:rPr>
          <w:rFonts w:ascii="Tahoma" w:eastAsia="Tahoma" w:hAnsi="Tahoma" w:cs="Tahoma"/>
        </w:rPr>
        <w:t>Проєкт</w:t>
      </w:r>
      <w:proofErr w:type="spellEnd"/>
      <w:r w:rsidRPr="00B84839">
        <w:rPr>
          <w:rFonts w:ascii="Tahoma" w:eastAsia="Tahoma" w:hAnsi="Tahoma" w:cs="Tahoma"/>
        </w:rPr>
        <w:t xml:space="preserve">), який реалізуються за фінансової підтримки </w:t>
      </w:r>
      <w:r w:rsidRPr="00B84839">
        <w:rPr>
          <w:rFonts w:ascii="Tahoma" w:eastAsia="Tahoma" w:hAnsi="Tahoma" w:cs="Tahoma"/>
          <w:b/>
          <w:highlight w:val="white"/>
        </w:rPr>
        <w:t xml:space="preserve">Офісу Організації Об’єднаних Націй з координації гуманітарних питань </w:t>
      </w:r>
      <w:r w:rsidRPr="00B84839">
        <w:rPr>
          <w:rFonts w:ascii="Tahoma" w:eastAsia="Tahoma" w:hAnsi="Tahoma" w:cs="Tahoma"/>
        </w:rPr>
        <w:t xml:space="preserve">(далі за текстом - </w:t>
      </w:r>
      <w:r w:rsidRPr="00B84839">
        <w:rPr>
          <w:rFonts w:ascii="Tahoma" w:eastAsia="Tahoma" w:hAnsi="Tahoma" w:cs="Tahoma"/>
          <w:highlight w:val="white"/>
        </w:rPr>
        <w:t>ОСНА</w:t>
      </w:r>
      <w:r w:rsidRPr="00B84839">
        <w:rPr>
          <w:rFonts w:ascii="Tahoma" w:eastAsia="Tahoma" w:hAnsi="Tahoma" w:cs="Tahoma"/>
        </w:rPr>
        <w:t xml:space="preserve"> та/або донор Проєкту). Організатором конкурсу є </w:t>
      </w:r>
      <w:r w:rsidRPr="00B84839">
        <w:rPr>
          <w:rFonts w:ascii="Tahoma" w:eastAsia="Tahoma" w:hAnsi="Tahoma" w:cs="Tahoma"/>
          <w:b/>
        </w:rPr>
        <w:t>Благодійна організація «Всеукраїнська мережа людей, які живуть з ВІЛ/СНІД»</w:t>
      </w:r>
      <w:r w:rsidRPr="00B84839">
        <w:rPr>
          <w:rFonts w:ascii="Tahoma" w:eastAsia="Tahoma" w:hAnsi="Tahoma" w:cs="Tahoma"/>
        </w:rPr>
        <w:t xml:space="preserve"> (далі –  БО «100 ВІДСОТКІВ ЖИТТЯ»).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</w:p>
    <w:p w:rsidR="00B84839" w:rsidRPr="00B84839" w:rsidRDefault="00B84839" w:rsidP="00B84839">
      <w:pPr>
        <w:shd w:val="clear" w:color="auto" w:fill="FFFFFF"/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>Пріоритетами конкурсу є досягнення наступних Цілей:</w:t>
      </w:r>
    </w:p>
    <w:p w:rsidR="00B84839" w:rsidRPr="00B84839" w:rsidRDefault="00037D8A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sdt>
        <w:sdtPr>
          <w:rPr>
            <w:rFonts w:ascii="Tahoma" w:eastAsia="Tahoma" w:hAnsi="Tahoma" w:cs="Tahoma"/>
          </w:rPr>
          <w:tag w:val="goog_rdk_0"/>
          <w:id w:val="-2043966379"/>
        </w:sdtPr>
        <w:sdtEndPr/>
        <w:sdtContent>
          <w:r w:rsidR="00B84839" w:rsidRPr="00B84839">
            <w:rPr>
              <w:rFonts w:ascii="Tahoma" w:eastAsia="Tahoma" w:hAnsi="Tahoma" w:cs="Tahoma"/>
            </w:rPr>
            <w:t>● посилення спроможності та потенціалу місцевих організацій громадянського суспільства (надалі – ОГС) і волонтерських груп/ініціатив, які задіяні в подоланні гуманітарної кризи та сприяють наданню допомоги особам, постраждалим внаслідок війни;</w:t>
          </w:r>
        </w:sdtContent>
      </w:sdt>
    </w:p>
    <w:p w:rsidR="00B84839" w:rsidRPr="00B84839" w:rsidRDefault="00037D8A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sdt>
        <w:sdtPr>
          <w:rPr>
            <w:rFonts w:ascii="Tahoma" w:eastAsia="Tahoma" w:hAnsi="Tahoma" w:cs="Tahoma"/>
          </w:rPr>
          <w:tag w:val="goog_rdk_1"/>
          <w:id w:val="-398519693"/>
        </w:sdtPr>
        <w:sdtEndPr/>
        <w:sdtContent>
          <w:r w:rsidR="00B84839" w:rsidRPr="00B84839">
            <w:rPr>
              <w:rFonts w:ascii="Tahoma" w:eastAsia="Tahoma" w:hAnsi="Tahoma" w:cs="Tahoma"/>
            </w:rPr>
            <w:t>● сприяння соціальній інтеграції ВПО до життя у територіальних громадах, де вони мають намір проживати впродовж тривалого часу або залишитися назавжди;</w:t>
          </w:r>
        </w:sdtContent>
      </w:sdt>
    </w:p>
    <w:p w:rsidR="00B84839" w:rsidRPr="00B84839" w:rsidRDefault="00037D8A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sdt>
        <w:sdtPr>
          <w:rPr>
            <w:rFonts w:ascii="Tahoma" w:eastAsia="Tahoma" w:hAnsi="Tahoma" w:cs="Tahoma"/>
          </w:rPr>
          <w:tag w:val="goog_rdk_2"/>
          <w:id w:val="183560864"/>
        </w:sdtPr>
        <w:sdtEndPr/>
        <w:sdtContent>
          <w:r w:rsidR="00B84839" w:rsidRPr="00B84839">
            <w:rPr>
              <w:rFonts w:ascii="Tahoma" w:eastAsia="Tahoma" w:hAnsi="Tahoma" w:cs="Tahoma"/>
            </w:rPr>
            <w:t xml:space="preserve">● зниження ризиків сексуального та </w:t>
          </w:r>
          <w:proofErr w:type="spellStart"/>
          <w:r w:rsidR="00B84839" w:rsidRPr="00B84839">
            <w:rPr>
              <w:rFonts w:ascii="Tahoma" w:eastAsia="Tahoma" w:hAnsi="Tahoma" w:cs="Tahoma"/>
            </w:rPr>
            <w:t>гендерно</w:t>
          </w:r>
          <w:proofErr w:type="spellEnd"/>
          <w:r w:rsidR="00B84839" w:rsidRPr="00B84839">
            <w:rPr>
              <w:rFonts w:ascii="Tahoma" w:eastAsia="Tahoma" w:hAnsi="Tahoma" w:cs="Tahoma"/>
            </w:rPr>
            <w:t xml:space="preserve"> зумовленого насильства, розробка та впровадження</w:t>
          </w:r>
        </w:sdtContent>
      </w:sdt>
      <w:r w:rsidR="00B84839" w:rsidRPr="00B84839">
        <w:rPr>
          <w:rFonts w:ascii="Tahoma" w:eastAsia="Tahoma" w:hAnsi="Tahoma" w:cs="Tahoma"/>
        </w:rPr>
        <w:t xml:space="preserve"> заходів з протидії;</w:t>
      </w:r>
    </w:p>
    <w:p w:rsidR="00B84839" w:rsidRPr="00B84839" w:rsidRDefault="00037D8A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sdt>
        <w:sdtPr>
          <w:rPr>
            <w:rFonts w:ascii="Tahoma" w:eastAsia="Tahoma" w:hAnsi="Tahoma" w:cs="Tahoma"/>
          </w:rPr>
          <w:tag w:val="goog_rdk_3"/>
          <w:id w:val="1668901793"/>
        </w:sdtPr>
        <w:sdtEndPr/>
        <w:sdtContent>
          <w:r w:rsidR="00B84839" w:rsidRPr="00B84839">
            <w:rPr>
              <w:rFonts w:ascii="Tahoma" w:eastAsia="Tahoma" w:hAnsi="Tahoma" w:cs="Tahoma"/>
            </w:rPr>
            <w:t xml:space="preserve">● </w:t>
          </w:r>
        </w:sdtContent>
      </w:sdt>
      <w:r w:rsidR="00B84839" w:rsidRPr="00B84839">
        <w:rPr>
          <w:rFonts w:ascii="Tahoma" w:eastAsia="Tahoma" w:hAnsi="Tahoma" w:cs="Tahoma"/>
        </w:rPr>
        <w:t>розробка та впровадження механізмів з надання гуманітарної допомоги на основі міжнародних стандартів.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 xml:space="preserve">Предметом </w:t>
      </w:r>
      <w:r w:rsidRPr="00B84839">
        <w:rPr>
          <w:rFonts w:ascii="Tahoma" w:eastAsia="Tahoma" w:hAnsi="Tahoma" w:cs="Tahoma"/>
        </w:rPr>
        <w:t xml:space="preserve">конкурсу є </w:t>
      </w:r>
      <w:proofErr w:type="spellStart"/>
      <w:r w:rsidRPr="00B84839">
        <w:rPr>
          <w:rFonts w:ascii="Tahoma" w:eastAsia="Tahoma" w:hAnsi="Tahoma" w:cs="Tahoma"/>
        </w:rPr>
        <w:t>проєктна</w:t>
      </w:r>
      <w:proofErr w:type="spellEnd"/>
      <w:r w:rsidRPr="00B84839">
        <w:rPr>
          <w:rFonts w:ascii="Tahoma" w:eastAsia="Tahoma" w:hAnsi="Tahoma" w:cs="Tahoma"/>
        </w:rPr>
        <w:t xml:space="preserve"> Заявка, яка повністю відповідає вимогам цього оголошення (далі за текстом - Заявка).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>Метою</w:t>
      </w:r>
      <w:r w:rsidRPr="00B84839">
        <w:rPr>
          <w:rFonts w:ascii="Tahoma" w:eastAsia="Tahoma" w:hAnsi="Tahoma" w:cs="Tahoma"/>
        </w:rPr>
        <w:t xml:space="preserve"> конкурсу є визначення організацій, які здійснюватимуть діяльність за програмними компонентами Проєкту.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 xml:space="preserve">КІНЦЕВИЙ ТЕРМІН ПОДАННЯ ПРОЕКТНИХ ЗАЯВОК: </w:t>
      </w:r>
      <w:r w:rsidR="00FB03AE" w:rsidRPr="00FB03AE">
        <w:rPr>
          <w:rFonts w:ascii="Tahoma" w:eastAsia="Tahoma" w:hAnsi="Tahoma" w:cs="Tahoma"/>
          <w:lang w:val="ru-RU"/>
        </w:rPr>
        <w:t>03</w:t>
      </w:r>
      <w:r w:rsidRPr="00B84839">
        <w:rPr>
          <w:rFonts w:ascii="Tahoma" w:eastAsia="Tahoma" w:hAnsi="Tahoma" w:cs="Tahoma"/>
        </w:rPr>
        <w:t xml:space="preserve"> </w:t>
      </w:r>
      <w:r w:rsidR="00FB03AE">
        <w:rPr>
          <w:rFonts w:ascii="Tahoma" w:eastAsia="Tahoma" w:hAnsi="Tahoma" w:cs="Tahoma"/>
        </w:rPr>
        <w:t>березня</w:t>
      </w:r>
      <w:r w:rsidRPr="00B84839">
        <w:rPr>
          <w:rFonts w:ascii="Tahoma" w:eastAsia="Tahoma" w:hAnsi="Tahoma" w:cs="Tahoma"/>
        </w:rPr>
        <w:t xml:space="preserve"> 2023 року, 17.00.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 xml:space="preserve">Програмні компоненти на які оголошується конкурс: </w:t>
      </w:r>
    </w:p>
    <w:tbl>
      <w:tblPr>
        <w:tblW w:w="8925" w:type="dxa"/>
        <w:tblInd w:w="-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3660"/>
        <w:gridCol w:w="1710"/>
        <w:gridCol w:w="1695"/>
      </w:tblGrid>
      <w:tr w:rsidR="00B84839" w:rsidRPr="00B84839" w:rsidTr="009C211E">
        <w:trPr>
          <w:trHeight w:val="1035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39" w:rsidRPr="00B84839" w:rsidRDefault="00B84839" w:rsidP="009C211E">
            <w:pPr>
              <w:shd w:val="clear" w:color="auto" w:fill="FFFFFF"/>
              <w:spacing w:after="200"/>
              <w:ind w:left="0" w:hanging="2"/>
              <w:jc w:val="both"/>
              <w:rPr>
                <w:rFonts w:ascii="Tahoma" w:eastAsia="Tahoma" w:hAnsi="Tahoma" w:cs="Tahoma"/>
                <w:b/>
              </w:rPr>
            </w:pPr>
            <w:r w:rsidRPr="00B84839">
              <w:rPr>
                <w:rFonts w:ascii="Tahoma" w:eastAsia="Tahoma" w:hAnsi="Tahoma" w:cs="Tahoma"/>
                <w:b/>
              </w:rPr>
              <w:t>Номер програмного компоненту</w:t>
            </w:r>
          </w:p>
        </w:tc>
        <w:tc>
          <w:tcPr>
            <w:tcW w:w="36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39" w:rsidRPr="00B84839" w:rsidRDefault="00B84839" w:rsidP="009C211E">
            <w:pPr>
              <w:shd w:val="clear" w:color="auto" w:fill="FFFFFF"/>
              <w:spacing w:after="200"/>
              <w:ind w:left="0" w:hanging="2"/>
              <w:jc w:val="both"/>
              <w:rPr>
                <w:rFonts w:ascii="Tahoma" w:eastAsia="Tahoma" w:hAnsi="Tahoma" w:cs="Tahoma"/>
                <w:b/>
              </w:rPr>
            </w:pPr>
            <w:r w:rsidRPr="00B84839">
              <w:rPr>
                <w:rFonts w:ascii="Tahoma" w:eastAsia="Tahoma" w:hAnsi="Tahoma" w:cs="Tahoma"/>
                <w:b/>
              </w:rPr>
              <w:t>Назва програмного компоненту</w:t>
            </w:r>
          </w:p>
        </w:tc>
        <w:tc>
          <w:tcPr>
            <w:tcW w:w="17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39" w:rsidRPr="00B84839" w:rsidRDefault="00B84839" w:rsidP="009C211E">
            <w:pPr>
              <w:shd w:val="clear" w:color="auto" w:fill="FFFFFF"/>
              <w:spacing w:after="200"/>
              <w:ind w:left="0" w:hanging="2"/>
              <w:jc w:val="both"/>
              <w:rPr>
                <w:rFonts w:ascii="Tahoma" w:eastAsia="Tahoma" w:hAnsi="Tahoma" w:cs="Tahoma"/>
                <w:b/>
              </w:rPr>
            </w:pPr>
            <w:r w:rsidRPr="00B84839">
              <w:rPr>
                <w:rFonts w:ascii="Tahoma" w:eastAsia="Tahoma" w:hAnsi="Tahoma" w:cs="Tahoma"/>
                <w:b/>
              </w:rPr>
              <w:t>Одиниці розрахунку</w:t>
            </w:r>
          </w:p>
        </w:tc>
        <w:tc>
          <w:tcPr>
            <w:tcW w:w="169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39" w:rsidRPr="00B84839" w:rsidRDefault="00B84839" w:rsidP="009C211E">
            <w:pPr>
              <w:shd w:val="clear" w:color="auto" w:fill="FFFFFF"/>
              <w:spacing w:after="200"/>
              <w:ind w:left="0" w:hanging="2"/>
              <w:jc w:val="both"/>
              <w:rPr>
                <w:rFonts w:ascii="Tahoma" w:eastAsia="Tahoma" w:hAnsi="Tahoma" w:cs="Tahoma"/>
                <w:b/>
              </w:rPr>
            </w:pPr>
            <w:r w:rsidRPr="00B84839">
              <w:rPr>
                <w:rFonts w:ascii="Tahoma" w:eastAsia="Tahoma" w:hAnsi="Tahoma" w:cs="Tahoma"/>
                <w:b/>
              </w:rPr>
              <w:t>Вартість, гривня</w:t>
            </w:r>
          </w:p>
        </w:tc>
      </w:tr>
      <w:tr w:rsidR="00B84839" w:rsidRPr="00B84839" w:rsidTr="009C211E">
        <w:trPr>
          <w:trHeight w:val="2340"/>
        </w:trPr>
        <w:tc>
          <w:tcPr>
            <w:tcW w:w="18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39" w:rsidRPr="00B84839" w:rsidRDefault="00B84839" w:rsidP="009C211E">
            <w:pPr>
              <w:shd w:val="clear" w:color="auto" w:fill="FFFFFF"/>
              <w:spacing w:after="200"/>
              <w:ind w:left="0" w:hanging="2"/>
              <w:jc w:val="both"/>
              <w:rPr>
                <w:rFonts w:ascii="Tahoma" w:eastAsia="Tahoma" w:hAnsi="Tahoma" w:cs="Tahoma"/>
                <w:b/>
                <w:color w:val="222222"/>
                <w:highlight w:val="white"/>
              </w:rPr>
            </w:pPr>
            <w:r w:rsidRPr="00B84839">
              <w:rPr>
                <w:rFonts w:ascii="Tahoma" w:eastAsia="Tahoma" w:hAnsi="Tahoma" w:cs="Tahoma"/>
                <w:b/>
                <w:color w:val="222222"/>
                <w:highlight w:val="white"/>
              </w:rPr>
              <w:t>06ОСНА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39" w:rsidRPr="00B84839" w:rsidRDefault="00B84839" w:rsidP="009C211E">
            <w:pPr>
              <w:spacing w:after="200"/>
              <w:ind w:left="0" w:hanging="2"/>
              <w:jc w:val="both"/>
              <w:rPr>
                <w:rFonts w:ascii="Tahoma" w:eastAsia="Tahoma" w:hAnsi="Tahoma" w:cs="Tahoma"/>
                <w:color w:val="222222"/>
                <w:highlight w:val="white"/>
              </w:rPr>
            </w:pPr>
            <w:r w:rsidRPr="00B84839">
              <w:rPr>
                <w:rFonts w:ascii="Tahoma" w:eastAsia="Tahoma" w:hAnsi="Tahoma" w:cs="Tahoma"/>
                <w:color w:val="222222"/>
                <w:highlight w:val="white"/>
              </w:rPr>
              <w:t>Розбудова спроможності місцевих організацій громадянського суспільства і волонтерських груп у сфері інтеграції внутрішньо переміщених осіб в життя територіальних громад.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39" w:rsidRPr="00B84839" w:rsidRDefault="00B84839" w:rsidP="009C211E">
            <w:pPr>
              <w:shd w:val="clear" w:color="auto" w:fill="FFFFFF"/>
              <w:spacing w:after="200"/>
              <w:ind w:left="0" w:hanging="2"/>
              <w:jc w:val="both"/>
              <w:rPr>
                <w:rFonts w:ascii="Tahoma" w:eastAsia="Tahoma" w:hAnsi="Tahoma" w:cs="Tahoma"/>
              </w:rPr>
            </w:pPr>
            <w:proofErr w:type="spellStart"/>
            <w:r w:rsidRPr="00B84839">
              <w:rPr>
                <w:rFonts w:ascii="Tahoma" w:eastAsia="Tahoma" w:hAnsi="Tahoma" w:cs="Tahoma"/>
              </w:rPr>
              <w:t>проєкт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39" w:rsidRPr="00B84839" w:rsidRDefault="00B84839" w:rsidP="009C211E">
            <w:pPr>
              <w:shd w:val="clear" w:color="auto" w:fill="FFFFFF"/>
              <w:spacing w:after="200"/>
              <w:ind w:left="0" w:hanging="2"/>
              <w:jc w:val="both"/>
              <w:rPr>
                <w:rFonts w:ascii="Tahoma" w:eastAsia="Tahoma" w:hAnsi="Tahoma" w:cs="Tahoma"/>
                <w:b/>
              </w:rPr>
            </w:pPr>
            <w:r w:rsidRPr="00B84839">
              <w:rPr>
                <w:rFonts w:ascii="Tahoma" w:eastAsia="Tahoma" w:hAnsi="Tahoma" w:cs="Tahoma"/>
              </w:rPr>
              <w:t xml:space="preserve"> </w:t>
            </w:r>
            <w:r w:rsidRPr="00B84839">
              <w:rPr>
                <w:rFonts w:ascii="Tahoma" w:eastAsia="Tahoma" w:hAnsi="Tahoma" w:cs="Tahoma"/>
                <w:b/>
              </w:rPr>
              <w:t xml:space="preserve">731 372,00 </w:t>
            </w:r>
          </w:p>
        </w:tc>
      </w:tr>
      <w:tr w:rsidR="00B84839" w:rsidRPr="00B84839" w:rsidTr="009C211E">
        <w:trPr>
          <w:trHeight w:val="2340"/>
        </w:trPr>
        <w:tc>
          <w:tcPr>
            <w:tcW w:w="18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39" w:rsidRPr="00B84839" w:rsidRDefault="00B84839" w:rsidP="009C211E">
            <w:pPr>
              <w:shd w:val="clear" w:color="auto" w:fill="FFFFFF"/>
              <w:spacing w:after="200"/>
              <w:ind w:left="0" w:hanging="2"/>
              <w:jc w:val="both"/>
              <w:rPr>
                <w:rFonts w:ascii="Tahoma" w:eastAsia="Tahoma" w:hAnsi="Tahoma" w:cs="Tahoma"/>
                <w:b/>
                <w:color w:val="222222"/>
                <w:highlight w:val="white"/>
              </w:rPr>
            </w:pPr>
            <w:r w:rsidRPr="00B84839">
              <w:rPr>
                <w:rFonts w:ascii="Tahoma" w:eastAsia="Tahoma" w:hAnsi="Tahoma" w:cs="Tahoma"/>
                <w:b/>
                <w:color w:val="222222"/>
                <w:highlight w:val="white"/>
              </w:rPr>
              <w:t>07ОСНА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39" w:rsidRPr="00B84839" w:rsidRDefault="00B84839" w:rsidP="009C211E">
            <w:pPr>
              <w:spacing w:after="200"/>
              <w:ind w:left="0" w:hanging="2"/>
              <w:jc w:val="both"/>
              <w:rPr>
                <w:rFonts w:ascii="Tahoma" w:eastAsia="Tahoma" w:hAnsi="Tahoma" w:cs="Tahoma"/>
                <w:color w:val="222222"/>
                <w:highlight w:val="white"/>
              </w:rPr>
            </w:pPr>
            <w:r w:rsidRPr="00B84839">
              <w:rPr>
                <w:rFonts w:ascii="Tahoma" w:eastAsia="Tahoma" w:hAnsi="Tahoma" w:cs="Tahoma"/>
                <w:color w:val="222222"/>
                <w:highlight w:val="white"/>
              </w:rPr>
              <w:t>Розбудова спроможності місцевих організацій громадянського суспільства і волонтерських груп у сфері інтеграції внутрішньо переміщених осіб в життя територіальних громад (для молодих НУО).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39" w:rsidRPr="00B84839" w:rsidRDefault="00B84839" w:rsidP="009C211E">
            <w:pPr>
              <w:shd w:val="clear" w:color="auto" w:fill="FFFFFF"/>
              <w:spacing w:after="200"/>
              <w:ind w:left="0" w:hanging="2"/>
              <w:jc w:val="both"/>
              <w:rPr>
                <w:rFonts w:ascii="Tahoma" w:eastAsia="Tahoma" w:hAnsi="Tahoma" w:cs="Tahoma"/>
              </w:rPr>
            </w:pPr>
            <w:proofErr w:type="spellStart"/>
            <w:r w:rsidRPr="00B84839">
              <w:rPr>
                <w:rFonts w:ascii="Tahoma" w:eastAsia="Tahoma" w:hAnsi="Tahoma" w:cs="Tahoma"/>
              </w:rPr>
              <w:t>проєкт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839" w:rsidRPr="00B84839" w:rsidRDefault="00B84839" w:rsidP="009C211E">
            <w:pPr>
              <w:shd w:val="clear" w:color="auto" w:fill="FFFFFF"/>
              <w:spacing w:after="200"/>
              <w:ind w:left="0" w:hanging="2"/>
              <w:jc w:val="both"/>
              <w:rPr>
                <w:rFonts w:ascii="Tahoma" w:eastAsia="Tahoma" w:hAnsi="Tahoma" w:cs="Tahoma"/>
                <w:b/>
              </w:rPr>
            </w:pPr>
            <w:r w:rsidRPr="00B84839">
              <w:rPr>
                <w:rFonts w:ascii="Tahoma" w:eastAsia="Tahoma" w:hAnsi="Tahoma" w:cs="Tahoma"/>
              </w:rPr>
              <w:t xml:space="preserve"> </w:t>
            </w:r>
            <w:r w:rsidRPr="00B84839">
              <w:rPr>
                <w:rFonts w:ascii="Tahoma" w:eastAsia="Tahoma" w:hAnsi="Tahoma" w:cs="Tahoma"/>
                <w:b/>
              </w:rPr>
              <w:t>365 686,00</w:t>
            </w:r>
          </w:p>
        </w:tc>
      </w:tr>
    </w:tbl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Заявники, які подають заявки на програмні компоненти мають забезпечити наявність у себе відповідних технічних засобів або мають передбачити їх закупівлю. 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i/>
          <w:highlight w:val="yellow"/>
          <w:u w:val="single"/>
        </w:rPr>
      </w:pPr>
      <w:r w:rsidRPr="00B84839">
        <w:rPr>
          <w:rFonts w:ascii="Tahoma" w:eastAsia="Tahoma" w:hAnsi="Tahoma" w:cs="Tahoma"/>
        </w:rPr>
        <w:t>Цільова благодійна допомога (благодійний грант) за результатами конкурсу буде надаватися у національній валюті України – гривнях.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>Умови участі в конкурсі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До участі в конкурсі запрошуються організації громадянського суспільства, які мають відповідний досвід у сфері подолання проблем, з якими стикаються внутрішньо переміщені особи та відповідають наступним вимогам:</w:t>
      </w:r>
    </w:p>
    <w:p w:rsidR="00B84839" w:rsidRPr="00B84839" w:rsidRDefault="00037D8A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sdt>
        <w:sdtPr>
          <w:rPr>
            <w:rFonts w:ascii="Tahoma" w:eastAsia="Tahoma" w:hAnsi="Tahoma" w:cs="Tahoma"/>
          </w:rPr>
          <w:tag w:val="goog_rdk_4"/>
          <w:id w:val="1425525907"/>
        </w:sdtPr>
        <w:sdtEndPr/>
        <w:sdtContent>
          <w:r w:rsidR="00B84839" w:rsidRPr="00B84839">
            <w:rPr>
              <w:rFonts w:ascii="Tahoma" w:eastAsia="Tahoma" w:hAnsi="Tahoma" w:cs="Tahoma"/>
            </w:rPr>
            <w:t>● є офіційно зареєстрованими дієздатними юридичними особами за чинним законодавством України;</w:t>
          </w:r>
        </w:sdtContent>
      </w:sdt>
    </w:p>
    <w:p w:rsidR="00B84839" w:rsidRPr="00B84839" w:rsidRDefault="00037D8A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sdt>
        <w:sdtPr>
          <w:rPr>
            <w:rFonts w:ascii="Tahoma" w:eastAsia="Tahoma" w:hAnsi="Tahoma" w:cs="Tahoma"/>
          </w:rPr>
          <w:tag w:val="goog_rdk_5"/>
          <w:id w:val="-2073873054"/>
        </w:sdtPr>
        <w:sdtEndPr/>
        <w:sdtContent>
          <w:r w:rsidR="00B84839" w:rsidRPr="00B84839">
            <w:rPr>
              <w:rFonts w:ascii="Tahoma" w:eastAsia="Tahoma" w:hAnsi="Tahoma" w:cs="Tahoma"/>
            </w:rPr>
            <w:t xml:space="preserve">● мають необхідний обсяг право- та дієздатності для того, щоб: а) самостійно здійснювати права власника щодо належного майна; б) виконувати запропонований </w:t>
          </w:r>
          <w:proofErr w:type="spellStart"/>
          <w:r w:rsidR="00B84839" w:rsidRPr="00B84839">
            <w:rPr>
              <w:rFonts w:ascii="Tahoma" w:eastAsia="Tahoma" w:hAnsi="Tahoma" w:cs="Tahoma"/>
            </w:rPr>
            <w:t>проєкт</w:t>
          </w:r>
          <w:proofErr w:type="spellEnd"/>
          <w:r w:rsidR="00B84839" w:rsidRPr="00B84839">
            <w:rPr>
              <w:rFonts w:ascii="Tahoma" w:eastAsia="Tahoma" w:hAnsi="Tahoma" w:cs="Tahoma"/>
            </w:rPr>
            <w:t xml:space="preserve"> у повному обсязі; в) укласти договір з Організатором конкурсу.</w:t>
          </w:r>
        </w:sdtContent>
      </w:sdt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Не допускатимуться до участі в конкурсі організації, у яких на час подання </w:t>
      </w:r>
      <w:proofErr w:type="spellStart"/>
      <w:r w:rsidRPr="00B84839">
        <w:rPr>
          <w:rFonts w:ascii="Tahoma" w:eastAsia="Tahoma" w:hAnsi="Tahoma" w:cs="Tahoma"/>
        </w:rPr>
        <w:t>проєктної</w:t>
      </w:r>
      <w:proofErr w:type="spellEnd"/>
      <w:r w:rsidRPr="00B84839">
        <w:rPr>
          <w:rFonts w:ascii="Tahoma" w:eastAsia="Tahoma" w:hAnsi="Tahoma" w:cs="Tahoma"/>
        </w:rPr>
        <w:t xml:space="preserve"> Заявки наявні незакриті/невирішені скарги, позови, розслідування, кримінальні або адміністративні провадження, інші обставини, що можуть загрожувати або негативно вплинути на спроможність організації виконувати </w:t>
      </w:r>
      <w:proofErr w:type="spellStart"/>
      <w:r w:rsidRPr="00B84839">
        <w:rPr>
          <w:rFonts w:ascii="Tahoma" w:eastAsia="Tahoma" w:hAnsi="Tahoma" w:cs="Tahoma"/>
        </w:rPr>
        <w:t>Проєкт</w:t>
      </w:r>
      <w:proofErr w:type="spellEnd"/>
      <w:r w:rsidRPr="00B84839">
        <w:rPr>
          <w:rFonts w:ascii="Tahoma" w:eastAsia="Tahoma" w:hAnsi="Tahoma" w:cs="Tahoma"/>
        </w:rPr>
        <w:t xml:space="preserve">. Також не допускаються до участі в конкурсі організації, які на час подання </w:t>
      </w:r>
      <w:proofErr w:type="spellStart"/>
      <w:r w:rsidRPr="00B84839">
        <w:rPr>
          <w:rFonts w:ascii="Tahoma" w:eastAsia="Tahoma" w:hAnsi="Tahoma" w:cs="Tahoma"/>
        </w:rPr>
        <w:t>проєктної</w:t>
      </w:r>
      <w:proofErr w:type="spellEnd"/>
      <w:r w:rsidRPr="00B84839">
        <w:rPr>
          <w:rFonts w:ascii="Tahoma" w:eastAsia="Tahoma" w:hAnsi="Tahoma" w:cs="Tahoma"/>
        </w:rPr>
        <w:t xml:space="preserve"> Заявки перебувають в стані реорганізації та/або ліквідації.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  <w:i/>
        </w:rPr>
      </w:pPr>
      <w:r w:rsidRPr="00B84839">
        <w:rPr>
          <w:rFonts w:ascii="Tahoma" w:eastAsia="Tahoma" w:hAnsi="Tahoma" w:cs="Tahoma"/>
          <w:b/>
          <w:i/>
        </w:rPr>
        <w:t>Особливі умови участі в прив’язці до програмних компонентів: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>06ОСНА</w:t>
      </w:r>
      <w:r w:rsidRPr="00B84839">
        <w:rPr>
          <w:rFonts w:ascii="Tahoma" w:eastAsia="Tahoma" w:hAnsi="Tahoma" w:cs="Tahoma"/>
        </w:rPr>
        <w:t xml:space="preserve">: Заявником можуть бути організації неурядового сектору, які </w:t>
      </w:r>
      <w:r w:rsidRPr="00B84839">
        <w:rPr>
          <w:rFonts w:ascii="Tahoma" w:eastAsia="Tahoma" w:hAnsi="Tahoma" w:cs="Tahoma"/>
          <w:b/>
        </w:rPr>
        <w:t>зареєстровані не пізніше 31.12.2021 року</w:t>
      </w:r>
      <w:r w:rsidRPr="00B84839">
        <w:rPr>
          <w:rFonts w:ascii="Tahoma" w:eastAsia="Tahoma" w:hAnsi="Tahoma" w:cs="Tahoma"/>
        </w:rPr>
        <w:t xml:space="preserve"> і мають підтверджений успішний досвід діяльності у впровадженні </w:t>
      </w:r>
      <w:proofErr w:type="spellStart"/>
      <w:r w:rsidRPr="00B84839">
        <w:rPr>
          <w:rFonts w:ascii="Tahoma" w:eastAsia="Tahoma" w:hAnsi="Tahoma" w:cs="Tahoma"/>
        </w:rPr>
        <w:t>проєктів</w:t>
      </w:r>
      <w:proofErr w:type="spellEnd"/>
      <w:r w:rsidRPr="00B84839">
        <w:rPr>
          <w:rFonts w:ascii="Tahoma" w:eastAsia="Tahoma" w:hAnsi="Tahoma" w:cs="Tahoma"/>
        </w:rPr>
        <w:t xml:space="preserve"> </w:t>
      </w:r>
      <w:r w:rsidRPr="00B84839">
        <w:rPr>
          <w:rFonts w:ascii="Tahoma" w:eastAsia="Tahoma" w:hAnsi="Tahoma" w:cs="Tahoma"/>
          <w:b/>
        </w:rPr>
        <w:t>не менше 1 року</w:t>
      </w:r>
      <w:r w:rsidRPr="00B84839">
        <w:rPr>
          <w:rFonts w:ascii="Tahoma" w:eastAsia="Tahoma" w:hAnsi="Tahoma" w:cs="Tahoma"/>
        </w:rPr>
        <w:t>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>07ОСНА:</w:t>
      </w:r>
      <w:r w:rsidRPr="00B84839">
        <w:rPr>
          <w:rFonts w:ascii="Tahoma" w:eastAsia="Tahoma" w:hAnsi="Tahoma" w:cs="Tahoma"/>
        </w:rPr>
        <w:t xml:space="preserve"> Заявником можуть бути молоді організації неурядового сектору, які мають досвід діяльності </w:t>
      </w:r>
      <w:r w:rsidRPr="00B84839">
        <w:rPr>
          <w:rFonts w:ascii="Tahoma" w:eastAsia="Tahoma" w:hAnsi="Tahoma" w:cs="Tahoma"/>
          <w:b/>
        </w:rPr>
        <w:t>до 1 року</w:t>
      </w:r>
      <w:r w:rsidRPr="00B84839">
        <w:rPr>
          <w:rFonts w:ascii="Tahoma" w:eastAsia="Tahoma" w:hAnsi="Tahoma" w:cs="Tahoma"/>
        </w:rPr>
        <w:t xml:space="preserve">, але зареєстровані не пізніше 31.12.2022 року. 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Заявник може подаватися ТІЛЬКИ НА ОДИН ПРОГРАМНИЙ КОМПОНЕНТ.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  <w:u w:val="single"/>
        </w:rPr>
        <w:t>Опис програмних компонентів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  <w:color w:val="222222"/>
          <w:highlight w:val="white"/>
        </w:rPr>
      </w:pPr>
      <w:r w:rsidRPr="00B84839">
        <w:rPr>
          <w:rFonts w:ascii="Tahoma" w:eastAsia="Tahoma" w:hAnsi="Tahoma" w:cs="Tahoma"/>
          <w:b/>
          <w:highlight w:val="yellow"/>
        </w:rPr>
        <w:t>Програмний компонент:</w:t>
      </w:r>
      <w:r w:rsidRPr="00B84839">
        <w:rPr>
          <w:rFonts w:ascii="Tahoma" w:eastAsia="Tahoma" w:hAnsi="Tahoma" w:cs="Tahoma"/>
          <w:highlight w:val="yellow"/>
        </w:rPr>
        <w:t xml:space="preserve"> </w:t>
      </w:r>
      <w:r w:rsidRPr="00B84839">
        <w:rPr>
          <w:rFonts w:ascii="Tahoma" w:eastAsia="Tahoma" w:hAnsi="Tahoma" w:cs="Tahoma"/>
          <w:b/>
          <w:color w:val="222222"/>
          <w:highlight w:val="yellow"/>
        </w:rPr>
        <w:t>06ОСНА. Розбудова спроможності місцевих організацій громадянського суспільства і волонтерських груп у сфері інтеграції внутрішньо переміщених осіб в життя територіальних громад.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>Завдання</w:t>
      </w:r>
      <w:r w:rsidRPr="00B84839">
        <w:rPr>
          <w:rFonts w:ascii="Tahoma" w:eastAsia="Tahoma" w:hAnsi="Tahoma" w:cs="Tahoma"/>
        </w:rPr>
        <w:t>: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1) Розбудова спроможності та підтримка потенціалу місцевих організацій громадянського суспільства (надалі – ОГС) і волонтерських груп/ініціатив, які задіяні в подоланні гуманітарної кризи та сприяють наданню допомоги особам, що постраждали внаслідок війни, шляхом реалізації  заходів (зокрема, але не обмежуючись тренінгами) у наступних сферах: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- інтеграція ВПО в життя громад (соціальне підприємництво, працевлаштування, самоорганізація населення);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- запобігання, протидія та зниження ризику сексуального і </w:t>
      </w:r>
      <w:proofErr w:type="spellStart"/>
      <w:r w:rsidRPr="00B84839">
        <w:rPr>
          <w:rFonts w:ascii="Tahoma" w:eastAsia="Tahoma" w:hAnsi="Tahoma" w:cs="Tahoma"/>
        </w:rPr>
        <w:t>гендерно</w:t>
      </w:r>
      <w:proofErr w:type="spellEnd"/>
      <w:r w:rsidRPr="00B84839">
        <w:rPr>
          <w:rFonts w:ascii="Tahoma" w:eastAsia="Tahoma" w:hAnsi="Tahoma" w:cs="Tahoma"/>
        </w:rPr>
        <w:t xml:space="preserve"> зумовленого насильства;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lastRenderedPageBreak/>
        <w:t>- впровадження мінімальних міжнародних стандартів з надання гуманітарної допомоги ВПО та особам, які постраждали в наслідок воєнних дій і їх сім’ям;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- </w:t>
      </w:r>
      <w:proofErr w:type="spellStart"/>
      <w:r w:rsidRPr="00B84839">
        <w:rPr>
          <w:rFonts w:ascii="Tahoma" w:eastAsia="Tahoma" w:hAnsi="Tahoma" w:cs="Tahoma"/>
        </w:rPr>
        <w:t>фандрейзинг</w:t>
      </w:r>
      <w:proofErr w:type="spellEnd"/>
      <w:r w:rsidRPr="00B84839">
        <w:rPr>
          <w:rFonts w:ascii="Tahoma" w:eastAsia="Tahoma" w:hAnsi="Tahoma" w:cs="Tahoma"/>
        </w:rPr>
        <w:t xml:space="preserve"> в гуманітарній сфері.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2) </w:t>
      </w:r>
      <w:proofErr w:type="spellStart"/>
      <w:r w:rsidRPr="00B84839">
        <w:rPr>
          <w:rFonts w:ascii="Tahoma" w:eastAsia="Tahoma" w:hAnsi="Tahoma" w:cs="Tahoma"/>
        </w:rPr>
        <w:t>Адвокаційна</w:t>
      </w:r>
      <w:proofErr w:type="spellEnd"/>
      <w:r w:rsidRPr="00B84839">
        <w:rPr>
          <w:rFonts w:ascii="Tahoma" w:eastAsia="Tahoma" w:hAnsi="Tahoma" w:cs="Tahoma"/>
        </w:rPr>
        <w:t xml:space="preserve"> підтримка та </w:t>
      </w:r>
      <w:proofErr w:type="spellStart"/>
      <w:r w:rsidRPr="00B84839">
        <w:rPr>
          <w:rFonts w:ascii="Tahoma" w:eastAsia="Tahoma" w:hAnsi="Tahoma" w:cs="Tahoma"/>
        </w:rPr>
        <w:t>менторство</w:t>
      </w:r>
      <w:proofErr w:type="spellEnd"/>
      <w:r w:rsidRPr="00B84839">
        <w:rPr>
          <w:rFonts w:ascii="Tahoma" w:eastAsia="Tahoma" w:hAnsi="Tahoma" w:cs="Tahoma"/>
        </w:rPr>
        <w:t xml:space="preserve"> для  ОГС з підготовки </w:t>
      </w:r>
      <w:proofErr w:type="spellStart"/>
      <w:r w:rsidRPr="00B84839">
        <w:rPr>
          <w:rFonts w:ascii="Tahoma" w:eastAsia="Tahoma" w:hAnsi="Tahoma" w:cs="Tahoma"/>
        </w:rPr>
        <w:t>проєктів</w:t>
      </w:r>
      <w:proofErr w:type="spellEnd"/>
      <w:r w:rsidRPr="00B84839">
        <w:rPr>
          <w:rFonts w:ascii="Tahoma" w:eastAsia="Tahoma" w:hAnsi="Tahoma" w:cs="Tahoma"/>
        </w:rPr>
        <w:t xml:space="preserve"> та довгострокових рішень.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proofErr w:type="spellStart"/>
      <w:r w:rsidRPr="00B84839">
        <w:rPr>
          <w:rFonts w:ascii="Tahoma" w:eastAsia="Tahoma" w:hAnsi="Tahoma" w:cs="Tahoma"/>
          <w:b/>
        </w:rPr>
        <w:t>Бенефіціари</w:t>
      </w:r>
      <w:proofErr w:type="spellEnd"/>
      <w:r w:rsidRPr="00B84839">
        <w:rPr>
          <w:rFonts w:ascii="Tahoma" w:eastAsia="Tahoma" w:hAnsi="Tahoma" w:cs="Tahoma"/>
          <w:b/>
        </w:rPr>
        <w:t xml:space="preserve"> </w:t>
      </w:r>
      <w:proofErr w:type="spellStart"/>
      <w:r w:rsidRPr="00B84839">
        <w:rPr>
          <w:rFonts w:ascii="Tahoma" w:eastAsia="Tahoma" w:hAnsi="Tahoma" w:cs="Tahoma"/>
          <w:b/>
        </w:rPr>
        <w:t>проєкту</w:t>
      </w:r>
      <w:proofErr w:type="spellEnd"/>
      <w:r w:rsidRPr="00B84839">
        <w:rPr>
          <w:rFonts w:ascii="Tahoma" w:eastAsia="Tahoma" w:hAnsi="Tahoma" w:cs="Tahoma"/>
        </w:rPr>
        <w:t xml:space="preserve"> </w:t>
      </w:r>
      <w:r w:rsidRPr="00B84839">
        <w:rPr>
          <w:rFonts w:ascii="Tahoma" w:eastAsia="Tahoma" w:hAnsi="Tahoma" w:cs="Tahoma"/>
          <w:b/>
        </w:rPr>
        <w:t>(цільова група, яка отримує допомогу в рамках програмного компоненту):</w:t>
      </w:r>
    </w:p>
    <w:p w:rsidR="00B84839" w:rsidRPr="00B84839" w:rsidRDefault="00B84839" w:rsidP="00B8483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національні/місцеві неурядові організації (організації громадянського суспільства - далі ОГС) та волонтерські групи;</w:t>
      </w:r>
    </w:p>
    <w:p w:rsidR="00B84839" w:rsidRPr="00B84839" w:rsidRDefault="00B84839" w:rsidP="00B8483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внутрішньо переміщені особи (ВПО), які перебувають у складних життєвих обставинах.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>Географія реалізації проєкту:</w:t>
      </w:r>
      <w:r w:rsidRPr="00B84839">
        <w:rPr>
          <w:rFonts w:ascii="Tahoma" w:eastAsia="Tahoma" w:hAnsi="Tahoma" w:cs="Tahoma"/>
        </w:rPr>
        <w:t xml:space="preserve"> Діяльність має здійснюватися в одній або кількох наступних областях (але не обмежується ними): Рівненська область (обов'язково), Волинська обл., Тернопільська обл., Житомирська обл.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>Очікуване охоплення:</w:t>
      </w:r>
      <w:r w:rsidRPr="00B84839">
        <w:rPr>
          <w:rFonts w:ascii="Tahoma" w:eastAsia="Tahoma" w:hAnsi="Tahoma" w:cs="Tahoma"/>
        </w:rPr>
        <w:t xml:space="preserve"> не менше 10 ОГС та волонтерських груп; 6 випадків супроводу ВПО в форматі ведення випадку (кейс-менеджменту).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>Термін реалізації діяльності:</w:t>
      </w:r>
      <w:r w:rsidRPr="00B84839">
        <w:rPr>
          <w:rFonts w:ascii="Tahoma" w:eastAsia="Tahoma" w:hAnsi="Tahoma" w:cs="Tahoma"/>
        </w:rPr>
        <w:t xml:space="preserve"> не менше 3 місяців, за умови, що діяльність має закінчитись не пізніше  31 липня 2023 року. 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>Кількість проектів, які передбачається підтримати:</w:t>
      </w:r>
      <w:r w:rsidRPr="00B84839">
        <w:rPr>
          <w:rFonts w:ascii="Tahoma" w:eastAsia="Tahoma" w:hAnsi="Tahoma" w:cs="Tahoma"/>
        </w:rPr>
        <w:t xml:space="preserve"> передбачається підтримати три </w:t>
      </w:r>
      <w:proofErr w:type="spellStart"/>
      <w:r w:rsidRPr="00B84839">
        <w:rPr>
          <w:rFonts w:ascii="Tahoma" w:eastAsia="Tahoma" w:hAnsi="Tahoma" w:cs="Tahoma"/>
        </w:rPr>
        <w:t>проєктні</w:t>
      </w:r>
      <w:proofErr w:type="spellEnd"/>
      <w:r w:rsidRPr="00B84839">
        <w:rPr>
          <w:rFonts w:ascii="Tahoma" w:eastAsia="Tahoma" w:hAnsi="Tahoma" w:cs="Tahoma"/>
        </w:rPr>
        <w:t xml:space="preserve"> заявки (в таблиці вище зазначено обсяг фінансування на кожну </w:t>
      </w:r>
      <w:proofErr w:type="spellStart"/>
      <w:r w:rsidRPr="00B84839">
        <w:rPr>
          <w:rFonts w:ascii="Tahoma" w:eastAsia="Tahoma" w:hAnsi="Tahoma" w:cs="Tahoma"/>
        </w:rPr>
        <w:t>проєктну</w:t>
      </w:r>
      <w:proofErr w:type="spellEnd"/>
      <w:r w:rsidRPr="00B84839">
        <w:rPr>
          <w:rFonts w:ascii="Tahoma" w:eastAsia="Tahoma" w:hAnsi="Tahoma" w:cs="Tahoma"/>
        </w:rPr>
        <w:t xml:space="preserve"> заявку).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>Основні види діяльності за програмним компонентом: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  <w:u w:val="single"/>
        </w:rPr>
      </w:pPr>
      <w:r w:rsidRPr="00B84839">
        <w:rPr>
          <w:rFonts w:ascii="Tahoma" w:eastAsia="Tahoma" w:hAnsi="Tahoma" w:cs="Tahoma"/>
          <w:b/>
          <w:u w:val="single"/>
        </w:rPr>
        <w:t xml:space="preserve">Блок 1: Навчально-консультативний та </w:t>
      </w:r>
      <w:proofErr w:type="spellStart"/>
      <w:r w:rsidRPr="00B84839">
        <w:rPr>
          <w:rFonts w:ascii="Tahoma" w:eastAsia="Tahoma" w:hAnsi="Tahoma" w:cs="Tahoma"/>
          <w:b/>
          <w:u w:val="single"/>
        </w:rPr>
        <w:t>адвокаційний</w:t>
      </w:r>
      <w:proofErr w:type="spellEnd"/>
      <w:r w:rsidRPr="00B84839">
        <w:rPr>
          <w:rFonts w:ascii="Tahoma" w:eastAsia="Tahoma" w:hAnsi="Tahoma" w:cs="Tahoma"/>
          <w:b/>
          <w:u w:val="single"/>
        </w:rPr>
        <w:t>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i/>
        </w:rPr>
      </w:pPr>
      <w:r w:rsidRPr="00B84839">
        <w:rPr>
          <w:rFonts w:ascii="Tahoma" w:eastAsia="Tahoma" w:hAnsi="Tahoma" w:cs="Tahoma"/>
          <w:i/>
        </w:rPr>
        <w:t>Перелік заходів може включати наступні види, але не обмежуватися ними: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1. Проведення навчально-практичних тренінгів для національних/місцевих ОГС та організацій-партнерів.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2. Надання особистих консультацій для ОГС - професійні консультації з питань ефективного </w:t>
      </w:r>
      <w:proofErr w:type="spellStart"/>
      <w:r w:rsidRPr="00B84839">
        <w:rPr>
          <w:rFonts w:ascii="Tahoma" w:eastAsia="Tahoma" w:hAnsi="Tahoma" w:cs="Tahoma"/>
        </w:rPr>
        <w:t>фандрейзингу</w:t>
      </w:r>
      <w:proofErr w:type="spellEnd"/>
      <w:r w:rsidRPr="00B84839">
        <w:rPr>
          <w:rFonts w:ascii="Tahoma" w:eastAsia="Tahoma" w:hAnsi="Tahoma" w:cs="Tahoma"/>
        </w:rPr>
        <w:t xml:space="preserve">, соціального підприємництва та працевлаштування для ВПО; консультування щодо ведення випадків сексуального і </w:t>
      </w:r>
      <w:proofErr w:type="spellStart"/>
      <w:r w:rsidRPr="00B84839">
        <w:rPr>
          <w:rFonts w:ascii="Tahoma" w:eastAsia="Tahoma" w:hAnsi="Tahoma" w:cs="Tahoma"/>
        </w:rPr>
        <w:t>гендерно</w:t>
      </w:r>
      <w:proofErr w:type="spellEnd"/>
      <w:r w:rsidRPr="00B84839">
        <w:rPr>
          <w:rFonts w:ascii="Tahoma" w:eastAsia="Tahoma" w:hAnsi="Tahoma" w:cs="Tahoma"/>
        </w:rPr>
        <w:t xml:space="preserve"> зумовленого насильства; як працювати з проблемними ВПО, як зберегти ментальне здоров’я працівників під час гуманітарного реагування.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lastRenderedPageBreak/>
        <w:t xml:space="preserve">3. Менторська підтримка – допомога організаціям в підготовці </w:t>
      </w:r>
      <w:proofErr w:type="spellStart"/>
      <w:r w:rsidRPr="00B84839">
        <w:rPr>
          <w:rFonts w:ascii="Tahoma" w:eastAsia="Tahoma" w:hAnsi="Tahoma" w:cs="Tahoma"/>
        </w:rPr>
        <w:t>проєктів</w:t>
      </w:r>
      <w:proofErr w:type="spellEnd"/>
      <w:r w:rsidRPr="00B84839">
        <w:rPr>
          <w:rFonts w:ascii="Tahoma" w:eastAsia="Tahoma" w:hAnsi="Tahoma" w:cs="Tahoma"/>
        </w:rPr>
        <w:t xml:space="preserve"> грантових заявок в соціальній сфері, а також у розробці довгострокових рішень для подолання проблем, з якими стикаються ВПО в цільових громадах.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4. </w:t>
      </w:r>
      <w:proofErr w:type="spellStart"/>
      <w:r w:rsidRPr="00B84839">
        <w:rPr>
          <w:rFonts w:ascii="Tahoma" w:eastAsia="Tahoma" w:hAnsi="Tahoma" w:cs="Tahoma"/>
        </w:rPr>
        <w:t>Адвокаційна</w:t>
      </w:r>
      <w:proofErr w:type="spellEnd"/>
      <w:r w:rsidRPr="00B84839">
        <w:rPr>
          <w:rFonts w:ascii="Tahoma" w:eastAsia="Tahoma" w:hAnsi="Tahoma" w:cs="Tahoma"/>
        </w:rPr>
        <w:t xml:space="preserve"> кампанія з ОГС в громадах щодо включення ВПО в процеси розвитку громади, розробки нових програм інтеграції ВПО в соціально-економічне життя тощо.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5. Надання послуг з організації та проведення заходів включаючи весь спектр логістичних питань (розміщення учасників в готелях, забезпечення харчуванням, відшкодування транспортних витрат тощо), придбання роздаткового матеріалу тощо.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6. Проведення інформаційної кампанії – періодичне висвітлення інформації про </w:t>
      </w:r>
      <w:proofErr w:type="spellStart"/>
      <w:r w:rsidRPr="00B84839">
        <w:rPr>
          <w:rFonts w:ascii="Tahoma" w:eastAsia="Tahoma" w:hAnsi="Tahoma" w:cs="Tahoma"/>
        </w:rPr>
        <w:t>проєкт</w:t>
      </w:r>
      <w:proofErr w:type="spellEnd"/>
      <w:r w:rsidRPr="00B84839">
        <w:rPr>
          <w:rFonts w:ascii="Tahoma" w:eastAsia="Tahoma" w:hAnsi="Tahoma" w:cs="Tahoma"/>
        </w:rPr>
        <w:t xml:space="preserve"> та його заходи.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u w:val="single"/>
        </w:rPr>
      </w:pPr>
      <w:r w:rsidRPr="00B84839">
        <w:rPr>
          <w:rFonts w:ascii="Tahoma" w:eastAsia="Tahoma" w:hAnsi="Tahoma" w:cs="Tahoma"/>
          <w:b/>
          <w:u w:val="single"/>
        </w:rPr>
        <w:t>Блок 2:</w:t>
      </w:r>
      <w:r w:rsidRPr="00B84839">
        <w:rPr>
          <w:rFonts w:ascii="Tahoma" w:eastAsia="Tahoma" w:hAnsi="Tahoma" w:cs="Tahoma"/>
        </w:rPr>
        <w:t xml:space="preserve">. </w:t>
      </w:r>
      <w:r w:rsidRPr="00B84839">
        <w:rPr>
          <w:rFonts w:ascii="Tahoma" w:eastAsia="Tahoma" w:hAnsi="Tahoma" w:cs="Tahoma"/>
          <w:b/>
          <w:u w:val="single"/>
        </w:rPr>
        <w:t>Супровід ВПО за принципом кейс-менеджменту: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i/>
        </w:rPr>
      </w:pPr>
      <w:r w:rsidRPr="00B84839">
        <w:rPr>
          <w:rFonts w:ascii="Tahoma" w:eastAsia="Tahoma" w:hAnsi="Tahoma" w:cs="Tahoma"/>
          <w:i/>
        </w:rPr>
        <w:t>Перелік послуг може включати наступні види, але не обмежуватися ними: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Консультування ВПО щодо пільг, гарантованих законодавством, та способів отримання цих пільг.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Консультування ВПО щодо їхніх основних прав та  інформування про  алгоритми забезпечення цих прав.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 xml:space="preserve">Консультування з питань протидії сексуальному та </w:t>
      </w:r>
      <w:proofErr w:type="spellStart"/>
      <w:r w:rsidRPr="00B84839">
        <w:rPr>
          <w:rFonts w:ascii="Tahoma" w:eastAsia="Tahoma" w:hAnsi="Tahoma" w:cs="Tahoma"/>
          <w:color w:val="000000"/>
        </w:rPr>
        <w:t>гендерно</w:t>
      </w:r>
      <w:proofErr w:type="spellEnd"/>
      <w:r w:rsidRPr="00B84839">
        <w:rPr>
          <w:rFonts w:ascii="Tahoma" w:eastAsia="Tahoma" w:hAnsi="Tahoma" w:cs="Tahoma"/>
          <w:color w:val="000000"/>
        </w:rPr>
        <w:t xml:space="preserve"> зумовленому насильству, включаючи  попередження, виявлення та супровід таких випадків.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proofErr w:type="spellStart"/>
      <w:r w:rsidRPr="00B84839">
        <w:rPr>
          <w:rFonts w:ascii="Tahoma" w:eastAsia="Tahoma" w:hAnsi="Tahoma" w:cs="Tahoma"/>
          <w:color w:val="000000"/>
        </w:rPr>
        <w:t>Перенаправлення</w:t>
      </w:r>
      <w:proofErr w:type="spellEnd"/>
      <w:r w:rsidRPr="00B84839">
        <w:rPr>
          <w:rFonts w:ascii="Tahoma" w:eastAsia="Tahoma" w:hAnsi="Tahoma" w:cs="Tahoma"/>
          <w:color w:val="000000"/>
        </w:rPr>
        <w:t xml:space="preserve"> постраждалих від </w:t>
      </w:r>
      <w:proofErr w:type="spellStart"/>
      <w:r w:rsidRPr="00B84839">
        <w:rPr>
          <w:rFonts w:ascii="Tahoma" w:eastAsia="Tahoma" w:hAnsi="Tahoma" w:cs="Tahoma"/>
          <w:color w:val="000000"/>
        </w:rPr>
        <w:t>гендерно</w:t>
      </w:r>
      <w:proofErr w:type="spellEnd"/>
      <w:r w:rsidRPr="00B84839">
        <w:rPr>
          <w:rFonts w:ascii="Tahoma" w:eastAsia="Tahoma" w:hAnsi="Tahoma" w:cs="Tahoma"/>
          <w:color w:val="000000"/>
        </w:rPr>
        <w:t xml:space="preserve"> зумовленого насильства до відповідних організацій та\чи структур, які надають послуги в контексті виявлених у клієнта проблем.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Сприяння у відновленні втрачених документів (паспорту, ідентифікаційного коду, документів про освіту, трудової книжки тощо).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Сприяння в отриманні гуманітарної допомоги для ВПО.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Надання юридичної підтримки (у разі потреби).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Надання психологічної підтримки (у разі потреби).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Сприяння у забезпеченні доступу клієнтів до медичних та соціальних послуг.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>Критерії ефективності:</w:t>
      </w:r>
    </w:p>
    <w:p w:rsidR="00B84839" w:rsidRPr="00B84839" w:rsidRDefault="00B84839" w:rsidP="00B848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не менше 10 ОГС (не менше 40 осіб) взяли участь в заходах проєкту, з них щонайменше 1 представник волонтерської групи.</w:t>
      </w:r>
    </w:p>
    <w:p w:rsidR="00B84839" w:rsidRPr="00B84839" w:rsidRDefault="00B84839" w:rsidP="00B848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lastRenderedPageBreak/>
        <w:t xml:space="preserve"> не менше 10 представників керівної ланки ОГС пройшли навчання з основ управління подоланням гуманітарної кризи та надання гуманітарної допомоги особам, які постраждали внаслідок війни (гендерна пропорція (чоловіки/жінки) 50%/50%).</w:t>
      </w:r>
    </w:p>
    <w:p w:rsidR="00B84839" w:rsidRPr="00B84839" w:rsidRDefault="00B84839" w:rsidP="00B848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не менше 50% представників ОГС та волонтерських груп після участі в навчальних заходах демонструють прихильність гуманітарним принципам або підвищили своє розуміння в цьому контексті;</w:t>
      </w:r>
    </w:p>
    <w:p w:rsidR="00B84839" w:rsidRPr="00B84839" w:rsidRDefault="00B84839" w:rsidP="00B848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 xml:space="preserve">не менше 2 ОГС охоплені послугами експертного супроводу з </w:t>
      </w:r>
      <w:proofErr w:type="spellStart"/>
      <w:r w:rsidRPr="00B84839">
        <w:rPr>
          <w:rFonts w:ascii="Tahoma" w:eastAsia="Tahoma" w:hAnsi="Tahoma" w:cs="Tahoma"/>
          <w:color w:val="000000"/>
        </w:rPr>
        <w:t>адвокаційної</w:t>
      </w:r>
      <w:proofErr w:type="spellEnd"/>
      <w:r w:rsidRPr="00B84839">
        <w:rPr>
          <w:rFonts w:ascii="Tahoma" w:eastAsia="Tahoma" w:hAnsi="Tahoma" w:cs="Tahoma"/>
          <w:color w:val="000000"/>
        </w:rPr>
        <w:t xml:space="preserve"> кампанії;</w:t>
      </w:r>
    </w:p>
    <w:p w:rsidR="00B84839" w:rsidRPr="00B84839" w:rsidRDefault="00B84839" w:rsidP="00B848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не менше 2 ОГС та волонтерських груп отримали менторську підтримку з питань включення ВПО в процеси розвитку громади, розробки нових програм інтеграції ВПО в соціально-економічне життя тощо.</w:t>
      </w:r>
    </w:p>
    <w:p w:rsidR="00B84839" w:rsidRPr="00B84839" w:rsidRDefault="00B84839" w:rsidP="00B848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не менше 2 ОГС та волонтерських груп отримали особисті професійні консультації експертів щодо проблем, з якими стикаються внутрішньо переміщені особи в цільових громадах;</w:t>
      </w:r>
    </w:p>
    <w:p w:rsidR="00B84839" w:rsidRPr="00B84839" w:rsidRDefault="00B84839" w:rsidP="00B848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100% ВПО отримали індивідуальні консультації та підтримку (в тому числі не менше 6 – в форматі  ведення випадку).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>Особливі вимоги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1. Заявник в заявці має чітко описати алгоритм фіксації показників та реагувати на порушення прав учасників проекту.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2. Заявник має чітко описати критерії відбору учасників освітніх тренінгів та алгоритм їх включення в </w:t>
      </w:r>
      <w:proofErr w:type="spellStart"/>
      <w:r w:rsidRPr="00B84839">
        <w:rPr>
          <w:rFonts w:ascii="Tahoma" w:eastAsia="Tahoma" w:hAnsi="Tahoma" w:cs="Tahoma"/>
        </w:rPr>
        <w:t>проєкт</w:t>
      </w:r>
      <w:proofErr w:type="spellEnd"/>
      <w:r w:rsidRPr="00B84839">
        <w:rPr>
          <w:rFonts w:ascii="Tahoma" w:eastAsia="Tahoma" w:hAnsi="Tahoma" w:cs="Tahoma"/>
        </w:rPr>
        <w:t>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3. Заявник має передбачити та чітко описати механізм оцінки якості надання послуг та\або рівня задоволеності клієнта послугами в рамках проєкту.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4. </w:t>
      </w:r>
      <w:proofErr w:type="spellStart"/>
      <w:r w:rsidRPr="00B84839">
        <w:rPr>
          <w:rFonts w:ascii="Tahoma" w:eastAsia="Tahoma" w:hAnsi="Tahoma" w:cs="Tahoma"/>
        </w:rPr>
        <w:t>Проєктна</w:t>
      </w:r>
      <w:proofErr w:type="spellEnd"/>
      <w:r w:rsidRPr="00B84839">
        <w:rPr>
          <w:rFonts w:ascii="Tahoma" w:eastAsia="Tahoma" w:hAnsi="Tahoma" w:cs="Tahoma"/>
        </w:rPr>
        <w:t xml:space="preserve"> заявка, що подається на конкурс, повинна містити план проведення  заходів та інформаційного супроводу проєкту.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  <w:color w:val="222222"/>
        </w:rPr>
      </w:pPr>
      <w:r w:rsidRPr="00B84839">
        <w:rPr>
          <w:rFonts w:ascii="Tahoma" w:eastAsia="Tahoma" w:hAnsi="Tahoma" w:cs="Tahoma"/>
          <w:b/>
          <w:highlight w:val="yellow"/>
        </w:rPr>
        <w:t>Програмний компонент:</w:t>
      </w:r>
      <w:r w:rsidRPr="00B84839">
        <w:rPr>
          <w:rFonts w:ascii="Tahoma" w:eastAsia="Tahoma" w:hAnsi="Tahoma" w:cs="Tahoma"/>
          <w:highlight w:val="yellow"/>
        </w:rPr>
        <w:t xml:space="preserve"> </w:t>
      </w:r>
      <w:r w:rsidRPr="00B84839">
        <w:rPr>
          <w:rFonts w:ascii="Tahoma" w:eastAsia="Tahoma" w:hAnsi="Tahoma" w:cs="Tahoma"/>
          <w:b/>
          <w:color w:val="222222"/>
          <w:highlight w:val="yellow"/>
        </w:rPr>
        <w:t>07ОСНА. Розбудова спроможності місцевих організацій громадянського суспільства і волонтерських груп у сфері інтеграції внутрішньо переміщених осіб в життя територіальних громад (для молодих НУО).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>Завдання</w:t>
      </w:r>
      <w:r w:rsidRPr="00B84839">
        <w:rPr>
          <w:rFonts w:ascii="Tahoma" w:eastAsia="Tahoma" w:hAnsi="Tahoma" w:cs="Tahoma"/>
        </w:rPr>
        <w:t>: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lastRenderedPageBreak/>
        <w:t>1) Розбудова спроможності та підтримка потенціалу місцевих організацій громадянського суспільства (надалі – ОГС) і волонтерських груп/ініціатив, які задіяні в подоланні гуманітарної кризи та сприяють наданню допомоги особам, що постраждали внаслідок війни, шляхом реалізації  заходів (зокрема, але не обмежуючись тренінгами) у наступних сферах: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- інтеграція ВПО в життя громад (соціальне підприємництво, працевлаштування, самоорганізація населення);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- запобігання, протидія та зниження ризику сексуального і </w:t>
      </w:r>
      <w:proofErr w:type="spellStart"/>
      <w:r w:rsidRPr="00B84839">
        <w:rPr>
          <w:rFonts w:ascii="Tahoma" w:eastAsia="Tahoma" w:hAnsi="Tahoma" w:cs="Tahoma"/>
        </w:rPr>
        <w:t>гендерно</w:t>
      </w:r>
      <w:proofErr w:type="spellEnd"/>
      <w:r w:rsidRPr="00B84839">
        <w:rPr>
          <w:rFonts w:ascii="Tahoma" w:eastAsia="Tahoma" w:hAnsi="Tahoma" w:cs="Tahoma"/>
        </w:rPr>
        <w:t xml:space="preserve"> зумовленого насильства;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- впровадження мінімальних міжнародних стандартів з надання гуманітарної допомоги ВПО та особам, які постраждали в наслідок воєнних дій і їх сім’ям;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- </w:t>
      </w:r>
      <w:proofErr w:type="spellStart"/>
      <w:r w:rsidRPr="00B84839">
        <w:rPr>
          <w:rFonts w:ascii="Tahoma" w:eastAsia="Tahoma" w:hAnsi="Tahoma" w:cs="Tahoma"/>
        </w:rPr>
        <w:t>фандрейзинг</w:t>
      </w:r>
      <w:proofErr w:type="spellEnd"/>
      <w:r w:rsidRPr="00B84839">
        <w:rPr>
          <w:rFonts w:ascii="Tahoma" w:eastAsia="Tahoma" w:hAnsi="Tahoma" w:cs="Tahoma"/>
        </w:rPr>
        <w:t xml:space="preserve"> в гуманітарній сфері.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2) </w:t>
      </w:r>
      <w:proofErr w:type="spellStart"/>
      <w:r w:rsidRPr="00B84839">
        <w:rPr>
          <w:rFonts w:ascii="Tahoma" w:eastAsia="Tahoma" w:hAnsi="Tahoma" w:cs="Tahoma"/>
        </w:rPr>
        <w:t>Адвокаційна</w:t>
      </w:r>
      <w:proofErr w:type="spellEnd"/>
      <w:r w:rsidRPr="00B84839">
        <w:rPr>
          <w:rFonts w:ascii="Tahoma" w:eastAsia="Tahoma" w:hAnsi="Tahoma" w:cs="Tahoma"/>
        </w:rPr>
        <w:t xml:space="preserve"> підтримка та </w:t>
      </w:r>
      <w:proofErr w:type="spellStart"/>
      <w:r w:rsidRPr="00B84839">
        <w:rPr>
          <w:rFonts w:ascii="Tahoma" w:eastAsia="Tahoma" w:hAnsi="Tahoma" w:cs="Tahoma"/>
        </w:rPr>
        <w:t>менторство</w:t>
      </w:r>
      <w:proofErr w:type="spellEnd"/>
      <w:r w:rsidRPr="00B84839">
        <w:rPr>
          <w:rFonts w:ascii="Tahoma" w:eastAsia="Tahoma" w:hAnsi="Tahoma" w:cs="Tahoma"/>
        </w:rPr>
        <w:t xml:space="preserve"> для  ОГС з підготовки </w:t>
      </w:r>
      <w:proofErr w:type="spellStart"/>
      <w:r w:rsidRPr="00B84839">
        <w:rPr>
          <w:rFonts w:ascii="Tahoma" w:eastAsia="Tahoma" w:hAnsi="Tahoma" w:cs="Tahoma"/>
        </w:rPr>
        <w:t>проєктів</w:t>
      </w:r>
      <w:proofErr w:type="spellEnd"/>
      <w:r w:rsidRPr="00B84839">
        <w:rPr>
          <w:rFonts w:ascii="Tahoma" w:eastAsia="Tahoma" w:hAnsi="Tahoma" w:cs="Tahoma"/>
        </w:rPr>
        <w:t xml:space="preserve"> та довгострокових рішень.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proofErr w:type="spellStart"/>
      <w:r w:rsidRPr="00B84839">
        <w:rPr>
          <w:rFonts w:ascii="Tahoma" w:eastAsia="Tahoma" w:hAnsi="Tahoma" w:cs="Tahoma"/>
          <w:b/>
        </w:rPr>
        <w:t>Бенефіціари</w:t>
      </w:r>
      <w:proofErr w:type="spellEnd"/>
      <w:r w:rsidRPr="00B84839">
        <w:rPr>
          <w:rFonts w:ascii="Tahoma" w:eastAsia="Tahoma" w:hAnsi="Tahoma" w:cs="Tahoma"/>
          <w:b/>
        </w:rPr>
        <w:t xml:space="preserve"> </w:t>
      </w:r>
      <w:proofErr w:type="spellStart"/>
      <w:r w:rsidRPr="00B84839">
        <w:rPr>
          <w:rFonts w:ascii="Tahoma" w:eastAsia="Tahoma" w:hAnsi="Tahoma" w:cs="Tahoma"/>
          <w:b/>
        </w:rPr>
        <w:t>проєкту</w:t>
      </w:r>
      <w:proofErr w:type="spellEnd"/>
      <w:r w:rsidRPr="00B84839">
        <w:rPr>
          <w:rFonts w:ascii="Tahoma" w:eastAsia="Tahoma" w:hAnsi="Tahoma" w:cs="Tahoma"/>
        </w:rPr>
        <w:t xml:space="preserve"> </w:t>
      </w:r>
      <w:r w:rsidRPr="00B84839">
        <w:rPr>
          <w:rFonts w:ascii="Tahoma" w:eastAsia="Tahoma" w:hAnsi="Tahoma" w:cs="Tahoma"/>
          <w:b/>
        </w:rPr>
        <w:t>(цільова група, яка отримує допомогу в рамках програмного компоненту):</w:t>
      </w:r>
    </w:p>
    <w:p w:rsidR="00B84839" w:rsidRPr="00B84839" w:rsidRDefault="00B84839" w:rsidP="00B8483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національні/місцеві неурядові організації (організації громадянського суспільства - далі ОГС) та волонтерські групи;</w:t>
      </w:r>
    </w:p>
    <w:p w:rsidR="00B84839" w:rsidRPr="00B84839" w:rsidRDefault="00B84839" w:rsidP="00B8483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внутрішньо переміщені особи (ВПО), які перебувають у складних життєвих обставинах.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>Географія реалізації проєкту:</w:t>
      </w:r>
      <w:r w:rsidRPr="00B84839">
        <w:rPr>
          <w:rFonts w:ascii="Tahoma" w:eastAsia="Tahoma" w:hAnsi="Tahoma" w:cs="Tahoma"/>
        </w:rPr>
        <w:t xml:space="preserve"> Діяльність має здійснюватися в одній або кількох наступних областях (але не обмежується ними): Рівненська область (обов'язково), Волинська обл., Тернопільська обл., Житомирська обл.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>Очікуване охоплення:</w:t>
      </w:r>
      <w:r w:rsidRPr="00B84839">
        <w:rPr>
          <w:rFonts w:ascii="Tahoma" w:eastAsia="Tahoma" w:hAnsi="Tahoma" w:cs="Tahoma"/>
        </w:rPr>
        <w:t xml:space="preserve"> не менше 5 ОГС та волонтерських груп; 3 випадки супроводу ВПО в форматі ведення випадку (кейс-менеджменту).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>Термін реалізації діяльності:</w:t>
      </w:r>
      <w:r w:rsidRPr="00B84839">
        <w:rPr>
          <w:rFonts w:ascii="Tahoma" w:eastAsia="Tahoma" w:hAnsi="Tahoma" w:cs="Tahoma"/>
        </w:rPr>
        <w:t xml:space="preserve">  не менше 3 місяців, за умови, що діяльність має закінчитись не пізніше  31 липня 2023 року. 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>Кількість проектів, які передбачається підтримати:</w:t>
      </w:r>
      <w:r w:rsidRPr="00B84839">
        <w:rPr>
          <w:rFonts w:ascii="Tahoma" w:eastAsia="Tahoma" w:hAnsi="Tahoma" w:cs="Tahoma"/>
        </w:rPr>
        <w:t xml:space="preserve"> передбачається підтримати три </w:t>
      </w:r>
      <w:proofErr w:type="spellStart"/>
      <w:r w:rsidRPr="00B84839">
        <w:rPr>
          <w:rFonts w:ascii="Tahoma" w:eastAsia="Tahoma" w:hAnsi="Tahoma" w:cs="Tahoma"/>
        </w:rPr>
        <w:t>проєктні</w:t>
      </w:r>
      <w:proofErr w:type="spellEnd"/>
      <w:r w:rsidRPr="00B84839">
        <w:rPr>
          <w:rFonts w:ascii="Tahoma" w:eastAsia="Tahoma" w:hAnsi="Tahoma" w:cs="Tahoma"/>
        </w:rPr>
        <w:t xml:space="preserve"> заявки (в таблиці вище зазначено обсяг фінансування на кожну </w:t>
      </w:r>
      <w:proofErr w:type="spellStart"/>
      <w:r w:rsidRPr="00B84839">
        <w:rPr>
          <w:rFonts w:ascii="Tahoma" w:eastAsia="Tahoma" w:hAnsi="Tahoma" w:cs="Tahoma"/>
        </w:rPr>
        <w:t>проєктну</w:t>
      </w:r>
      <w:proofErr w:type="spellEnd"/>
      <w:r w:rsidRPr="00B84839">
        <w:rPr>
          <w:rFonts w:ascii="Tahoma" w:eastAsia="Tahoma" w:hAnsi="Tahoma" w:cs="Tahoma"/>
        </w:rPr>
        <w:t xml:space="preserve"> заявку).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>Основні види діяльності за програмним компонентом: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  <w:u w:val="single"/>
        </w:rPr>
      </w:pPr>
      <w:r w:rsidRPr="00B84839">
        <w:rPr>
          <w:rFonts w:ascii="Tahoma" w:eastAsia="Tahoma" w:hAnsi="Tahoma" w:cs="Tahoma"/>
          <w:b/>
          <w:u w:val="single"/>
        </w:rPr>
        <w:t xml:space="preserve">Блок 1: Навчально-консультативний та </w:t>
      </w:r>
      <w:proofErr w:type="spellStart"/>
      <w:r w:rsidRPr="00B84839">
        <w:rPr>
          <w:rFonts w:ascii="Tahoma" w:eastAsia="Tahoma" w:hAnsi="Tahoma" w:cs="Tahoma"/>
          <w:b/>
          <w:u w:val="single"/>
        </w:rPr>
        <w:t>адвокаційний</w:t>
      </w:r>
      <w:proofErr w:type="spellEnd"/>
      <w:r w:rsidRPr="00B84839">
        <w:rPr>
          <w:rFonts w:ascii="Tahoma" w:eastAsia="Tahoma" w:hAnsi="Tahoma" w:cs="Tahoma"/>
          <w:b/>
          <w:u w:val="single"/>
        </w:rPr>
        <w:t>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i/>
        </w:rPr>
      </w:pPr>
      <w:r w:rsidRPr="00B84839">
        <w:rPr>
          <w:rFonts w:ascii="Tahoma" w:eastAsia="Tahoma" w:hAnsi="Tahoma" w:cs="Tahoma"/>
          <w:i/>
        </w:rPr>
        <w:lastRenderedPageBreak/>
        <w:t>Перелік заходів може включати наступні види, але не обмежуватися ними: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1. Проведення навчально-практичних тренінгів для національних/місцевих ОГС та організацій-партнерів.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u w:val="single"/>
        </w:rPr>
      </w:pPr>
      <w:r w:rsidRPr="00B84839">
        <w:rPr>
          <w:rFonts w:ascii="Tahoma" w:eastAsia="Tahoma" w:hAnsi="Tahoma" w:cs="Tahoma"/>
          <w:u w:val="single"/>
        </w:rPr>
        <w:t>Навчання має бути спрямоване на: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a) Інтеграцію ВПО в життя громад.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u w:val="single"/>
        </w:rPr>
        <w:t>Ключові теми:</w:t>
      </w:r>
      <w:r w:rsidRPr="00B84839">
        <w:rPr>
          <w:rFonts w:ascii="Tahoma" w:eastAsia="Tahoma" w:hAnsi="Tahoma" w:cs="Tahoma"/>
        </w:rPr>
        <w:t xml:space="preserve"> соціальне підприємництво, питання працевлаштування, заходи по самоорганізації населення.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b) Запобігання, протидію та зниження ризику сексуального і </w:t>
      </w:r>
      <w:proofErr w:type="spellStart"/>
      <w:r w:rsidRPr="00B84839">
        <w:rPr>
          <w:rFonts w:ascii="Tahoma" w:eastAsia="Tahoma" w:hAnsi="Tahoma" w:cs="Tahoma"/>
        </w:rPr>
        <w:t>гендерно</w:t>
      </w:r>
      <w:proofErr w:type="spellEnd"/>
      <w:r w:rsidRPr="00B84839">
        <w:rPr>
          <w:rFonts w:ascii="Tahoma" w:eastAsia="Tahoma" w:hAnsi="Tahoma" w:cs="Tahoma"/>
        </w:rPr>
        <w:t xml:space="preserve"> зумовленого насильства.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u w:val="single"/>
        </w:rPr>
        <w:t>Ключові теми:</w:t>
      </w:r>
      <w:r w:rsidRPr="00B84839">
        <w:rPr>
          <w:rFonts w:ascii="Tahoma" w:eastAsia="Tahoma" w:hAnsi="Tahoma" w:cs="Tahoma"/>
        </w:rPr>
        <w:t xml:space="preserve"> Заходи щодо попередження та виявлення випадків </w:t>
      </w:r>
      <w:proofErr w:type="spellStart"/>
      <w:r w:rsidRPr="00B84839">
        <w:rPr>
          <w:rFonts w:ascii="Tahoma" w:eastAsia="Tahoma" w:hAnsi="Tahoma" w:cs="Tahoma"/>
        </w:rPr>
        <w:t>гендерно</w:t>
      </w:r>
      <w:proofErr w:type="spellEnd"/>
      <w:r w:rsidRPr="00B84839">
        <w:rPr>
          <w:rFonts w:ascii="Tahoma" w:eastAsia="Tahoma" w:hAnsi="Tahoma" w:cs="Tahoma"/>
        </w:rPr>
        <w:t xml:space="preserve"> зумовленого насильства, супровід та </w:t>
      </w:r>
      <w:proofErr w:type="spellStart"/>
      <w:r w:rsidRPr="00B84839">
        <w:rPr>
          <w:rFonts w:ascii="Tahoma" w:eastAsia="Tahoma" w:hAnsi="Tahoma" w:cs="Tahoma"/>
        </w:rPr>
        <w:t>перенаправлення</w:t>
      </w:r>
      <w:proofErr w:type="spellEnd"/>
      <w:r w:rsidRPr="00B84839">
        <w:rPr>
          <w:rFonts w:ascii="Tahoma" w:eastAsia="Tahoma" w:hAnsi="Tahoma" w:cs="Tahoma"/>
        </w:rPr>
        <w:t xml:space="preserve"> постраждалих до відповідних організацій та\чи структур, які надають послуги в контексті виявлених у клієнта проблем.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c) Розкриття питань з впровадження мінімальних міжнародних стандартів надання гуманітарної допомоги та основних принципів і ефективних механізмів </w:t>
      </w:r>
      <w:proofErr w:type="spellStart"/>
      <w:r w:rsidRPr="00B84839">
        <w:rPr>
          <w:rFonts w:ascii="Tahoma" w:eastAsia="Tahoma" w:hAnsi="Tahoma" w:cs="Tahoma"/>
        </w:rPr>
        <w:t>фандрейзингу</w:t>
      </w:r>
      <w:proofErr w:type="spellEnd"/>
      <w:r w:rsidRPr="00B84839">
        <w:rPr>
          <w:rFonts w:ascii="Tahoma" w:eastAsia="Tahoma" w:hAnsi="Tahoma" w:cs="Tahoma"/>
        </w:rPr>
        <w:t xml:space="preserve"> в гуманітарній сфері.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2. Надання особистих консультацій для ОГС - професійні консультації з питань ефективного </w:t>
      </w:r>
      <w:proofErr w:type="spellStart"/>
      <w:r w:rsidRPr="00B84839">
        <w:rPr>
          <w:rFonts w:ascii="Tahoma" w:eastAsia="Tahoma" w:hAnsi="Tahoma" w:cs="Tahoma"/>
        </w:rPr>
        <w:t>фандрейзингу</w:t>
      </w:r>
      <w:proofErr w:type="spellEnd"/>
      <w:r w:rsidRPr="00B84839">
        <w:rPr>
          <w:rFonts w:ascii="Tahoma" w:eastAsia="Tahoma" w:hAnsi="Tahoma" w:cs="Tahoma"/>
        </w:rPr>
        <w:t xml:space="preserve">, соціального підприємництва та працевлаштування для ВПО; консультування щодо ведення випадків сексуального і </w:t>
      </w:r>
      <w:proofErr w:type="spellStart"/>
      <w:r w:rsidRPr="00B84839">
        <w:rPr>
          <w:rFonts w:ascii="Tahoma" w:eastAsia="Tahoma" w:hAnsi="Tahoma" w:cs="Tahoma"/>
        </w:rPr>
        <w:t>гендерно</w:t>
      </w:r>
      <w:proofErr w:type="spellEnd"/>
      <w:r w:rsidRPr="00B84839">
        <w:rPr>
          <w:rFonts w:ascii="Tahoma" w:eastAsia="Tahoma" w:hAnsi="Tahoma" w:cs="Tahoma"/>
        </w:rPr>
        <w:t xml:space="preserve"> зумовленого насильства; як працювати з проблемними ВПО, як зберегти ментальне здоров’я працівників під час гуманітарного реагування.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3. Менторська підтримка – допомога організаціям в підготовці </w:t>
      </w:r>
      <w:proofErr w:type="spellStart"/>
      <w:r w:rsidRPr="00B84839">
        <w:rPr>
          <w:rFonts w:ascii="Tahoma" w:eastAsia="Tahoma" w:hAnsi="Tahoma" w:cs="Tahoma"/>
        </w:rPr>
        <w:t>проєктів</w:t>
      </w:r>
      <w:proofErr w:type="spellEnd"/>
      <w:r w:rsidRPr="00B84839">
        <w:rPr>
          <w:rFonts w:ascii="Tahoma" w:eastAsia="Tahoma" w:hAnsi="Tahoma" w:cs="Tahoma"/>
        </w:rPr>
        <w:t xml:space="preserve"> грантових заявок в соціальній сфері, а також у розробці довгострокових рішень для подолання проблем, з якими стикаються ВПО в цільових громадах.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4. </w:t>
      </w:r>
      <w:proofErr w:type="spellStart"/>
      <w:r w:rsidRPr="00B84839">
        <w:rPr>
          <w:rFonts w:ascii="Tahoma" w:eastAsia="Tahoma" w:hAnsi="Tahoma" w:cs="Tahoma"/>
        </w:rPr>
        <w:t>Адвокаційна</w:t>
      </w:r>
      <w:proofErr w:type="spellEnd"/>
      <w:r w:rsidRPr="00B84839">
        <w:rPr>
          <w:rFonts w:ascii="Tahoma" w:eastAsia="Tahoma" w:hAnsi="Tahoma" w:cs="Tahoma"/>
        </w:rPr>
        <w:t xml:space="preserve"> кампанія з ОГС в громадах щодо включення ВПО в процеси розвитку громади, розробки нових програм інтеграції ВПО в соціально-економічне життя тощо.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5. Надання послуг з організації та проведення заходів, включаючи весь спектр логістичних питань (розміщення учасників в готелях, забезпечення харчуванням, відшкодування транспортних витрат тощо), придбання роздаткового матеріалу тощо.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6. Проведення інформаційної кампанії – періодичне висвітлення інформації про </w:t>
      </w:r>
      <w:proofErr w:type="spellStart"/>
      <w:r w:rsidRPr="00B84839">
        <w:rPr>
          <w:rFonts w:ascii="Tahoma" w:eastAsia="Tahoma" w:hAnsi="Tahoma" w:cs="Tahoma"/>
        </w:rPr>
        <w:t>проєкт</w:t>
      </w:r>
      <w:proofErr w:type="spellEnd"/>
      <w:r w:rsidRPr="00B84839">
        <w:rPr>
          <w:rFonts w:ascii="Tahoma" w:eastAsia="Tahoma" w:hAnsi="Tahoma" w:cs="Tahoma"/>
        </w:rPr>
        <w:t xml:space="preserve"> та його заходи.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u w:val="single"/>
        </w:rPr>
      </w:pPr>
      <w:r w:rsidRPr="00B84839">
        <w:rPr>
          <w:rFonts w:ascii="Tahoma" w:eastAsia="Tahoma" w:hAnsi="Tahoma" w:cs="Tahoma"/>
          <w:b/>
          <w:u w:val="single"/>
        </w:rPr>
        <w:t>Блок 2:</w:t>
      </w:r>
      <w:r w:rsidRPr="00B84839">
        <w:rPr>
          <w:rFonts w:ascii="Tahoma" w:eastAsia="Tahoma" w:hAnsi="Tahoma" w:cs="Tahoma"/>
        </w:rPr>
        <w:t xml:space="preserve">. </w:t>
      </w:r>
      <w:r w:rsidRPr="00B84839">
        <w:rPr>
          <w:rFonts w:ascii="Tahoma" w:eastAsia="Tahoma" w:hAnsi="Tahoma" w:cs="Tahoma"/>
          <w:b/>
          <w:u w:val="single"/>
        </w:rPr>
        <w:t>Супровід ВПО за принципом кейс-менеджменту: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i/>
        </w:rPr>
      </w:pPr>
      <w:r w:rsidRPr="00B84839">
        <w:rPr>
          <w:rFonts w:ascii="Tahoma" w:eastAsia="Tahoma" w:hAnsi="Tahoma" w:cs="Tahoma"/>
          <w:i/>
        </w:rPr>
        <w:t>Перелік послуг може включати наступні види, але не обмежуватися ними: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lastRenderedPageBreak/>
        <w:t>Консультування ВПО щодо пільг, гарантованих законодавством, та способів отримання цих пільг.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Консультування ВПО щодо їхніх основних прав та  інформування про  алгоритми забезпечення цих прав.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 xml:space="preserve">Консультування з питань протидії сексуальному та </w:t>
      </w:r>
      <w:proofErr w:type="spellStart"/>
      <w:r w:rsidRPr="00B84839">
        <w:rPr>
          <w:rFonts w:ascii="Tahoma" w:eastAsia="Tahoma" w:hAnsi="Tahoma" w:cs="Tahoma"/>
          <w:color w:val="000000"/>
        </w:rPr>
        <w:t>гендерно</w:t>
      </w:r>
      <w:proofErr w:type="spellEnd"/>
      <w:r w:rsidRPr="00B84839">
        <w:rPr>
          <w:rFonts w:ascii="Tahoma" w:eastAsia="Tahoma" w:hAnsi="Tahoma" w:cs="Tahoma"/>
          <w:color w:val="000000"/>
        </w:rPr>
        <w:t xml:space="preserve"> зумовленому насильству, включаючи  попередження, виявлення та супровід таких випадків.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proofErr w:type="spellStart"/>
      <w:r w:rsidRPr="00B84839">
        <w:rPr>
          <w:rFonts w:ascii="Tahoma" w:eastAsia="Tahoma" w:hAnsi="Tahoma" w:cs="Tahoma"/>
          <w:color w:val="000000"/>
        </w:rPr>
        <w:t>Перенаправлення</w:t>
      </w:r>
      <w:proofErr w:type="spellEnd"/>
      <w:r w:rsidRPr="00B84839">
        <w:rPr>
          <w:rFonts w:ascii="Tahoma" w:eastAsia="Tahoma" w:hAnsi="Tahoma" w:cs="Tahoma"/>
          <w:color w:val="000000"/>
        </w:rPr>
        <w:t xml:space="preserve"> постраждалих від </w:t>
      </w:r>
      <w:proofErr w:type="spellStart"/>
      <w:r w:rsidRPr="00B84839">
        <w:rPr>
          <w:rFonts w:ascii="Tahoma" w:eastAsia="Tahoma" w:hAnsi="Tahoma" w:cs="Tahoma"/>
          <w:color w:val="000000"/>
        </w:rPr>
        <w:t>гендерно</w:t>
      </w:r>
      <w:proofErr w:type="spellEnd"/>
      <w:r w:rsidRPr="00B84839">
        <w:rPr>
          <w:rFonts w:ascii="Tahoma" w:eastAsia="Tahoma" w:hAnsi="Tahoma" w:cs="Tahoma"/>
          <w:color w:val="000000"/>
        </w:rPr>
        <w:t xml:space="preserve"> зумовленого насильства до відповідних організацій та\чи структур, які надають послуги в контексті виявлених у клієнта проблем.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Сприяння у відновленні втрачених документів (паспорту, ідентифікаційного коду, документів про освіту, трудової книжки тощо).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Сприяння в отриманні гуманітарної допомоги для ВПО.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Надання юридичної підтримки (у разі потреби).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Надання психологічної підтримки (у разі потреби).</w:t>
      </w:r>
    </w:p>
    <w:p w:rsidR="00B84839" w:rsidRPr="00B84839" w:rsidRDefault="00B84839" w:rsidP="00B8483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Сприяння у забезпеченні доступу клієнтів до медичних та соціальних послуг.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>Критерії ефективності:</w:t>
      </w:r>
    </w:p>
    <w:p w:rsidR="00B84839" w:rsidRPr="00B84839" w:rsidRDefault="00B84839" w:rsidP="00B848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не менше 5 ОГС (не менше 20 осіб) взяли участь в заходах проєкту, з них щонайменше 1 представник волонтерської групи.</w:t>
      </w:r>
    </w:p>
    <w:p w:rsidR="00B84839" w:rsidRPr="00B84839" w:rsidRDefault="00B84839" w:rsidP="00B848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не менше 6 представників керівної ланки ОГС пройшли навчання з основ управління подоланням гуманітарної кризи та надання гуманітарної допомоги особам, які постраждали в наслідок війни (гендерна пропорція (чоловіки/жінки) 50%/50%).</w:t>
      </w:r>
    </w:p>
    <w:p w:rsidR="00B84839" w:rsidRPr="00B84839" w:rsidRDefault="00B84839" w:rsidP="00B848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не менше 50% представників ОГС та волонтерських груп після участі в навчальних заходах демонструють прихильність гуманітарним принципам або підвищили своє розуміння в цьому контексті;</w:t>
      </w:r>
    </w:p>
    <w:p w:rsidR="00B84839" w:rsidRPr="00B84839" w:rsidRDefault="00B84839" w:rsidP="00B848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 xml:space="preserve">щонайменше 1 ОГС охоплена послугами експертного супроводу з </w:t>
      </w:r>
      <w:proofErr w:type="spellStart"/>
      <w:r w:rsidRPr="00B84839">
        <w:rPr>
          <w:rFonts w:ascii="Tahoma" w:eastAsia="Tahoma" w:hAnsi="Tahoma" w:cs="Tahoma"/>
          <w:color w:val="000000"/>
        </w:rPr>
        <w:t>адвокаційної</w:t>
      </w:r>
      <w:proofErr w:type="spellEnd"/>
      <w:r w:rsidRPr="00B84839">
        <w:rPr>
          <w:rFonts w:ascii="Tahoma" w:eastAsia="Tahoma" w:hAnsi="Tahoma" w:cs="Tahoma"/>
          <w:color w:val="000000"/>
        </w:rPr>
        <w:t xml:space="preserve"> кампанії;</w:t>
      </w:r>
    </w:p>
    <w:p w:rsidR="00B84839" w:rsidRPr="00B84839" w:rsidRDefault="00B84839" w:rsidP="00B848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щонайменше 1 ОГС або волонтерська група отримали менторську підтримку з питань включення ВПО в процеси розвитку громади, розробки нових програм інтеграції ВПО в соціально-економічне життя тощо.</w:t>
      </w:r>
    </w:p>
    <w:p w:rsidR="00B84839" w:rsidRPr="00B84839" w:rsidRDefault="00B84839" w:rsidP="00B848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lastRenderedPageBreak/>
        <w:t>щонайменше 1 ОГС або волонтерська група отримали особисті професійні консультації експертів щодо проблем, з якими стикаються внутрішньо переміщені особи в цільових громадах;</w:t>
      </w:r>
    </w:p>
    <w:p w:rsidR="00B84839" w:rsidRPr="00B84839" w:rsidRDefault="00B84839" w:rsidP="00B8483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200" w:line="276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>100% ВПО отримали індивідуальні консультації та підтримку (в тому числі не менше 3 – в форматі  ведення випадку).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>Особливі вимоги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1. Заявник в заявці має чітко описати алгоритм фіксації показників та реагувати на порушення прав учасників проєкту.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2. Заявник має чітко описати критерії відбору учасників освітніх тренінгів та алгоритм їх включення в </w:t>
      </w:r>
      <w:proofErr w:type="spellStart"/>
      <w:r w:rsidRPr="00B84839">
        <w:rPr>
          <w:rFonts w:ascii="Tahoma" w:eastAsia="Tahoma" w:hAnsi="Tahoma" w:cs="Tahoma"/>
        </w:rPr>
        <w:t>проєкт</w:t>
      </w:r>
      <w:proofErr w:type="spellEnd"/>
      <w:r w:rsidRPr="00B84839">
        <w:rPr>
          <w:rFonts w:ascii="Tahoma" w:eastAsia="Tahoma" w:hAnsi="Tahoma" w:cs="Tahoma"/>
        </w:rPr>
        <w:t>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3. Заявник має передбачити та чітко описати механізм оцінки якості надання послуг та\або рівня задоволеності клієнта послугами в рамках проєкту.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4. </w:t>
      </w:r>
      <w:proofErr w:type="spellStart"/>
      <w:r w:rsidRPr="00B84839">
        <w:rPr>
          <w:rFonts w:ascii="Tahoma" w:eastAsia="Tahoma" w:hAnsi="Tahoma" w:cs="Tahoma"/>
        </w:rPr>
        <w:t>Проєктна</w:t>
      </w:r>
      <w:proofErr w:type="spellEnd"/>
      <w:r w:rsidRPr="00B84839">
        <w:rPr>
          <w:rFonts w:ascii="Tahoma" w:eastAsia="Tahoma" w:hAnsi="Tahoma" w:cs="Tahoma"/>
        </w:rPr>
        <w:t xml:space="preserve"> заявка, що подається на конкурс, повинна містити план проведення  заходів та інформаційного супроводу проєкту.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  <w:u w:val="single"/>
        </w:rPr>
      </w:pP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  <w:u w:val="single"/>
        </w:rPr>
      </w:pPr>
      <w:r w:rsidRPr="00B84839">
        <w:rPr>
          <w:rFonts w:ascii="Tahoma" w:eastAsia="Tahoma" w:hAnsi="Tahoma" w:cs="Tahoma"/>
          <w:b/>
          <w:u w:val="single"/>
        </w:rPr>
        <w:t>Загальна інформація щодо проведення конкурсу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  <w:b/>
        </w:rPr>
        <w:t>Конкурс проводиться у один етап:</w:t>
      </w:r>
      <w:r w:rsidRPr="00B84839">
        <w:rPr>
          <w:rFonts w:ascii="Tahoma" w:eastAsia="Tahoma" w:hAnsi="Tahoma" w:cs="Tahoma"/>
        </w:rPr>
        <w:t xml:space="preserve"> конкурс повних </w:t>
      </w:r>
      <w:proofErr w:type="spellStart"/>
      <w:r w:rsidRPr="00B84839">
        <w:rPr>
          <w:rFonts w:ascii="Tahoma" w:eastAsia="Tahoma" w:hAnsi="Tahoma" w:cs="Tahoma"/>
        </w:rPr>
        <w:t>проєктних</w:t>
      </w:r>
      <w:proofErr w:type="spellEnd"/>
      <w:r w:rsidRPr="00B84839">
        <w:rPr>
          <w:rFonts w:ascii="Tahoma" w:eastAsia="Tahoma" w:hAnsi="Tahoma" w:cs="Tahoma"/>
        </w:rPr>
        <w:t xml:space="preserve"> Заявок.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>Пакет документів, які повинні бути подані Заявниками на Конкурс:</w:t>
      </w:r>
    </w:p>
    <w:p w:rsidR="00B84839" w:rsidRPr="00B84839" w:rsidRDefault="00037D8A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sdt>
        <w:sdtPr>
          <w:rPr>
            <w:rFonts w:ascii="Tahoma" w:eastAsia="Tahoma" w:hAnsi="Tahoma" w:cs="Tahoma"/>
          </w:rPr>
          <w:tag w:val="goog_rdk_6"/>
          <w:id w:val="1357466685"/>
        </w:sdtPr>
        <w:sdtEndPr/>
        <w:sdtContent>
          <w:r w:rsidR="00B84839" w:rsidRPr="00B84839">
            <w:rPr>
              <w:rFonts w:ascii="Tahoma" w:eastAsia="Tahoma" w:hAnsi="Tahoma" w:cs="Tahoma"/>
            </w:rPr>
            <w:t>● Описова частина – форма додається.</w:t>
          </w:r>
        </w:sdtContent>
      </w:sdt>
    </w:p>
    <w:p w:rsidR="00B84839" w:rsidRPr="00B84839" w:rsidRDefault="00037D8A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sdt>
        <w:sdtPr>
          <w:rPr>
            <w:rFonts w:ascii="Tahoma" w:eastAsia="Tahoma" w:hAnsi="Tahoma" w:cs="Tahoma"/>
          </w:rPr>
          <w:tag w:val="goog_rdk_7"/>
          <w:id w:val="68001473"/>
        </w:sdtPr>
        <w:sdtEndPr/>
        <w:sdtContent>
          <w:r w:rsidR="00B84839" w:rsidRPr="00B84839">
            <w:rPr>
              <w:rFonts w:ascii="Tahoma" w:eastAsia="Tahoma" w:hAnsi="Tahoma" w:cs="Tahoma"/>
            </w:rPr>
            <w:t xml:space="preserve">● Бюджет із всіма заповненими закладками - форма додається. </w:t>
          </w:r>
        </w:sdtContent>
      </w:sdt>
    </w:p>
    <w:p w:rsidR="00B84839" w:rsidRPr="00B84839" w:rsidRDefault="00037D8A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sdt>
        <w:sdtPr>
          <w:rPr>
            <w:rFonts w:ascii="Tahoma" w:eastAsia="Tahoma" w:hAnsi="Tahoma" w:cs="Tahoma"/>
          </w:rPr>
          <w:tag w:val="goog_rdk_8"/>
          <w:id w:val="-1607186552"/>
        </w:sdtPr>
        <w:sdtEndPr/>
        <w:sdtContent>
          <w:r w:rsidR="00B84839" w:rsidRPr="00B84839">
            <w:rPr>
              <w:rFonts w:ascii="Tahoma" w:eastAsia="Tahoma" w:hAnsi="Tahoma" w:cs="Tahoma"/>
            </w:rPr>
            <w:t>● Таблиця індикаторів ефективності виконання проекту (шаблон додається).</w:t>
          </w:r>
        </w:sdtContent>
      </w:sdt>
    </w:p>
    <w:p w:rsidR="00B84839" w:rsidRPr="00B84839" w:rsidRDefault="00037D8A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sdt>
        <w:sdtPr>
          <w:rPr>
            <w:rFonts w:ascii="Tahoma" w:eastAsia="Tahoma" w:hAnsi="Tahoma" w:cs="Tahoma"/>
          </w:rPr>
          <w:tag w:val="goog_rdk_9"/>
          <w:id w:val="-1944455927"/>
        </w:sdtPr>
        <w:sdtEndPr/>
        <w:sdtContent>
          <w:r w:rsidR="00B84839" w:rsidRPr="00B84839">
            <w:rPr>
              <w:rFonts w:ascii="Tahoma" w:eastAsia="Tahoma" w:hAnsi="Tahoma" w:cs="Tahoma"/>
            </w:rPr>
            <w:t>● Документи, зазначені в розділі «Особливі вимоги» опису кожного програмного компоненту (якщо такі зазначення є).</w:t>
          </w:r>
        </w:sdtContent>
      </w:sdt>
    </w:p>
    <w:p w:rsidR="00B84839" w:rsidRPr="00B84839" w:rsidRDefault="00037D8A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sdt>
        <w:sdtPr>
          <w:rPr>
            <w:rFonts w:ascii="Tahoma" w:eastAsia="Tahoma" w:hAnsi="Tahoma" w:cs="Tahoma"/>
          </w:rPr>
          <w:tag w:val="goog_rdk_10"/>
          <w:id w:val="-945771194"/>
        </w:sdtPr>
        <w:sdtEndPr/>
        <w:sdtContent>
          <w:r w:rsidR="00B84839" w:rsidRPr="00B84839">
            <w:rPr>
              <w:rFonts w:ascii="Tahoma" w:eastAsia="Tahoma" w:hAnsi="Tahoma" w:cs="Tahoma"/>
            </w:rPr>
            <w:t>● Пакет установчих документів організації Заявника:</w:t>
          </w:r>
        </w:sdtContent>
      </w:sdt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- копія актуального Статуту або Опису з Єдиного державного реєстру юридичних осіб, фізичних осіб-підприємців та громадських формувань (далі - ЄДР), із зазначенням коду адміністративної послуги щодо реєстрації останньої редакції Статуту;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- копія Свідоцтва або Виписки з ЄДР про державну реєстрацію юридичної особи;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lastRenderedPageBreak/>
        <w:t xml:space="preserve">- Витяг з ЄДР, отриманий не пізніше </w:t>
      </w:r>
      <w:sdt>
        <w:sdtPr>
          <w:rPr>
            <w:rFonts w:ascii="Tahoma" w:hAnsi="Tahoma" w:cs="Tahoma"/>
          </w:rPr>
          <w:tag w:val="goog_rdk_11"/>
          <w:id w:val="-1441141108"/>
        </w:sdtPr>
        <w:sdtEndPr/>
        <w:sdtContent>
          <w:r w:rsidRPr="00B84839">
            <w:rPr>
              <w:rFonts w:ascii="Tahoma" w:eastAsia="Tahoma" w:hAnsi="Tahoma" w:cs="Tahoma"/>
            </w:rPr>
            <w:t>30</w:t>
          </w:r>
        </w:sdtContent>
      </w:sdt>
      <w:sdt>
        <w:sdtPr>
          <w:rPr>
            <w:rFonts w:ascii="Tahoma" w:hAnsi="Tahoma" w:cs="Tahoma"/>
          </w:rPr>
          <w:tag w:val="goog_rdk_12"/>
          <w:id w:val="-254276531"/>
          <w:showingPlcHdr/>
        </w:sdtPr>
        <w:sdtEndPr/>
        <w:sdtContent>
          <w:r w:rsidRPr="00B84839">
            <w:rPr>
              <w:rFonts w:ascii="Tahoma" w:hAnsi="Tahoma" w:cs="Tahoma"/>
            </w:rPr>
            <w:t xml:space="preserve">     </w:t>
          </w:r>
        </w:sdtContent>
      </w:sdt>
      <w:r w:rsidRPr="00B84839">
        <w:rPr>
          <w:rFonts w:ascii="Tahoma" w:eastAsia="Tahoma" w:hAnsi="Tahoma" w:cs="Tahoma"/>
        </w:rPr>
        <w:t xml:space="preserve"> (</w:t>
      </w:r>
      <w:sdt>
        <w:sdtPr>
          <w:rPr>
            <w:rFonts w:ascii="Tahoma" w:hAnsi="Tahoma" w:cs="Tahoma"/>
          </w:rPr>
          <w:tag w:val="goog_rdk_13"/>
          <w:id w:val="646787314"/>
        </w:sdtPr>
        <w:sdtEndPr/>
        <w:sdtContent>
          <w:r w:rsidRPr="00B84839">
            <w:rPr>
              <w:rFonts w:ascii="Tahoma" w:eastAsia="Tahoma" w:hAnsi="Tahoma" w:cs="Tahoma"/>
            </w:rPr>
            <w:t>тридцяти</w:t>
          </w:r>
        </w:sdtContent>
      </w:sdt>
      <w:sdt>
        <w:sdtPr>
          <w:rPr>
            <w:rFonts w:ascii="Tahoma" w:hAnsi="Tahoma" w:cs="Tahoma"/>
          </w:rPr>
          <w:tag w:val="goog_rdk_14"/>
          <w:id w:val="6648080"/>
          <w:showingPlcHdr/>
        </w:sdtPr>
        <w:sdtEndPr/>
        <w:sdtContent>
          <w:r w:rsidRPr="00B84839">
            <w:rPr>
              <w:rFonts w:ascii="Tahoma" w:hAnsi="Tahoma" w:cs="Tahoma"/>
            </w:rPr>
            <w:t xml:space="preserve">     </w:t>
          </w:r>
        </w:sdtContent>
      </w:sdt>
      <w:r w:rsidRPr="00B84839">
        <w:rPr>
          <w:rFonts w:ascii="Tahoma" w:eastAsia="Tahoma" w:hAnsi="Tahoma" w:cs="Tahoma"/>
        </w:rPr>
        <w:t xml:space="preserve">) календарних днів до моменту його подання Організаторам конкурсу; </w:t>
      </w:r>
      <w:r w:rsidRPr="00B84839">
        <w:rPr>
          <w:rFonts w:ascii="Tahoma" w:eastAsia="Tahoma" w:hAnsi="Tahoma" w:cs="Tahoma"/>
        </w:rPr>
        <w:tab/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- копія Протоколу вищого органу управління організації Заявника про обрання/призначення керівника організації на посаду;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- копія наказу про призначення/вступ керівника організації на посаду; </w:t>
      </w:r>
    </w:p>
    <w:sdt>
      <w:sdtPr>
        <w:rPr>
          <w:rFonts w:ascii="Tahoma" w:hAnsi="Tahoma" w:cs="Tahoma"/>
        </w:rPr>
        <w:tag w:val="goog_rdk_16"/>
        <w:id w:val="326559489"/>
      </w:sdtPr>
      <w:sdtEndPr/>
      <w:sdtContent>
        <w:p w:rsidR="00B84839" w:rsidRPr="00B84839" w:rsidRDefault="00B84839" w:rsidP="00B84839">
          <w:pPr>
            <w:spacing w:after="200"/>
            <w:ind w:left="0" w:hanging="2"/>
            <w:jc w:val="both"/>
            <w:rPr>
              <w:rFonts w:ascii="Tahoma" w:eastAsia="Tahoma" w:hAnsi="Tahoma" w:cs="Tahoma"/>
              <w:color w:val="222222"/>
              <w:highlight w:val="white"/>
            </w:rPr>
          </w:pPr>
          <w:r w:rsidRPr="00B84839">
            <w:rPr>
              <w:rFonts w:ascii="Tahoma" w:eastAsia="Tahoma" w:hAnsi="Tahoma" w:cs="Tahoma"/>
            </w:rPr>
            <w:t xml:space="preserve">- копія рішення (виписки/витягу) про включення організації Заявника до Реєстру неприбуткових установ та організацій, отримане на чинну редакцію Статуту, який Заявник надає Організаторам  конкурсу, з урахуванням </w:t>
          </w:r>
          <w:r w:rsidRPr="00B84839">
            <w:rPr>
              <w:rFonts w:ascii="Tahoma" w:eastAsia="Tahoma" w:hAnsi="Tahoma" w:cs="Tahoma"/>
              <w:color w:val="222222"/>
              <w:highlight w:val="white"/>
            </w:rPr>
            <w:t>умов викладених п.14 Постанови Кабінету Міністрів України  від 13 липня 2016 р. № 440 «Про затвердження Порядку ведення Реєстру неприбуткових установ та організацій, включення неприбуткових підприємств, установ та організацій до Реєстру та виключення з Реєстру» зі змінами та доповненнями</w:t>
          </w:r>
          <w:sdt>
            <w:sdtPr>
              <w:rPr>
                <w:rFonts w:ascii="Tahoma" w:hAnsi="Tahoma" w:cs="Tahoma"/>
              </w:rPr>
              <w:tag w:val="goog_rdk_15"/>
              <w:id w:val="-555858743"/>
            </w:sdtPr>
            <w:sdtEndPr/>
            <w:sdtContent>
              <w:r w:rsidRPr="00B84839">
                <w:rPr>
                  <w:rFonts w:ascii="Tahoma" w:eastAsia="Tahoma" w:hAnsi="Tahoma" w:cs="Tahoma"/>
                  <w:color w:val="222222"/>
                  <w:highlight w:val="white"/>
                </w:rPr>
                <w:t>;</w:t>
              </w:r>
            </w:sdtContent>
          </w:sdt>
        </w:p>
      </w:sdtContent>
    </w:sdt>
    <w:p w:rsidR="00B84839" w:rsidRPr="00B84839" w:rsidRDefault="00037D8A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sdt>
        <w:sdtPr>
          <w:rPr>
            <w:rFonts w:ascii="Tahoma" w:hAnsi="Tahoma" w:cs="Tahoma"/>
          </w:rPr>
          <w:tag w:val="goog_rdk_17"/>
          <w:id w:val="2035453091"/>
        </w:sdtPr>
        <w:sdtEndPr/>
        <w:sdtContent>
          <w:r w:rsidR="00B84839" w:rsidRPr="00B84839">
            <w:rPr>
              <w:rFonts w:ascii="Tahoma" w:eastAsia="Tahoma" w:hAnsi="Tahoma" w:cs="Tahoma"/>
              <w:color w:val="222222"/>
              <w:highlight w:val="white"/>
            </w:rPr>
            <w:t>- копія структури власності Організації-Заявника за формою та змістом відповідно до Наказу Міністерства фінансів України від 19 березня 2021 року № 163 «Про затвердження Положення про форму та зміст структури власності».</w:t>
          </w:r>
        </w:sdtContent>
      </w:sdt>
      <w:sdt>
        <w:sdtPr>
          <w:rPr>
            <w:rFonts w:ascii="Tahoma" w:hAnsi="Tahoma" w:cs="Tahoma"/>
          </w:rPr>
          <w:tag w:val="goog_rdk_18"/>
          <w:id w:val="-1657146814"/>
          <w:showingPlcHdr/>
        </w:sdtPr>
        <w:sdtEndPr/>
        <w:sdtContent>
          <w:r w:rsidR="00B84839" w:rsidRPr="00B84839">
            <w:rPr>
              <w:rFonts w:ascii="Tahoma" w:hAnsi="Tahoma" w:cs="Tahoma"/>
            </w:rPr>
            <w:t xml:space="preserve">     </w:t>
          </w:r>
        </w:sdtContent>
      </w:sdt>
    </w:p>
    <w:p w:rsidR="00B84839" w:rsidRPr="00B84839" w:rsidRDefault="00037D8A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sdt>
        <w:sdtPr>
          <w:rPr>
            <w:rFonts w:ascii="Tahoma" w:eastAsia="Tahoma" w:hAnsi="Tahoma" w:cs="Tahoma"/>
          </w:rPr>
          <w:tag w:val="goog_rdk_19"/>
          <w:id w:val="1314073198"/>
        </w:sdtPr>
        <w:sdtEndPr/>
        <w:sdtContent>
          <w:r w:rsidR="00B84839" w:rsidRPr="00B84839">
            <w:rPr>
              <w:rFonts w:ascii="Tahoma" w:eastAsia="Tahoma" w:hAnsi="Tahoma" w:cs="Tahoma"/>
            </w:rPr>
            <w:t xml:space="preserve">● Лист-гарантію про відсутність на момент подання </w:t>
          </w:r>
          <w:proofErr w:type="spellStart"/>
          <w:r w:rsidR="00B84839" w:rsidRPr="00B84839">
            <w:rPr>
              <w:rFonts w:ascii="Tahoma" w:eastAsia="Tahoma" w:hAnsi="Tahoma" w:cs="Tahoma"/>
            </w:rPr>
            <w:t>проєктної</w:t>
          </w:r>
          <w:proofErr w:type="spellEnd"/>
          <w:r w:rsidR="00B84839" w:rsidRPr="00B84839">
            <w:rPr>
              <w:rFonts w:ascii="Tahoma" w:eastAsia="Tahoma" w:hAnsi="Tahoma" w:cs="Tahoma"/>
            </w:rPr>
            <w:t xml:space="preserve"> Заявки на конкурс стосовно Заявника  незакритих/невирішених скарг, позовів, розслідувань, кримінальних або адміністративних проваджень, інших обставин, що можуть загрожувати або негативно вплинути на спроможність організації виконувати </w:t>
          </w:r>
          <w:proofErr w:type="spellStart"/>
          <w:r w:rsidR="00B84839" w:rsidRPr="00B84839">
            <w:rPr>
              <w:rFonts w:ascii="Tahoma" w:eastAsia="Tahoma" w:hAnsi="Tahoma" w:cs="Tahoma"/>
            </w:rPr>
            <w:t>Проєкт</w:t>
          </w:r>
          <w:proofErr w:type="spellEnd"/>
          <w:r w:rsidR="00B84839" w:rsidRPr="00B84839">
            <w:rPr>
              <w:rFonts w:ascii="Tahoma" w:eastAsia="Tahoma" w:hAnsi="Tahoma" w:cs="Tahoma"/>
            </w:rPr>
            <w:t xml:space="preserve"> (на бланку організації).</w:t>
          </w:r>
        </w:sdtContent>
      </w:sdt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i/>
          <w:u w:val="single"/>
        </w:rPr>
        <w:t xml:space="preserve">*Усі копії документів, які подаються Заявниками разом із </w:t>
      </w:r>
      <w:proofErr w:type="spellStart"/>
      <w:r w:rsidRPr="00B84839">
        <w:rPr>
          <w:rFonts w:ascii="Tahoma" w:eastAsia="Tahoma" w:hAnsi="Tahoma" w:cs="Tahoma"/>
          <w:i/>
          <w:u w:val="single"/>
        </w:rPr>
        <w:t>проєктною</w:t>
      </w:r>
      <w:proofErr w:type="spellEnd"/>
      <w:r w:rsidRPr="00B84839">
        <w:rPr>
          <w:rFonts w:ascii="Tahoma" w:eastAsia="Tahoma" w:hAnsi="Tahoma" w:cs="Tahoma"/>
          <w:i/>
          <w:u w:val="single"/>
        </w:rPr>
        <w:t xml:space="preserve"> Заявкою Організаторам конкурсу, повинні бути належним чином засвідчені.</w:t>
      </w:r>
      <w:r w:rsidRPr="00B84839">
        <w:rPr>
          <w:rFonts w:ascii="Tahoma" w:eastAsia="Tahoma" w:hAnsi="Tahoma" w:cs="Tahoma"/>
          <w:b/>
        </w:rPr>
        <w:t xml:space="preserve"> 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Для засвідченням належним чином копій документів Заявнику необхідно: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- здійснити копіювання документів з їх оригіналів;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- поставити на копіях документів напис «Згідно з оригіналом»;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- засвідчити копії документів підписом керівника (із зазначенням посади та прізвища, ім’я та по батькові керівника  організації);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- поставити дату засвідчення даної копії;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</w:rPr>
        <w:t>- засвідчити копії документів відбитком печатки організації.</w:t>
      </w:r>
      <w:sdt>
        <w:sdtPr>
          <w:rPr>
            <w:rFonts w:ascii="Tahoma" w:hAnsi="Tahoma" w:cs="Tahoma"/>
          </w:rPr>
          <w:tag w:val="goog_rdk_22"/>
          <w:id w:val="1287545370"/>
          <w:showingPlcHdr/>
        </w:sdtPr>
        <w:sdtEndPr>
          <w:rPr>
            <w:b/>
          </w:rPr>
        </w:sdtEndPr>
        <w:sdtContent>
          <w:r w:rsidRPr="00B84839">
            <w:rPr>
              <w:rFonts w:ascii="Tahoma" w:hAnsi="Tahoma" w:cs="Tahoma"/>
            </w:rPr>
            <w:t xml:space="preserve">     </w:t>
          </w:r>
        </w:sdtContent>
      </w:sdt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  <w:i/>
        </w:rPr>
      </w:pPr>
      <w:r w:rsidRPr="00B84839">
        <w:rPr>
          <w:rFonts w:ascii="Tahoma" w:eastAsia="Tahoma" w:hAnsi="Tahoma" w:cs="Tahoma"/>
          <w:b/>
          <w:i/>
        </w:rPr>
        <w:t xml:space="preserve">Звертаємо увагу, що не подання Заявником будь-якого з перелічених вище документів, тягне за собою автоматичну дискваліфікацію </w:t>
      </w:r>
      <w:proofErr w:type="spellStart"/>
      <w:r w:rsidRPr="00B84839">
        <w:rPr>
          <w:rFonts w:ascii="Tahoma" w:eastAsia="Tahoma" w:hAnsi="Tahoma" w:cs="Tahoma"/>
          <w:b/>
          <w:i/>
        </w:rPr>
        <w:t>проєктної</w:t>
      </w:r>
      <w:proofErr w:type="spellEnd"/>
      <w:r w:rsidRPr="00B84839">
        <w:rPr>
          <w:rFonts w:ascii="Tahoma" w:eastAsia="Tahoma" w:hAnsi="Tahoma" w:cs="Tahoma"/>
          <w:b/>
          <w:i/>
        </w:rPr>
        <w:t xml:space="preserve">  Заявки.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lastRenderedPageBreak/>
        <w:t xml:space="preserve">*Організатор конкурсу може </w:t>
      </w:r>
      <w:proofErr w:type="spellStart"/>
      <w:r w:rsidRPr="00B84839">
        <w:rPr>
          <w:rFonts w:ascii="Tahoma" w:eastAsia="Tahoma" w:hAnsi="Tahoma" w:cs="Tahoma"/>
        </w:rPr>
        <w:t>дозапросити</w:t>
      </w:r>
      <w:proofErr w:type="spellEnd"/>
      <w:r w:rsidRPr="00B84839">
        <w:rPr>
          <w:rFonts w:ascii="Tahoma" w:eastAsia="Tahoma" w:hAnsi="Tahoma" w:cs="Tahoma"/>
        </w:rPr>
        <w:t xml:space="preserve"> будь-які інші документи, які Заявники зобов‘язані подати</w:t>
      </w:r>
      <w:sdt>
        <w:sdtPr>
          <w:rPr>
            <w:rFonts w:ascii="Tahoma" w:hAnsi="Tahoma" w:cs="Tahoma"/>
          </w:rPr>
          <w:tag w:val="goog_rdk_23"/>
          <w:id w:val="-655377537"/>
          <w:showingPlcHdr/>
        </w:sdtPr>
        <w:sdtEndPr/>
        <w:sdtContent>
          <w:r w:rsidRPr="00B84839">
            <w:rPr>
              <w:rFonts w:ascii="Tahoma" w:hAnsi="Tahoma" w:cs="Tahoma"/>
            </w:rPr>
            <w:t xml:space="preserve">     </w:t>
          </w:r>
        </w:sdtContent>
      </w:sdt>
      <w:sdt>
        <w:sdtPr>
          <w:rPr>
            <w:rFonts w:ascii="Tahoma" w:hAnsi="Tahoma" w:cs="Tahoma"/>
          </w:rPr>
          <w:tag w:val="goog_rdk_24"/>
          <w:id w:val="1017037693"/>
        </w:sdtPr>
        <w:sdtEndPr/>
        <w:sdtContent>
          <w:r w:rsidRPr="00B84839">
            <w:rPr>
              <w:rFonts w:ascii="Tahoma" w:eastAsia="Tahoma" w:hAnsi="Tahoma" w:cs="Tahoma"/>
            </w:rPr>
            <w:t>не пізніше 2 (двох) календарних днів з моменту отримання відповідного запиту від Організатора конкурсу</w:t>
          </w:r>
        </w:sdtContent>
      </w:sdt>
      <w:r w:rsidRPr="00B84839">
        <w:rPr>
          <w:rFonts w:ascii="Tahoma" w:eastAsia="Tahoma" w:hAnsi="Tahoma" w:cs="Tahoma"/>
        </w:rPr>
        <w:t>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Формат тексту </w:t>
      </w:r>
      <w:proofErr w:type="spellStart"/>
      <w:r w:rsidRPr="00B84839">
        <w:rPr>
          <w:rFonts w:ascii="Tahoma" w:eastAsia="Tahoma" w:hAnsi="Tahoma" w:cs="Tahoma"/>
        </w:rPr>
        <w:t>проєктної</w:t>
      </w:r>
      <w:proofErr w:type="spellEnd"/>
      <w:r w:rsidRPr="00B84839">
        <w:rPr>
          <w:rFonts w:ascii="Tahoma" w:eastAsia="Tahoma" w:hAnsi="Tahoma" w:cs="Tahoma"/>
        </w:rPr>
        <w:t xml:space="preserve"> заявки – шрифт </w:t>
      </w:r>
      <w:proofErr w:type="spellStart"/>
      <w:r w:rsidRPr="00B84839">
        <w:rPr>
          <w:rFonts w:ascii="Tahoma" w:eastAsia="Tahoma" w:hAnsi="Tahoma" w:cs="Tahoma"/>
        </w:rPr>
        <w:t>Tahoma</w:t>
      </w:r>
      <w:proofErr w:type="spellEnd"/>
      <w:r w:rsidRPr="00B84839">
        <w:rPr>
          <w:rFonts w:ascii="Tahoma" w:eastAsia="Tahoma" w:hAnsi="Tahoma" w:cs="Tahoma"/>
        </w:rPr>
        <w:t>, розмір 11.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Максимальна кількість сторінок Описової частини повної </w:t>
      </w:r>
      <w:proofErr w:type="spellStart"/>
      <w:r w:rsidRPr="00B84839">
        <w:rPr>
          <w:rFonts w:ascii="Tahoma" w:eastAsia="Tahoma" w:hAnsi="Tahoma" w:cs="Tahoma"/>
        </w:rPr>
        <w:t>проєктної</w:t>
      </w:r>
      <w:proofErr w:type="spellEnd"/>
      <w:r w:rsidRPr="00B84839">
        <w:rPr>
          <w:rFonts w:ascii="Tahoma" w:eastAsia="Tahoma" w:hAnsi="Tahoma" w:cs="Tahoma"/>
        </w:rPr>
        <w:t xml:space="preserve"> Заявки не повинна перевищувати </w:t>
      </w:r>
      <w:r w:rsidRPr="00B84839">
        <w:rPr>
          <w:rFonts w:ascii="Tahoma" w:eastAsia="Tahoma" w:hAnsi="Tahoma" w:cs="Tahoma"/>
          <w:highlight w:val="white"/>
        </w:rPr>
        <w:t>15 с</w:t>
      </w:r>
      <w:r w:rsidRPr="00B84839">
        <w:rPr>
          <w:rFonts w:ascii="Tahoma" w:eastAsia="Tahoma" w:hAnsi="Tahoma" w:cs="Tahoma"/>
        </w:rPr>
        <w:t>торінок. Назва файлу повинна містити: назву документу/назву організації</w:t>
      </w:r>
    </w:p>
    <w:p w:rsidR="00B84839" w:rsidRPr="00B84839" w:rsidRDefault="00B84839" w:rsidP="00B84839">
      <w:pPr>
        <w:shd w:val="clear" w:color="auto" w:fill="FFFFFF"/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>Порядок подання проектних заявок:</w:t>
      </w:r>
    </w:p>
    <w:sdt>
      <w:sdtPr>
        <w:rPr>
          <w:rFonts w:ascii="Tahoma" w:hAnsi="Tahoma" w:cs="Tahoma"/>
        </w:rPr>
        <w:tag w:val="goog_rdk_22"/>
        <w:id w:val="216096495"/>
      </w:sdtPr>
      <w:sdtEndPr>
        <w:rPr>
          <w:b/>
        </w:rPr>
      </w:sdtEndPr>
      <w:sdtContent>
        <w:sdt>
          <w:sdtPr>
            <w:rPr>
              <w:rFonts w:ascii="Tahoma" w:hAnsi="Tahoma" w:cs="Tahoma"/>
              <w:b/>
            </w:rPr>
            <w:tag w:val="goog_rdk_21"/>
            <w:id w:val="1496221493"/>
          </w:sdtPr>
          <w:sdtEndPr/>
          <w:sdtContent>
            <w:p w:rsidR="00B84839" w:rsidRPr="00B84839" w:rsidRDefault="00B84839" w:rsidP="00B84839">
              <w:pPr>
                <w:shd w:val="clear" w:color="auto" w:fill="FFFFFF"/>
                <w:spacing w:after="200"/>
                <w:ind w:left="0" w:hanging="2"/>
                <w:jc w:val="both"/>
                <w:rPr>
                  <w:rFonts w:ascii="Tahoma" w:eastAsia="Tahoma" w:hAnsi="Tahoma" w:cs="Tahoma"/>
                </w:rPr>
              </w:pPr>
              <w:r w:rsidRPr="00B84839">
                <w:rPr>
                  <w:rFonts w:ascii="Tahoma" w:eastAsia="Tahoma" w:hAnsi="Tahoma" w:cs="Tahoma"/>
                  <w:b/>
                  <w:i/>
                </w:rPr>
                <w:t>Повний пакет вищезазначених документів має бути надіслано Заявником на електронну адресу</w:t>
              </w:r>
              <w:r w:rsidRPr="00B84839">
                <w:rPr>
                  <w:rFonts w:ascii="Tahoma" w:eastAsia="Tahoma" w:hAnsi="Tahoma" w:cs="Tahoma"/>
                  <w:b/>
                </w:rPr>
                <w:t xml:space="preserve">  </w:t>
              </w:r>
              <w:hyperlink r:id="rId8">
                <w:r w:rsidRPr="00B84839">
                  <w:rPr>
                    <w:rFonts w:ascii="Tahoma" w:eastAsia="Roboto" w:hAnsi="Tahoma" w:cs="Tahoma"/>
                    <w:color w:val="1155CC"/>
                    <w:highlight w:val="white"/>
                    <w:u w:val="single"/>
                  </w:rPr>
                  <w:t>n.balaian@network.org.ua</w:t>
                </w:r>
              </w:hyperlink>
            </w:p>
            <w:p w:rsidR="00B84839" w:rsidRPr="00B84839" w:rsidRDefault="00037D8A" w:rsidP="00B84839">
              <w:pPr>
                <w:ind w:left="0" w:hanging="2"/>
                <w:jc w:val="both"/>
                <w:rPr>
                  <w:rFonts w:ascii="Tahoma" w:hAnsi="Tahoma" w:cs="Tahoma"/>
                  <w:b/>
                </w:rPr>
              </w:pPr>
            </w:p>
          </w:sdtContent>
        </w:sdt>
      </w:sdtContent>
    </w:sdt>
    <w:p w:rsidR="00B84839" w:rsidRPr="00B84839" w:rsidRDefault="00B84839" w:rsidP="00B84839">
      <w:pPr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</w:rPr>
        <w:t xml:space="preserve">Відповіді з програмних або фінансових питань Заявників щодо підготовки </w:t>
      </w:r>
      <w:proofErr w:type="spellStart"/>
      <w:r w:rsidRPr="00B84839">
        <w:rPr>
          <w:rFonts w:ascii="Tahoma" w:eastAsia="Tahoma" w:hAnsi="Tahoma" w:cs="Tahoma"/>
        </w:rPr>
        <w:t>проєктних</w:t>
      </w:r>
      <w:proofErr w:type="spellEnd"/>
      <w:r w:rsidRPr="00B84839">
        <w:rPr>
          <w:rFonts w:ascii="Tahoma" w:eastAsia="Tahoma" w:hAnsi="Tahoma" w:cs="Tahoma"/>
        </w:rPr>
        <w:t xml:space="preserve"> заявок надаються виключно на письмові запити упродовж трьох робочих днів з моменту отримання запиту. Письмові запити приймаються до розгляду до </w:t>
      </w:r>
      <w:r w:rsidR="00FB03AE">
        <w:rPr>
          <w:rFonts w:ascii="Tahoma" w:eastAsia="Tahoma" w:hAnsi="Tahoma" w:cs="Tahoma"/>
        </w:rPr>
        <w:t>27</w:t>
      </w:r>
      <w:r w:rsidRPr="00B84839">
        <w:rPr>
          <w:rFonts w:ascii="Tahoma" w:eastAsia="Tahoma" w:hAnsi="Tahoma" w:cs="Tahoma"/>
        </w:rPr>
        <w:t xml:space="preserve"> лютого 2023 року (включно). Запити надсилати на наступні електронні адреси:</w:t>
      </w:r>
    </w:p>
    <w:p w:rsidR="00B84839" w:rsidRPr="00B84839" w:rsidRDefault="00B84839" w:rsidP="00B848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200" w:line="276" w:lineRule="auto"/>
        <w:ind w:leftChars="0" w:left="0" w:firstLineChars="0" w:hanging="2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 xml:space="preserve">З програмних питань – </w:t>
      </w:r>
      <w:hyperlink r:id="rId9">
        <w:r w:rsidRPr="00B84839">
          <w:rPr>
            <w:rFonts w:ascii="Tahoma" w:eastAsia="Tahoma" w:hAnsi="Tahoma" w:cs="Tahoma"/>
            <w:color w:val="0000FF"/>
            <w:u w:val="single"/>
          </w:rPr>
          <w:t>n.balaian@network.org.ua</w:t>
        </w:r>
      </w:hyperlink>
    </w:p>
    <w:p w:rsidR="00B84839" w:rsidRPr="00B84839" w:rsidRDefault="00B84839" w:rsidP="00B8483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 w:val="0"/>
        <w:spacing w:after="200" w:line="276" w:lineRule="auto"/>
        <w:ind w:leftChars="0" w:left="0" w:firstLineChars="0" w:hanging="2"/>
        <w:textDirection w:val="lrTb"/>
        <w:textAlignment w:val="auto"/>
        <w:outlineLvl w:val="9"/>
        <w:rPr>
          <w:rFonts w:ascii="Tahoma" w:eastAsia="Tahoma" w:hAnsi="Tahoma" w:cs="Tahoma"/>
          <w:color w:val="000000"/>
        </w:rPr>
      </w:pPr>
      <w:r w:rsidRPr="00B84839">
        <w:rPr>
          <w:rFonts w:ascii="Tahoma" w:eastAsia="Tahoma" w:hAnsi="Tahoma" w:cs="Tahoma"/>
          <w:color w:val="000000"/>
        </w:rPr>
        <w:t xml:space="preserve">З фінансових питань </w:t>
      </w:r>
      <w:hyperlink r:id="rId10" w:history="1">
        <w:r w:rsidRPr="00B84839">
          <w:rPr>
            <w:rStyle w:val="aa"/>
            <w:rFonts w:ascii="Tahoma" w:eastAsia="Tahoma" w:hAnsi="Tahoma" w:cs="Tahoma"/>
            <w:lang w:val="en-US"/>
          </w:rPr>
          <w:t>v</w:t>
        </w:r>
        <w:r w:rsidRPr="00B84839">
          <w:rPr>
            <w:rStyle w:val="aa"/>
            <w:rFonts w:ascii="Tahoma" w:eastAsia="Tahoma" w:hAnsi="Tahoma" w:cs="Tahoma"/>
          </w:rPr>
          <w:t>.</w:t>
        </w:r>
        <w:r w:rsidRPr="00B84839">
          <w:rPr>
            <w:rStyle w:val="aa"/>
            <w:rFonts w:ascii="Tahoma" w:eastAsia="Tahoma" w:hAnsi="Tahoma" w:cs="Tahoma"/>
            <w:lang w:val="en-US"/>
          </w:rPr>
          <w:t>machulskys</w:t>
        </w:r>
        <w:r w:rsidRPr="00B84839">
          <w:rPr>
            <w:rStyle w:val="aa"/>
            <w:rFonts w:ascii="Tahoma" w:eastAsia="Tahoma" w:hAnsi="Tahoma" w:cs="Tahoma"/>
          </w:rPr>
          <w:t>@</w:t>
        </w:r>
        <w:r w:rsidRPr="00B84839">
          <w:rPr>
            <w:rStyle w:val="aa"/>
            <w:rFonts w:ascii="Tahoma" w:eastAsia="Tahoma" w:hAnsi="Tahoma" w:cs="Tahoma"/>
            <w:lang w:val="en-US"/>
          </w:rPr>
          <w:t>network</w:t>
        </w:r>
        <w:r w:rsidRPr="00B84839">
          <w:rPr>
            <w:rStyle w:val="aa"/>
            <w:rFonts w:ascii="Tahoma" w:eastAsia="Tahoma" w:hAnsi="Tahoma" w:cs="Tahoma"/>
          </w:rPr>
          <w:t>/</w:t>
        </w:r>
        <w:r w:rsidRPr="00B84839">
          <w:rPr>
            <w:rStyle w:val="aa"/>
            <w:rFonts w:ascii="Tahoma" w:eastAsia="Tahoma" w:hAnsi="Tahoma" w:cs="Tahoma"/>
            <w:lang w:val="en-US"/>
          </w:rPr>
          <w:t>org</w:t>
        </w:r>
        <w:r w:rsidRPr="00B84839">
          <w:rPr>
            <w:rStyle w:val="aa"/>
            <w:rFonts w:ascii="Tahoma" w:eastAsia="Tahoma" w:hAnsi="Tahoma" w:cs="Tahoma"/>
          </w:rPr>
          <w:t>.</w:t>
        </w:r>
        <w:proofErr w:type="spellStart"/>
        <w:r w:rsidRPr="00B84839">
          <w:rPr>
            <w:rStyle w:val="aa"/>
            <w:rFonts w:ascii="Tahoma" w:eastAsia="Tahoma" w:hAnsi="Tahoma" w:cs="Tahoma"/>
            <w:lang w:val="en-US"/>
          </w:rPr>
          <w:t>ua</w:t>
        </w:r>
        <w:proofErr w:type="spellEnd"/>
      </w:hyperlink>
      <w:r w:rsidRPr="00B84839">
        <w:rPr>
          <w:rFonts w:ascii="Tahoma" w:eastAsia="Tahoma" w:hAnsi="Tahoma" w:cs="Tahoma"/>
          <w:color w:val="000000"/>
        </w:rPr>
        <w:t xml:space="preserve"> (з подальшою переадресацією до іншої відповідальної особи)</w:t>
      </w:r>
      <w:sdt>
        <w:sdtPr>
          <w:rPr>
            <w:rFonts w:ascii="Tahoma" w:hAnsi="Tahoma" w:cs="Tahoma"/>
          </w:rPr>
          <w:tag w:val="goog_rdk_26"/>
          <w:id w:val="-189297575"/>
          <w:showingPlcHdr/>
        </w:sdtPr>
        <w:sdtEndPr/>
        <w:sdtContent>
          <w:r w:rsidRPr="00B84839">
            <w:rPr>
              <w:rFonts w:ascii="Tahoma" w:hAnsi="Tahoma" w:cs="Tahoma"/>
            </w:rPr>
            <w:t xml:space="preserve">     </w:t>
          </w:r>
        </w:sdtContent>
      </w:sdt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Звертаємо увагу, що кінцевий термін подання проектної Заявки</w:t>
      </w:r>
      <w:r w:rsidRPr="00B84839">
        <w:rPr>
          <w:rFonts w:ascii="Tahoma" w:eastAsia="Tahoma" w:hAnsi="Tahoma" w:cs="Tahoma"/>
          <w:b/>
          <w:highlight w:val="white"/>
        </w:rPr>
        <w:t xml:space="preserve">  17:00  </w:t>
      </w:r>
      <w:r w:rsidR="009619B0" w:rsidRPr="009619B0">
        <w:rPr>
          <w:rFonts w:ascii="Tahoma" w:eastAsia="Tahoma" w:hAnsi="Tahoma" w:cs="Tahoma"/>
          <w:b/>
          <w:highlight w:val="white"/>
          <w:lang w:val="ru-RU"/>
        </w:rPr>
        <w:t>03</w:t>
      </w:r>
      <w:r w:rsidRPr="00B84839">
        <w:rPr>
          <w:rFonts w:ascii="Tahoma" w:eastAsia="Tahoma" w:hAnsi="Tahoma" w:cs="Tahoma"/>
          <w:b/>
          <w:highlight w:val="white"/>
        </w:rPr>
        <w:t>.</w:t>
      </w:r>
      <w:r w:rsidR="009619B0" w:rsidRPr="009619B0">
        <w:rPr>
          <w:rFonts w:ascii="Tahoma" w:eastAsia="Tahoma" w:hAnsi="Tahoma" w:cs="Tahoma"/>
          <w:b/>
          <w:highlight w:val="white"/>
          <w:lang w:val="ru-RU"/>
        </w:rPr>
        <w:t>03</w:t>
      </w:r>
      <w:r w:rsidRPr="00B84839">
        <w:rPr>
          <w:rFonts w:ascii="Tahoma" w:eastAsia="Tahoma" w:hAnsi="Tahoma" w:cs="Tahoma"/>
          <w:b/>
          <w:highlight w:val="white"/>
        </w:rPr>
        <w:t>.2023.</w:t>
      </w:r>
      <w:r w:rsidRPr="00B84839">
        <w:rPr>
          <w:rFonts w:ascii="Tahoma" w:eastAsia="Tahoma" w:hAnsi="Tahoma" w:cs="Tahoma"/>
          <w:highlight w:val="white"/>
        </w:rPr>
        <w:t xml:space="preserve"> </w:t>
      </w:r>
      <w:r w:rsidRPr="00B84839">
        <w:rPr>
          <w:rFonts w:ascii="Tahoma" w:eastAsia="Tahoma" w:hAnsi="Tahoma" w:cs="Tahoma"/>
          <w:b/>
        </w:rPr>
        <w:t xml:space="preserve">Заявки, які надійдуть після зазначеного терміну не розглядатимуться. 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>Умови щодо фінансування</w:t>
      </w:r>
    </w:p>
    <w:sdt>
      <w:sdtPr>
        <w:rPr>
          <w:rFonts w:ascii="Tahoma" w:hAnsi="Tahoma" w:cs="Tahoma"/>
        </w:rPr>
        <w:tag w:val="goog_rdk_29"/>
        <w:id w:val="1334951520"/>
      </w:sdtPr>
      <w:sdtEndPr/>
      <w:sdtContent>
        <w:p w:rsidR="00B84839" w:rsidRPr="00B84839" w:rsidRDefault="00037D8A" w:rsidP="00B84839">
          <w:pPr>
            <w:spacing w:before="240" w:after="240"/>
            <w:ind w:left="0" w:hanging="2"/>
            <w:jc w:val="both"/>
            <w:rPr>
              <w:rFonts w:ascii="Tahoma" w:eastAsia="Tahoma" w:hAnsi="Tahoma" w:cs="Tahoma"/>
            </w:rPr>
          </w:pPr>
          <w:sdt>
            <w:sdtPr>
              <w:rPr>
                <w:rFonts w:ascii="Tahoma" w:hAnsi="Tahoma" w:cs="Tahoma"/>
              </w:rPr>
              <w:tag w:val="goog_rdk_28"/>
              <w:id w:val="-1594388536"/>
            </w:sdtPr>
            <w:sdtEndPr/>
            <w:sdtContent>
              <w:r w:rsidR="00B84839" w:rsidRPr="00B84839">
                <w:rPr>
                  <w:rFonts w:ascii="Tahoma" w:eastAsia="Tahoma" w:hAnsi="Tahoma" w:cs="Tahoma"/>
                </w:rPr>
                <w:t>Учасник конкурсу:</w:t>
              </w:r>
              <w:bookmarkStart w:id="1" w:name="_GoBack"/>
            </w:sdtContent>
          </w:sdt>
        </w:p>
        <w:bookmarkEnd w:id="1" w:displacedByCustomXml="next"/>
      </w:sdtContent>
    </w:sdt>
    <w:sdt>
      <w:sdtPr>
        <w:rPr>
          <w:rFonts w:ascii="Tahoma" w:hAnsi="Tahoma" w:cs="Tahoma"/>
        </w:rPr>
        <w:tag w:val="goog_rdk_31"/>
        <w:id w:val="-491254816"/>
      </w:sdtPr>
      <w:sdtEndPr/>
      <w:sdtContent>
        <w:p w:rsidR="00B84839" w:rsidRPr="00B84839" w:rsidRDefault="00037D8A" w:rsidP="00B84839">
          <w:pPr>
            <w:numPr>
              <w:ilvl w:val="0"/>
              <w:numId w:val="19"/>
            </w:numPr>
            <w:suppressAutoHyphens w:val="0"/>
            <w:spacing w:before="240" w:after="0" w:line="276" w:lineRule="auto"/>
            <w:ind w:leftChars="0" w:left="0" w:firstLineChars="0" w:hanging="2"/>
            <w:jc w:val="both"/>
            <w:textDirection w:val="lrTb"/>
            <w:textAlignment w:val="auto"/>
            <w:outlineLvl w:val="9"/>
            <w:rPr>
              <w:rFonts w:ascii="Tahoma" w:eastAsia="Tahoma" w:hAnsi="Tahoma" w:cs="Tahoma"/>
            </w:rPr>
          </w:pPr>
          <w:sdt>
            <w:sdtPr>
              <w:rPr>
                <w:rFonts w:ascii="Tahoma" w:hAnsi="Tahoma" w:cs="Tahoma"/>
              </w:rPr>
              <w:tag w:val="goog_rdk_30"/>
              <w:id w:val="-1124540676"/>
            </w:sdtPr>
            <w:sdtEndPr/>
            <w:sdtContent>
              <w:r w:rsidR="00B84839" w:rsidRPr="00B84839">
                <w:rPr>
                  <w:rFonts w:ascii="Tahoma" w:eastAsia="Tahoma" w:hAnsi="Tahoma" w:cs="Tahoma"/>
                </w:rPr>
                <w:t>Гарантує відсутність вже отриманого або очікуваного фінансування від інших донорів на цілі та завдання, які визначені Заявкою та включені в її бюджет;</w:t>
              </w:r>
            </w:sdtContent>
          </w:sdt>
        </w:p>
      </w:sdtContent>
    </w:sdt>
    <w:sdt>
      <w:sdtPr>
        <w:rPr>
          <w:rFonts w:ascii="Tahoma" w:hAnsi="Tahoma" w:cs="Tahoma"/>
        </w:rPr>
        <w:tag w:val="goog_rdk_33"/>
        <w:id w:val="-1820254149"/>
      </w:sdtPr>
      <w:sdtEndPr/>
      <w:sdtContent>
        <w:p w:rsidR="00B84839" w:rsidRPr="00B84839" w:rsidRDefault="00037D8A" w:rsidP="00B84839">
          <w:pPr>
            <w:numPr>
              <w:ilvl w:val="0"/>
              <w:numId w:val="19"/>
            </w:numPr>
            <w:suppressAutoHyphens w:val="0"/>
            <w:spacing w:after="0" w:line="276" w:lineRule="auto"/>
            <w:ind w:leftChars="0" w:left="0" w:firstLineChars="0" w:hanging="2"/>
            <w:jc w:val="both"/>
            <w:textDirection w:val="lrTb"/>
            <w:textAlignment w:val="auto"/>
            <w:outlineLvl w:val="9"/>
            <w:rPr>
              <w:rFonts w:ascii="Tahoma" w:eastAsia="Tahoma" w:hAnsi="Tahoma" w:cs="Tahoma"/>
            </w:rPr>
          </w:pPr>
          <w:sdt>
            <w:sdtPr>
              <w:rPr>
                <w:rFonts w:ascii="Tahoma" w:hAnsi="Tahoma" w:cs="Tahoma"/>
              </w:rPr>
              <w:tag w:val="goog_rdk_32"/>
              <w:id w:val="-614211492"/>
            </w:sdtPr>
            <w:sdtEndPr/>
            <w:sdtContent>
              <w:r w:rsidR="00B84839" w:rsidRPr="00B84839">
                <w:rPr>
                  <w:rFonts w:ascii="Tahoma" w:eastAsia="Tahoma" w:hAnsi="Tahoma" w:cs="Tahoma"/>
                </w:rPr>
                <w:t>Гарантує, що бюджет Заявки складено з урахуванням справедливого та обґрунтованого розподілу часток фінансування між донорами.</w:t>
              </w:r>
            </w:sdtContent>
          </w:sdt>
        </w:p>
      </w:sdtContent>
    </w:sdt>
    <w:sdt>
      <w:sdtPr>
        <w:rPr>
          <w:rFonts w:ascii="Tahoma" w:hAnsi="Tahoma" w:cs="Tahoma"/>
        </w:rPr>
        <w:tag w:val="goog_rdk_35"/>
        <w:id w:val="396403460"/>
      </w:sdtPr>
      <w:sdtEndPr/>
      <w:sdtContent>
        <w:p w:rsidR="00B84839" w:rsidRPr="00B84839" w:rsidRDefault="00037D8A" w:rsidP="00B84839">
          <w:pPr>
            <w:numPr>
              <w:ilvl w:val="0"/>
              <w:numId w:val="19"/>
            </w:numPr>
            <w:suppressAutoHyphens w:val="0"/>
            <w:spacing w:after="240" w:line="276" w:lineRule="auto"/>
            <w:ind w:leftChars="0" w:left="0" w:firstLineChars="0" w:hanging="2"/>
            <w:jc w:val="both"/>
            <w:textDirection w:val="lrTb"/>
            <w:textAlignment w:val="auto"/>
            <w:outlineLvl w:val="9"/>
            <w:rPr>
              <w:rFonts w:ascii="Tahoma" w:eastAsia="Tahoma" w:hAnsi="Tahoma" w:cs="Tahoma"/>
            </w:rPr>
          </w:pPr>
          <w:sdt>
            <w:sdtPr>
              <w:rPr>
                <w:rFonts w:ascii="Tahoma" w:hAnsi="Tahoma" w:cs="Tahoma"/>
              </w:rPr>
              <w:tag w:val="goog_rdk_34"/>
              <w:id w:val="-1174334487"/>
            </w:sdtPr>
            <w:sdtEndPr/>
            <w:sdtContent>
              <w:r w:rsidR="00B84839" w:rsidRPr="00B84839">
                <w:rPr>
                  <w:rFonts w:ascii="Tahoma" w:eastAsia="Tahoma" w:hAnsi="Tahoma" w:cs="Tahoma"/>
                </w:rPr>
                <w:t xml:space="preserve">Гарантує, що у випадку підтримки поданої Заявки Організаторами конкурсу, Заявник до укладання з Організаторами конкурсу правочину про надання благодійної допомоги отримає від всіх своїх інших донорів, з якими вже укладені або планується укладення правочинів про отримання фінансування на 2023 рік, офіційну відповідь про можливість або неможливість надання Заявником Організаторам конкурсу, уповноваженими представникам Офісу Організації Об’єднаних Націй з координації </w:t>
              </w:r>
              <w:r w:rsidR="00B84839" w:rsidRPr="00B84839">
                <w:rPr>
                  <w:rFonts w:ascii="Tahoma" w:eastAsia="Tahoma" w:hAnsi="Tahoma" w:cs="Tahoma"/>
                </w:rPr>
                <w:lastRenderedPageBreak/>
                <w:t>гуманітарних питань (ОСНА) детальної інформації про всі кошти, які Набувач від них отримує або отримуватиме з метою запобігання ризику подвійного фінансування окремих ліній Бюджету та/або діяльності, передбаченої Проектом.</w:t>
              </w:r>
            </w:sdtContent>
          </w:sdt>
        </w:p>
      </w:sdtContent>
    </w:sdt>
    <w:sdt>
      <w:sdtPr>
        <w:rPr>
          <w:rFonts w:ascii="Tahoma" w:hAnsi="Tahoma" w:cs="Tahoma"/>
        </w:rPr>
        <w:tag w:val="goog_rdk_37"/>
        <w:id w:val="524227619"/>
      </w:sdtPr>
      <w:sdtEndPr/>
      <w:sdtContent>
        <w:p w:rsidR="00B84839" w:rsidRPr="00B84839" w:rsidRDefault="00037D8A" w:rsidP="00B84839">
          <w:pPr>
            <w:spacing w:before="240" w:after="240"/>
            <w:ind w:left="0" w:hanging="2"/>
            <w:jc w:val="both"/>
            <w:rPr>
              <w:rFonts w:ascii="Tahoma" w:eastAsia="Tahoma" w:hAnsi="Tahoma" w:cs="Tahoma"/>
            </w:rPr>
          </w:pPr>
          <w:sdt>
            <w:sdtPr>
              <w:rPr>
                <w:rFonts w:ascii="Tahoma" w:hAnsi="Tahoma" w:cs="Tahoma"/>
              </w:rPr>
              <w:tag w:val="goog_rdk_36"/>
              <w:id w:val="582649978"/>
            </w:sdtPr>
            <w:sdtEndPr/>
            <w:sdtContent>
              <w:r w:rsidR="00B84839" w:rsidRPr="00B84839">
                <w:rPr>
                  <w:rFonts w:ascii="Tahoma" w:eastAsia="Tahoma" w:hAnsi="Tahoma" w:cs="Tahoma"/>
                </w:rPr>
                <w:t xml:space="preserve"> Якщо передбачена Заявкою діяльність фінансується іншими донорами, учасник конкурсу має подати бюджет, що відповідає наступним принципам: а) має бути виключена діяльність за проектом, що вже отримала фінансування від іншого донора (за винятком розширення обсягу такої діяльності, при цьому додаткова діяльність/розширення діяльності є потрібною та обґрунтованою, буде доповнювати вже існуючу діяльність, не передбачатиме дублювання діяльності та фінансування, не допускатиме необґрунтованих витрат); б) розподіл часток фінансування діяльності учасника конкурсу між донорами є прозорим, справедливим та обґрунтованим.</w:t>
              </w:r>
            </w:sdtContent>
          </w:sdt>
        </w:p>
      </w:sdtContent>
    </w:sdt>
    <w:p w:rsidR="00B84839" w:rsidRPr="00B84839" w:rsidRDefault="00037D8A" w:rsidP="00B84839">
      <w:pPr>
        <w:spacing w:before="240" w:after="240"/>
        <w:ind w:left="0" w:hanging="2"/>
        <w:jc w:val="both"/>
        <w:rPr>
          <w:rFonts w:ascii="Tahoma" w:eastAsia="Tahoma" w:hAnsi="Tahoma" w:cs="Tahoma"/>
        </w:rPr>
      </w:pPr>
      <w:sdt>
        <w:sdtPr>
          <w:rPr>
            <w:rFonts w:ascii="Tahoma" w:hAnsi="Tahoma" w:cs="Tahoma"/>
          </w:rPr>
          <w:tag w:val="goog_rdk_38"/>
          <w:id w:val="-534277289"/>
        </w:sdtPr>
        <w:sdtEndPr/>
        <w:sdtContent>
          <w:r w:rsidR="00B84839" w:rsidRPr="00B84839">
            <w:rPr>
              <w:rFonts w:ascii="Tahoma" w:eastAsia="Tahoma" w:hAnsi="Tahoma" w:cs="Tahoma"/>
            </w:rPr>
            <w:t>У випадку, якщо Заявкою передбачається здійснення діяльності, що вимагає отримання ліцензії, учасник конкурсу має надати відповідну ліцензію або попередню угоду з організацією, що має відповідну ліцензію та буде виконувати зазначену діяльність.</w:t>
          </w:r>
        </w:sdtContent>
      </w:sdt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>Інші умови</w:t>
      </w:r>
    </w:p>
    <w:sdt>
      <w:sdtPr>
        <w:rPr>
          <w:rFonts w:ascii="Tahoma" w:hAnsi="Tahoma" w:cs="Tahoma"/>
        </w:rPr>
        <w:tag w:val="goog_rdk_43"/>
        <w:id w:val="-1571885794"/>
      </w:sdtPr>
      <w:sdtEndPr/>
      <w:sdtContent>
        <w:p w:rsidR="00B84839" w:rsidRPr="00B84839" w:rsidRDefault="00037D8A" w:rsidP="00B84839">
          <w:pPr>
            <w:spacing w:before="240" w:after="240"/>
            <w:ind w:left="0" w:hanging="2"/>
            <w:jc w:val="both"/>
            <w:rPr>
              <w:rFonts w:ascii="Tahoma" w:eastAsia="Tahoma" w:hAnsi="Tahoma" w:cs="Tahoma"/>
            </w:rPr>
          </w:pPr>
          <w:sdt>
            <w:sdtPr>
              <w:rPr>
                <w:rFonts w:ascii="Tahoma" w:hAnsi="Tahoma" w:cs="Tahoma"/>
              </w:rPr>
              <w:tag w:val="goog_rdk_40"/>
              <w:id w:val="-831991393"/>
            </w:sdtPr>
            <w:sdtEndPr/>
            <w:sdtContent>
              <w:r w:rsidR="00B84839" w:rsidRPr="00B84839">
                <w:rPr>
                  <w:rFonts w:ascii="Tahoma" w:eastAsia="Tahoma" w:hAnsi="Tahoma" w:cs="Tahoma"/>
                </w:rPr>
                <w:t>До участі у конкурсі допускаються лише Заявки, які повністю відповідають умовам конкурсу. Відповідність Заявок умовам конкурсу</w:t>
              </w:r>
            </w:sdtContent>
          </w:sdt>
          <w:sdt>
            <w:sdtPr>
              <w:rPr>
                <w:rFonts w:ascii="Tahoma" w:hAnsi="Tahoma" w:cs="Tahoma"/>
              </w:rPr>
              <w:tag w:val="goog_rdk_41"/>
              <w:id w:val="675308378"/>
            </w:sdtPr>
            <w:sdtEndPr/>
            <w:sdtContent>
              <w:r w:rsidR="00B84839" w:rsidRPr="00B84839">
                <w:rPr>
                  <w:rFonts w:ascii="Tahoma" w:eastAsia="Tahoma" w:hAnsi="Tahoma" w:cs="Tahoma"/>
                </w:rPr>
                <w:t xml:space="preserve"> та даного Оголошення</w:t>
              </w:r>
            </w:sdtContent>
          </w:sdt>
          <w:sdt>
            <w:sdtPr>
              <w:rPr>
                <w:rFonts w:ascii="Tahoma" w:hAnsi="Tahoma" w:cs="Tahoma"/>
              </w:rPr>
              <w:tag w:val="goog_rdk_42"/>
              <w:id w:val="-907607595"/>
            </w:sdtPr>
            <w:sdtEndPr/>
            <w:sdtContent>
              <w:r w:rsidR="00B84839" w:rsidRPr="00B84839">
                <w:rPr>
                  <w:rFonts w:ascii="Tahoma" w:eastAsia="Tahoma" w:hAnsi="Tahoma" w:cs="Tahoma"/>
                </w:rPr>
                <w:t xml:space="preserve"> Організатори конкурсу визначають на власний розсуд.</w:t>
              </w:r>
            </w:sdtContent>
          </w:sdt>
        </w:p>
      </w:sdtContent>
    </w:sdt>
    <w:sdt>
      <w:sdtPr>
        <w:rPr>
          <w:rFonts w:ascii="Tahoma" w:hAnsi="Tahoma" w:cs="Tahoma"/>
        </w:rPr>
        <w:tag w:val="goog_rdk_45"/>
        <w:id w:val="1397930551"/>
      </w:sdtPr>
      <w:sdtEndPr/>
      <w:sdtContent>
        <w:p w:rsidR="00B84839" w:rsidRPr="00B84839" w:rsidRDefault="00037D8A" w:rsidP="00B84839">
          <w:pPr>
            <w:spacing w:before="240" w:after="240"/>
            <w:ind w:left="0" w:hanging="2"/>
            <w:jc w:val="both"/>
            <w:rPr>
              <w:rFonts w:ascii="Tahoma" w:eastAsia="Tahoma" w:hAnsi="Tahoma" w:cs="Tahoma"/>
            </w:rPr>
          </w:pPr>
          <w:sdt>
            <w:sdtPr>
              <w:rPr>
                <w:rFonts w:ascii="Tahoma" w:hAnsi="Tahoma" w:cs="Tahoma"/>
              </w:rPr>
              <w:tag w:val="goog_rdk_44"/>
              <w:id w:val="-122998820"/>
            </w:sdtPr>
            <w:sdtEndPr/>
            <w:sdtContent>
              <w:r w:rsidR="00B84839" w:rsidRPr="00B84839">
                <w:rPr>
                  <w:rFonts w:ascii="Tahoma" w:eastAsia="Tahoma" w:hAnsi="Tahoma" w:cs="Tahoma"/>
                </w:rPr>
                <w:t>Оцінювання Заявок буде проводитись Організаторами конкурсу на власний розсуд, виходячи з власного бачення мети, цілей та завдань конкурсу. Винагородою переможцеві конкурсу буде укладення правочину про надання цільової благодійної допомоги з Організаторами конкурсу на умовах, викладених у Заявці учасника, з урахуванням зауважень Експертно-відбіркової комісії, Організаторів конкурсу, а також умов цього оголошення.</w:t>
              </w:r>
            </w:sdtContent>
          </w:sdt>
        </w:p>
      </w:sdtContent>
    </w:sdt>
    <w:sdt>
      <w:sdtPr>
        <w:rPr>
          <w:rFonts w:ascii="Tahoma" w:hAnsi="Tahoma" w:cs="Tahoma"/>
        </w:rPr>
        <w:tag w:val="goog_rdk_47"/>
        <w:id w:val="-122317596"/>
      </w:sdtPr>
      <w:sdtEndPr/>
      <w:sdtContent>
        <w:p w:rsidR="00B84839" w:rsidRPr="00B84839" w:rsidRDefault="00037D8A" w:rsidP="00B84839">
          <w:pPr>
            <w:spacing w:before="240" w:after="240"/>
            <w:ind w:left="0" w:hanging="2"/>
            <w:jc w:val="both"/>
            <w:rPr>
              <w:rFonts w:ascii="Tahoma" w:eastAsia="Tahoma" w:hAnsi="Tahoma" w:cs="Tahoma"/>
            </w:rPr>
          </w:pPr>
          <w:sdt>
            <w:sdtPr>
              <w:rPr>
                <w:rFonts w:ascii="Tahoma" w:hAnsi="Tahoma" w:cs="Tahoma"/>
              </w:rPr>
              <w:tag w:val="goog_rdk_46"/>
              <w:id w:val="613178423"/>
            </w:sdtPr>
            <w:sdtEndPr/>
            <w:sdtContent>
              <w:r w:rsidR="00B84839" w:rsidRPr="00B84839">
                <w:rPr>
                  <w:rFonts w:ascii="Tahoma" w:eastAsia="Tahoma" w:hAnsi="Tahoma" w:cs="Tahoma"/>
                </w:rPr>
                <w:t>Відповідальність Організаторів конкурсу не виходить за суми винагороди, визначеної умовами конкурсу. Організатори конкурсу не несуть відповідальності за неможливість контакту з учасником конкурсу, якщо будь-яка інформація про учасника конкурсу повідомлена неправильно. Учасник несе особисту відповідальність за достовірність наданої ним інформації.</w:t>
              </w:r>
            </w:sdtContent>
          </w:sdt>
        </w:p>
      </w:sdtContent>
    </w:sdt>
    <w:sdt>
      <w:sdtPr>
        <w:rPr>
          <w:rFonts w:ascii="Tahoma" w:hAnsi="Tahoma" w:cs="Tahoma"/>
        </w:rPr>
        <w:tag w:val="goog_rdk_49"/>
        <w:id w:val="234517397"/>
      </w:sdtPr>
      <w:sdtEndPr/>
      <w:sdtContent>
        <w:p w:rsidR="00B84839" w:rsidRPr="00B84839" w:rsidRDefault="00037D8A" w:rsidP="00B84839">
          <w:pPr>
            <w:spacing w:before="240" w:after="240"/>
            <w:ind w:left="0" w:hanging="2"/>
            <w:jc w:val="both"/>
            <w:rPr>
              <w:rFonts w:ascii="Tahoma" w:eastAsia="Tahoma" w:hAnsi="Tahoma" w:cs="Tahoma"/>
            </w:rPr>
          </w:pPr>
          <w:sdt>
            <w:sdtPr>
              <w:rPr>
                <w:rFonts w:ascii="Tahoma" w:hAnsi="Tahoma" w:cs="Tahoma"/>
              </w:rPr>
              <w:tag w:val="goog_rdk_48"/>
              <w:id w:val="1131211689"/>
            </w:sdtPr>
            <w:sdtEndPr/>
            <w:sdtContent>
              <w:r w:rsidR="00B84839" w:rsidRPr="00B84839">
                <w:rPr>
                  <w:rFonts w:ascii="Tahoma" w:eastAsia="Tahoma" w:hAnsi="Tahoma" w:cs="Tahoma"/>
                </w:rPr>
                <w:t>У випадку виникнення ситуації, що припускає неоднозначне тлумачення умов конкурсу, та/або питань, не врегульованих умовами конкурсу, остаточне рішення приймається Організаторами конкурсу. Рішення Організаторів конкурсу є остаточним та оскарженню не підлягає.</w:t>
              </w:r>
            </w:sdtContent>
          </w:sdt>
        </w:p>
      </w:sdtContent>
    </w:sdt>
    <w:p w:rsidR="00B84839" w:rsidRPr="00B84839" w:rsidRDefault="00037D8A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sdt>
        <w:sdtPr>
          <w:rPr>
            <w:rFonts w:ascii="Tahoma" w:hAnsi="Tahoma" w:cs="Tahoma"/>
          </w:rPr>
          <w:tag w:val="goog_rdk_50"/>
          <w:id w:val="2126494962"/>
        </w:sdtPr>
        <w:sdtEndPr/>
        <w:sdtContent>
          <w:r w:rsidR="00B84839" w:rsidRPr="00B84839">
            <w:rPr>
              <w:rFonts w:ascii="Tahoma" w:eastAsia="Tahoma" w:hAnsi="Tahoma" w:cs="Tahoma"/>
            </w:rPr>
            <w:t>Участю у конкурсі та поданням Заявки учасник підтверджує, що він ознайомлений з  принципами та вимогами Офісу Організації Об’єднаних Націй з координації гуманітарних питань (ОСНА) до набувачів коштів, викладеними у Глобальних рекомендаціях, який знаходиться у вільному доступі на веб-сайті ОСНА https://www.unocha.org/sites/unocha/files/CBPF%20Global%20Guidelines%20Final_4.pdf і зобов’язується їх дотримуватись.</w:t>
          </w:r>
        </w:sdtContent>
      </w:sdt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>Захист персональних даних</w:t>
      </w:r>
    </w:p>
    <w:sdt>
      <w:sdtPr>
        <w:rPr>
          <w:rFonts w:ascii="Tahoma" w:hAnsi="Tahoma" w:cs="Tahoma"/>
        </w:rPr>
        <w:tag w:val="goog_rdk_53"/>
        <w:id w:val="-2077431869"/>
      </w:sdtPr>
      <w:sdtEndPr/>
      <w:sdtContent>
        <w:p w:rsidR="00B84839" w:rsidRPr="00B84839" w:rsidRDefault="00037D8A" w:rsidP="00B84839">
          <w:pPr>
            <w:ind w:left="0" w:hanging="2"/>
            <w:jc w:val="both"/>
            <w:rPr>
              <w:rFonts w:ascii="Tahoma" w:eastAsia="Tahoma" w:hAnsi="Tahoma" w:cs="Tahoma"/>
            </w:rPr>
          </w:pPr>
          <w:sdt>
            <w:sdtPr>
              <w:rPr>
                <w:rFonts w:ascii="Tahoma" w:hAnsi="Tahoma" w:cs="Tahoma"/>
              </w:rPr>
              <w:tag w:val="goog_rdk_52"/>
              <w:id w:val="-217910743"/>
            </w:sdtPr>
            <w:sdtEndPr/>
            <w:sdtContent>
              <w:r w:rsidR="00B84839" w:rsidRPr="00B84839">
                <w:rPr>
                  <w:rFonts w:ascii="Tahoma" w:eastAsia="Tahoma" w:hAnsi="Tahoma" w:cs="Tahoma"/>
                </w:rPr>
                <w:t xml:space="preserve">У випадку, якщо </w:t>
              </w:r>
              <w:proofErr w:type="spellStart"/>
              <w:r w:rsidR="00B84839" w:rsidRPr="00B84839">
                <w:rPr>
                  <w:rFonts w:ascii="Tahoma" w:eastAsia="Tahoma" w:hAnsi="Tahoma" w:cs="Tahoma"/>
                </w:rPr>
                <w:t>проєктна</w:t>
              </w:r>
              <w:proofErr w:type="spellEnd"/>
              <w:r w:rsidR="00B84839" w:rsidRPr="00B84839">
                <w:rPr>
                  <w:rFonts w:ascii="Tahoma" w:eastAsia="Tahoma" w:hAnsi="Tahoma" w:cs="Tahoma"/>
                </w:rPr>
                <w:t xml:space="preserve"> Заявка містить персональні дані у розумінні Закону України «Про захист персональних даних» № 2297-VI від 01.06.2010 р., НУО - Заявник зобов’язується забезпечити отримання письмової згоди на збирання, зберігання, поширення та використання інформації про фізичних осіб у осіб, які зазначені у </w:t>
              </w:r>
              <w:proofErr w:type="spellStart"/>
              <w:r w:rsidR="00B84839" w:rsidRPr="00B84839">
                <w:rPr>
                  <w:rFonts w:ascii="Tahoma" w:eastAsia="Tahoma" w:hAnsi="Tahoma" w:cs="Tahoma"/>
                </w:rPr>
                <w:t>проєктній</w:t>
              </w:r>
              <w:proofErr w:type="spellEnd"/>
              <w:r w:rsidR="00B84839" w:rsidRPr="00B84839">
                <w:rPr>
                  <w:rFonts w:ascii="Tahoma" w:eastAsia="Tahoma" w:hAnsi="Tahoma" w:cs="Tahoma"/>
                </w:rPr>
                <w:t xml:space="preserve"> Заявці або які виступають кінцевими набувачами (</w:t>
              </w:r>
              <w:proofErr w:type="spellStart"/>
              <w:r w:rsidR="00B84839" w:rsidRPr="00B84839">
                <w:rPr>
                  <w:rFonts w:ascii="Tahoma" w:eastAsia="Tahoma" w:hAnsi="Tahoma" w:cs="Tahoma"/>
                </w:rPr>
                <w:t>бенефіціарами</w:t>
              </w:r>
              <w:proofErr w:type="spellEnd"/>
              <w:r w:rsidR="00B84839" w:rsidRPr="00B84839">
                <w:rPr>
                  <w:rFonts w:ascii="Tahoma" w:eastAsia="Tahoma" w:hAnsi="Tahoma" w:cs="Tahoma"/>
                </w:rPr>
                <w:t>) допомоги, яка реалізується/надається в рамках проєкту, як це передбачено Законом України «Про інформацію», Законом України «Про захист персональних даних», а також отримати від таких фізичних осіб згоду на обробку їх персональних даних. При цьому така згода має містити вичерпну інформацію, яка  передбачена Законом України «Про захист персональних даних».</w:t>
              </w:r>
            </w:sdtContent>
          </w:sdt>
        </w:p>
      </w:sdtContent>
    </w:sdt>
    <w:sdt>
      <w:sdtPr>
        <w:rPr>
          <w:rFonts w:ascii="Tahoma" w:hAnsi="Tahoma" w:cs="Tahoma"/>
        </w:rPr>
        <w:tag w:val="goog_rdk_55"/>
        <w:id w:val="-1434821114"/>
      </w:sdtPr>
      <w:sdtEndPr/>
      <w:sdtContent>
        <w:p w:rsidR="00B84839" w:rsidRPr="00B84839" w:rsidRDefault="00037D8A" w:rsidP="00B84839">
          <w:pPr>
            <w:spacing w:after="200"/>
            <w:ind w:left="0" w:hanging="2"/>
            <w:jc w:val="both"/>
            <w:rPr>
              <w:rFonts w:ascii="Tahoma" w:eastAsia="Tahoma" w:hAnsi="Tahoma" w:cs="Tahoma"/>
            </w:rPr>
          </w:pPr>
          <w:sdt>
            <w:sdtPr>
              <w:rPr>
                <w:rFonts w:ascii="Tahoma" w:hAnsi="Tahoma" w:cs="Tahoma"/>
              </w:rPr>
              <w:tag w:val="goog_rdk_54"/>
              <w:id w:val="-1814939701"/>
            </w:sdtPr>
            <w:sdtEndPr/>
            <w:sdtContent>
              <w:r w:rsidR="00B84839" w:rsidRPr="00B84839">
                <w:rPr>
                  <w:rFonts w:ascii="Tahoma" w:eastAsia="Tahoma" w:hAnsi="Tahoma" w:cs="Tahoma"/>
                </w:rPr>
                <w:t xml:space="preserve">Поданням </w:t>
              </w:r>
              <w:proofErr w:type="spellStart"/>
              <w:r w:rsidR="00B84839" w:rsidRPr="00B84839">
                <w:rPr>
                  <w:rFonts w:ascii="Tahoma" w:eastAsia="Tahoma" w:hAnsi="Tahoma" w:cs="Tahoma"/>
                </w:rPr>
                <w:t>проєктної</w:t>
              </w:r>
              <w:proofErr w:type="spellEnd"/>
              <w:r w:rsidR="00B84839" w:rsidRPr="00B84839">
                <w:rPr>
                  <w:rFonts w:ascii="Tahoma" w:eastAsia="Tahoma" w:hAnsi="Tahoma" w:cs="Tahoma"/>
                </w:rPr>
                <w:t xml:space="preserve"> Заявки НУО, діючи добровільно, законно, усвідомлено, маючи всі необхідні права та повноваження, надає БО «100 ВІДСОТКІВ ЖИТТЯ» згоду на обробку своїх даних (персональних та/або ідентифікуючих), а також персональних даних суб’єктів персональних даних, що передаються/повідомляються НУО у </w:t>
              </w:r>
              <w:proofErr w:type="spellStart"/>
              <w:r w:rsidR="00B84839" w:rsidRPr="00B84839">
                <w:rPr>
                  <w:rFonts w:ascii="Tahoma" w:eastAsia="Tahoma" w:hAnsi="Tahoma" w:cs="Tahoma"/>
                </w:rPr>
                <w:t>проєктній</w:t>
              </w:r>
              <w:proofErr w:type="spellEnd"/>
              <w:r w:rsidR="00B84839" w:rsidRPr="00B84839">
                <w:rPr>
                  <w:rFonts w:ascii="Tahoma" w:eastAsia="Tahoma" w:hAnsi="Tahoma" w:cs="Tahoma"/>
                </w:rPr>
                <w:t xml:space="preserve"> заявці, або які виступають кінцевими набувачами (</w:t>
              </w:r>
              <w:proofErr w:type="spellStart"/>
              <w:r w:rsidR="00B84839" w:rsidRPr="00B84839">
                <w:rPr>
                  <w:rFonts w:ascii="Tahoma" w:eastAsia="Tahoma" w:hAnsi="Tahoma" w:cs="Tahoma"/>
                </w:rPr>
                <w:t>бенефіціарами</w:t>
              </w:r>
              <w:proofErr w:type="spellEnd"/>
              <w:r w:rsidR="00B84839" w:rsidRPr="00B84839">
                <w:rPr>
                  <w:rFonts w:ascii="Tahoma" w:eastAsia="Tahoma" w:hAnsi="Tahoma" w:cs="Tahoma"/>
                </w:rPr>
                <w:t xml:space="preserve">) допомоги, яка реалізується/надається в рамках проєкту. За </w:t>
              </w:r>
              <w:proofErr w:type="spellStart"/>
              <w:r w:rsidR="00B84839" w:rsidRPr="00B84839">
                <w:rPr>
                  <w:rFonts w:ascii="Tahoma" w:eastAsia="Tahoma" w:hAnsi="Tahoma" w:cs="Tahoma"/>
                </w:rPr>
                <w:t>необхідністі</w:t>
              </w:r>
              <w:proofErr w:type="spellEnd"/>
              <w:r w:rsidR="00B84839" w:rsidRPr="00B84839">
                <w:rPr>
                  <w:rFonts w:ascii="Tahoma" w:eastAsia="Tahoma" w:hAnsi="Tahoma" w:cs="Tahoma"/>
                </w:rPr>
                <w:t xml:space="preserve"> та у випадках </w:t>
              </w:r>
              <w:proofErr w:type="spellStart"/>
              <w:r w:rsidR="00B84839" w:rsidRPr="00B84839">
                <w:rPr>
                  <w:rFonts w:ascii="Tahoma" w:eastAsia="Tahoma" w:hAnsi="Tahoma" w:cs="Tahoma"/>
                </w:rPr>
                <w:t>перебдачених</w:t>
              </w:r>
              <w:proofErr w:type="spellEnd"/>
              <w:r w:rsidR="00B84839" w:rsidRPr="00B84839">
                <w:rPr>
                  <w:rFonts w:ascii="Tahoma" w:eastAsia="Tahoma" w:hAnsi="Tahoma" w:cs="Tahoma"/>
                </w:rPr>
                <w:t xml:space="preserve"> чинним законодавством України, БО «100 ВІДСОТКІВ ЖИТТЯ» здійснює включення персональних та ідентифікуючих даних НУО - Заявника до відповідних баз даних             БО «100 ВІДСОТКІВ ЖИТТЯ». Метою обробки даних надавача </w:t>
              </w:r>
              <w:proofErr w:type="spellStart"/>
              <w:r w:rsidR="00B84839" w:rsidRPr="00B84839">
                <w:rPr>
                  <w:rFonts w:ascii="Tahoma" w:eastAsia="Tahoma" w:hAnsi="Tahoma" w:cs="Tahoma"/>
                </w:rPr>
                <w:t>проєктної</w:t>
              </w:r>
              <w:proofErr w:type="spellEnd"/>
              <w:r w:rsidR="00B84839" w:rsidRPr="00B84839">
                <w:rPr>
                  <w:rFonts w:ascii="Tahoma" w:eastAsia="Tahoma" w:hAnsi="Tahoma" w:cs="Tahoma"/>
                </w:rPr>
                <w:t xml:space="preserve"> Заявки є забезпечення реалізації відносин, що виникають між БО «100 ВІДСОТКІВ ЖИТТЯ»  та НУО відповідно до цього конкурсу та </w:t>
              </w:r>
              <w:proofErr w:type="spellStart"/>
              <w:r w:rsidR="00B84839" w:rsidRPr="00B84839">
                <w:rPr>
                  <w:rFonts w:ascii="Tahoma" w:eastAsia="Tahoma" w:hAnsi="Tahoma" w:cs="Tahoma"/>
                </w:rPr>
                <w:t>реалізацї</w:t>
              </w:r>
              <w:proofErr w:type="spellEnd"/>
              <w:r w:rsidR="00B84839" w:rsidRPr="00B84839">
                <w:rPr>
                  <w:rFonts w:ascii="Tahoma" w:eastAsia="Tahoma" w:hAnsi="Tahoma" w:cs="Tahoma"/>
                </w:rPr>
                <w:t xml:space="preserve"> </w:t>
              </w:r>
              <w:proofErr w:type="spellStart"/>
              <w:r w:rsidR="00B84839" w:rsidRPr="00B84839">
                <w:rPr>
                  <w:rFonts w:ascii="Tahoma" w:eastAsia="Tahoma" w:hAnsi="Tahoma" w:cs="Tahoma"/>
                </w:rPr>
                <w:t>проєкту</w:t>
              </w:r>
              <w:proofErr w:type="spellEnd"/>
              <w:r w:rsidR="00B84839" w:rsidRPr="00B84839">
                <w:rPr>
                  <w:rFonts w:ascii="Tahoma" w:eastAsia="Tahoma" w:hAnsi="Tahoma" w:cs="Tahoma"/>
                </w:rPr>
                <w:t xml:space="preserve"> та у зв’язку із ним, відносин у сфері благодійної, господарської та інформаційної діяльності, а також будь-яких інших відносин в тому числі внаслідок виконання обов'язків, встановлених чинним законодавством (включаючи виконання законних вимог органів та посадових осіб державної влади та місцевого самоврядування).</w:t>
              </w:r>
            </w:sdtContent>
          </w:sdt>
        </w:p>
      </w:sdtContent>
    </w:sdt>
    <w:sdt>
      <w:sdtPr>
        <w:rPr>
          <w:rFonts w:ascii="Tahoma" w:hAnsi="Tahoma" w:cs="Tahoma"/>
        </w:rPr>
        <w:tag w:val="goog_rdk_58"/>
        <w:id w:val="1082106178"/>
      </w:sdtPr>
      <w:sdtEndPr/>
      <w:sdtContent>
        <w:p w:rsidR="00B84839" w:rsidRPr="00B84839" w:rsidRDefault="00037D8A" w:rsidP="00B84839">
          <w:pPr>
            <w:spacing w:after="200"/>
            <w:ind w:left="0" w:hanging="2"/>
            <w:jc w:val="both"/>
            <w:rPr>
              <w:rFonts w:ascii="Tahoma" w:eastAsia="Tahoma" w:hAnsi="Tahoma" w:cs="Tahoma"/>
            </w:rPr>
          </w:pPr>
          <w:sdt>
            <w:sdtPr>
              <w:rPr>
                <w:rFonts w:ascii="Tahoma" w:hAnsi="Tahoma" w:cs="Tahoma"/>
              </w:rPr>
              <w:tag w:val="goog_rdk_56"/>
              <w:id w:val="1849674060"/>
            </w:sdtPr>
            <w:sdtEndPr/>
            <w:sdtContent>
              <w:r w:rsidR="00B84839" w:rsidRPr="00B84839">
                <w:rPr>
                  <w:rFonts w:ascii="Tahoma" w:eastAsia="Tahoma" w:hAnsi="Tahoma" w:cs="Tahoma"/>
                </w:rPr>
                <w:t xml:space="preserve">Наданням </w:t>
              </w:r>
              <w:proofErr w:type="spellStart"/>
              <w:r w:rsidR="00B84839" w:rsidRPr="00B84839">
                <w:rPr>
                  <w:rFonts w:ascii="Tahoma" w:eastAsia="Tahoma" w:hAnsi="Tahoma" w:cs="Tahoma"/>
                </w:rPr>
                <w:t>проєктної</w:t>
              </w:r>
              <w:proofErr w:type="spellEnd"/>
              <w:r w:rsidR="00B84839" w:rsidRPr="00B84839">
                <w:rPr>
                  <w:rFonts w:ascii="Tahoma" w:eastAsia="Tahoma" w:hAnsi="Tahoma" w:cs="Tahoma"/>
                </w:rPr>
                <w:t xml:space="preserve"> Заявки НУО - Заявник підтверджує, що йому надано всю необхідну та належну інформацію, що стосується, в тому числі, але не обмежуючись, мети обробки персональних даних, баз персональних даних БО «100 ВІДСОТКІВ ЖИТТЯ», до яких включено дані НУО - Заявника, їх володільців та розпорядників, способів захисту персональних даних. Наданням </w:t>
              </w:r>
              <w:proofErr w:type="spellStart"/>
              <w:r w:rsidR="00B84839" w:rsidRPr="00B84839">
                <w:rPr>
                  <w:rFonts w:ascii="Tahoma" w:eastAsia="Tahoma" w:hAnsi="Tahoma" w:cs="Tahoma"/>
                </w:rPr>
                <w:t>проєктної</w:t>
              </w:r>
              <w:proofErr w:type="spellEnd"/>
              <w:r w:rsidR="00B84839" w:rsidRPr="00B84839">
                <w:rPr>
                  <w:rFonts w:ascii="Tahoma" w:eastAsia="Tahoma" w:hAnsi="Tahoma" w:cs="Tahoma"/>
                </w:rPr>
                <w:t xml:space="preserve"> заявки НУО-Заявник також підтверджує та гарантує, що йому повідомлено про права суб’єктів персональних даних, передбачені  ст. 8 Закону України «Про захист персональних даних» № 2297-VI від 01.06.2010 р.</w:t>
              </w:r>
            </w:sdtContent>
          </w:sdt>
          <w:sdt>
            <w:sdtPr>
              <w:rPr>
                <w:rFonts w:ascii="Tahoma" w:hAnsi="Tahoma" w:cs="Tahoma"/>
              </w:rPr>
              <w:tag w:val="goog_rdk_57"/>
              <w:id w:val="-1049912025"/>
            </w:sdtPr>
            <w:sdtEndPr/>
            <w:sdtContent/>
          </w:sdt>
        </w:p>
      </w:sdtContent>
    </w:sdt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lastRenderedPageBreak/>
        <w:t>Звертаємо Вашу увагу!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Організатори конкурсу не несуть відповідальності за роботу Інтернету, будь-які помилки, внаслідок яких документи </w:t>
      </w:r>
      <w:proofErr w:type="spellStart"/>
      <w:r w:rsidRPr="00B84839">
        <w:rPr>
          <w:rFonts w:ascii="Tahoma" w:eastAsia="Tahoma" w:hAnsi="Tahoma" w:cs="Tahoma"/>
        </w:rPr>
        <w:t>проєктної</w:t>
      </w:r>
      <w:proofErr w:type="spellEnd"/>
      <w:r w:rsidRPr="00B84839">
        <w:rPr>
          <w:rFonts w:ascii="Tahoma" w:eastAsia="Tahoma" w:hAnsi="Tahoma" w:cs="Tahoma"/>
        </w:rPr>
        <w:t xml:space="preserve"> пропозиції не завантажились, були загублені чи пошкоджені, у випадку виникнення форс-мажорних обставин.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 xml:space="preserve">Про результати конкурсу учасники будуть повідомлені  не пізніше </w:t>
      </w:r>
      <w:r w:rsidR="00FB03AE" w:rsidRPr="00FB03AE">
        <w:rPr>
          <w:rFonts w:ascii="Tahoma" w:eastAsia="Tahoma" w:hAnsi="Tahoma" w:cs="Tahoma"/>
          <w:b/>
          <w:lang w:val="ru-RU"/>
        </w:rPr>
        <w:t>27</w:t>
      </w:r>
      <w:r w:rsidRPr="00B84839">
        <w:rPr>
          <w:rFonts w:ascii="Tahoma" w:eastAsia="Tahoma" w:hAnsi="Tahoma" w:cs="Tahoma"/>
          <w:b/>
        </w:rPr>
        <w:t xml:space="preserve">.03.2023 включно. 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Благодійна допомога не надаватиметься прибутковим організаціям, політичним партіям та фізичним особам.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Матеріали, подані на конкурс, не рецензуються.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 xml:space="preserve">Причини відмови у підтримці </w:t>
      </w:r>
      <w:proofErr w:type="spellStart"/>
      <w:r w:rsidRPr="00B84839">
        <w:rPr>
          <w:rFonts w:ascii="Tahoma" w:eastAsia="Tahoma" w:hAnsi="Tahoma" w:cs="Tahoma"/>
        </w:rPr>
        <w:t>проєктної</w:t>
      </w:r>
      <w:proofErr w:type="spellEnd"/>
      <w:r w:rsidRPr="00B84839">
        <w:rPr>
          <w:rFonts w:ascii="Tahoma" w:eastAsia="Tahoma" w:hAnsi="Tahoma" w:cs="Tahoma"/>
        </w:rPr>
        <w:t xml:space="preserve"> пропозиції не повідомляються.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Рішення щодо обрання переможців конкурсу оскарженню не підлягають.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Учасник несе особисту відповідальність за достовірність наданої ним інформації для участі в конкурсі.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</w:rPr>
      </w:pPr>
      <w:r w:rsidRPr="00B84839">
        <w:rPr>
          <w:rFonts w:ascii="Tahoma" w:eastAsia="Tahoma" w:hAnsi="Tahoma" w:cs="Tahoma"/>
        </w:rPr>
        <w:t>Участь у конкурсі є підтвердженням погодження учасника з усіма умовами конкурсу та його зобов’язаннями належно їх виконувати.</w:t>
      </w:r>
    </w:p>
    <w:p w:rsidR="00B84839" w:rsidRPr="00B84839" w:rsidRDefault="00B84839" w:rsidP="00B84839">
      <w:pPr>
        <w:spacing w:after="200"/>
        <w:ind w:left="0" w:hanging="2"/>
        <w:jc w:val="both"/>
        <w:rPr>
          <w:rFonts w:ascii="Tahoma" w:eastAsia="Tahoma" w:hAnsi="Tahoma" w:cs="Tahoma"/>
          <w:b/>
        </w:rPr>
      </w:pPr>
      <w:r w:rsidRPr="00B84839">
        <w:rPr>
          <w:rFonts w:ascii="Tahoma" w:eastAsia="Tahoma" w:hAnsi="Tahoma" w:cs="Tahoma"/>
          <w:b/>
        </w:rPr>
        <w:t>Бажаємо Вам успіху!</w:t>
      </w:r>
    </w:p>
    <w:p w:rsidR="00EC5ACD" w:rsidRPr="00B84839" w:rsidRDefault="00EC5A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ahoma" w:eastAsia="Tahoma" w:hAnsi="Tahoma" w:cs="Tahoma"/>
          <w:b/>
          <w:color w:val="000000"/>
        </w:rPr>
      </w:pPr>
    </w:p>
    <w:sectPr w:rsidR="00EC5ACD" w:rsidRPr="00B8483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994" w:bottom="567" w:left="1842" w:header="1417" w:footer="214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D8A" w:rsidRDefault="00037D8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37D8A" w:rsidRDefault="00037D8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Muller Narrow Light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8B" w:rsidRDefault="0057688B">
    <w:pPr>
      <w:pBdr>
        <w:top w:val="nil"/>
        <w:left w:val="nil"/>
        <w:bottom w:val="nil"/>
        <w:right w:val="nil"/>
        <w:between w:val="nil"/>
      </w:pBdr>
      <w:tabs>
        <w:tab w:val="left" w:pos="540"/>
        <w:tab w:val="left" w:pos="2041"/>
        <w:tab w:val="left" w:pos="2722"/>
        <w:tab w:val="center" w:pos="4677"/>
        <w:tab w:val="right" w:pos="9355"/>
      </w:tabs>
      <w:spacing w:after="0" w:line="240" w:lineRule="auto"/>
      <w:ind w:left="0" w:hanging="2"/>
      <w:rPr>
        <w:rFonts w:ascii="Muller Narrow Light" w:eastAsia="Muller Narrow Light" w:hAnsi="Muller Narrow Light" w:cs="Muller Narrow Light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8B" w:rsidRDefault="007B07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rPr>
        <w:color w:val="000000"/>
      </w:rPr>
    </w:pPr>
    <w:r>
      <w:rPr>
        <w:noProof/>
        <w:lang w:val="ru-RU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-852168</wp:posOffset>
          </wp:positionH>
          <wp:positionV relativeFrom="paragraph">
            <wp:posOffset>146050</wp:posOffset>
          </wp:positionV>
          <wp:extent cx="7564120" cy="1372235"/>
          <wp:effectExtent l="0" t="0" r="0" b="0"/>
          <wp:wrapNone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4120" cy="1372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D8A" w:rsidRDefault="00037D8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37D8A" w:rsidRDefault="00037D8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8B" w:rsidRDefault="005768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rPr>
        <w:color w:val="000000"/>
      </w:rPr>
    </w:pPr>
  </w:p>
  <w:p w:rsidR="0057688B" w:rsidRDefault="005768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88B" w:rsidRDefault="007B07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0" w:hanging="2"/>
      <w:rPr>
        <w:color w:val="000000"/>
      </w:rPr>
    </w:pPr>
    <w:r>
      <w:rPr>
        <w:noProof/>
        <w:lang w:val="ru-RU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-850262</wp:posOffset>
          </wp:positionH>
          <wp:positionV relativeFrom="paragraph">
            <wp:posOffset>-850898</wp:posOffset>
          </wp:positionV>
          <wp:extent cx="7543800" cy="1405255"/>
          <wp:effectExtent l="0" t="0" r="0" b="0"/>
          <wp:wrapNone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405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12CD"/>
    <w:multiLevelType w:val="multilevel"/>
    <w:tmpl w:val="F68C1714"/>
    <w:lvl w:ilvl="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08488B"/>
    <w:multiLevelType w:val="hybridMultilevel"/>
    <w:tmpl w:val="6D501C52"/>
    <w:lvl w:ilvl="0" w:tplc="0422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C78099C"/>
    <w:multiLevelType w:val="multilevel"/>
    <w:tmpl w:val="AC04C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970C74"/>
    <w:multiLevelType w:val="multilevel"/>
    <w:tmpl w:val="BFEEB744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0F391DC2"/>
    <w:multiLevelType w:val="multilevel"/>
    <w:tmpl w:val="AC0AA868"/>
    <w:lvl w:ilvl="0">
      <w:start w:val="1"/>
      <w:numFmt w:val="bullet"/>
      <w:lvlText w:val="-"/>
      <w:lvlJc w:val="left"/>
      <w:pPr>
        <w:ind w:left="180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2CC583E"/>
    <w:multiLevelType w:val="multilevel"/>
    <w:tmpl w:val="35B84F1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B24C9F"/>
    <w:multiLevelType w:val="multilevel"/>
    <w:tmpl w:val="8A788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0AA2"/>
    <w:multiLevelType w:val="multilevel"/>
    <w:tmpl w:val="15DE33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861A7"/>
    <w:multiLevelType w:val="multilevel"/>
    <w:tmpl w:val="12F6D2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35766"/>
    <w:multiLevelType w:val="multilevel"/>
    <w:tmpl w:val="50AEAB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3617E"/>
    <w:multiLevelType w:val="multilevel"/>
    <w:tmpl w:val="F828A4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0403FED"/>
    <w:multiLevelType w:val="multilevel"/>
    <w:tmpl w:val="6302A2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6E67135"/>
    <w:multiLevelType w:val="multilevel"/>
    <w:tmpl w:val="BB30AD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BB0B40"/>
    <w:multiLevelType w:val="multilevel"/>
    <w:tmpl w:val="AA76F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B300187"/>
    <w:multiLevelType w:val="multilevel"/>
    <w:tmpl w:val="9AAC40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C1B2F61"/>
    <w:multiLevelType w:val="hybridMultilevel"/>
    <w:tmpl w:val="9FA63A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87ED2"/>
    <w:multiLevelType w:val="multilevel"/>
    <w:tmpl w:val="3A1818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E912E07"/>
    <w:multiLevelType w:val="multilevel"/>
    <w:tmpl w:val="09EAD4FE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8" w15:restartNumberingAfterBreak="0">
    <w:nsid w:val="65FC33DF"/>
    <w:multiLevelType w:val="multilevel"/>
    <w:tmpl w:val="3DD8F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85E745C"/>
    <w:multiLevelType w:val="multilevel"/>
    <w:tmpl w:val="94920B76"/>
    <w:lvl w:ilvl="0">
      <w:start w:val="1"/>
      <w:numFmt w:val="bullet"/>
      <w:lvlText w:val="●"/>
      <w:lvlJc w:val="left"/>
      <w:pPr>
        <w:ind w:left="144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" w:eastAsia="Noto Sans" w:hAnsi="Noto Sans" w:cs="Noto Sans"/>
      </w:rPr>
    </w:lvl>
  </w:abstractNum>
  <w:abstractNum w:abstractNumId="20" w15:restartNumberingAfterBreak="0">
    <w:nsid w:val="79132CAB"/>
    <w:multiLevelType w:val="multilevel"/>
    <w:tmpl w:val="B9AC77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9"/>
  </w:num>
  <w:num w:numId="5">
    <w:abstractNumId w:val="6"/>
  </w:num>
  <w:num w:numId="6">
    <w:abstractNumId w:val="17"/>
  </w:num>
  <w:num w:numId="7">
    <w:abstractNumId w:val="16"/>
  </w:num>
  <w:num w:numId="8">
    <w:abstractNumId w:val="5"/>
  </w:num>
  <w:num w:numId="9">
    <w:abstractNumId w:val="20"/>
  </w:num>
  <w:num w:numId="10">
    <w:abstractNumId w:val="13"/>
  </w:num>
  <w:num w:numId="11">
    <w:abstractNumId w:val="15"/>
  </w:num>
  <w:num w:numId="12">
    <w:abstractNumId w:val="1"/>
  </w:num>
  <w:num w:numId="13">
    <w:abstractNumId w:val="4"/>
  </w:num>
  <w:num w:numId="14">
    <w:abstractNumId w:val="8"/>
  </w:num>
  <w:num w:numId="15">
    <w:abstractNumId w:val="10"/>
  </w:num>
  <w:num w:numId="16">
    <w:abstractNumId w:val="12"/>
  </w:num>
  <w:num w:numId="17">
    <w:abstractNumId w:val="2"/>
  </w:num>
  <w:num w:numId="18">
    <w:abstractNumId w:val="18"/>
  </w:num>
  <w:num w:numId="19">
    <w:abstractNumId w:val="11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8B"/>
    <w:rsid w:val="00020BEB"/>
    <w:rsid w:val="00037D8A"/>
    <w:rsid w:val="00114C25"/>
    <w:rsid w:val="001229FD"/>
    <w:rsid w:val="00255620"/>
    <w:rsid w:val="00337889"/>
    <w:rsid w:val="0034483E"/>
    <w:rsid w:val="003525F5"/>
    <w:rsid w:val="003557A4"/>
    <w:rsid w:val="00391454"/>
    <w:rsid w:val="00412A67"/>
    <w:rsid w:val="004179A2"/>
    <w:rsid w:val="004C0FF6"/>
    <w:rsid w:val="00514DAF"/>
    <w:rsid w:val="0057688B"/>
    <w:rsid w:val="006C12B4"/>
    <w:rsid w:val="00732F1C"/>
    <w:rsid w:val="007B07F6"/>
    <w:rsid w:val="008337E9"/>
    <w:rsid w:val="008A047C"/>
    <w:rsid w:val="008A2B7B"/>
    <w:rsid w:val="008F2041"/>
    <w:rsid w:val="00944AA2"/>
    <w:rsid w:val="009619B0"/>
    <w:rsid w:val="00994906"/>
    <w:rsid w:val="009B34C0"/>
    <w:rsid w:val="00A76F8B"/>
    <w:rsid w:val="00AC3A6C"/>
    <w:rsid w:val="00B640CB"/>
    <w:rsid w:val="00B670B8"/>
    <w:rsid w:val="00B84839"/>
    <w:rsid w:val="00CA7B5B"/>
    <w:rsid w:val="00D31613"/>
    <w:rsid w:val="00D618E8"/>
    <w:rsid w:val="00D628E6"/>
    <w:rsid w:val="00DF0550"/>
    <w:rsid w:val="00EC5ACD"/>
    <w:rsid w:val="00F43E8C"/>
    <w:rsid w:val="00F9790E"/>
    <w:rsid w:val="00F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91F0B-8029-465A-B141-E103BA25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pPr>
      <w:keepNext/>
      <w:keepLines/>
      <w:spacing w:after="0" w:line="240" w:lineRule="auto"/>
    </w:pPr>
    <w:rPr>
      <w:rFonts w:ascii="Cambria" w:eastAsia="Cambria" w:hAnsi="Cambria" w:cs="Times New Roman"/>
      <w:b/>
      <w:color w:val="2E74B5"/>
      <w:sz w:val="28"/>
      <w:szCs w:val="28"/>
      <w:lang w:eastAsia="uk-UA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next w:val="TableNormal0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qFormat/>
    <w:pPr>
      <w:spacing w:after="0" w:line="240" w:lineRule="auto"/>
    </w:pPr>
  </w:style>
  <w:style w:type="character" w:customStyle="1" w:styleId="a5">
    <w:name w:val="Верхні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qFormat/>
    <w:pPr>
      <w:spacing w:after="0" w:line="240" w:lineRule="auto"/>
    </w:pPr>
  </w:style>
  <w:style w:type="character" w:customStyle="1" w:styleId="a7">
    <w:name w:val="Нижні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aa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20">
    <w:name w:val="Body Text 2"/>
    <w:basedOn w:val="a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1">
    <w:name w:val="Основний текст 2 Знак"/>
    <w:rPr>
      <w:rFonts w:ascii="Times New Roman" w:eastAsia="Times New Roman" w:hAnsi="Times New Roman" w:cs="Times New Roman"/>
      <w:w w:val="100"/>
      <w:position w:val="-1"/>
      <w:sz w:val="32"/>
      <w:szCs w:val="20"/>
      <w:effect w:val="none"/>
      <w:vertAlign w:val="baseline"/>
      <w:cs w:val="0"/>
      <w:em w:val="none"/>
      <w:lang w:eastAsia="ru-RU"/>
    </w:rPr>
  </w:style>
  <w:style w:type="character" w:customStyle="1" w:styleId="ParagraphHeader2Head11ReferencesParagraphedeliste1ListParagraph1Listecouleur-Accent11Listecouleur-Accent111Paragraphedeliste3Bullets">
    <w:name w:val="Абзац списку Знак;название табл/рис Знак;Paragraph Знак;Header 2 Знак;Head1.1 Знак;References Знак;Paragraphe de liste1 Знак;List Paragraph1 Знак;Liste couleur - Accent 11 Знак;Liste couleur - Accent 111 Знак;Paragraphe de liste3 Знак;Bullets Знак"/>
    <w:rPr>
      <w:w w:val="100"/>
      <w:position w:val="-1"/>
      <w:effect w:val="none"/>
      <w:vertAlign w:val="baseline"/>
      <w:cs w:val="0"/>
      <w:em w:val="none"/>
    </w:rPr>
  </w:style>
  <w:style w:type="paragraph" w:customStyle="1" w:styleId="ParagraphHeader2Head11ReferencesParagraphedeliste1ListParagraph1Listecouleur-Accent11Listecouleur-Accent111Paragraphedeliste3ListParagraph2BulletsListParagraphnowyNumberedListParagraph">
    <w:name w:val="Абзац списку;название табл/рис;Paragraph;Header 2;Head1.1;References;Paragraphe de liste1;List Paragraph1;Liste couleur - Accent 11;Liste couleur - Accent 111;Paragraphe de liste3;List Paragraph2;Bullets;List Paragraph nowy;Numbered List Paragraph"/>
    <w:basedOn w:val="a"/>
    <w:pPr>
      <w:spacing w:after="200" w:line="276" w:lineRule="auto"/>
      <w:ind w:left="720"/>
      <w:contextualSpacing/>
    </w:pPr>
  </w:style>
  <w:style w:type="table" w:styleId="ab">
    <w:name w:val="Table Grid"/>
    <w:basedOn w:val="a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footnote text"/>
    <w:basedOn w:val="a"/>
    <w:qFormat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uk-UA"/>
    </w:rPr>
  </w:style>
  <w:style w:type="character" w:customStyle="1" w:styleId="ae">
    <w:name w:val="Текст виноски Знак"/>
    <w:rPr>
      <w:rFonts w:ascii="Garamond" w:eastAsia="Times New Roman" w:hAnsi="Garamond" w:cs="Times New Roman"/>
      <w:w w:val="100"/>
      <w:position w:val="-1"/>
      <w:sz w:val="20"/>
      <w:szCs w:val="20"/>
      <w:effect w:val="none"/>
      <w:vertAlign w:val="baseline"/>
      <w:cs w:val="0"/>
      <w:em w:val="none"/>
      <w:lang w:val="uk-UA" w:eastAsia="uk-UA"/>
    </w:rPr>
  </w:style>
  <w:style w:type="character" w:styleId="af">
    <w:name w:val="footnote reference"/>
    <w:qFormat/>
    <w:rPr>
      <w:w w:val="100"/>
      <w:position w:val="-1"/>
      <w:sz w:val="20"/>
      <w:szCs w:val="20"/>
      <w:effect w:val="none"/>
      <w:shd w:val="clear" w:color="auto" w:fill="auto"/>
      <w:vertAlign w:val="superscript"/>
      <w:cs w:val="0"/>
      <w:em w:val="none"/>
    </w:rPr>
  </w:style>
  <w:style w:type="character" w:customStyle="1" w:styleId="10">
    <w:name w:val="Заголовок 1 Знак"/>
    <w:rPr>
      <w:rFonts w:ascii="Cambria" w:eastAsia="Cambria" w:hAnsi="Cambria" w:cs="Times New Roman"/>
      <w:b/>
      <w:color w:val="2E74B5"/>
      <w:w w:val="100"/>
      <w:position w:val="-1"/>
      <w:sz w:val="28"/>
      <w:szCs w:val="28"/>
      <w:effect w:val="none"/>
      <w:vertAlign w:val="baseline"/>
      <w:cs w:val="0"/>
      <w:em w:val="none"/>
      <w:lang w:val="uk-UA" w:eastAsia="uk-UA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2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3">
    <w:name w:val="annotation text"/>
    <w:basedOn w:val="a"/>
    <w:qFormat/>
    <w:rPr>
      <w:sz w:val="20"/>
      <w:szCs w:val="20"/>
    </w:rPr>
  </w:style>
  <w:style w:type="character" w:customStyle="1" w:styleId="af4">
    <w:name w:val="Текст примітки Знак"/>
    <w:rPr>
      <w:w w:val="100"/>
      <w:position w:val="-1"/>
      <w:effect w:val="none"/>
      <w:vertAlign w:val="baseline"/>
      <w:cs w:val="0"/>
      <w:em w:val="none"/>
      <w:lang w:val="uk-UA"/>
    </w:rPr>
  </w:style>
  <w:style w:type="paragraph" w:styleId="af5">
    <w:name w:val="annotation subject"/>
    <w:basedOn w:val="af3"/>
    <w:next w:val="af3"/>
    <w:qFormat/>
    <w:rPr>
      <w:b/>
      <w:bCs/>
    </w:rPr>
  </w:style>
  <w:style w:type="character" w:customStyle="1" w:styleId="af6">
    <w:name w:val="Тема примітки Знак"/>
    <w:rPr>
      <w:b/>
      <w:bCs/>
      <w:w w:val="100"/>
      <w:position w:val="-1"/>
      <w:effect w:val="none"/>
      <w:vertAlign w:val="baseline"/>
      <w:cs w:val="0"/>
      <w:em w:val="none"/>
      <w:lang w:val="uk-UA"/>
    </w:r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4C0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balaian@network.org.u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.machulskys@network/org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balaian@network.org.u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87d/pmymr/vujiGIuM+q0sTiEg==">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4126</Words>
  <Characters>23522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D1</dc:creator>
  <cp:lastModifiedBy>Балаян Наталія</cp:lastModifiedBy>
  <cp:revision>2</cp:revision>
  <dcterms:created xsi:type="dcterms:W3CDTF">2023-02-17T11:51:00Z</dcterms:created>
  <dcterms:modified xsi:type="dcterms:W3CDTF">2023-02-17T11:51:00Z</dcterms:modified>
</cp:coreProperties>
</file>