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86" w:rsidRPr="001C446D" w:rsidRDefault="005D2CDA" w:rsidP="00C550B5">
      <w:pPr>
        <w:jc w:val="both"/>
        <w:rPr>
          <w:rFonts w:ascii="Tahoma" w:eastAsia="Tahoma" w:hAnsi="Tahoma" w:cs="Tahoma"/>
        </w:rPr>
      </w:pPr>
      <w:bookmarkStart w:id="0" w:name="_GoBack"/>
      <w:bookmarkEnd w:id="0"/>
      <w:r w:rsidRPr="001C446D">
        <w:rPr>
          <w:rFonts w:ascii="Tahoma" w:eastAsia="Tahoma" w:hAnsi="Tahoma" w:cs="Tahoma"/>
        </w:rPr>
        <w:t xml:space="preserve"> </w:t>
      </w:r>
      <w:r w:rsidR="000152B3">
        <w:rPr>
          <w:rFonts w:ascii="Tahoma" w:eastAsia="Tahoma" w:hAnsi="Tahoma" w:cs="Tahoma"/>
          <w:noProof/>
        </w:rPr>
        <w:drawing>
          <wp:inline distT="0" distB="0" distL="0" distR="0" wp14:anchorId="4E5DDA2A" wp14:editId="0187687C">
            <wp:extent cx="1426845" cy="5365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36575"/>
                    </a:xfrm>
                    <a:prstGeom prst="rect">
                      <a:avLst/>
                    </a:prstGeom>
                    <a:noFill/>
                  </pic:spPr>
                </pic:pic>
              </a:graphicData>
            </a:graphic>
          </wp:inline>
        </w:drawing>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p>
    <w:p w:rsidR="00F64386" w:rsidRPr="001C446D" w:rsidRDefault="00F64386" w:rsidP="00C550B5">
      <w:pPr>
        <w:jc w:val="both"/>
        <w:rPr>
          <w:rFonts w:ascii="Tahoma" w:eastAsia="Tahoma" w:hAnsi="Tahoma" w:cs="Tahoma"/>
          <w:b/>
        </w:rPr>
      </w:pPr>
    </w:p>
    <w:p w:rsidR="000152B3" w:rsidRDefault="000152B3" w:rsidP="00C550B5">
      <w:pPr>
        <w:jc w:val="center"/>
        <w:rPr>
          <w:rFonts w:ascii="Tahoma" w:eastAsia="Tahoma" w:hAnsi="Tahoma" w:cs="Tahoma"/>
          <w:b/>
        </w:rPr>
      </w:pPr>
    </w:p>
    <w:p w:rsidR="00F64386" w:rsidRPr="001C446D" w:rsidRDefault="005D2CDA" w:rsidP="004640A6">
      <w:pPr>
        <w:jc w:val="center"/>
        <w:rPr>
          <w:rFonts w:ascii="Tahoma" w:eastAsia="Tahoma" w:hAnsi="Tahoma" w:cs="Tahoma"/>
          <w:b/>
        </w:rPr>
      </w:pPr>
      <w:r w:rsidRPr="001C446D">
        <w:rPr>
          <w:rFonts w:ascii="Tahoma" w:eastAsia="Tahoma" w:hAnsi="Tahoma" w:cs="Tahoma"/>
          <w:b/>
        </w:rPr>
        <w:t xml:space="preserve">Благодійна організація «Всеукраїнська мережа людей, які живуть з ВІЛ/СНІД» </w:t>
      </w:r>
    </w:p>
    <w:p w:rsidR="00F64386" w:rsidRPr="001C446D" w:rsidRDefault="005D2CDA" w:rsidP="00C550B5">
      <w:pPr>
        <w:jc w:val="center"/>
        <w:rPr>
          <w:rFonts w:ascii="Tahoma" w:eastAsia="Tahoma" w:hAnsi="Tahoma" w:cs="Tahoma"/>
          <w:b/>
        </w:rPr>
      </w:pPr>
      <w:r w:rsidRPr="001C446D">
        <w:rPr>
          <w:rFonts w:ascii="Tahoma" w:eastAsia="Tahoma" w:hAnsi="Tahoma" w:cs="Tahoma"/>
          <w:b/>
        </w:rPr>
        <w:t>оголошу</w:t>
      </w:r>
      <w:r w:rsidR="004640A6">
        <w:rPr>
          <w:rFonts w:ascii="Tahoma" w:eastAsia="Tahoma" w:hAnsi="Tahoma" w:cs="Tahoma"/>
          <w:b/>
        </w:rPr>
        <w:t>є</w:t>
      </w:r>
      <w:r w:rsidRPr="001C446D">
        <w:rPr>
          <w:rFonts w:ascii="Tahoma" w:eastAsia="Tahoma" w:hAnsi="Tahoma" w:cs="Tahoma"/>
          <w:b/>
        </w:rPr>
        <w:t xml:space="preserve"> відкритий конкурс проектів</w:t>
      </w:r>
    </w:p>
    <w:p w:rsidR="00F64386" w:rsidRPr="001C446D" w:rsidRDefault="00F64386"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м. Київ</w:t>
      </w:r>
      <w:r w:rsidRPr="001C446D">
        <w:rPr>
          <w:rFonts w:ascii="Tahoma" w:eastAsia="Tahoma" w:hAnsi="Tahoma" w:cs="Tahoma"/>
          <w:b/>
        </w:rPr>
        <w:tab/>
      </w:r>
      <w:r w:rsidR="00DC1E8E">
        <w:rPr>
          <w:rFonts w:ascii="Tahoma" w:eastAsia="Tahoma" w:hAnsi="Tahoma" w:cs="Tahoma"/>
          <w:b/>
        </w:rPr>
        <w:t xml:space="preserve">                                                                                                      </w:t>
      </w:r>
      <w:r w:rsidR="00F535A0">
        <w:rPr>
          <w:rFonts w:ascii="Tahoma" w:eastAsia="Tahoma" w:hAnsi="Tahoma" w:cs="Tahoma"/>
          <w:b/>
        </w:rPr>
        <w:t>1</w:t>
      </w:r>
      <w:r w:rsidR="007766BD">
        <w:rPr>
          <w:rFonts w:ascii="Tahoma" w:eastAsia="Tahoma" w:hAnsi="Tahoma" w:cs="Tahoma"/>
          <w:b/>
          <w:lang w:val="ru-RU"/>
        </w:rPr>
        <w:t>8</w:t>
      </w:r>
      <w:r w:rsidR="00BB4E9E" w:rsidRPr="0057550D">
        <w:rPr>
          <w:rFonts w:ascii="Tahoma" w:eastAsia="Tahoma" w:hAnsi="Tahoma" w:cs="Tahoma"/>
          <w:b/>
        </w:rPr>
        <w:t>.</w:t>
      </w:r>
      <w:r w:rsidR="00F535A0">
        <w:rPr>
          <w:rFonts w:ascii="Tahoma" w:eastAsia="Tahoma" w:hAnsi="Tahoma" w:cs="Tahoma"/>
          <w:b/>
        </w:rPr>
        <w:t>02.</w:t>
      </w:r>
      <w:r w:rsidR="00BB4E9E" w:rsidRPr="0057550D">
        <w:rPr>
          <w:rFonts w:ascii="Tahoma" w:eastAsia="Tahoma" w:hAnsi="Tahoma" w:cs="Tahoma"/>
          <w:b/>
        </w:rPr>
        <w:t>20</w:t>
      </w:r>
      <w:r w:rsidR="004640A6" w:rsidRPr="0057550D">
        <w:rPr>
          <w:rFonts w:ascii="Tahoma" w:eastAsia="Tahoma" w:hAnsi="Tahoma" w:cs="Tahoma"/>
          <w:b/>
        </w:rPr>
        <w:t>20</w:t>
      </w:r>
      <w:r w:rsidR="00DC1E8E" w:rsidRPr="0057550D">
        <w:rPr>
          <w:rFonts w:ascii="Tahoma" w:eastAsia="Tahoma" w:hAnsi="Tahoma" w:cs="Tahoma"/>
          <w:b/>
        </w:rPr>
        <w:t>р.</w:t>
      </w:r>
    </w:p>
    <w:p w:rsidR="00F64386" w:rsidRPr="001C446D" w:rsidRDefault="005D2CDA" w:rsidP="00C550B5">
      <w:pPr>
        <w:jc w:val="right"/>
        <w:rPr>
          <w:rFonts w:ascii="Tahoma" w:eastAsia="Tahoma" w:hAnsi="Tahoma" w:cs="Tahoma"/>
          <w:b/>
        </w:rPr>
      </w:pP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t xml:space="preserve">    </w:t>
      </w:r>
      <w:r w:rsidR="00DC1E8E">
        <w:rPr>
          <w:rFonts w:ascii="Tahoma" w:eastAsia="Tahoma" w:hAnsi="Tahoma" w:cs="Tahoma"/>
          <w:b/>
        </w:rPr>
        <w:t xml:space="preserve">                            </w:t>
      </w:r>
      <w:r w:rsidRPr="001C446D">
        <w:rPr>
          <w:rFonts w:ascii="Tahoma" w:eastAsia="Tahoma" w:hAnsi="Tahoma" w:cs="Tahoma"/>
          <w:b/>
        </w:rPr>
        <w:t xml:space="preserve"> </w:t>
      </w:r>
    </w:p>
    <w:p w:rsidR="00F64386" w:rsidRPr="001C446D" w:rsidRDefault="005D2CDA" w:rsidP="00C550B5">
      <w:pPr>
        <w:pStyle w:val="af4"/>
        <w:shd w:val="clear" w:color="000000" w:fill="FFFFFF"/>
        <w:ind w:firstLine="708"/>
        <w:jc w:val="both"/>
        <w:rPr>
          <w:rFonts w:ascii="Tahoma" w:eastAsia="Tahoma" w:hAnsi="Tahoma" w:cs="Tahoma"/>
          <w:sz w:val="22"/>
          <w:szCs w:val="22"/>
        </w:rPr>
      </w:pPr>
      <w:r w:rsidRPr="001C446D">
        <w:rPr>
          <w:rFonts w:ascii="Tahoma" w:eastAsia="Tahoma" w:hAnsi="Tahoma" w:cs="Tahoma"/>
          <w:sz w:val="22"/>
          <w:szCs w:val="22"/>
        </w:rPr>
        <w:t xml:space="preserve">Конкурс оголошується </w:t>
      </w:r>
      <w:bookmarkStart w:id="1" w:name="OLE_LINK26"/>
      <w:bookmarkStart w:id="2" w:name="OLE_LINK27"/>
      <w:r w:rsidRPr="001C446D">
        <w:rPr>
          <w:rFonts w:ascii="Tahoma" w:eastAsia="Tahoma" w:hAnsi="Tahoma" w:cs="Tahoma"/>
          <w:sz w:val="22"/>
          <w:szCs w:val="22"/>
        </w:rPr>
        <w:t>в рамках</w:t>
      </w:r>
      <w:r w:rsidR="00BB4E9E">
        <w:rPr>
          <w:rFonts w:ascii="Tahoma" w:eastAsia="Tahoma" w:hAnsi="Tahoma" w:cs="Tahoma"/>
          <w:sz w:val="22"/>
          <w:szCs w:val="22"/>
        </w:rPr>
        <w:t xml:space="preserve"> проекту «</w:t>
      </w:r>
      <w:r w:rsidR="00BB4E9E" w:rsidRPr="00BB4E9E">
        <w:rPr>
          <w:rFonts w:ascii="Tahoma" w:eastAsia="Tahoma" w:hAnsi="Tahoma" w:cs="Tahoma"/>
          <w:sz w:val="22"/>
          <w:szCs w:val="22"/>
        </w:rPr>
        <w:t>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w:t>
      </w:r>
      <w:r w:rsidR="00BB4E9E">
        <w:rPr>
          <w:rFonts w:ascii="Tahoma" w:eastAsia="Tahoma" w:hAnsi="Tahoma" w:cs="Tahoma"/>
          <w:sz w:val="22"/>
          <w:szCs w:val="22"/>
        </w:rPr>
        <w:t>», що реалізується за фінансової підтримки Глобального фонду для боротьби з СНІДом, туберкульозом та малярією</w:t>
      </w:r>
      <w:r w:rsidRPr="001C446D">
        <w:rPr>
          <w:rFonts w:ascii="Tahoma" w:eastAsia="Tahoma" w:hAnsi="Tahoma" w:cs="Tahoma"/>
          <w:sz w:val="22"/>
          <w:szCs w:val="22"/>
        </w:rPr>
        <w:t xml:space="preserve">. </w:t>
      </w:r>
      <w:bookmarkStart w:id="3" w:name="OLE_LINK51"/>
      <w:bookmarkStart w:id="4" w:name="OLE_LINK52"/>
      <w:bookmarkEnd w:id="1"/>
      <w:bookmarkEnd w:id="2"/>
    </w:p>
    <w:bookmarkEnd w:id="3"/>
    <w:bookmarkEnd w:id="4"/>
    <w:p w:rsidR="00F64386" w:rsidRPr="001C446D" w:rsidRDefault="00F64386" w:rsidP="00C550B5">
      <w:pPr>
        <w:pStyle w:val="af4"/>
        <w:shd w:val="clear" w:color="000000" w:fill="FFFFFF"/>
        <w:ind w:firstLine="708"/>
        <w:jc w:val="both"/>
        <w:rPr>
          <w:rFonts w:ascii="Tahoma" w:eastAsia="Tahoma" w:hAnsi="Tahoma" w:cs="Tahoma"/>
          <w:sz w:val="22"/>
          <w:szCs w:val="22"/>
        </w:rPr>
      </w:pPr>
    </w:p>
    <w:p w:rsidR="00F64386" w:rsidRPr="001C446D" w:rsidRDefault="005D2CDA" w:rsidP="00C550B5">
      <w:pPr>
        <w:jc w:val="both"/>
        <w:rPr>
          <w:rFonts w:ascii="Tahoma" w:eastAsia="Tahoma" w:hAnsi="Tahoma" w:cs="Tahoma"/>
          <w:b/>
        </w:rPr>
      </w:pPr>
      <w:r w:rsidRPr="001C446D">
        <w:rPr>
          <w:rFonts w:ascii="Tahoma" w:eastAsia="Tahoma" w:hAnsi="Tahoma" w:cs="Tahoma"/>
          <w:b/>
        </w:rPr>
        <w:t xml:space="preserve">Пріоритетами конкурсу є досягнення  Цілей: </w:t>
      </w:r>
    </w:p>
    <w:p w:rsidR="00F64386" w:rsidRPr="001C446D" w:rsidRDefault="00F64386" w:rsidP="00C550B5">
      <w:pPr>
        <w:jc w:val="both"/>
        <w:rPr>
          <w:rFonts w:ascii="Tahoma" w:eastAsia="Tahoma" w:hAnsi="Tahoma" w:cs="Tahoma"/>
        </w:rPr>
      </w:pPr>
    </w:p>
    <w:p w:rsidR="00F64386" w:rsidRPr="001C446D" w:rsidRDefault="00E25E9A" w:rsidP="009E3095">
      <w:pPr>
        <w:pStyle w:val="ae"/>
        <w:numPr>
          <w:ilvl w:val="0"/>
          <w:numId w:val="2"/>
        </w:numPr>
        <w:contextualSpacing/>
        <w:jc w:val="both"/>
        <w:rPr>
          <w:rFonts w:ascii="Tahoma" w:eastAsia="Tahoma" w:hAnsi="Tahoma" w:cs="Tahoma"/>
        </w:rPr>
      </w:pPr>
      <w:r w:rsidRPr="001C446D">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393C84">
        <w:rPr>
          <w:rFonts w:ascii="Tahoma" w:eastAsia="Tahoma" w:hAnsi="Tahoma" w:cs="Tahoma"/>
          <w:lang w:val="ru-RU"/>
        </w:rPr>
        <w:t>90</w:t>
      </w:r>
    </w:p>
    <w:p w:rsidR="00E25E9A" w:rsidRPr="001C446D" w:rsidRDefault="00E25E9A" w:rsidP="009E3095">
      <w:pPr>
        <w:pStyle w:val="ae"/>
        <w:numPr>
          <w:ilvl w:val="0"/>
          <w:numId w:val="2"/>
        </w:numPr>
        <w:contextualSpacing/>
        <w:jc w:val="both"/>
        <w:rPr>
          <w:rFonts w:ascii="Tahoma" w:eastAsia="Tahoma" w:hAnsi="Tahoma" w:cs="Tahoma"/>
        </w:rPr>
      </w:pPr>
      <w:r w:rsidRPr="001C446D">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r w:rsidRPr="004132A1">
        <w:rPr>
          <w:rFonts w:ascii="Tahoma" w:eastAsia="Tahoma" w:hAnsi="Tahoma" w:cs="Tahoma"/>
        </w:rPr>
        <w:t>;</w:t>
      </w:r>
    </w:p>
    <w:p w:rsidR="00F64386" w:rsidRPr="001C446D" w:rsidRDefault="005D2CDA" w:rsidP="009E3095">
      <w:pPr>
        <w:pStyle w:val="ae"/>
        <w:numPr>
          <w:ilvl w:val="0"/>
          <w:numId w:val="2"/>
        </w:numPr>
        <w:contextualSpacing/>
        <w:jc w:val="both"/>
        <w:rPr>
          <w:rFonts w:ascii="Tahoma" w:eastAsia="Tahoma" w:hAnsi="Tahoma" w:cs="Tahoma"/>
        </w:rPr>
      </w:pPr>
      <w:r w:rsidRPr="001C446D">
        <w:rPr>
          <w:rFonts w:ascii="Tahoma" w:eastAsia="Tahoma" w:hAnsi="Tahoma" w:cs="Tahoma"/>
        </w:rPr>
        <w:t>побудова життєздатних і стійких систем охорони здоров'я</w:t>
      </w:r>
      <w:r w:rsidR="00CF5423">
        <w:rPr>
          <w:rFonts w:ascii="Tahoma" w:eastAsia="Tahoma" w:hAnsi="Tahoma" w:cs="Tahoma"/>
          <w:lang w:val="ru-RU"/>
        </w:rPr>
        <w:t>.</w:t>
      </w:r>
    </w:p>
    <w:p w:rsidR="00F64386" w:rsidRPr="001C446D" w:rsidRDefault="00F64386" w:rsidP="00C550B5">
      <w:pPr>
        <w:jc w:val="both"/>
        <w:rPr>
          <w:rFonts w:ascii="Tahoma" w:eastAsia="Tahoma" w:hAnsi="Tahoma" w:cs="Tahoma"/>
        </w:rPr>
      </w:pPr>
    </w:p>
    <w:p w:rsidR="00F64386" w:rsidRPr="001C446D" w:rsidRDefault="005D2CDA" w:rsidP="00C550B5">
      <w:pPr>
        <w:jc w:val="both"/>
        <w:rPr>
          <w:rFonts w:ascii="Tahoma" w:eastAsia="Tahoma" w:hAnsi="Tahoma" w:cs="Tahoma"/>
        </w:rPr>
      </w:pPr>
      <w:r w:rsidRPr="005B26B4">
        <w:rPr>
          <w:rFonts w:ascii="Tahoma" w:eastAsia="Tahoma" w:hAnsi="Tahoma" w:cs="Tahoma"/>
        </w:rPr>
        <w:t>Особливістю конкурсу є формування та підтримка континууму надання ВІЛ/ТБ-сервісів для клієнтів проектів та наявність резул</w:t>
      </w:r>
      <w:r w:rsidR="00E25E9A" w:rsidRPr="005B26B4">
        <w:rPr>
          <w:rFonts w:ascii="Tahoma" w:eastAsia="Tahoma" w:hAnsi="Tahoma" w:cs="Tahoma"/>
        </w:rPr>
        <w:t>ьтатів ефективного лікування ВІЛ-інфекції, туберкульозу та запровадження замісної підтримуючої терапії.</w:t>
      </w:r>
    </w:p>
    <w:p w:rsidR="00F64386" w:rsidRPr="001C446D" w:rsidRDefault="00F64386" w:rsidP="00C550B5">
      <w:pPr>
        <w:jc w:val="both"/>
        <w:rPr>
          <w:rFonts w:ascii="Tahoma" w:eastAsia="Tahoma" w:hAnsi="Tahoma" w:cs="Tahoma"/>
        </w:rPr>
      </w:pPr>
    </w:p>
    <w:p w:rsidR="00F64386" w:rsidRPr="001C446D" w:rsidRDefault="00F64386" w:rsidP="00C550B5">
      <w:pPr>
        <w:jc w:val="both"/>
        <w:rPr>
          <w:rFonts w:ascii="Tahoma" w:eastAsia="Tahoma" w:hAnsi="Tahoma" w:cs="Tahoma"/>
          <w:b/>
        </w:rPr>
      </w:pPr>
    </w:p>
    <w:p w:rsidR="00F64386" w:rsidRDefault="005D2CDA" w:rsidP="00C550B5">
      <w:pPr>
        <w:jc w:val="both"/>
        <w:rPr>
          <w:rFonts w:ascii="Tahoma" w:eastAsia="Tahoma" w:hAnsi="Tahoma" w:cs="Tahoma"/>
        </w:rPr>
      </w:pPr>
      <w:r w:rsidRPr="001C446D">
        <w:rPr>
          <w:rFonts w:ascii="Tahoma" w:eastAsia="Tahoma" w:hAnsi="Tahoma" w:cs="Tahoma"/>
          <w:b/>
        </w:rPr>
        <w:t xml:space="preserve">Предметом </w:t>
      </w:r>
      <w:r w:rsidRPr="001C446D">
        <w:rPr>
          <w:rFonts w:ascii="Tahoma" w:eastAsia="Tahoma" w:hAnsi="Tahoma" w:cs="Tahoma"/>
        </w:rPr>
        <w:t>конкурсу є Заявка, яка повністю відповідає вимогам цього оголошення.</w:t>
      </w:r>
    </w:p>
    <w:p w:rsidR="00BB4E9E" w:rsidRPr="001C446D" w:rsidRDefault="00BB4E9E" w:rsidP="00C550B5">
      <w:pPr>
        <w:jc w:val="both"/>
        <w:rPr>
          <w:rFonts w:ascii="Tahoma" w:eastAsia="Tahoma" w:hAnsi="Tahoma" w:cs="Tahoma"/>
        </w:rPr>
      </w:pPr>
    </w:p>
    <w:p w:rsidR="00F64386" w:rsidRDefault="005D2CDA" w:rsidP="00C550B5">
      <w:pPr>
        <w:jc w:val="both"/>
        <w:rPr>
          <w:rFonts w:ascii="Tahoma" w:eastAsia="Tahoma" w:hAnsi="Tahoma" w:cs="Tahoma"/>
        </w:rPr>
      </w:pPr>
      <w:r w:rsidRPr="001C446D">
        <w:rPr>
          <w:rFonts w:ascii="Tahoma" w:eastAsia="Tahoma" w:hAnsi="Tahoma" w:cs="Tahoma"/>
          <w:b/>
        </w:rPr>
        <w:t>Метою</w:t>
      </w:r>
      <w:r w:rsidRPr="001C446D">
        <w:rPr>
          <w:rFonts w:ascii="Tahoma" w:eastAsia="Tahoma" w:hAnsi="Tahoma" w:cs="Tahoma"/>
        </w:rPr>
        <w:t xml:space="preserve"> к</w:t>
      </w:r>
      <w:r w:rsidR="001620A4">
        <w:rPr>
          <w:rFonts w:ascii="Tahoma" w:eastAsia="Tahoma" w:hAnsi="Tahoma" w:cs="Tahoma"/>
        </w:rPr>
        <w:t>онкурсу є визначення організації</w:t>
      </w:r>
      <w:r w:rsidRPr="001C446D">
        <w:rPr>
          <w:rFonts w:ascii="Tahoma" w:eastAsia="Tahoma" w:hAnsi="Tahoma" w:cs="Tahoma"/>
        </w:rPr>
        <w:t>, як</w:t>
      </w:r>
      <w:r w:rsidR="007766BD">
        <w:rPr>
          <w:rFonts w:ascii="Tahoma" w:eastAsia="Tahoma" w:hAnsi="Tahoma" w:cs="Tahoma"/>
          <w:lang w:val="ru-RU"/>
        </w:rPr>
        <w:t xml:space="preserve">а </w:t>
      </w:r>
      <w:proofErr w:type="spellStart"/>
      <w:r w:rsidRPr="001C446D">
        <w:rPr>
          <w:rFonts w:ascii="Tahoma" w:eastAsia="Tahoma" w:hAnsi="Tahoma" w:cs="Tahoma"/>
        </w:rPr>
        <w:t>здійснюватим</w:t>
      </w:r>
      <w:proofErr w:type="spellEnd"/>
      <w:r w:rsidR="007766BD">
        <w:rPr>
          <w:rFonts w:ascii="Tahoma" w:eastAsia="Tahoma" w:hAnsi="Tahoma" w:cs="Tahoma"/>
          <w:lang w:val="ru-RU"/>
        </w:rPr>
        <w:t>е</w:t>
      </w:r>
      <w:r w:rsidRPr="001C446D">
        <w:rPr>
          <w:rFonts w:ascii="Tahoma" w:eastAsia="Tahoma" w:hAnsi="Tahoma" w:cs="Tahoma"/>
        </w:rPr>
        <w:t xml:space="preserve"> діяльність за програмним компонентом:</w:t>
      </w:r>
    </w:p>
    <w:p w:rsidR="00D051A1" w:rsidRDefault="00D051A1" w:rsidP="00C550B5">
      <w:pPr>
        <w:jc w:val="both"/>
        <w:rPr>
          <w:rFonts w:ascii="Tahoma" w:eastAsia="Tahoma" w:hAnsi="Tahoma" w:cs="Tahoma"/>
        </w:rPr>
      </w:pPr>
    </w:p>
    <w:p w:rsidR="00D051A1" w:rsidRPr="004640A6" w:rsidRDefault="004640A6" w:rsidP="00C550B5">
      <w:pPr>
        <w:jc w:val="both"/>
        <w:rPr>
          <w:rFonts w:ascii="Tahoma" w:eastAsia="Tahoma" w:hAnsi="Tahoma" w:cs="Tahoma"/>
          <w:b/>
        </w:rPr>
      </w:pPr>
      <w:proofErr w:type="spellStart"/>
      <w:r>
        <w:rPr>
          <w:rFonts w:ascii="Tahoma" w:eastAsia="Tahoma" w:hAnsi="Tahoma" w:cs="Tahoma"/>
          <w:b/>
          <w:lang w:val="ru-RU"/>
        </w:rPr>
        <w:t>Програмн</w:t>
      </w:r>
      <w:proofErr w:type="spellEnd"/>
      <w:r>
        <w:rPr>
          <w:rFonts w:ascii="Tahoma" w:eastAsia="Tahoma" w:hAnsi="Tahoma" w:cs="Tahoma"/>
          <w:b/>
        </w:rPr>
        <w:t>і компоненти:</w:t>
      </w:r>
    </w:p>
    <w:p w:rsidR="00F64386" w:rsidRPr="001C446D" w:rsidRDefault="00F64386" w:rsidP="00C550B5">
      <w:pPr>
        <w:jc w:val="both"/>
        <w:rPr>
          <w:rFonts w:ascii="Tahoma" w:eastAsia="Tahoma" w:hAnsi="Tahoma" w:cs="Tahoma"/>
        </w:rPr>
      </w:pP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819"/>
        <w:gridCol w:w="1559"/>
        <w:gridCol w:w="1701"/>
      </w:tblGrid>
      <w:tr w:rsidR="005C4912" w:rsidRPr="001C446D" w:rsidTr="00086EFE">
        <w:trPr>
          <w:trHeight w:val="856"/>
        </w:trPr>
        <w:tc>
          <w:tcPr>
            <w:tcW w:w="1560" w:type="dxa"/>
            <w:vAlign w:val="center"/>
          </w:tcPr>
          <w:p w:rsidR="005C4912" w:rsidRPr="003D03E2" w:rsidRDefault="00D051A1" w:rsidP="003D03E2">
            <w:pPr>
              <w:pStyle w:val="ae"/>
              <w:ind w:left="0"/>
              <w:contextualSpacing/>
              <w:jc w:val="both"/>
              <w:rPr>
                <w:rFonts w:ascii="Tahoma" w:eastAsia="Tahoma" w:hAnsi="Tahoma" w:cs="Tahoma"/>
                <w:b/>
              </w:rPr>
            </w:pPr>
            <w:bookmarkStart w:id="5" w:name="OLE_LINK69"/>
            <w:bookmarkStart w:id="6" w:name="OLE_LINK70"/>
            <w:r>
              <w:rPr>
                <w:rFonts w:ascii="Tahoma" w:eastAsia="Tahoma" w:hAnsi="Tahoma" w:cs="Tahoma"/>
                <w:b/>
              </w:rPr>
              <w:t>Номер</w:t>
            </w:r>
            <w:r w:rsidR="0014595C">
              <w:rPr>
                <w:rFonts w:ascii="Tahoma" w:eastAsia="Tahoma" w:hAnsi="Tahoma" w:cs="Tahoma"/>
                <w:b/>
              </w:rPr>
              <w:t xml:space="preserve"> </w:t>
            </w:r>
            <w:r w:rsidR="003D03E2">
              <w:rPr>
                <w:rFonts w:ascii="Tahoma" w:eastAsia="Tahoma" w:hAnsi="Tahoma" w:cs="Tahoma"/>
                <w:b/>
              </w:rPr>
              <w:t>програмного компоненту</w:t>
            </w:r>
          </w:p>
        </w:tc>
        <w:tc>
          <w:tcPr>
            <w:tcW w:w="4819" w:type="dxa"/>
            <w:vAlign w:val="center"/>
          </w:tcPr>
          <w:p w:rsidR="005C4912" w:rsidRPr="001C446D" w:rsidRDefault="005C4912" w:rsidP="00F852E8">
            <w:pPr>
              <w:pStyle w:val="ae"/>
              <w:ind w:left="0"/>
              <w:contextualSpacing/>
              <w:jc w:val="both"/>
              <w:rPr>
                <w:rFonts w:ascii="Tahoma" w:eastAsia="Tahoma" w:hAnsi="Tahoma" w:cs="Tahoma"/>
                <w:b/>
              </w:rPr>
            </w:pPr>
            <w:r w:rsidRPr="001C446D">
              <w:rPr>
                <w:rFonts w:ascii="Tahoma" w:eastAsia="Tahoma" w:hAnsi="Tahoma" w:cs="Tahoma"/>
                <w:b/>
              </w:rPr>
              <w:t>Н</w:t>
            </w:r>
            <w:r>
              <w:rPr>
                <w:rFonts w:ascii="Tahoma" w:eastAsia="Tahoma" w:hAnsi="Tahoma" w:cs="Tahoma"/>
                <w:b/>
              </w:rPr>
              <w:t xml:space="preserve">азва </w:t>
            </w:r>
            <w:r w:rsidR="003D03E2">
              <w:rPr>
                <w:rFonts w:ascii="Tahoma" w:eastAsia="Tahoma" w:hAnsi="Tahoma" w:cs="Tahoma"/>
                <w:b/>
              </w:rPr>
              <w:t xml:space="preserve">програмного </w:t>
            </w:r>
            <w:r>
              <w:rPr>
                <w:rFonts w:ascii="Tahoma" w:eastAsia="Tahoma" w:hAnsi="Tahoma" w:cs="Tahoma"/>
                <w:b/>
              </w:rPr>
              <w:t>компоненту</w:t>
            </w:r>
          </w:p>
        </w:tc>
        <w:tc>
          <w:tcPr>
            <w:tcW w:w="1559" w:type="dxa"/>
            <w:vAlign w:val="center"/>
          </w:tcPr>
          <w:p w:rsidR="005C4912" w:rsidRPr="001C446D" w:rsidRDefault="005C4912" w:rsidP="00C550B5">
            <w:pPr>
              <w:pStyle w:val="ae"/>
              <w:ind w:left="0"/>
              <w:contextualSpacing/>
              <w:jc w:val="both"/>
              <w:rPr>
                <w:rFonts w:ascii="Tahoma" w:eastAsia="Tahoma" w:hAnsi="Tahoma" w:cs="Tahoma"/>
                <w:b/>
              </w:rPr>
            </w:pPr>
            <w:r w:rsidRPr="001C446D">
              <w:rPr>
                <w:rFonts w:ascii="Tahoma" w:eastAsia="Tahoma" w:hAnsi="Tahoma" w:cs="Tahoma"/>
                <w:b/>
              </w:rPr>
              <w:t>Одиниці розрахунку</w:t>
            </w:r>
          </w:p>
        </w:tc>
        <w:tc>
          <w:tcPr>
            <w:tcW w:w="1701" w:type="dxa"/>
            <w:vAlign w:val="center"/>
          </w:tcPr>
          <w:p w:rsidR="005C4912" w:rsidRPr="001C446D" w:rsidRDefault="005C4912" w:rsidP="00C550B5">
            <w:pPr>
              <w:pStyle w:val="ae"/>
              <w:ind w:left="0"/>
              <w:contextualSpacing/>
              <w:jc w:val="both"/>
              <w:rPr>
                <w:rFonts w:ascii="Tahoma" w:eastAsia="Tahoma" w:hAnsi="Tahoma" w:cs="Tahoma"/>
                <w:b/>
              </w:rPr>
            </w:pPr>
            <w:r w:rsidRPr="001C446D">
              <w:rPr>
                <w:rFonts w:ascii="Tahoma" w:eastAsia="Tahoma" w:hAnsi="Tahoma" w:cs="Tahoma"/>
                <w:b/>
              </w:rPr>
              <w:t>Вартість</w:t>
            </w:r>
            <w:r w:rsidR="00D313F3">
              <w:rPr>
                <w:rFonts w:ascii="Tahoma" w:eastAsia="Tahoma" w:hAnsi="Tahoma" w:cs="Tahoma"/>
                <w:b/>
              </w:rPr>
              <w:t>,</w:t>
            </w:r>
            <w:r w:rsidRPr="001C446D">
              <w:rPr>
                <w:rFonts w:ascii="Tahoma" w:eastAsia="Tahoma" w:hAnsi="Tahoma" w:cs="Tahoma"/>
                <w:b/>
              </w:rPr>
              <w:t xml:space="preserve"> гривня</w:t>
            </w:r>
          </w:p>
        </w:tc>
      </w:tr>
      <w:tr w:rsidR="005C4912" w:rsidRPr="001C446D" w:rsidTr="00086EFE">
        <w:tc>
          <w:tcPr>
            <w:tcW w:w="1560" w:type="dxa"/>
            <w:vAlign w:val="center"/>
          </w:tcPr>
          <w:p w:rsidR="005C4912" w:rsidRPr="001C446D" w:rsidRDefault="00BB7BA8" w:rsidP="00511B79">
            <w:pPr>
              <w:pStyle w:val="ae"/>
              <w:ind w:left="0"/>
              <w:contextualSpacing/>
              <w:jc w:val="both"/>
              <w:rPr>
                <w:rFonts w:ascii="Tahoma" w:eastAsia="Tahoma" w:hAnsi="Tahoma" w:cs="Tahoma"/>
              </w:rPr>
            </w:pPr>
            <w:r w:rsidRPr="00511B79">
              <w:rPr>
                <w:rFonts w:ascii="Tahoma" w:eastAsia="Tahoma" w:hAnsi="Tahoma" w:cs="Tahoma"/>
              </w:rPr>
              <w:t>08М_ЦГЗ</w:t>
            </w:r>
          </w:p>
        </w:tc>
        <w:tc>
          <w:tcPr>
            <w:tcW w:w="4819" w:type="dxa"/>
          </w:tcPr>
          <w:p w:rsidR="005C4912" w:rsidRPr="001C446D" w:rsidRDefault="00E7386A" w:rsidP="00511B79">
            <w:pPr>
              <w:pStyle w:val="ae"/>
              <w:ind w:left="0"/>
              <w:contextualSpacing/>
              <w:jc w:val="both"/>
              <w:rPr>
                <w:rFonts w:ascii="Tahoma" w:eastAsia="Tahoma" w:hAnsi="Tahoma" w:cs="Tahoma"/>
              </w:rPr>
            </w:pPr>
            <w:r w:rsidRPr="00E7386A">
              <w:rPr>
                <w:rFonts w:ascii="Tahoma" w:eastAsia="Tahoma" w:hAnsi="Tahoma" w:cs="Tahoma"/>
              </w:rPr>
              <w:t>Формування прихильності до лікування</w:t>
            </w:r>
            <w:r w:rsidR="00086EFE">
              <w:rPr>
                <w:rFonts w:ascii="Tahoma" w:eastAsia="Tahoma" w:hAnsi="Tahoma" w:cs="Tahoma"/>
              </w:rPr>
              <w:t xml:space="preserve">  туберкульозу</w:t>
            </w:r>
            <w:r w:rsidRPr="00E7386A">
              <w:rPr>
                <w:rFonts w:ascii="Tahoma" w:eastAsia="Tahoma" w:hAnsi="Tahoma" w:cs="Tahoma"/>
              </w:rPr>
              <w:t xml:space="preserve"> та психосоціальна підтримка ув’язнених, хворих на ТБ</w:t>
            </w:r>
          </w:p>
        </w:tc>
        <w:tc>
          <w:tcPr>
            <w:tcW w:w="1559" w:type="dxa"/>
            <w:vAlign w:val="center"/>
          </w:tcPr>
          <w:p w:rsidR="005C4912" w:rsidRPr="001E0496" w:rsidRDefault="00E7386A" w:rsidP="00C550B5">
            <w:pPr>
              <w:pStyle w:val="ae"/>
              <w:ind w:left="0"/>
              <w:contextualSpacing/>
              <w:jc w:val="both"/>
              <w:rPr>
                <w:rFonts w:ascii="Tahoma" w:eastAsia="Tahoma" w:hAnsi="Tahoma"/>
                <w:sz w:val="24"/>
                <w:szCs w:val="24"/>
              </w:rPr>
            </w:pPr>
            <w:r>
              <w:rPr>
                <w:rFonts w:ascii="Tahoma" w:eastAsia="Tahoma" w:hAnsi="Tahoma"/>
                <w:sz w:val="24"/>
                <w:szCs w:val="24"/>
              </w:rPr>
              <w:t>клієнт</w:t>
            </w:r>
          </w:p>
        </w:tc>
        <w:tc>
          <w:tcPr>
            <w:tcW w:w="1701" w:type="dxa"/>
            <w:vAlign w:val="center"/>
          </w:tcPr>
          <w:p w:rsidR="005C4912" w:rsidRPr="00086EFE" w:rsidRDefault="00F75DFC" w:rsidP="00BB4E9E">
            <w:pPr>
              <w:pStyle w:val="ae"/>
              <w:ind w:left="0"/>
              <w:contextualSpacing/>
              <w:jc w:val="both"/>
              <w:rPr>
                <w:rFonts w:ascii="Tahoma" w:eastAsia="Tahoma" w:hAnsi="Tahoma"/>
                <w:sz w:val="24"/>
                <w:szCs w:val="24"/>
              </w:rPr>
            </w:pPr>
            <w:r w:rsidRPr="00086EFE">
              <w:rPr>
                <w:rFonts w:ascii="Tahoma" w:eastAsia="Tahoma" w:hAnsi="Tahoma"/>
                <w:sz w:val="24"/>
                <w:szCs w:val="24"/>
              </w:rPr>
              <w:t>13</w:t>
            </w:r>
            <w:r>
              <w:rPr>
                <w:rFonts w:ascii="Tahoma" w:eastAsia="Tahoma" w:hAnsi="Tahoma"/>
                <w:sz w:val="24"/>
                <w:szCs w:val="24"/>
                <w:lang w:val="en-US"/>
              </w:rPr>
              <w:t> </w:t>
            </w:r>
            <w:r w:rsidRPr="00086EFE">
              <w:rPr>
                <w:rFonts w:ascii="Tahoma" w:eastAsia="Tahoma" w:hAnsi="Tahoma"/>
                <w:sz w:val="24"/>
                <w:szCs w:val="24"/>
              </w:rPr>
              <w:t>296,00</w:t>
            </w:r>
          </w:p>
        </w:tc>
      </w:tr>
    </w:tbl>
    <w:p w:rsidR="00D051A1" w:rsidRDefault="00D051A1" w:rsidP="00C550B5">
      <w:pPr>
        <w:jc w:val="both"/>
        <w:rPr>
          <w:rFonts w:ascii="Tahoma" w:eastAsia="Tahoma" w:hAnsi="Tahoma" w:cs="Tahoma"/>
        </w:rPr>
      </w:pPr>
    </w:p>
    <w:p w:rsidR="00313E3F" w:rsidRPr="00A56F5F" w:rsidRDefault="005D2CDA" w:rsidP="00C550B5">
      <w:pPr>
        <w:jc w:val="both"/>
        <w:rPr>
          <w:rFonts w:ascii="Tahoma" w:eastAsia="Tahoma" w:hAnsi="Tahoma" w:cs="Tahoma"/>
          <w:lang w:val="ru-RU"/>
        </w:rPr>
      </w:pPr>
      <w:r w:rsidRPr="001C446D">
        <w:rPr>
          <w:rFonts w:ascii="Tahoma" w:eastAsia="Tahoma" w:hAnsi="Tahoma" w:cs="Tahoma"/>
        </w:rPr>
        <w:t>Благодійна допомога за результатами конкурсу буде надаватися у національній валюті Ук</w:t>
      </w:r>
      <w:r w:rsidR="00393C84">
        <w:rPr>
          <w:rFonts w:ascii="Tahoma" w:eastAsia="Tahoma" w:hAnsi="Tahoma" w:cs="Tahoma"/>
        </w:rPr>
        <w:t>раїни – гривні</w:t>
      </w:r>
      <w:r w:rsidR="00CE09A5">
        <w:rPr>
          <w:rFonts w:ascii="Tahoma" w:eastAsia="Tahoma" w:hAnsi="Tahoma" w:cs="Tahoma"/>
        </w:rPr>
        <w:t>.</w:t>
      </w:r>
    </w:p>
    <w:p w:rsidR="00384C85" w:rsidRDefault="00384C85"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Умови участі в конкурсі</w:t>
      </w:r>
    </w:p>
    <w:p w:rsidR="00F64386" w:rsidRPr="001C446D" w:rsidRDefault="005D2CDA" w:rsidP="00C550B5">
      <w:pPr>
        <w:ind w:firstLine="360"/>
        <w:jc w:val="both"/>
        <w:rPr>
          <w:rFonts w:ascii="Tahoma" w:eastAsia="Tahoma" w:hAnsi="Tahoma" w:cs="Tahoma"/>
        </w:rPr>
      </w:pPr>
      <w:r w:rsidRPr="001C446D">
        <w:rPr>
          <w:rFonts w:ascii="Tahoma" w:eastAsia="Tahoma" w:hAnsi="Tahoma" w:cs="Tahoma"/>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 та відповідають наступним вимогам:</w:t>
      </w:r>
    </w:p>
    <w:p w:rsidR="00F64386" w:rsidRPr="001C446D"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є офіційно зареєстрованими дієздатними юридичними особами за чинним законодавством України;</w:t>
      </w:r>
    </w:p>
    <w:p w:rsidR="00F64386"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lastRenderedPageBreak/>
        <w:t>мають необхідний обсяг право-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115848" w:rsidRDefault="00115848" w:rsidP="00115848">
      <w:pPr>
        <w:pStyle w:val="ae"/>
        <w:ind w:left="360"/>
        <w:contextualSpacing/>
        <w:jc w:val="both"/>
        <w:rPr>
          <w:rFonts w:ascii="Tahoma" w:eastAsia="Tahoma" w:hAnsi="Tahoma" w:cs="Tahoma"/>
        </w:rPr>
      </w:pPr>
    </w:p>
    <w:p w:rsidR="00115848" w:rsidRPr="00115848" w:rsidRDefault="006C13DB" w:rsidP="00115848">
      <w:pPr>
        <w:ind w:firstLine="360"/>
        <w:contextualSpacing/>
        <w:jc w:val="both"/>
        <w:rPr>
          <w:rFonts w:ascii="Tahoma" w:eastAsia="Tahoma" w:hAnsi="Tahoma" w:cs="Tahoma"/>
        </w:rPr>
      </w:pPr>
      <w:r w:rsidRPr="006C13DB">
        <w:rPr>
          <w:rFonts w:ascii="Tahoma" w:eastAsia="Tahoma" w:hAnsi="Tahoma" w:cs="Tahoma"/>
        </w:rPr>
        <w:t>У Організацій, які подають</w:t>
      </w:r>
      <w:r>
        <w:rPr>
          <w:rFonts w:ascii="Tahoma" w:eastAsia="Tahoma" w:hAnsi="Tahoma" w:cs="Tahoma"/>
        </w:rPr>
        <w:t xml:space="preserve"> Заявки</w:t>
      </w:r>
      <w:r w:rsidRPr="006C13DB">
        <w:rPr>
          <w:rFonts w:ascii="Tahoma" w:eastAsia="Tahoma" w:hAnsi="Tahoma" w:cs="Tahoma"/>
        </w:rPr>
        <w:t xml:space="preserve"> на конкурс мають бути відсутні будь-які незакриті фінансові або інші  зобов’язання перед Організаторами конкурсу, що виникли під час реалізації поточних/попередніх грантових угод</w:t>
      </w:r>
      <w:r>
        <w:rPr>
          <w:rFonts w:ascii="Tahoma" w:eastAsia="Tahoma" w:hAnsi="Tahoma" w:cs="Tahoma"/>
        </w:rPr>
        <w:t>.</w:t>
      </w:r>
    </w:p>
    <w:p w:rsidR="00F64386" w:rsidRPr="001C446D" w:rsidRDefault="00F64386" w:rsidP="00C550B5">
      <w:pPr>
        <w:jc w:val="both"/>
        <w:rPr>
          <w:rFonts w:ascii="Tahoma" w:eastAsia="Tahoma" w:hAnsi="Tahoma" w:cs="Tahoma"/>
        </w:rPr>
      </w:pPr>
    </w:p>
    <w:p w:rsidR="0040396A" w:rsidRDefault="005D2CDA" w:rsidP="00115848">
      <w:pPr>
        <w:ind w:firstLine="360"/>
        <w:jc w:val="both"/>
        <w:rPr>
          <w:rFonts w:ascii="Tahoma" w:eastAsia="Tahoma" w:hAnsi="Tahoma"/>
          <w:b/>
          <w:sz w:val="28"/>
          <w:szCs w:val="28"/>
        </w:rPr>
      </w:pPr>
      <w:r w:rsidRPr="001C446D">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листа-підтримки від лікувального закладу.</w:t>
      </w:r>
      <w:bookmarkEnd w:id="5"/>
      <w:bookmarkEnd w:id="6"/>
    </w:p>
    <w:p w:rsidR="00001A7C" w:rsidRDefault="00001A7C" w:rsidP="00C550B5">
      <w:pPr>
        <w:jc w:val="both"/>
        <w:rPr>
          <w:rFonts w:ascii="Tahoma" w:eastAsia="Tahoma" w:hAnsi="Tahoma"/>
          <w:b/>
          <w:sz w:val="28"/>
          <w:szCs w:val="28"/>
        </w:rPr>
      </w:pPr>
    </w:p>
    <w:p w:rsidR="00001A7C" w:rsidRDefault="00001A7C" w:rsidP="00C550B5">
      <w:pPr>
        <w:jc w:val="both"/>
        <w:rPr>
          <w:rFonts w:ascii="Tahoma" w:eastAsia="Tahoma" w:hAnsi="Tahoma"/>
          <w:b/>
          <w:sz w:val="28"/>
          <w:szCs w:val="28"/>
        </w:rPr>
      </w:pPr>
    </w:p>
    <w:p w:rsidR="00313E3F" w:rsidRDefault="00313E3F" w:rsidP="00C550B5">
      <w:pPr>
        <w:jc w:val="both"/>
        <w:rPr>
          <w:rFonts w:ascii="Tahoma" w:eastAsia="Tahoma" w:hAnsi="Tahoma"/>
          <w:b/>
          <w:sz w:val="28"/>
          <w:szCs w:val="28"/>
        </w:rPr>
      </w:pPr>
      <w:r w:rsidRPr="001A3A8F">
        <w:rPr>
          <w:rFonts w:ascii="Tahoma" w:eastAsia="Tahoma" w:hAnsi="Tahoma"/>
          <w:b/>
          <w:sz w:val="28"/>
          <w:szCs w:val="28"/>
        </w:rPr>
        <w:t>Опис програмних компонентів</w:t>
      </w:r>
    </w:p>
    <w:p w:rsidR="00773E8F" w:rsidRDefault="00773E8F" w:rsidP="00C550B5">
      <w:pPr>
        <w:jc w:val="both"/>
        <w:rPr>
          <w:rFonts w:ascii="Tahoma" w:eastAsia="Tahoma" w:hAnsi="Tahoma"/>
          <w:b/>
          <w:sz w:val="28"/>
          <w:szCs w:val="28"/>
        </w:rPr>
      </w:pPr>
    </w:p>
    <w:p w:rsidR="008428B9" w:rsidRPr="005B26B4" w:rsidRDefault="008428B9" w:rsidP="008428B9">
      <w:pPr>
        <w:pStyle w:val="1"/>
        <w:jc w:val="both"/>
        <w:rPr>
          <w:rFonts w:ascii="Tahoma" w:hAnsi="Tahoma" w:cs="Tahoma"/>
          <w:b w:val="0"/>
          <w:sz w:val="24"/>
          <w:szCs w:val="24"/>
          <w:u w:val="single"/>
        </w:rPr>
      </w:pPr>
      <w:r>
        <w:rPr>
          <w:rFonts w:ascii="Tahoma" w:hAnsi="Tahoma" w:cs="Tahoma"/>
          <w:color w:val="auto"/>
          <w:sz w:val="24"/>
          <w:szCs w:val="24"/>
          <w:u w:val="single"/>
        </w:rPr>
        <w:t xml:space="preserve">ПРОГРАМНИЙ КОМПОНЕНТ </w:t>
      </w:r>
      <w:r w:rsidRPr="005B26B4">
        <w:rPr>
          <w:rFonts w:ascii="Tahoma" w:hAnsi="Tahoma" w:cs="Tahoma"/>
          <w:color w:val="auto"/>
          <w:sz w:val="24"/>
          <w:szCs w:val="24"/>
          <w:u w:val="single"/>
        </w:rPr>
        <w:t>8М</w:t>
      </w:r>
      <w:r w:rsidR="00A56F5F">
        <w:rPr>
          <w:rFonts w:ascii="Tahoma" w:hAnsi="Tahoma" w:cs="Tahoma"/>
          <w:color w:val="auto"/>
          <w:sz w:val="24"/>
          <w:szCs w:val="24"/>
          <w:u w:val="single"/>
          <w:lang w:val="ru-RU"/>
        </w:rPr>
        <w:t>_ЦГЗ:</w:t>
      </w:r>
      <w:r w:rsidRPr="005B26B4">
        <w:rPr>
          <w:rFonts w:ascii="Tahoma" w:hAnsi="Tahoma" w:cs="Tahoma"/>
          <w:color w:val="auto"/>
          <w:sz w:val="24"/>
          <w:szCs w:val="24"/>
          <w:u w:val="single"/>
        </w:rPr>
        <w:t xml:space="preserve"> Формування прихильності до  лікування</w:t>
      </w:r>
      <w:r w:rsidR="00A75F2F">
        <w:rPr>
          <w:rFonts w:ascii="Tahoma" w:hAnsi="Tahoma" w:cs="Tahoma"/>
          <w:color w:val="auto"/>
          <w:sz w:val="24"/>
          <w:szCs w:val="24"/>
          <w:u w:val="single"/>
        </w:rPr>
        <w:t xml:space="preserve"> туберкульозу</w:t>
      </w:r>
      <w:r w:rsidRPr="005B26B4">
        <w:rPr>
          <w:rFonts w:ascii="Tahoma" w:hAnsi="Tahoma" w:cs="Tahoma"/>
          <w:color w:val="auto"/>
          <w:sz w:val="24"/>
          <w:szCs w:val="24"/>
          <w:u w:val="single"/>
        </w:rPr>
        <w:t xml:space="preserve"> та психосоціальна підтримка ув’язнених, хворих на ТБ</w:t>
      </w:r>
    </w:p>
    <w:p w:rsidR="008428B9" w:rsidRPr="001E0496" w:rsidRDefault="008428B9" w:rsidP="008428B9">
      <w:pPr>
        <w:jc w:val="both"/>
        <w:rPr>
          <w:rFonts w:ascii="Tahoma" w:eastAsia="Tahoma" w:hAnsi="Tahoma"/>
          <w:b/>
          <w:sz w:val="24"/>
          <w:szCs w:val="24"/>
        </w:rPr>
      </w:pPr>
    </w:p>
    <w:p w:rsidR="008428B9" w:rsidRDefault="008428B9" w:rsidP="008428B9">
      <w:pPr>
        <w:jc w:val="both"/>
        <w:rPr>
          <w:rFonts w:ascii="Tahoma" w:eastAsia="Tahoma" w:hAnsi="Tahoma"/>
        </w:rPr>
      </w:pPr>
      <w:r>
        <w:rPr>
          <w:rFonts w:ascii="Tahoma" w:eastAsia="Tahoma" w:hAnsi="Tahoma"/>
          <w:b/>
        </w:rPr>
        <w:t xml:space="preserve">Завдання: </w:t>
      </w:r>
      <w:r w:rsidRPr="002D4629">
        <w:rPr>
          <w:rFonts w:ascii="Tahoma" w:eastAsia="Tahoma" w:hAnsi="Tahoma"/>
        </w:rPr>
        <w:t xml:space="preserve">Розширення лікування </w:t>
      </w:r>
      <w:r>
        <w:rPr>
          <w:rFonts w:ascii="Tahoma" w:eastAsia="Tahoma" w:hAnsi="Tahoma"/>
        </w:rPr>
        <w:t xml:space="preserve">ТБ </w:t>
      </w:r>
      <w:r w:rsidRPr="002D4629">
        <w:rPr>
          <w:rFonts w:ascii="Tahoma" w:eastAsia="Tahoma" w:hAnsi="Tahoma"/>
        </w:rPr>
        <w:t xml:space="preserve">в установах ДКВСУ, </w:t>
      </w:r>
      <w:r w:rsidR="0083077B">
        <w:rPr>
          <w:rFonts w:ascii="Tahoma" w:eastAsia="Tahoma" w:hAnsi="Tahoma"/>
        </w:rPr>
        <w:t xml:space="preserve">сприяння безперервності та високій прихильності до лікування, </w:t>
      </w:r>
      <w:r w:rsidRPr="002D4629">
        <w:rPr>
          <w:rFonts w:ascii="Tahoma" w:eastAsia="Tahoma" w:hAnsi="Tahoma"/>
        </w:rPr>
        <w:t>досягнення ефективності лікування.</w:t>
      </w:r>
    </w:p>
    <w:p w:rsidR="008428B9" w:rsidRDefault="008428B9" w:rsidP="008428B9">
      <w:pPr>
        <w:jc w:val="both"/>
        <w:rPr>
          <w:rFonts w:ascii="Tahoma" w:eastAsia="Tahoma" w:hAnsi="Tahoma"/>
          <w:b/>
        </w:rPr>
      </w:pPr>
    </w:p>
    <w:p w:rsidR="008428B9" w:rsidRPr="00D179AD" w:rsidRDefault="008428B9" w:rsidP="008428B9">
      <w:pPr>
        <w:pStyle w:val="ae"/>
        <w:ind w:left="0"/>
        <w:contextualSpacing/>
        <w:jc w:val="both"/>
        <w:rPr>
          <w:rFonts w:ascii="Tahoma" w:eastAsia="Tahoma" w:hAnsi="Tahoma"/>
        </w:rPr>
      </w:pPr>
      <w:r>
        <w:rPr>
          <w:rFonts w:ascii="Tahoma" w:eastAsia="Tahoma" w:hAnsi="Tahoma"/>
          <w:b/>
        </w:rPr>
        <w:t>Термін реалізації:</w:t>
      </w:r>
      <w:r w:rsidR="00D179AD">
        <w:rPr>
          <w:rFonts w:ascii="Tahoma" w:eastAsia="Tahoma" w:hAnsi="Tahoma"/>
          <w:b/>
        </w:rPr>
        <w:t xml:space="preserve"> </w:t>
      </w:r>
      <w:r w:rsidR="00D179AD" w:rsidRPr="00D179AD">
        <w:rPr>
          <w:rFonts w:ascii="Tahoma" w:eastAsia="Tahoma" w:hAnsi="Tahoma"/>
        </w:rPr>
        <w:t>01.0</w:t>
      </w:r>
      <w:r w:rsidR="003D3495" w:rsidRPr="005B31A9">
        <w:rPr>
          <w:rFonts w:ascii="Tahoma" w:eastAsia="Tahoma" w:hAnsi="Tahoma"/>
        </w:rPr>
        <w:t>3</w:t>
      </w:r>
      <w:r w:rsidR="00D179AD" w:rsidRPr="00D179AD">
        <w:rPr>
          <w:rFonts w:ascii="Tahoma" w:eastAsia="Tahoma" w:hAnsi="Tahoma"/>
        </w:rPr>
        <w:t>.2020 – 31.12.20</w:t>
      </w:r>
      <w:r w:rsidR="006E0EDB">
        <w:rPr>
          <w:rFonts w:ascii="Tahoma" w:eastAsia="Tahoma" w:hAnsi="Tahoma"/>
        </w:rPr>
        <w:t>2</w:t>
      </w:r>
      <w:r w:rsidR="00D179AD" w:rsidRPr="00D179AD">
        <w:rPr>
          <w:rFonts w:ascii="Tahoma" w:eastAsia="Tahoma" w:hAnsi="Tahoma"/>
        </w:rPr>
        <w:t>0</w:t>
      </w:r>
      <w:r w:rsidRPr="00D179AD">
        <w:rPr>
          <w:rFonts w:ascii="Tahoma" w:eastAsia="Tahoma" w:hAnsi="Tahoma"/>
        </w:rPr>
        <w:t xml:space="preserve"> </w:t>
      </w:r>
    </w:p>
    <w:p w:rsidR="008428B9" w:rsidRDefault="008428B9" w:rsidP="008428B9">
      <w:pPr>
        <w:jc w:val="both"/>
        <w:rPr>
          <w:rFonts w:ascii="Tahoma" w:eastAsia="Tahoma" w:hAnsi="Tahoma"/>
          <w:b/>
        </w:rPr>
      </w:pPr>
    </w:p>
    <w:p w:rsidR="008428B9" w:rsidRDefault="008428B9" w:rsidP="008428B9">
      <w:pPr>
        <w:jc w:val="both"/>
        <w:rPr>
          <w:rFonts w:ascii="Tahoma" w:eastAsia="Tahoma" w:hAnsi="Tahoma"/>
        </w:rPr>
      </w:pPr>
      <w:r w:rsidRPr="00DC1E8E">
        <w:rPr>
          <w:rFonts w:ascii="Tahoma" w:eastAsia="Tahoma" w:hAnsi="Tahoma"/>
          <w:b/>
        </w:rPr>
        <w:t>Цільова група:</w:t>
      </w:r>
      <w:r w:rsidRPr="00DC1E8E">
        <w:rPr>
          <w:rFonts w:ascii="Tahoma" w:eastAsia="Tahoma" w:hAnsi="Tahoma"/>
        </w:rPr>
        <w:t xml:space="preserve"> засуджені, хворі на </w:t>
      </w:r>
      <w:r w:rsidR="00C948E8" w:rsidRPr="003E00E9">
        <w:rPr>
          <w:rFonts w:ascii="Tahoma" w:eastAsia="Tahoma" w:hAnsi="Tahoma"/>
        </w:rPr>
        <w:t>туберкульоз</w:t>
      </w:r>
      <w:r w:rsidRPr="00DC1E8E">
        <w:rPr>
          <w:rFonts w:ascii="Tahoma" w:eastAsia="Tahoma" w:hAnsi="Tahoma"/>
        </w:rPr>
        <w:t>, як</w:t>
      </w:r>
      <w:r w:rsidR="00AC449E">
        <w:rPr>
          <w:rFonts w:ascii="Tahoma" w:eastAsia="Tahoma" w:hAnsi="Tahoma"/>
        </w:rPr>
        <w:t>им призначено\розпочали</w:t>
      </w:r>
      <w:r w:rsidRPr="00DC1E8E">
        <w:rPr>
          <w:rFonts w:ascii="Tahoma" w:eastAsia="Tahoma" w:hAnsi="Tahoma"/>
        </w:rPr>
        <w:t xml:space="preserve"> протитуберкульозне лікування.</w:t>
      </w:r>
    </w:p>
    <w:p w:rsidR="008428B9" w:rsidRDefault="008428B9" w:rsidP="008428B9">
      <w:pPr>
        <w:jc w:val="both"/>
        <w:rPr>
          <w:rFonts w:ascii="Tahoma" w:eastAsia="Tahoma" w:hAnsi="Tahoma"/>
        </w:rPr>
      </w:pPr>
    </w:p>
    <w:p w:rsidR="00CE5D74" w:rsidRDefault="008428B9" w:rsidP="008428B9">
      <w:pPr>
        <w:jc w:val="both"/>
        <w:rPr>
          <w:rFonts w:ascii="Tahoma" w:eastAsia="Tahoma" w:hAnsi="Tahoma"/>
        </w:rPr>
      </w:pPr>
      <w:r>
        <w:rPr>
          <w:rFonts w:ascii="Tahoma" w:eastAsia="Tahoma" w:hAnsi="Tahoma"/>
          <w:b/>
        </w:rPr>
        <w:t>Г</w:t>
      </w:r>
      <w:r w:rsidRPr="00473579">
        <w:rPr>
          <w:rFonts w:ascii="Tahoma" w:eastAsia="Tahoma" w:hAnsi="Tahoma"/>
          <w:b/>
        </w:rPr>
        <w:t>еографія реалізації діяльності:</w:t>
      </w:r>
      <w:r w:rsidRPr="00473579">
        <w:rPr>
          <w:rFonts w:ascii="Tahoma" w:eastAsia="Tahoma" w:hAnsi="Tahoma"/>
          <w:b/>
          <w:color w:val="00B050"/>
        </w:rPr>
        <w:t xml:space="preserve"> </w:t>
      </w:r>
      <w:r w:rsidRPr="0038553D">
        <w:rPr>
          <w:rFonts w:ascii="Tahoma" w:eastAsia="Tahoma" w:hAnsi="Tahoma"/>
        </w:rPr>
        <w:t xml:space="preserve">Реалізація програмного компоненту передбачається у </w:t>
      </w:r>
      <w:r w:rsidR="00CE5D74">
        <w:rPr>
          <w:rFonts w:ascii="Tahoma" w:eastAsia="Tahoma" w:hAnsi="Tahoma"/>
        </w:rPr>
        <w:t xml:space="preserve">наступних </w:t>
      </w:r>
      <w:r w:rsidRPr="0038553D">
        <w:rPr>
          <w:rFonts w:ascii="Tahoma" w:eastAsia="Tahoma" w:hAnsi="Tahoma"/>
        </w:rPr>
        <w:t>спеціалізованих протитуберкульозних лікарнях</w:t>
      </w:r>
      <w:r w:rsidR="00CE5D74">
        <w:rPr>
          <w:rFonts w:ascii="Tahoma" w:eastAsia="Tahoma" w:hAnsi="Tahoma"/>
        </w:rPr>
        <w:t>:</w:t>
      </w:r>
    </w:p>
    <w:p w:rsidR="008428B9" w:rsidRDefault="008428B9" w:rsidP="007F1A50">
      <w:pPr>
        <w:pStyle w:val="ae"/>
        <w:numPr>
          <w:ilvl w:val="0"/>
          <w:numId w:val="22"/>
        </w:numPr>
        <w:jc w:val="both"/>
        <w:rPr>
          <w:rFonts w:ascii="Tahoma" w:eastAsia="Tahoma" w:hAnsi="Tahoma"/>
        </w:rPr>
      </w:pPr>
      <w:r w:rsidRPr="00CE5D74">
        <w:rPr>
          <w:rFonts w:ascii="Tahoma" w:eastAsia="Tahoma" w:hAnsi="Tahoma"/>
        </w:rPr>
        <w:t xml:space="preserve"> </w:t>
      </w:r>
      <w:r w:rsidR="00CE5D74" w:rsidRPr="00CE5D74">
        <w:rPr>
          <w:rFonts w:ascii="Tahoma" w:eastAsia="Tahoma" w:hAnsi="Tahoma"/>
        </w:rPr>
        <w:t>Дніпропетровськ</w:t>
      </w:r>
      <w:r w:rsidR="007A6670">
        <w:rPr>
          <w:rFonts w:ascii="Tahoma" w:eastAsia="Tahoma" w:hAnsi="Tahoma"/>
        </w:rPr>
        <w:t>а</w:t>
      </w:r>
      <w:r w:rsidR="00CE5D74" w:rsidRPr="00CE5D74">
        <w:rPr>
          <w:rFonts w:ascii="Tahoma" w:eastAsia="Tahoma" w:hAnsi="Tahoma"/>
        </w:rPr>
        <w:t xml:space="preserve"> спеціалізован</w:t>
      </w:r>
      <w:r w:rsidR="007A6670">
        <w:rPr>
          <w:rFonts w:ascii="Tahoma" w:eastAsia="Tahoma" w:hAnsi="Tahoma"/>
        </w:rPr>
        <w:t>а</w:t>
      </w:r>
      <w:r w:rsidR="00CE5D74" w:rsidRPr="00CE5D74">
        <w:rPr>
          <w:rFonts w:ascii="Tahoma" w:eastAsia="Tahoma" w:hAnsi="Tahoma"/>
        </w:rPr>
        <w:t xml:space="preserve"> </w:t>
      </w:r>
      <w:r w:rsidR="00CE5D74">
        <w:rPr>
          <w:rFonts w:ascii="Tahoma" w:eastAsia="Tahoma" w:hAnsi="Tahoma"/>
        </w:rPr>
        <w:t>проти</w:t>
      </w:r>
      <w:r w:rsidR="00CE5D74" w:rsidRPr="00CE5D74">
        <w:rPr>
          <w:rFonts w:ascii="Tahoma" w:eastAsia="Tahoma" w:hAnsi="Tahoma"/>
        </w:rPr>
        <w:t>туберкульозн</w:t>
      </w:r>
      <w:r w:rsidR="007A6670">
        <w:rPr>
          <w:rFonts w:ascii="Tahoma" w:eastAsia="Tahoma" w:hAnsi="Tahoma"/>
        </w:rPr>
        <w:t>а</w:t>
      </w:r>
      <w:r w:rsidR="00CE5D74" w:rsidRPr="00CE5D74">
        <w:rPr>
          <w:rFonts w:ascii="Tahoma" w:eastAsia="Tahoma" w:hAnsi="Tahoma"/>
        </w:rPr>
        <w:t xml:space="preserve"> лікарн</w:t>
      </w:r>
      <w:r w:rsidR="007A6670">
        <w:rPr>
          <w:rFonts w:ascii="Tahoma" w:eastAsia="Tahoma" w:hAnsi="Tahoma"/>
        </w:rPr>
        <w:t xml:space="preserve">я </w:t>
      </w:r>
      <w:r w:rsidR="00CE5D74" w:rsidRPr="00CE5D74">
        <w:rPr>
          <w:rFonts w:ascii="Tahoma" w:eastAsia="Tahoma" w:hAnsi="Tahoma"/>
        </w:rPr>
        <w:t>№ 89 філії ЦОЗ ДКВС України у Дніпропетровській та Донецькій областях</w:t>
      </w:r>
      <w:r w:rsidR="00CE5D74">
        <w:rPr>
          <w:rFonts w:ascii="Tahoma" w:eastAsia="Tahoma" w:hAnsi="Tahoma"/>
        </w:rPr>
        <w:t>,</w:t>
      </w:r>
    </w:p>
    <w:p w:rsidR="009E2921" w:rsidRPr="005F2859" w:rsidRDefault="009E2921" w:rsidP="009E2921">
      <w:pPr>
        <w:jc w:val="both"/>
        <w:rPr>
          <w:rFonts w:ascii="Tahoma" w:eastAsia="Tahoma" w:hAnsi="Tahoma"/>
        </w:rPr>
      </w:pPr>
      <w:r>
        <w:rPr>
          <w:rFonts w:ascii="Tahoma" w:eastAsia="Tahoma" w:hAnsi="Tahoma"/>
        </w:rPr>
        <w:t xml:space="preserve">* За результатами конкурсу буде підтримано </w:t>
      </w:r>
      <w:r w:rsidR="00F535A0">
        <w:rPr>
          <w:rFonts w:ascii="Tahoma" w:eastAsia="Tahoma" w:hAnsi="Tahoma"/>
        </w:rPr>
        <w:t>1</w:t>
      </w:r>
      <w:r w:rsidR="005F2859">
        <w:rPr>
          <w:rFonts w:ascii="Tahoma" w:eastAsia="Tahoma" w:hAnsi="Tahoma"/>
        </w:rPr>
        <w:t xml:space="preserve"> НУО.</w:t>
      </w:r>
    </w:p>
    <w:p w:rsidR="00CE5D74" w:rsidRPr="00CE5D74" w:rsidRDefault="00CE5D74" w:rsidP="00CE5D74">
      <w:pPr>
        <w:pStyle w:val="ae"/>
        <w:jc w:val="both"/>
        <w:rPr>
          <w:rFonts w:ascii="Tahoma" w:eastAsia="Tahoma" w:hAnsi="Tahoma"/>
        </w:rPr>
      </w:pPr>
    </w:p>
    <w:p w:rsidR="008428B9" w:rsidRPr="0038553D" w:rsidRDefault="008428B9" w:rsidP="008428B9">
      <w:pPr>
        <w:jc w:val="both"/>
        <w:rPr>
          <w:rFonts w:ascii="Tahoma" w:eastAsia="Tahoma" w:hAnsi="Tahoma"/>
          <w:color w:val="FFC000"/>
        </w:rPr>
      </w:pPr>
      <w:r w:rsidRPr="00473579">
        <w:rPr>
          <w:rFonts w:ascii="Tahoma" w:eastAsia="Tahoma" w:hAnsi="Tahoma"/>
          <w:b/>
        </w:rPr>
        <w:t xml:space="preserve">Охоплення за програмним компонентом: </w:t>
      </w:r>
      <w:r w:rsidR="00F535A0">
        <w:rPr>
          <w:rFonts w:ascii="Tahoma" w:eastAsia="Tahoma" w:hAnsi="Tahoma"/>
        </w:rPr>
        <w:t>Охоплення в розрізі</w:t>
      </w:r>
      <w:r w:rsidR="005920A1" w:rsidRPr="005920A1">
        <w:rPr>
          <w:rFonts w:ascii="Tahoma" w:eastAsia="Tahoma" w:hAnsi="Tahoma"/>
        </w:rPr>
        <w:t xml:space="preserve"> </w:t>
      </w:r>
      <w:r w:rsidR="00F535A0" w:rsidRPr="00CE5D74">
        <w:rPr>
          <w:rFonts w:ascii="Tahoma" w:eastAsia="Tahoma" w:hAnsi="Tahoma"/>
        </w:rPr>
        <w:t>Дніпропетровськ</w:t>
      </w:r>
      <w:r w:rsidR="00F535A0">
        <w:rPr>
          <w:rFonts w:ascii="Tahoma" w:eastAsia="Tahoma" w:hAnsi="Tahoma"/>
        </w:rPr>
        <w:t xml:space="preserve">ої </w:t>
      </w:r>
      <w:r w:rsidR="00F535A0" w:rsidRPr="00CE5D74">
        <w:rPr>
          <w:rFonts w:ascii="Tahoma" w:eastAsia="Tahoma" w:hAnsi="Tahoma"/>
        </w:rPr>
        <w:t>спеціалізован</w:t>
      </w:r>
      <w:r w:rsidR="00F535A0">
        <w:rPr>
          <w:rFonts w:ascii="Tahoma" w:eastAsia="Tahoma" w:hAnsi="Tahoma"/>
        </w:rPr>
        <w:t>ої</w:t>
      </w:r>
      <w:r w:rsidR="00F535A0" w:rsidRPr="00CE5D74">
        <w:rPr>
          <w:rFonts w:ascii="Tahoma" w:eastAsia="Tahoma" w:hAnsi="Tahoma"/>
        </w:rPr>
        <w:t xml:space="preserve"> </w:t>
      </w:r>
      <w:r w:rsidR="00F535A0">
        <w:rPr>
          <w:rFonts w:ascii="Tahoma" w:eastAsia="Tahoma" w:hAnsi="Tahoma"/>
        </w:rPr>
        <w:t>проти</w:t>
      </w:r>
      <w:r w:rsidR="00F535A0" w:rsidRPr="00CE5D74">
        <w:rPr>
          <w:rFonts w:ascii="Tahoma" w:eastAsia="Tahoma" w:hAnsi="Tahoma"/>
        </w:rPr>
        <w:t>туберкульозн</w:t>
      </w:r>
      <w:r w:rsidR="00F535A0">
        <w:rPr>
          <w:rFonts w:ascii="Tahoma" w:eastAsia="Tahoma" w:hAnsi="Tahoma"/>
        </w:rPr>
        <w:t>ої</w:t>
      </w:r>
      <w:r w:rsidR="00F535A0" w:rsidRPr="00CE5D74">
        <w:rPr>
          <w:rFonts w:ascii="Tahoma" w:eastAsia="Tahoma" w:hAnsi="Tahoma"/>
        </w:rPr>
        <w:t xml:space="preserve"> лікарн</w:t>
      </w:r>
      <w:r w:rsidR="00F535A0">
        <w:rPr>
          <w:rFonts w:ascii="Tahoma" w:eastAsia="Tahoma" w:hAnsi="Tahoma"/>
        </w:rPr>
        <w:t>і</w:t>
      </w:r>
      <w:r w:rsidR="00F535A0" w:rsidRPr="00CE5D74">
        <w:rPr>
          <w:rFonts w:ascii="Tahoma" w:eastAsia="Tahoma" w:hAnsi="Tahoma"/>
        </w:rPr>
        <w:t xml:space="preserve"> № 89 </w:t>
      </w:r>
      <w:r w:rsidR="00F535A0">
        <w:rPr>
          <w:rFonts w:ascii="Tahoma" w:eastAsia="Tahoma" w:hAnsi="Tahoma"/>
        </w:rPr>
        <w:t xml:space="preserve">повинно складати </w:t>
      </w:r>
      <w:r w:rsidR="00F535A0" w:rsidRPr="00F535A0">
        <w:rPr>
          <w:rFonts w:ascii="Tahoma" w:eastAsia="Tahoma" w:hAnsi="Tahoma"/>
          <w:b/>
          <w:u w:val="single"/>
        </w:rPr>
        <w:t>138 клієнтів.</w:t>
      </w:r>
    </w:p>
    <w:p w:rsidR="008428B9" w:rsidRPr="00DC1E8E" w:rsidRDefault="008428B9" w:rsidP="008428B9">
      <w:pPr>
        <w:jc w:val="both"/>
        <w:rPr>
          <w:rFonts w:ascii="Tahoma" w:eastAsia="Tahoma" w:hAnsi="Tahoma"/>
        </w:rPr>
      </w:pPr>
    </w:p>
    <w:p w:rsidR="008428B9" w:rsidRDefault="008428B9" w:rsidP="008428B9">
      <w:pPr>
        <w:pStyle w:val="ae"/>
        <w:ind w:left="0"/>
        <w:contextualSpacing/>
        <w:jc w:val="both"/>
        <w:rPr>
          <w:rFonts w:ascii="Tahoma" w:eastAsia="Tahoma" w:hAnsi="Tahoma"/>
          <w:b/>
        </w:rPr>
      </w:pPr>
      <w:r>
        <w:rPr>
          <w:rFonts w:ascii="Tahoma" w:eastAsia="Tahoma" w:hAnsi="Tahoma"/>
          <w:b/>
        </w:rPr>
        <w:t xml:space="preserve">Основні </w:t>
      </w:r>
      <w:r w:rsidRPr="00DC1E8E">
        <w:rPr>
          <w:rFonts w:ascii="Tahoma" w:eastAsia="Tahoma" w:hAnsi="Tahoma"/>
          <w:b/>
        </w:rPr>
        <w:t>види діяльності</w:t>
      </w:r>
      <w:r w:rsidRPr="008428B9">
        <w:rPr>
          <w:rFonts w:ascii="Tahoma" w:eastAsia="Tahoma" w:hAnsi="Tahoma"/>
          <w:b/>
          <w:lang w:val="ru-RU"/>
        </w:rPr>
        <w:t xml:space="preserve"> </w:t>
      </w:r>
      <w:r>
        <w:rPr>
          <w:rFonts w:ascii="Tahoma" w:eastAsia="Tahoma" w:hAnsi="Tahoma"/>
          <w:b/>
        </w:rPr>
        <w:t>за програмним компонентом:</w:t>
      </w:r>
    </w:p>
    <w:p w:rsidR="007A6670" w:rsidRPr="00DC1E8E" w:rsidRDefault="007A6670" w:rsidP="008428B9">
      <w:pPr>
        <w:pStyle w:val="ae"/>
        <w:ind w:left="0"/>
        <w:contextualSpacing/>
        <w:jc w:val="both"/>
        <w:rPr>
          <w:rFonts w:ascii="Tahoma" w:eastAsia="Tahoma" w:hAnsi="Tahoma"/>
          <w:b/>
        </w:rPr>
      </w:pPr>
    </w:p>
    <w:p w:rsidR="008428B9" w:rsidRDefault="008428B9" w:rsidP="007F1A50">
      <w:pPr>
        <w:pStyle w:val="ae"/>
        <w:numPr>
          <w:ilvl w:val="0"/>
          <w:numId w:val="10"/>
        </w:numPr>
        <w:contextualSpacing/>
        <w:jc w:val="both"/>
        <w:rPr>
          <w:rFonts w:ascii="Tahoma" w:eastAsia="Tahoma" w:hAnsi="Tahoma"/>
        </w:rPr>
      </w:pPr>
      <w:r w:rsidRPr="00DC1E8E">
        <w:rPr>
          <w:rFonts w:ascii="Tahoma" w:eastAsia="Tahoma" w:hAnsi="Tahoma"/>
        </w:rPr>
        <w:t xml:space="preserve">Формування </w:t>
      </w:r>
      <w:r w:rsidR="00F4788A">
        <w:rPr>
          <w:rFonts w:ascii="Tahoma" w:eastAsia="Tahoma" w:hAnsi="Tahoma"/>
        </w:rPr>
        <w:t xml:space="preserve">та підтримка </w:t>
      </w:r>
      <w:r w:rsidR="00C00B13">
        <w:rPr>
          <w:rFonts w:ascii="Tahoma" w:eastAsia="Tahoma" w:hAnsi="Tahoma"/>
        </w:rPr>
        <w:t xml:space="preserve">у клієнтів </w:t>
      </w:r>
      <w:r w:rsidRPr="00DC1E8E">
        <w:rPr>
          <w:rFonts w:ascii="Tahoma" w:eastAsia="Tahoma" w:hAnsi="Tahoma"/>
        </w:rPr>
        <w:t>прихильності до протитуберкульозного лікування</w:t>
      </w:r>
      <w:r>
        <w:rPr>
          <w:rFonts w:ascii="Tahoma" w:eastAsia="Tahoma" w:hAnsi="Tahoma"/>
        </w:rPr>
        <w:t>.</w:t>
      </w:r>
    </w:p>
    <w:p w:rsidR="00F86E10" w:rsidRDefault="00F86E10" w:rsidP="007F1A50">
      <w:pPr>
        <w:pStyle w:val="ae"/>
        <w:numPr>
          <w:ilvl w:val="0"/>
          <w:numId w:val="10"/>
        </w:numPr>
        <w:contextualSpacing/>
        <w:jc w:val="both"/>
        <w:rPr>
          <w:rFonts w:ascii="Tahoma" w:eastAsia="Tahoma" w:hAnsi="Tahoma"/>
        </w:rPr>
      </w:pPr>
      <w:r>
        <w:rPr>
          <w:rFonts w:ascii="Tahoma" w:eastAsia="Tahoma" w:hAnsi="Tahoma"/>
        </w:rPr>
        <w:t xml:space="preserve">Сприяння у </w:t>
      </w:r>
      <w:r w:rsidR="00A471FC">
        <w:rPr>
          <w:rFonts w:ascii="Tahoma" w:eastAsia="Tahoma" w:hAnsi="Tahoma"/>
        </w:rPr>
        <w:t>забезпеченні</w:t>
      </w:r>
      <w:r w:rsidR="00882604">
        <w:rPr>
          <w:rFonts w:ascii="Tahoma" w:eastAsia="Tahoma" w:hAnsi="Tahoma"/>
        </w:rPr>
        <w:t xml:space="preserve"> </w:t>
      </w:r>
      <w:r>
        <w:rPr>
          <w:rFonts w:ascii="Tahoma" w:eastAsia="Tahoma" w:hAnsi="Tahoma"/>
        </w:rPr>
        <w:t>контролю за щоденним прийомом хворими протитуберкульозної терапії.</w:t>
      </w:r>
    </w:p>
    <w:p w:rsidR="00F86E10" w:rsidRDefault="00464BD9" w:rsidP="007F1A50">
      <w:pPr>
        <w:pStyle w:val="ae"/>
        <w:numPr>
          <w:ilvl w:val="0"/>
          <w:numId w:val="10"/>
        </w:numPr>
        <w:contextualSpacing/>
        <w:jc w:val="both"/>
        <w:rPr>
          <w:rFonts w:ascii="Tahoma" w:eastAsia="Tahoma" w:hAnsi="Tahoma"/>
        </w:rPr>
      </w:pPr>
      <w:r>
        <w:rPr>
          <w:rFonts w:ascii="Tahoma" w:eastAsia="Tahoma" w:hAnsi="Tahoma"/>
        </w:rPr>
        <w:t>Організація д</w:t>
      </w:r>
      <w:r w:rsidR="00F4788A">
        <w:rPr>
          <w:rFonts w:ascii="Tahoma" w:eastAsia="Tahoma" w:hAnsi="Tahoma"/>
        </w:rPr>
        <w:t>оставк</w:t>
      </w:r>
      <w:r>
        <w:rPr>
          <w:rFonts w:ascii="Tahoma" w:eastAsia="Tahoma" w:hAnsi="Tahoma"/>
        </w:rPr>
        <w:t>и</w:t>
      </w:r>
      <w:r w:rsidR="00F4788A">
        <w:rPr>
          <w:rFonts w:ascii="Tahoma" w:eastAsia="Tahoma" w:hAnsi="Tahoma"/>
        </w:rPr>
        <w:t xml:space="preserve"> та видач</w:t>
      </w:r>
      <w:r>
        <w:rPr>
          <w:rFonts w:ascii="Tahoma" w:eastAsia="Tahoma" w:hAnsi="Tahoma"/>
        </w:rPr>
        <w:t>і</w:t>
      </w:r>
      <w:r w:rsidR="00F4788A">
        <w:rPr>
          <w:rFonts w:ascii="Tahoma" w:eastAsia="Tahoma" w:hAnsi="Tahoma"/>
        </w:rPr>
        <w:t xml:space="preserve"> мотиваційних наборів.</w:t>
      </w:r>
    </w:p>
    <w:p w:rsidR="00F4788A" w:rsidRPr="00DC1E8E" w:rsidRDefault="00F4788A" w:rsidP="00F4788A">
      <w:pPr>
        <w:pStyle w:val="ae"/>
        <w:contextualSpacing/>
        <w:jc w:val="both"/>
        <w:rPr>
          <w:rFonts w:ascii="Tahoma" w:eastAsia="Tahoma" w:hAnsi="Tahoma"/>
        </w:rPr>
      </w:pPr>
      <w:r>
        <w:rPr>
          <w:rFonts w:ascii="Tahoma" w:eastAsia="Tahoma" w:hAnsi="Tahoma"/>
        </w:rPr>
        <w:t xml:space="preserve">Мотиваційні набори клієнти мають отримувати щотижня. Необхідно забезпечити почергову видачу продуктового та гігієнічного наборів (тиждень продуктовий набір, наступний тиждень – гігієнічний набір). Орієнтовний склад продуктового та гігієнічного наборів </w:t>
      </w:r>
      <w:r w:rsidR="00A44518">
        <w:rPr>
          <w:rFonts w:ascii="Tahoma" w:eastAsia="Tahoma" w:hAnsi="Tahoma"/>
        </w:rPr>
        <w:t xml:space="preserve">на місяць </w:t>
      </w:r>
      <w:r>
        <w:rPr>
          <w:rFonts w:ascii="Tahoma" w:eastAsia="Tahoma" w:hAnsi="Tahoma"/>
        </w:rPr>
        <w:t>в розрізі чоловіки\жінки подано в Додатку 2</w:t>
      </w:r>
      <w:r w:rsidR="00FA2145">
        <w:rPr>
          <w:rFonts w:ascii="Tahoma" w:eastAsia="Tahoma" w:hAnsi="Tahoma"/>
        </w:rPr>
        <w:t>. Скорочувати склад (асортимент) мотиваційних наборів не дозволяється.</w:t>
      </w:r>
    </w:p>
    <w:p w:rsidR="008428B9" w:rsidRPr="00DC1E8E" w:rsidRDefault="008428B9" w:rsidP="007F1A50">
      <w:pPr>
        <w:pStyle w:val="ae"/>
        <w:numPr>
          <w:ilvl w:val="0"/>
          <w:numId w:val="10"/>
        </w:numPr>
        <w:contextualSpacing/>
        <w:jc w:val="both"/>
        <w:rPr>
          <w:rFonts w:ascii="Tahoma" w:eastAsia="Tahoma" w:hAnsi="Tahoma"/>
        </w:rPr>
      </w:pPr>
      <w:r w:rsidRPr="00DC1E8E">
        <w:rPr>
          <w:rFonts w:ascii="Tahoma" w:eastAsia="Tahoma" w:hAnsi="Tahoma"/>
        </w:rPr>
        <w:t>Інформаційне та мотиваційне консультування</w:t>
      </w:r>
      <w:r>
        <w:rPr>
          <w:rFonts w:ascii="Tahoma" w:eastAsia="Tahoma" w:hAnsi="Tahoma"/>
        </w:rPr>
        <w:t>.</w:t>
      </w:r>
    </w:p>
    <w:p w:rsidR="008428B9" w:rsidRDefault="008428B9" w:rsidP="007F1A50">
      <w:pPr>
        <w:pStyle w:val="ae"/>
        <w:numPr>
          <w:ilvl w:val="0"/>
          <w:numId w:val="10"/>
        </w:numPr>
        <w:contextualSpacing/>
        <w:jc w:val="both"/>
        <w:rPr>
          <w:rFonts w:ascii="Tahoma" w:eastAsia="Tahoma" w:hAnsi="Tahoma"/>
        </w:rPr>
      </w:pPr>
      <w:r>
        <w:rPr>
          <w:rFonts w:ascii="Tahoma" w:eastAsia="Tahoma" w:hAnsi="Tahoma"/>
        </w:rPr>
        <w:t xml:space="preserve">Транспортування </w:t>
      </w:r>
      <w:proofErr w:type="spellStart"/>
      <w:r>
        <w:rPr>
          <w:rFonts w:ascii="Tahoma" w:eastAsia="Tahoma" w:hAnsi="Tahoma"/>
        </w:rPr>
        <w:t>біоматеріалів</w:t>
      </w:r>
      <w:proofErr w:type="spellEnd"/>
      <w:r>
        <w:rPr>
          <w:rFonts w:ascii="Tahoma" w:eastAsia="Tahoma" w:hAnsi="Tahoma"/>
        </w:rPr>
        <w:t xml:space="preserve"> (за потребою).</w:t>
      </w:r>
    </w:p>
    <w:p w:rsidR="008428B9" w:rsidRDefault="008428B9" w:rsidP="007F1A50">
      <w:pPr>
        <w:pStyle w:val="ae"/>
        <w:numPr>
          <w:ilvl w:val="0"/>
          <w:numId w:val="10"/>
        </w:numPr>
        <w:contextualSpacing/>
        <w:jc w:val="both"/>
        <w:rPr>
          <w:rFonts w:ascii="Tahoma" w:eastAsia="Tahoma" w:hAnsi="Tahoma"/>
        </w:rPr>
      </w:pPr>
      <w:r>
        <w:rPr>
          <w:rFonts w:ascii="Tahoma" w:eastAsia="Tahoma" w:hAnsi="Tahoma"/>
        </w:rPr>
        <w:t>Сприяння у проведенні діагностики.</w:t>
      </w:r>
    </w:p>
    <w:p w:rsidR="008428B9" w:rsidRDefault="008428B9" w:rsidP="007F1A50">
      <w:pPr>
        <w:pStyle w:val="ae"/>
        <w:numPr>
          <w:ilvl w:val="0"/>
          <w:numId w:val="10"/>
        </w:numPr>
        <w:contextualSpacing/>
        <w:jc w:val="both"/>
        <w:rPr>
          <w:rFonts w:ascii="Tahoma" w:eastAsia="Tahoma" w:hAnsi="Tahoma"/>
        </w:rPr>
      </w:pPr>
      <w:r>
        <w:rPr>
          <w:rFonts w:ascii="Tahoma" w:eastAsia="Tahoma" w:hAnsi="Tahoma"/>
        </w:rPr>
        <w:t>Скринінг побічних реакцій на ПТП.</w:t>
      </w:r>
    </w:p>
    <w:p w:rsidR="008428B9" w:rsidRDefault="008428B9" w:rsidP="007F1A50">
      <w:pPr>
        <w:pStyle w:val="ae"/>
        <w:numPr>
          <w:ilvl w:val="0"/>
          <w:numId w:val="10"/>
        </w:numPr>
        <w:contextualSpacing/>
        <w:jc w:val="both"/>
        <w:rPr>
          <w:rFonts w:ascii="Tahoma" w:eastAsia="Tahoma" w:hAnsi="Tahoma"/>
        </w:rPr>
      </w:pPr>
      <w:r>
        <w:rPr>
          <w:rFonts w:ascii="Tahoma" w:eastAsia="Tahoma" w:hAnsi="Tahoma"/>
        </w:rPr>
        <w:lastRenderedPageBreak/>
        <w:t>Сприяння посиленню інфекційного контролю для пацієнтів, надавачів послуг та співробітників лікарень.</w:t>
      </w:r>
    </w:p>
    <w:p w:rsidR="008428B9" w:rsidRPr="00143E3D" w:rsidRDefault="008428B9" w:rsidP="008428B9">
      <w:pPr>
        <w:jc w:val="both"/>
        <w:rPr>
          <w:rFonts w:ascii="Tahoma" w:eastAsia="Tahoma" w:hAnsi="Tahoma" w:cs="Tahoma"/>
          <w:b/>
        </w:rPr>
      </w:pPr>
      <w:r w:rsidRPr="00143E3D">
        <w:rPr>
          <w:rFonts w:ascii="Tahoma" w:eastAsia="Tahoma" w:hAnsi="Tahoma" w:cs="Tahoma"/>
          <w:b/>
        </w:rPr>
        <w:t>Критерії ефективності реалізації діяльності:</w:t>
      </w:r>
    </w:p>
    <w:p w:rsidR="00470F7D" w:rsidRPr="00341AFB" w:rsidRDefault="001A0721" w:rsidP="007F1A50">
      <w:pPr>
        <w:numPr>
          <w:ilvl w:val="0"/>
          <w:numId w:val="12"/>
        </w:numPr>
        <w:contextualSpacing/>
        <w:jc w:val="both"/>
      </w:pPr>
      <w:r w:rsidRPr="00341AFB">
        <w:rPr>
          <w:rFonts w:ascii="Tahoma" w:eastAsia="Tahoma" w:hAnsi="Tahoma" w:cs="Tahoma"/>
        </w:rPr>
        <w:t>9</w:t>
      </w:r>
      <w:r w:rsidR="00882604" w:rsidRPr="00341AFB">
        <w:rPr>
          <w:rFonts w:ascii="Tahoma" w:eastAsia="Tahoma" w:hAnsi="Tahoma" w:cs="Tahoma"/>
        </w:rPr>
        <w:t xml:space="preserve">0% клієнтів мають належну прихильність до </w:t>
      </w:r>
      <w:proofErr w:type="spellStart"/>
      <w:r w:rsidR="00882604" w:rsidRPr="00341AFB">
        <w:rPr>
          <w:rFonts w:ascii="Tahoma" w:eastAsia="Tahoma" w:hAnsi="Tahoma" w:cs="Tahoma"/>
        </w:rPr>
        <w:t>протитуберкульзного</w:t>
      </w:r>
      <w:proofErr w:type="spellEnd"/>
      <w:r w:rsidR="00882604" w:rsidRPr="00341AFB">
        <w:rPr>
          <w:rFonts w:ascii="Tahoma" w:eastAsia="Tahoma" w:hAnsi="Tahoma" w:cs="Tahoma"/>
        </w:rPr>
        <w:t xml:space="preserve"> лікування</w:t>
      </w:r>
      <w:r w:rsidR="00341AFB">
        <w:rPr>
          <w:rFonts w:ascii="Tahoma" w:eastAsia="Tahoma" w:hAnsi="Tahoma" w:cs="Tahoma"/>
        </w:rPr>
        <w:t xml:space="preserve"> (відриви складають не більше 10%)</w:t>
      </w:r>
      <w:r w:rsidR="00470F7D" w:rsidRPr="00341AFB">
        <w:rPr>
          <w:rFonts w:ascii="Tahoma" w:eastAsia="Tahoma" w:hAnsi="Tahoma" w:cs="Tahoma"/>
        </w:rPr>
        <w:t>.</w:t>
      </w:r>
    </w:p>
    <w:p w:rsidR="008428B9" w:rsidRPr="00341AFB" w:rsidRDefault="00470F7D" w:rsidP="007F1A50">
      <w:pPr>
        <w:numPr>
          <w:ilvl w:val="0"/>
          <w:numId w:val="12"/>
        </w:numPr>
        <w:contextualSpacing/>
        <w:jc w:val="both"/>
      </w:pPr>
      <w:r w:rsidRPr="00341AFB">
        <w:rPr>
          <w:rFonts w:ascii="Tahoma" w:eastAsia="Tahoma" w:hAnsi="Tahoma" w:cs="Tahoma"/>
          <w:lang w:val="ru-RU"/>
        </w:rPr>
        <w:t xml:space="preserve">Не </w:t>
      </w:r>
      <w:proofErr w:type="spellStart"/>
      <w:r w:rsidRPr="00341AFB">
        <w:rPr>
          <w:rFonts w:ascii="Tahoma" w:eastAsia="Tahoma" w:hAnsi="Tahoma" w:cs="Tahoma"/>
          <w:lang w:val="ru-RU"/>
        </w:rPr>
        <w:t>менше</w:t>
      </w:r>
      <w:proofErr w:type="spellEnd"/>
      <w:r w:rsidRPr="00341AFB">
        <w:rPr>
          <w:rFonts w:ascii="Tahoma" w:eastAsia="Tahoma" w:hAnsi="Tahoma" w:cs="Tahoma"/>
          <w:lang w:val="ru-RU"/>
        </w:rPr>
        <w:t xml:space="preserve"> 7</w:t>
      </w:r>
      <w:r w:rsidR="001A0721" w:rsidRPr="00341AFB">
        <w:rPr>
          <w:rFonts w:ascii="Tahoma" w:eastAsia="Tahoma" w:hAnsi="Tahoma" w:cs="Tahoma"/>
          <w:lang w:val="ru-RU"/>
        </w:rPr>
        <w:t>0</w:t>
      </w:r>
      <w:r w:rsidRPr="00341AFB">
        <w:rPr>
          <w:rFonts w:ascii="Tahoma" w:eastAsia="Tahoma" w:hAnsi="Tahoma" w:cs="Tahoma"/>
          <w:lang w:val="ru-RU"/>
        </w:rPr>
        <w:t xml:space="preserve">% </w:t>
      </w:r>
      <w:proofErr w:type="spellStart"/>
      <w:r w:rsidRPr="00341AFB">
        <w:rPr>
          <w:rFonts w:ascii="Tahoma" w:eastAsia="Tahoma" w:hAnsi="Tahoma" w:cs="Tahoma"/>
          <w:lang w:val="ru-RU"/>
        </w:rPr>
        <w:t>кл</w:t>
      </w:r>
      <w:r w:rsidRPr="00341AFB">
        <w:rPr>
          <w:rFonts w:ascii="Tahoma" w:eastAsia="Tahoma" w:hAnsi="Tahoma" w:cs="Tahoma"/>
        </w:rPr>
        <w:t>ієнтів</w:t>
      </w:r>
      <w:proofErr w:type="spellEnd"/>
      <w:r w:rsidRPr="00341AFB">
        <w:rPr>
          <w:rFonts w:ascii="Tahoma" w:eastAsia="Tahoma" w:hAnsi="Tahoma" w:cs="Tahoma"/>
        </w:rPr>
        <w:t xml:space="preserve"> мають високу ефективність лікування</w:t>
      </w:r>
      <w:r w:rsidR="002921C3" w:rsidRPr="00341AFB">
        <w:rPr>
          <w:rFonts w:ascii="Tahoma" w:eastAsia="Tahoma" w:hAnsi="Tahoma" w:cs="Tahoma"/>
        </w:rPr>
        <w:t>, що підтверджується</w:t>
      </w:r>
      <w:r w:rsidRPr="00341AFB">
        <w:rPr>
          <w:rFonts w:ascii="Tahoma" w:eastAsia="Tahoma" w:hAnsi="Tahoma" w:cs="Tahoma"/>
        </w:rPr>
        <w:t xml:space="preserve"> </w:t>
      </w:r>
      <w:r w:rsidR="00F41F7F" w:rsidRPr="00341AFB">
        <w:rPr>
          <w:rFonts w:ascii="Tahoma" w:eastAsia="Tahoma" w:hAnsi="Tahoma" w:cs="Tahoma"/>
        </w:rPr>
        <w:t>результатами діагностики</w:t>
      </w:r>
      <w:r w:rsidR="002921C3" w:rsidRPr="00341AFB">
        <w:rPr>
          <w:rFonts w:ascii="Tahoma" w:eastAsia="Tahoma" w:hAnsi="Tahoma" w:cs="Tahoma"/>
        </w:rPr>
        <w:t>.</w:t>
      </w:r>
      <w:r w:rsidR="008428B9" w:rsidRPr="00341AFB">
        <w:rPr>
          <w:rFonts w:ascii="Tahoma" w:eastAsia="Tahoma" w:hAnsi="Tahoma" w:cs="Tahoma"/>
        </w:rPr>
        <w:t xml:space="preserve"> </w:t>
      </w:r>
    </w:p>
    <w:p w:rsidR="008428B9" w:rsidRPr="00341AFB" w:rsidRDefault="008428B9" w:rsidP="008428B9">
      <w:pPr>
        <w:pStyle w:val="ae"/>
        <w:contextualSpacing/>
        <w:jc w:val="both"/>
        <w:rPr>
          <w:rFonts w:ascii="Tahoma" w:eastAsia="Tahoma" w:hAnsi="Tahoma"/>
        </w:rPr>
      </w:pPr>
    </w:p>
    <w:p w:rsidR="008428B9" w:rsidRPr="00341AFB" w:rsidRDefault="008428B9" w:rsidP="008428B9">
      <w:pPr>
        <w:jc w:val="both"/>
        <w:rPr>
          <w:rFonts w:ascii="Tahoma" w:eastAsia="Tahoma" w:hAnsi="Tahoma"/>
          <w:b/>
        </w:rPr>
      </w:pPr>
      <w:r w:rsidRPr="00341AFB">
        <w:rPr>
          <w:rFonts w:ascii="Tahoma" w:eastAsia="Tahoma" w:hAnsi="Tahoma"/>
          <w:b/>
        </w:rPr>
        <w:t xml:space="preserve">Особливі вимоги: </w:t>
      </w:r>
    </w:p>
    <w:p w:rsidR="008428B9" w:rsidRPr="00341AFB" w:rsidRDefault="008428B9" w:rsidP="007F1A50">
      <w:pPr>
        <w:pStyle w:val="ae"/>
        <w:numPr>
          <w:ilvl w:val="3"/>
          <w:numId w:val="12"/>
        </w:numPr>
        <w:ind w:left="0" w:firstLine="0"/>
        <w:jc w:val="both"/>
        <w:rPr>
          <w:rFonts w:ascii="Tahoma" w:eastAsia="Tahoma" w:hAnsi="Tahoma"/>
        </w:rPr>
      </w:pPr>
      <w:proofErr w:type="spellStart"/>
      <w:r w:rsidRPr="00341AFB">
        <w:rPr>
          <w:rFonts w:ascii="Tahoma" w:eastAsia="Tahoma" w:hAnsi="Tahoma"/>
        </w:rPr>
        <w:t>Аплікант</w:t>
      </w:r>
      <w:proofErr w:type="spellEnd"/>
      <w:r w:rsidRPr="00341AFB">
        <w:rPr>
          <w:rFonts w:ascii="Tahoma" w:eastAsia="Tahoma" w:hAnsi="Tahoma"/>
        </w:rPr>
        <w:t xml:space="preserve"> має надати </w:t>
      </w:r>
      <w:r w:rsidR="0037407B" w:rsidRPr="00341AFB">
        <w:rPr>
          <w:rFonts w:ascii="Tahoma" w:eastAsia="Tahoma" w:hAnsi="Tahoma"/>
        </w:rPr>
        <w:t xml:space="preserve">тристоронні </w:t>
      </w:r>
      <w:r w:rsidRPr="00341AFB">
        <w:rPr>
          <w:rFonts w:ascii="Tahoma" w:eastAsia="Tahoma" w:hAnsi="Tahoma"/>
        </w:rPr>
        <w:t>Угоди про співпрацю</w:t>
      </w:r>
      <w:r w:rsidR="00A44518" w:rsidRPr="00341AFB">
        <w:rPr>
          <w:rFonts w:ascii="Tahoma" w:eastAsia="Tahoma" w:hAnsi="Tahoma"/>
        </w:rPr>
        <w:t xml:space="preserve"> (НУО, регіональна філія ЦОЗ ДКВСУ, керівництво установи в якій планується здійснювати діяльність) на підтвердження готовності до реалізації діяльності</w:t>
      </w:r>
      <w:r w:rsidRPr="00341AFB">
        <w:rPr>
          <w:rFonts w:ascii="Tahoma" w:eastAsia="Tahoma" w:hAnsi="Tahoma"/>
        </w:rPr>
        <w:t xml:space="preserve">. </w:t>
      </w:r>
    </w:p>
    <w:p w:rsidR="00605FDA" w:rsidRDefault="009E2921" w:rsidP="007F1A50">
      <w:pPr>
        <w:pStyle w:val="ae"/>
        <w:numPr>
          <w:ilvl w:val="3"/>
          <w:numId w:val="12"/>
        </w:numPr>
        <w:ind w:left="0" w:firstLine="0"/>
        <w:jc w:val="both"/>
        <w:rPr>
          <w:rFonts w:ascii="Tahoma" w:eastAsia="Tahoma" w:hAnsi="Tahoma"/>
        </w:rPr>
      </w:pPr>
      <w:proofErr w:type="spellStart"/>
      <w:r>
        <w:rPr>
          <w:rFonts w:ascii="Tahoma" w:eastAsia="Tahoma" w:hAnsi="Tahoma"/>
        </w:rPr>
        <w:t>Аплікант</w:t>
      </w:r>
      <w:proofErr w:type="spellEnd"/>
      <w:r w:rsidR="00605FDA">
        <w:rPr>
          <w:rFonts w:ascii="Tahoma" w:eastAsia="Tahoma" w:hAnsi="Tahoma"/>
        </w:rPr>
        <w:t xml:space="preserve"> має розробити та відобразити у проектній заявці чіткий алгоритм</w:t>
      </w:r>
      <w:r w:rsidR="00C00B13">
        <w:rPr>
          <w:rFonts w:ascii="Tahoma" w:eastAsia="Tahoma" w:hAnsi="Tahoma"/>
        </w:rPr>
        <w:t xml:space="preserve"> </w:t>
      </w:r>
      <w:r w:rsidR="001A0721">
        <w:rPr>
          <w:rFonts w:ascii="Tahoma" w:eastAsia="Tahoma" w:hAnsi="Tahoma"/>
        </w:rPr>
        <w:t>яким чином буде організовано та проконтрольовано щоденний прийом протитуберкульозних препаратів клієнтами із зазначенням виконавців та відповідальних, а також передбачено механізми мотивації за здійсненням контролю такого прийому.</w:t>
      </w:r>
    </w:p>
    <w:p w:rsidR="00A166C4" w:rsidRPr="00605FDA" w:rsidRDefault="00A166C4" w:rsidP="007F1A50">
      <w:pPr>
        <w:pStyle w:val="ae"/>
        <w:numPr>
          <w:ilvl w:val="3"/>
          <w:numId w:val="12"/>
        </w:numPr>
        <w:ind w:left="0" w:firstLine="0"/>
        <w:jc w:val="both"/>
        <w:rPr>
          <w:rFonts w:ascii="Tahoma" w:eastAsia="Tahoma" w:hAnsi="Tahoma"/>
        </w:rPr>
      </w:pPr>
      <w:proofErr w:type="spellStart"/>
      <w:r>
        <w:rPr>
          <w:rFonts w:ascii="Tahoma" w:eastAsia="Tahoma" w:hAnsi="Tahoma"/>
          <w:lang w:val="ru-RU"/>
        </w:rPr>
        <w:t>Вартість</w:t>
      </w:r>
      <w:proofErr w:type="spellEnd"/>
      <w:r>
        <w:rPr>
          <w:rFonts w:ascii="Tahoma" w:eastAsia="Tahoma" w:hAnsi="Tahoma"/>
          <w:lang w:val="ru-RU"/>
        </w:rPr>
        <w:t xml:space="preserve"> </w:t>
      </w:r>
      <w:proofErr w:type="spellStart"/>
      <w:r>
        <w:rPr>
          <w:rFonts w:ascii="Tahoma" w:eastAsia="Tahoma" w:hAnsi="Tahoma"/>
          <w:lang w:val="ru-RU"/>
        </w:rPr>
        <w:t>супроводу</w:t>
      </w:r>
      <w:proofErr w:type="spellEnd"/>
      <w:r>
        <w:rPr>
          <w:rFonts w:ascii="Tahoma" w:eastAsia="Tahoma" w:hAnsi="Tahoma"/>
          <w:lang w:val="ru-RU"/>
        </w:rPr>
        <w:t xml:space="preserve"> </w:t>
      </w:r>
      <w:proofErr w:type="spellStart"/>
      <w:r>
        <w:rPr>
          <w:rFonts w:ascii="Tahoma" w:eastAsia="Tahoma" w:hAnsi="Tahoma"/>
          <w:lang w:val="ru-RU"/>
        </w:rPr>
        <w:t>клієнта</w:t>
      </w:r>
      <w:proofErr w:type="spellEnd"/>
      <w:r>
        <w:rPr>
          <w:rFonts w:ascii="Tahoma" w:eastAsia="Tahoma" w:hAnsi="Tahoma"/>
          <w:lang w:val="ru-RU"/>
        </w:rPr>
        <w:t xml:space="preserve"> </w:t>
      </w:r>
      <w:proofErr w:type="spellStart"/>
      <w:r>
        <w:rPr>
          <w:rFonts w:ascii="Tahoma" w:eastAsia="Tahoma" w:hAnsi="Tahoma"/>
          <w:lang w:val="ru-RU"/>
        </w:rPr>
        <w:t>розрахована</w:t>
      </w:r>
      <w:proofErr w:type="spellEnd"/>
      <w:r>
        <w:rPr>
          <w:rFonts w:ascii="Tahoma" w:eastAsia="Tahoma" w:hAnsi="Tahoma"/>
          <w:lang w:val="ru-RU"/>
        </w:rPr>
        <w:t xml:space="preserve"> як </w:t>
      </w:r>
      <w:proofErr w:type="spellStart"/>
      <w:r>
        <w:rPr>
          <w:rFonts w:ascii="Tahoma" w:eastAsia="Tahoma" w:hAnsi="Tahoma"/>
          <w:lang w:val="ru-RU"/>
        </w:rPr>
        <w:t>річна</w:t>
      </w:r>
      <w:proofErr w:type="spellEnd"/>
      <w:r>
        <w:rPr>
          <w:rFonts w:ascii="Tahoma" w:eastAsia="Tahoma" w:hAnsi="Tahoma"/>
          <w:lang w:val="ru-RU"/>
        </w:rPr>
        <w:t xml:space="preserve"> </w:t>
      </w:r>
      <w:proofErr w:type="spellStart"/>
      <w:r>
        <w:rPr>
          <w:rFonts w:ascii="Tahoma" w:eastAsia="Tahoma" w:hAnsi="Tahoma"/>
          <w:lang w:val="ru-RU"/>
        </w:rPr>
        <w:t>вартість</w:t>
      </w:r>
      <w:proofErr w:type="spellEnd"/>
      <w:r>
        <w:rPr>
          <w:rFonts w:ascii="Tahoma" w:eastAsia="Tahoma" w:hAnsi="Tahoma"/>
          <w:lang w:val="ru-RU"/>
        </w:rPr>
        <w:t xml:space="preserve">. В </w:t>
      </w:r>
      <w:proofErr w:type="spellStart"/>
      <w:r>
        <w:rPr>
          <w:rFonts w:ascii="Tahoma" w:eastAsia="Tahoma" w:hAnsi="Tahoma"/>
          <w:lang w:val="ru-RU"/>
        </w:rPr>
        <w:t>разі</w:t>
      </w:r>
      <w:proofErr w:type="spellEnd"/>
      <w:r>
        <w:rPr>
          <w:rFonts w:ascii="Tahoma" w:eastAsia="Tahoma" w:hAnsi="Tahoma"/>
          <w:lang w:val="ru-RU"/>
        </w:rPr>
        <w:t xml:space="preserve">, </w:t>
      </w:r>
      <w:proofErr w:type="spellStart"/>
      <w:r>
        <w:rPr>
          <w:rFonts w:ascii="Tahoma" w:eastAsia="Tahoma" w:hAnsi="Tahoma"/>
          <w:lang w:val="ru-RU"/>
        </w:rPr>
        <w:t>якщо</w:t>
      </w:r>
      <w:proofErr w:type="spellEnd"/>
      <w:r>
        <w:rPr>
          <w:rFonts w:ascii="Tahoma" w:eastAsia="Tahoma" w:hAnsi="Tahoma"/>
          <w:lang w:val="ru-RU"/>
        </w:rPr>
        <w:t xml:space="preserve"> </w:t>
      </w:r>
      <w:proofErr w:type="spellStart"/>
      <w:r>
        <w:rPr>
          <w:rFonts w:ascii="Tahoma" w:eastAsia="Tahoma" w:hAnsi="Tahoma"/>
          <w:lang w:val="ru-RU"/>
        </w:rPr>
        <w:t>клієнт</w:t>
      </w:r>
      <w:proofErr w:type="spellEnd"/>
      <w:r>
        <w:rPr>
          <w:rFonts w:ascii="Tahoma" w:eastAsia="Tahoma" w:hAnsi="Tahoma"/>
          <w:lang w:val="ru-RU"/>
        </w:rPr>
        <w:t xml:space="preserve"> завершив курс </w:t>
      </w:r>
      <w:proofErr w:type="spellStart"/>
      <w:r>
        <w:rPr>
          <w:rFonts w:ascii="Tahoma" w:eastAsia="Tahoma" w:hAnsi="Tahoma"/>
          <w:lang w:val="ru-RU"/>
        </w:rPr>
        <w:t>лікування</w:t>
      </w:r>
      <w:proofErr w:type="spellEnd"/>
      <w:r>
        <w:rPr>
          <w:rFonts w:ascii="Tahoma" w:eastAsia="Tahoma" w:hAnsi="Tahoma"/>
          <w:lang w:val="ru-RU"/>
        </w:rPr>
        <w:t xml:space="preserve"> </w:t>
      </w:r>
      <w:proofErr w:type="spellStart"/>
      <w:r>
        <w:rPr>
          <w:rFonts w:ascii="Tahoma" w:eastAsia="Tahoma" w:hAnsi="Tahoma"/>
          <w:lang w:val="ru-RU"/>
        </w:rPr>
        <w:t>раніше</w:t>
      </w:r>
      <w:proofErr w:type="spellEnd"/>
      <w:r>
        <w:rPr>
          <w:rFonts w:ascii="Tahoma" w:eastAsia="Tahoma" w:hAnsi="Tahoma"/>
          <w:lang w:val="ru-RU"/>
        </w:rPr>
        <w:t xml:space="preserve"> </w:t>
      </w:r>
      <w:proofErr w:type="spellStart"/>
      <w:r>
        <w:rPr>
          <w:rFonts w:ascii="Tahoma" w:eastAsia="Tahoma" w:hAnsi="Tahoma"/>
          <w:lang w:val="ru-RU"/>
        </w:rPr>
        <w:t>ніж</w:t>
      </w:r>
      <w:proofErr w:type="spellEnd"/>
      <w:r>
        <w:rPr>
          <w:rFonts w:ascii="Tahoma" w:eastAsia="Tahoma" w:hAnsi="Tahoma"/>
          <w:lang w:val="ru-RU"/>
        </w:rPr>
        <w:t xml:space="preserve"> за </w:t>
      </w:r>
      <w:proofErr w:type="spellStart"/>
      <w:r>
        <w:rPr>
          <w:rFonts w:ascii="Tahoma" w:eastAsia="Tahoma" w:hAnsi="Tahoma"/>
          <w:lang w:val="ru-RU"/>
        </w:rPr>
        <w:t>рік</w:t>
      </w:r>
      <w:proofErr w:type="spellEnd"/>
      <w:r>
        <w:rPr>
          <w:rFonts w:ascii="Tahoma" w:eastAsia="Tahoma" w:hAnsi="Tahoma"/>
          <w:lang w:val="ru-RU"/>
        </w:rPr>
        <w:t xml:space="preserve">, то на </w:t>
      </w:r>
      <w:proofErr w:type="spellStart"/>
      <w:r>
        <w:rPr>
          <w:rFonts w:ascii="Tahoma" w:eastAsia="Tahoma" w:hAnsi="Tahoma"/>
          <w:lang w:val="ru-RU"/>
        </w:rPr>
        <w:t>його</w:t>
      </w:r>
      <w:proofErr w:type="spellEnd"/>
      <w:r>
        <w:rPr>
          <w:rFonts w:ascii="Tahoma" w:eastAsia="Tahoma" w:hAnsi="Tahoma"/>
          <w:lang w:val="ru-RU"/>
        </w:rPr>
        <w:t xml:space="preserve"> </w:t>
      </w:r>
      <w:proofErr w:type="spellStart"/>
      <w:r>
        <w:rPr>
          <w:rFonts w:ascii="Tahoma" w:eastAsia="Tahoma" w:hAnsi="Tahoma"/>
          <w:lang w:val="ru-RU"/>
        </w:rPr>
        <w:t>місце</w:t>
      </w:r>
      <w:proofErr w:type="spellEnd"/>
      <w:r>
        <w:rPr>
          <w:rFonts w:ascii="Tahoma" w:eastAsia="Tahoma" w:hAnsi="Tahoma"/>
          <w:lang w:val="ru-RU"/>
        </w:rPr>
        <w:t xml:space="preserve"> </w:t>
      </w:r>
      <w:proofErr w:type="spellStart"/>
      <w:r>
        <w:rPr>
          <w:rFonts w:ascii="Tahoma" w:eastAsia="Tahoma" w:hAnsi="Tahoma"/>
          <w:lang w:val="ru-RU"/>
        </w:rPr>
        <w:t>має</w:t>
      </w:r>
      <w:proofErr w:type="spellEnd"/>
      <w:r>
        <w:rPr>
          <w:rFonts w:ascii="Tahoma" w:eastAsia="Tahoma" w:hAnsi="Tahoma"/>
          <w:lang w:val="ru-RU"/>
        </w:rPr>
        <w:t xml:space="preserve"> бути залучено нового </w:t>
      </w:r>
      <w:proofErr w:type="spellStart"/>
      <w:r>
        <w:rPr>
          <w:rFonts w:ascii="Tahoma" w:eastAsia="Tahoma" w:hAnsi="Tahoma"/>
          <w:lang w:val="ru-RU"/>
        </w:rPr>
        <w:t>клієнта</w:t>
      </w:r>
      <w:proofErr w:type="spellEnd"/>
      <w:r>
        <w:rPr>
          <w:rFonts w:ascii="Tahoma" w:eastAsia="Tahoma" w:hAnsi="Tahoma"/>
          <w:lang w:val="ru-RU"/>
        </w:rPr>
        <w:t>.</w:t>
      </w:r>
    </w:p>
    <w:p w:rsidR="008428B9" w:rsidRPr="00D05D54" w:rsidRDefault="008428B9" w:rsidP="00605FDA">
      <w:pPr>
        <w:jc w:val="both"/>
        <w:rPr>
          <w:rFonts w:ascii="Tahoma" w:eastAsia="Tahoma" w:hAnsi="Tahoma"/>
        </w:rPr>
      </w:pPr>
    </w:p>
    <w:p w:rsidR="00656DF7" w:rsidRPr="00656DF7" w:rsidRDefault="00656DF7" w:rsidP="00656DF7">
      <w:pPr>
        <w:keepNext/>
        <w:keepLines/>
        <w:jc w:val="both"/>
        <w:outlineLvl w:val="2"/>
        <w:rPr>
          <w:rFonts w:ascii="Tahoma" w:eastAsia="Tahoma" w:hAnsi="Tahoma" w:cs="Tahoma"/>
          <w:b/>
          <w:color w:val="4F81BD" w:themeColor="accent1"/>
          <w:sz w:val="26"/>
          <w:szCs w:val="26"/>
          <w:u w:val="single"/>
        </w:rPr>
      </w:pPr>
      <w:r w:rsidRPr="00656DF7">
        <w:rPr>
          <w:rFonts w:ascii="Tahoma" w:eastAsia="Tahoma" w:hAnsi="Tahoma" w:cs="Tahoma"/>
          <w:b/>
          <w:color w:val="4F81BD" w:themeColor="accent1"/>
          <w:sz w:val="26"/>
          <w:szCs w:val="26"/>
          <w:u w:val="single"/>
        </w:rPr>
        <w:t>Загальна інформація щодо проведення конкурсу</w:t>
      </w:r>
    </w:p>
    <w:p w:rsidR="00656DF7" w:rsidRPr="00656DF7" w:rsidRDefault="00656DF7" w:rsidP="00656DF7">
      <w:pPr>
        <w:rPr>
          <w:rFonts w:cs="Calibri"/>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Конкурс проводиться у один етап: конкурс повних проектних Заявок (далі-Заявок). </w:t>
      </w: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p>
    <w:p w:rsidR="00656DF7" w:rsidRPr="00656DF7" w:rsidRDefault="00A72F27" w:rsidP="00656DF7">
      <w:pPr>
        <w:pBdr>
          <w:top w:val="nil"/>
          <w:left w:val="nil"/>
          <w:bottom w:val="nil"/>
          <w:right w:val="nil"/>
          <w:between w:val="nil"/>
        </w:pBdr>
        <w:ind w:hanging="720"/>
        <w:jc w:val="both"/>
        <w:rPr>
          <w:rFonts w:ascii="Tahoma" w:eastAsia="Tahoma" w:hAnsi="Tahoma" w:cs="Tahoma"/>
          <w:color w:val="000000"/>
        </w:rPr>
      </w:pPr>
      <w:r>
        <w:rPr>
          <w:rFonts w:ascii="Tahoma" w:eastAsia="Tahoma" w:hAnsi="Tahoma" w:cs="Tahoma"/>
        </w:rPr>
        <w:t xml:space="preserve">            </w:t>
      </w:r>
      <w:r w:rsidR="00656DF7" w:rsidRPr="00656DF7">
        <w:rPr>
          <w:rFonts w:ascii="Tahoma" w:eastAsia="Tahoma" w:hAnsi="Tahoma" w:cs="Tahoma"/>
        </w:rPr>
        <w:t xml:space="preserve">Заявник </w:t>
      </w:r>
      <w:r w:rsidR="00656DF7" w:rsidRPr="00656DF7">
        <w:rPr>
          <w:rFonts w:ascii="Tahoma" w:eastAsia="Tahoma" w:hAnsi="Tahoma" w:cs="Tahoma"/>
          <w:color w:val="000000"/>
        </w:rPr>
        <w:t xml:space="preserve"> </w:t>
      </w:r>
      <w:r w:rsidR="00656DF7" w:rsidRPr="00656DF7">
        <w:rPr>
          <w:rFonts w:ascii="Tahoma" w:eastAsia="Tahoma" w:hAnsi="Tahoma" w:cs="Tahoma"/>
        </w:rPr>
        <w:t xml:space="preserve">зобов’язаний </w:t>
      </w:r>
      <w:r w:rsidR="00656DF7" w:rsidRPr="00656DF7">
        <w:rPr>
          <w:rFonts w:ascii="Tahoma" w:eastAsia="Tahoma" w:hAnsi="Tahoma" w:cs="Tahoma"/>
          <w:color w:val="000000"/>
        </w:rPr>
        <w:t>подати на Конкурс наступний пакет документів.</w:t>
      </w:r>
    </w:p>
    <w:p w:rsidR="00656DF7" w:rsidRPr="00656DF7" w:rsidRDefault="00656DF7" w:rsidP="007F1A50">
      <w:pPr>
        <w:numPr>
          <w:ilvl w:val="0"/>
          <w:numId w:val="8"/>
        </w:numPr>
        <w:pBdr>
          <w:top w:val="nil"/>
          <w:left w:val="nil"/>
          <w:bottom w:val="nil"/>
          <w:right w:val="nil"/>
          <w:between w:val="nil"/>
        </w:pBdr>
        <w:jc w:val="both"/>
        <w:rPr>
          <w:rFonts w:ascii="Tahoma" w:eastAsia="Tahoma" w:hAnsi="Tahoma" w:cs="Tahoma"/>
          <w:i/>
          <w:color w:val="000000"/>
        </w:rPr>
      </w:pPr>
      <w:r w:rsidRPr="00656DF7">
        <w:rPr>
          <w:rFonts w:ascii="Tahoma" w:eastAsia="Tahoma" w:hAnsi="Tahoma" w:cs="Tahoma"/>
          <w:b/>
          <w:i/>
          <w:color w:val="000000"/>
        </w:rPr>
        <w:t>Проектну заявку,</w:t>
      </w:r>
      <w:r w:rsidRPr="00656DF7">
        <w:rPr>
          <w:rFonts w:ascii="Tahoma" w:eastAsia="Tahoma" w:hAnsi="Tahoma" w:cs="Tahoma"/>
          <w:i/>
          <w:color w:val="000000"/>
        </w:rPr>
        <w:t xml:space="preserve"> що складається з:</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b/>
          <w:color w:val="000000"/>
        </w:rPr>
      </w:pPr>
      <w:r w:rsidRPr="00656DF7">
        <w:rPr>
          <w:rFonts w:ascii="Tahoma" w:eastAsia="Tahoma" w:hAnsi="Tahoma" w:cs="Tahoma"/>
          <w:color w:val="000000"/>
        </w:rPr>
        <w:t xml:space="preserve">Описової частини проекту </w:t>
      </w:r>
      <w:r w:rsidRPr="00656DF7">
        <w:rPr>
          <w:rFonts w:ascii="Tahoma" w:eastAsia="Tahoma" w:hAnsi="Tahoma" w:cs="Tahoma"/>
          <w:b/>
          <w:color w:val="000000"/>
        </w:rPr>
        <w:t>(обов</w:t>
      </w:r>
      <w:r w:rsidRPr="00656DF7">
        <w:rPr>
          <w:rFonts w:ascii="Tahoma" w:eastAsia="Tahoma" w:hAnsi="Tahoma" w:cs="Tahoma"/>
          <w:b/>
        </w:rPr>
        <w:t>’</w:t>
      </w:r>
      <w:r w:rsidRPr="00656DF7">
        <w:rPr>
          <w:rFonts w:ascii="Tahoma" w:eastAsia="Tahoma" w:hAnsi="Tahoma" w:cs="Tahoma"/>
          <w:b/>
          <w:color w:val="000000"/>
        </w:rPr>
        <w:t xml:space="preserve">язковий документ, ненадання якого </w:t>
      </w:r>
      <w:r w:rsidRPr="00656DF7">
        <w:rPr>
          <w:rFonts w:ascii="Tahoma" w:eastAsia="Tahoma" w:hAnsi="Tahoma" w:cs="Tahoma"/>
          <w:b/>
        </w:rPr>
        <w:t>передбачає дискваліфікацію Заявки)</w:t>
      </w:r>
      <w:r w:rsidR="00B539D8">
        <w:rPr>
          <w:rFonts w:ascii="Tahoma" w:eastAsia="Tahoma" w:hAnsi="Tahoma" w:cs="Tahoma"/>
          <w:b/>
        </w:rPr>
        <w:t xml:space="preserve">. </w:t>
      </w:r>
      <w:r w:rsidR="00B539D8" w:rsidRPr="00B539D8">
        <w:rPr>
          <w:rFonts w:ascii="Tahoma" w:eastAsia="Tahoma" w:hAnsi="Tahoma" w:cs="Tahoma"/>
        </w:rPr>
        <w:t>Ф</w:t>
      </w:r>
      <w:r w:rsidR="00B539D8">
        <w:rPr>
          <w:rFonts w:ascii="Tahoma" w:eastAsia="Tahoma" w:hAnsi="Tahoma" w:cs="Tahoma"/>
        </w:rPr>
        <w:t>орма додається.</w:t>
      </w:r>
    </w:p>
    <w:p w:rsidR="00656DF7" w:rsidRPr="002E33C6"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Бюджету </w:t>
      </w:r>
      <w:r w:rsidRPr="00656DF7">
        <w:rPr>
          <w:rFonts w:ascii="Tahoma" w:eastAsia="Tahoma" w:hAnsi="Tahoma" w:cs="Tahoma"/>
          <w:b/>
          <w:color w:val="000000"/>
        </w:rPr>
        <w:t>(</w:t>
      </w:r>
      <w:r w:rsidRPr="00656DF7">
        <w:rPr>
          <w:rFonts w:ascii="Tahoma" w:eastAsia="Tahoma" w:hAnsi="Tahoma" w:cs="Tahoma"/>
          <w:b/>
        </w:rPr>
        <w:t>обов’язковий документ, ненадання якого передбачає дискваліфікацію Заявки).</w:t>
      </w:r>
      <w:r w:rsidRPr="00656DF7">
        <w:rPr>
          <w:rFonts w:ascii="Tahoma" w:eastAsia="Tahoma" w:hAnsi="Tahoma" w:cs="Tahoma"/>
        </w:rPr>
        <w:t xml:space="preserve"> У бюджеті повинні </w:t>
      </w:r>
      <w:r w:rsidRPr="00656DF7">
        <w:rPr>
          <w:rFonts w:ascii="Tahoma" w:eastAsia="Tahoma" w:hAnsi="Tahoma" w:cs="Tahoma"/>
          <w:color w:val="000000"/>
        </w:rPr>
        <w:t>бути заповнені усі закладки</w:t>
      </w:r>
      <w:r w:rsidRPr="00656DF7">
        <w:rPr>
          <w:rFonts w:ascii="Tahoma" w:eastAsia="Tahoma" w:hAnsi="Tahoma" w:cs="Tahoma"/>
        </w:rPr>
        <w:t xml:space="preserve">. </w:t>
      </w:r>
      <w:r w:rsidR="00B539D8">
        <w:rPr>
          <w:rFonts w:ascii="Tahoma" w:eastAsia="Tahoma" w:hAnsi="Tahoma" w:cs="Tahoma"/>
        </w:rPr>
        <w:t>Форма додається.</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Детального робочого плану (відповідна закладка в бюджетній формі)</w:t>
      </w:r>
      <w:r w:rsidR="00B539D8">
        <w:rPr>
          <w:rFonts w:ascii="Tahoma" w:eastAsia="Tahoma" w:hAnsi="Tahoma" w:cs="Tahoma"/>
          <w:color w:val="000000"/>
        </w:rPr>
        <w:t>.</w:t>
      </w:r>
      <w:r w:rsidRPr="00656DF7">
        <w:rPr>
          <w:rFonts w:ascii="Tahoma" w:eastAsia="Tahoma" w:hAnsi="Tahoma" w:cs="Tahoma"/>
          <w:color w:val="000000"/>
        </w:rPr>
        <w:t xml:space="preserve">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Таблиці персоналу проекту (відповідна закладка в бюджетній формі)</w:t>
      </w:r>
      <w:r w:rsidR="00B539D8">
        <w:rPr>
          <w:rFonts w:ascii="Tahoma" w:eastAsia="Tahoma" w:hAnsi="Tahoma" w:cs="Tahoma"/>
          <w:color w:val="000000"/>
        </w:rPr>
        <w:t>.</w:t>
      </w:r>
      <w:r w:rsidRPr="00656DF7">
        <w:rPr>
          <w:rFonts w:ascii="Tahoma" w:eastAsia="Tahoma" w:hAnsi="Tahoma" w:cs="Tahoma"/>
          <w:color w:val="000000"/>
        </w:rPr>
        <w:t xml:space="preserve">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Таблиці індикаторів проекту</w:t>
      </w:r>
      <w:r w:rsidR="009655C9">
        <w:rPr>
          <w:rFonts w:ascii="Tahoma" w:eastAsia="Tahoma" w:hAnsi="Tahoma" w:cs="Tahoma"/>
          <w:color w:val="000000"/>
        </w:rPr>
        <w:t>. Форма додається.</w:t>
      </w:r>
      <w:r w:rsidRPr="00656DF7">
        <w:rPr>
          <w:rFonts w:ascii="Tahoma" w:eastAsia="Tahoma" w:hAnsi="Tahoma" w:cs="Tahoma"/>
          <w:color w:val="000000"/>
        </w:rPr>
        <w:t xml:space="preserve">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Списку товарів медичного призначення (якщо планується їх закупівля)</w:t>
      </w:r>
      <w:r w:rsidR="007641D0">
        <w:rPr>
          <w:rFonts w:ascii="Tahoma" w:eastAsia="Tahoma" w:hAnsi="Tahoma" w:cs="Tahoma"/>
          <w:color w:val="000000"/>
        </w:rPr>
        <w:t>.</w:t>
      </w:r>
    </w:p>
    <w:p w:rsidR="00B539D8" w:rsidRPr="007A6670" w:rsidRDefault="00656DF7" w:rsidP="00B539D8">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Документ</w:t>
      </w:r>
      <w:r w:rsidR="009655C9">
        <w:rPr>
          <w:rFonts w:ascii="Tahoma" w:eastAsia="Tahoma" w:hAnsi="Tahoma" w:cs="Tahoma"/>
          <w:color w:val="000000"/>
        </w:rPr>
        <w:t>ів</w:t>
      </w:r>
      <w:r w:rsidRPr="00656DF7">
        <w:rPr>
          <w:rFonts w:ascii="Tahoma" w:eastAsia="Tahoma" w:hAnsi="Tahoma" w:cs="Tahoma"/>
          <w:color w:val="000000"/>
        </w:rPr>
        <w:t>, що вказані в розділі «Особливі умови» опису програмних компонентів.</w:t>
      </w:r>
    </w:p>
    <w:p w:rsidR="00A72F27" w:rsidRPr="00656DF7" w:rsidRDefault="00A72F27" w:rsidP="00A72F27">
      <w:pPr>
        <w:pBdr>
          <w:top w:val="nil"/>
          <w:left w:val="nil"/>
          <w:bottom w:val="nil"/>
          <w:right w:val="nil"/>
          <w:between w:val="nil"/>
        </w:pBdr>
        <w:ind w:left="720"/>
        <w:jc w:val="both"/>
        <w:rPr>
          <w:rFonts w:ascii="Tahoma" w:eastAsia="Tahoma" w:hAnsi="Tahoma" w:cs="Tahoma"/>
          <w:color w:val="000000"/>
        </w:rPr>
      </w:pPr>
    </w:p>
    <w:p w:rsidR="00656DF7" w:rsidRPr="00656DF7" w:rsidRDefault="00656DF7" w:rsidP="007F1A50">
      <w:pPr>
        <w:numPr>
          <w:ilvl w:val="0"/>
          <w:numId w:val="8"/>
        </w:numPr>
        <w:jc w:val="both"/>
        <w:rPr>
          <w:rFonts w:ascii="Tahoma" w:eastAsia="Tahoma" w:hAnsi="Tahoma" w:cs="Tahoma"/>
          <w:b/>
          <w:i/>
        </w:rPr>
      </w:pPr>
      <w:proofErr w:type="spellStart"/>
      <w:r w:rsidRPr="00656DF7">
        <w:rPr>
          <w:rFonts w:ascii="Tahoma" w:eastAsia="Tahoma" w:hAnsi="Tahoma" w:cs="Tahoma"/>
          <w:b/>
          <w:i/>
        </w:rPr>
        <w:t>Правоустановчі</w:t>
      </w:r>
      <w:proofErr w:type="spellEnd"/>
      <w:r w:rsidRPr="00656DF7">
        <w:rPr>
          <w:rFonts w:ascii="Tahoma" w:eastAsia="Tahoma" w:hAnsi="Tahoma" w:cs="Tahoma"/>
          <w:b/>
          <w:i/>
        </w:rPr>
        <w:t xml:space="preserve"> документи Заявника:</w:t>
      </w:r>
    </w:p>
    <w:p w:rsidR="00656DF7" w:rsidRPr="00656DF7" w:rsidRDefault="00B51BA5" w:rsidP="007F1A50">
      <w:pPr>
        <w:numPr>
          <w:ilvl w:val="0"/>
          <w:numId w:val="9"/>
        </w:numPr>
        <w:pBdr>
          <w:top w:val="nil"/>
          <w:left w:val="nil"/>
          <w:bottom w:val="nil"/>
          <w:right w:val="nil"/>
          <w:between w:val="nil"/>
        </w:pBdr>
        <w:jc w:val="both"/>
        <w:rPr>
          <w:rFonts w:ascii="Tahoma" w:eastAsia="Tahoma" w:hAnsi="Tahoma" w:cs="Tahoma"/>
          <w:color w:val="000000"/>
        </w:rPr>
      </w:pPr>
      <w:r>
        <w:rPr>
          <w:rFonts w:ascii="Tahoma" w:eastAsia="Tahoma" w:hAnsi="Tahoma" w:cs="Tahoma"/>
        </w:rPr>
        <w:t>А</w:t>
      </w:r>
      <w:r w:rsidR="00656DF7" w:rsidRPr="00656DF7">
        <w:rPr>
          <w:rFonts w:ascii="Tahoma" w:eastAsia="Tahoma" w:hAnsi="Tahoma" w:cs="Tahoma"/>
        </w:rPr>
        <w:t xml:space="preserve">ктуальний </w:t>
      </w:r>
      <w:r w:rsidR="00656DF7" w:rsidRPr="00656DF7">
        <w:rPr>
          <w:rFonts w:ascii="Tahoma" w:eastAsia="Tahoma" w:hAnsi="Tahoma" w:cs="Tahoma"/>
          <w:color w:val="000000"/>
        </w:rPr>
        <w:t xml:space="preserve">Статут або Опис з ЄДР </w:t>
      </w:r>
      <w:r w:rsidR="00656DF7" w:rsidRPr="00656DF7">
        <w:rPr>
          <w:rFonts w:ascii="Tahoma" w:eastAsia="Tahoma" w:hAnsi="Tahoma" w:cs="Tahoma"/>
        </w:rPr>
        <w:t>(із зазначенням коду адміністративної послуги)</w:t>
      </w:r>
      <w:r w:rsidR="00656DF7" w:rsidRPr="00656DF7">
        <w:rPr>
          <w:rFonts w:ascii="Tahoma" w:eastAsia="Tahoma" w:hAnsi="Tahoma" w:cs="Tahoma"/>
          <w:color w:val="000000"/>
        </w:rPr>
        <w:t xml:space="preserve"> про реєстрацію Статуту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Витяг з єдиного державного реєстру юридичних осіб, фізичних осіб-підприємців та громадських формувань  (отриманий не пізніше 10 календарних днів до моменту його подання)</w:t>
      </w:r>
      <w:r w:rsidRPr="00656DF7">
        <w:rPr>
          <w:rFonts w:ascii="Tahoma" w:eastAsia="Tahoma" w:hAnsi="Tahoma" w:cs="Tahoma"/>
          <w:color w:val="000000"/>
        </w:rPr>
        <w:tab/>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Протокол вищого орган</w:t>
      </w:r>
      <w:r w:rsidRPr="00656DF7">
        <w:rPr>
          <w:rFonts w:ascii="Tahoma" w:eastAsia="Tahoma" w:hAnsi="Tahoma" w:cs="Tahoma"/>
        </w:rPr>
        <w:t>у управління</w:t>
      </w:r>
      <w:r w:rsidRPr="00656DF7">
        <w:rPr>
          <w:rFonts w:ascii="Tahoma" w:eastAsia="Tahoma" w:hAnsi="Tahoma" w:cs="Tahoma"/>
          <w:color w:val="000000"/>
        </w:rPr>
        <w:t xml:space="preserve"> та Наказ на призначення керівника організації,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Рішення про присвоєння Організації  ознаки неприбутковості.</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rPr>
      </w:pPr>
      <w:r w:rsidRPr="00656DF7">
        <w:rPr>
          <w:rFonts w:ascii="Tahoma" w:eastAsia="Tahoma" w:hAnsi="Tahoma" w:cs="Tahoma"/>
        </w:rPr>
        <w:t>Лист-гарантію по відсутність на момент подання Заявки на конкурс стосовно Заявника  незакритих/невирішених скарг, позовів, розслідувань, інших фактів, що можуть загрожувати або негативно вплинути на спроможність організації виконувати проект.</w:t>
      </w: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656DF7" w:rsidRDefault="00656DF7" w:rsidP="00656DF7">
      <w:pPr>
        <w:jc w:val="both"/>
        <w:rPr>
          <w:rFonts w:ascii="Tahoma" w:eastAsia="Tahoma" w:hAnsi="Tahoma" w:cs="Tahoma"/>
          <w:b/>
        </w:rPr>
      </w:pPr>
      <w:r w:rsidRPr="00656DF7">
        <w:rPr>
          <w:rFonts w:ascii="Tahoma" w:eastAsia="Tahoma" w:hAnsi="Tahoma" w:cs="Tahoma"/>
          <w:b/>
        </w:rPr>
        <w:t>ЗВЕРТАЄМО УВАГУ, ЩО НЕПОДАННЯ БУДЬ-ЯКОГО ДОКУМЕНТУ ІЗ СПИСКУ ОБОВ’ЯЗКОВИХ ВЕДЕ ДО АВТОМАТИЧНОЇ ДИСКВАЛІФІКАЦІЇ ПРОЕКТНОЇ ЗАЯВКИ, ПОДАНОЇ НА КОНКУРС.</w:t>
      </w:r>
    </w:p>
    <w:p w:rsidR="00656DF7" w:rsidRPr="00656DF7" w:rsidRDefault="00656DF7" w:rsidP="00656DF7">
      <w:pPr>
        <w:jc w:val="both"/>
        <w:rPr>
          <w:rFonts w:ascii="Tahoma" w:eastAsia="Tahoma" w:hAnsi="Tahoma" w:cs="Tahoma"/>
          <w:b/>
        </w:rPr>
      </w:pP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r w:rsidRPr="00656DF7">
        <w:rPr>
          <w:rFonts w:ascii="Tahoma" w:eastAsia="Tahoma" w:hAnsi="Tahoma" w:cs="Tahoma"/>
          <w:color w:val="000000"/>
        </w:rPr>
        <w:t>*</w:t>
      </w:r>
      <w:r w:rsidRPr="00656DF7">
        <w:rPr>
          <w:rFonts w:cs="Calibri"/>
          <w:color w:val="000000"/>
        </w:rPr>
        <w:t xml:space="preserve"> </w:t>
      </w:r>
      <w:r w:rsidRPr="00656DF7">
        <w:rPr>
          <w:rFonts w:ascii="Tahoma" w:eastAsia="Tahoma" w:hAnsi="Tahoma" w:cs="Tahoma"/>
          <w:color w:val="000000"/>
        </w:rPr>
        <w:t xml:space="preserve">Організатори Конкурсу можуть додатково запросити інші документи, які  учасники Конкурсу </w:t>
      </w:r>
      <w:r w:rsidRPr="00656DF7">
        <w:rPr>
          <w:rFonts w:ascii="Tahoma" w:eastAsia="Tahoma" w:hAnsi="Tahoma" w:cs="Tahoma"/>
        </w:rPr>
        <w:t xml:space="preserve">зобов’язані </w:t>
      </w:r>
      <w:r w:rsidRPr="00656DF7">
        <w:rPr>
          <w:rFonts w:ascii="Tahoma" w:eastAsia="Tahoma" w:hAnsi="Tahoma" w:cs="Tahoma"/>
          <w:color w:val="000000"/>
        </w:rPr>
        <w:t xml:space="preserve">надати на запит.  </w:t>
      </w: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p>
    <w:p w:rsidR="00656DF7" w:rsidRPr="00656DF7" w:rsidRDefault="00656DF7" w:rsidP="00656DF7">
      <w:pPr>
        <w:jc w:val="both"/>
        <w:rPr>
          <w:rFonts w:ascii="Tahoma" w:eastAsia="Tahoma" w:hAnsi="Tahoma" w:cs="Tahoma"/>
        </w:rPr>
      </w:pPr>
      <w:r w:rsidRPr="00656DF7">
        <w:rPr>
          <w:rFonts w:ascii="Tahoma" w:eastAsia="Tahoma" w:hAnsi="Tahoma" w:cs="Tahoma"/>
        </w:rPr>
        <w:lastRenderedPageBreak/>
        <w:t xml:space="preserve">Формат тексту проектної заявки – шрифт </w:t>
      </w:r>
      <w:proofErr w:type="spellStart"/>
      <w:r w:rsidRPr="00656DF7">
        <w:rPr>
          <w:rFonts w:ascii="Tahoma" w:eastAsia="Tahoma" w:hAnsi="Tahoma" w:cs="Tahoma"/>
        </w:rPr>
        <w:t>Tahoma</w:t>
      </w:r>
      <w:proofErr w:type="spellEnd"/>
      <w:r w:rsidRPr="00656DF7">
        <w:rPr>
          <w:rFonts w:ascii="Tahoma" w:eastAsia="Tahoma" w:hAnsi="Tahoma" w:cs="Tahoma"/>
        </w:rPr>
        <w:t xml:space="preserve">, розмір 11. Максимальна кількість сторінок проектної Заявки не повинна перевищувати 40 сторінок. Назва файлу повинна містити: назву організації/область/дату. </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Розгляд та оцінку поданих від організацій-заявників Заявок проводять Експертно-відбіркові комісії. Під час розгляду проводиться оцінка спроможності організацій щодо охоплення </w:t>
      </w:r>
      <w:r w:rsidR="007641D0">
        <w:rPr>
          <w:rFonts w:ascii="Tahoma" w:eastAsia="Tahoma" w:hAnsi="Tahoma" w:cs="Tahoma"/>
        </w:rPr>
        <w:t>представників цільових груп</w:t>
      </w:r>
      <w:r w:rsidRPr="00656DF7">
        <w:rPr>
          <w:rFonts w:ascii="Tahoma" w:eastAsia="Tahoma" w:hAnsi="Tahoma" w:cs="Tahoma"/>
        </w:rPr>
        <w:t xml:space="preserve"> в регіоні, виконання індикаторів у попередніх періодах, частки адміністративних видатків у всіх видатках,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 xml:space="preserve">Цілі з охоплення можуть бути відкориговані в залежності від результатів проведеного національного конкурсу. </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підтриманих проектних пропозицій.</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 xml:space="preserve">До нових Заявників-переможців конкурсу, з якими немає позитивного досвіду співпраці в формі надання гранту за останні три роки, можуть бути проведені </w:t>
      </w:r>
      <w:proofErr w:type="spellStart"/>
      <w:r w:rsidRPr="00656DF7">
        <w:rPr>
          <w:rFonts w:ascii="Tahoma" w:eastAsia="Tahoma" w:hAnsi="Tahoma" w:cs="Tahoma"/>
        </w:rPr>
        <w:t>премоніторингові</w:t>
      </w:r>
      <w:proofErr w:type="spellEnd"/>
      <w:r w:rsidRPr="00656DF7">
        <w:rPr>
          <w:rFonts w:ascii="Tahoma" w:eastAsia="Tahoma" w:hAnsi="Tahoma" w:cs="Tahoma"/>
        </w:rPr>
        <w:t xml:space="preserve"> візити для оцінки їх спроможності.</w:t>
      </w: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F77B80" w:rsidRDefault="00656DF7" w:rsidP="00656DF7">
      <w:pPr>
        <w:jc w:val="both"/>
        <w:rPr>
          <w:rFonts w:ascii="Tahoma" w:eastAsia="Tahoma" w:hAnsi="Tahoma" w:cs="Tahoma"/>
          <w:b/>
        </w:rPr>
      </w:pPr>
      <w:r w:rsidRPr="00F77B80">
        <w:rPr>
          <w:rFonts w:ascii="Tahoma" w:eastAsia="Tahoma" w:hAnsi="Tahoma" w:cs="Tahoma"/>
          <w:b/>
        </w:rPr>
        <w:t>Календарний план конкурсу</w:t>
      </w:r>
    </w:p>
    <w:p w:rsidR="00656DF7" w:rsidRPr="00F77B80" w:rsidRDefault="00656DF7" w:rsidP="00656DF7">
      <w:pPr>
        <w:jc w:val="both"/>
        <w:rPr>
          <w:rFonts w:ascii="Tahoma" w:eastAsia="Tahoma" w:hAnsi="Tahoma" w:cs="Tahoma"/>
        </w:rPr>
      </w:pPr>
    </w:p>
    <w:tbl>
      <w:tblPr>
        <w:tblStyle w:val="14"/>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693"/>
      </w:tblGrid>
      <w:tr w:rsidR="00656DF7" w:rsidRPr="00F77B80" w:rsidTr="00BC4CD0">
        <w:trPr>
          <w:trHeight w:val="404"/>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b/>
              </w:rPr>
            </w:pPr>
            <w:r w:rsidRPr="00F77B80">
              <w:rPr>
                <w:rFonts w:ascii="Tahoma" w:eastAsia="Tahoma" w:hAnsi="Tahoma" w:cs="Tahoma"/>
                <w:b/>
              </w:rPr>
              <w:t>Етапи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b/>
              </w:rPr>
            </w:pPr>
            <w:r w:rsidRPr="00F77B80">
              <w:rPr>
                <w:rFonts w:ascii="Tahoma" w:eastAsia="Tahoma" w:hAnsi="Tahoma" w:cs="Tahoma"/>
                <w:b/>
              </w:rPr>
              <w:t>Дата/період</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Оголошення відкритого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535A0" w:rsidP="007766BD">
            <w:pPr>
              <w:jc w:val="both"/>
              <w:rPr>
                <w:rFonts w:ascii="Tahoma" w:eastAsia="Tahoma" w:hAnsi="Tahoma" w:cs="Tahoma"/>
              </w:rPr>
            </w:pPr>
            <w:r>
              <w:rPr>
                <w:rFonts w:ascii="Tahoma" w:eastAsia="Tahoma" w:hAnsi="Tahoma" w:cs="Tahoma"/>
                <w:lang w:val="ru-RU"/>
              </w:rPr>
              <w:t>1</w:t>
            </w:r>
            <w:r w:rsidR="007766BD">
              <w:rPr>
                <w:rFonts w:ascii="Tahoma" w:eastAsia="Tahoma" w:hAnsi="Tahoma" w:cs="Tahoma"/>
                <w:lang w:val="ru-RU"/>
              </w:rPr>
              <w:t>8</w:t>
            </w:r>
            <w:r>
              <w:rPr>
                <w:rFonts w:ascii="Tahoma" w:eastAsia="Tahoma" w:hAnsi="Tahoma" w:cs="Tahoma"/>
                <w:lang w:val="ru-RU"/>
              </w:rPr>
              <w:t>.02</w:t>
            </w:r>
            <w:r w:rsidR="00FF4316">
              <w:rPr>
                <w:rFonts w:ascii="Tahoma" w:eastAsia="Tahoma" w:hAnsi="Tahoma" w:cs="Tahoma"/>
              </w:rPr>
              <w:t>.2020</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Надання технічних консультацій щодо заповнення Повної заявки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C4CD0" w:rsidRPr="00F77B80" w:rsidRDefault="00FF4316" w:rsidP="00F535A0">
            <w:pPr>
              <w:jc w:val="both"/>
              <w:rPr>
                <w:rFonts w:ascii="Tahoma" w:eastAsia="Tahoma" w:hAnsi="Tahoma" w:cs="Tahoma"/>
              </w:rPr>
            </w:pPr>
            <w:r>
              <w:rPr>
                <w:rFonts w:ascii="Tahoma" w:eastAsia="Tahoma" w:hAnsi="Tahoma" w:cs="Tahoma"/>
              </w:rPr>
              <w:t>2</w:t>
            </w:r>
            <w:r w:rsidR="00F535A0">
              <w:rPr>
                <w:rFonts w:ascii="Tahoma" w:eastAsia="Tahoma" w:hAnsi="Tahoma" w:cs="Tahoma"/>
                <w:lang w:val="ru-RU"/>
              </w:rPr>
              <w:t>1</w:t>
            </w:r>
            <w:r>
              <w:rPr>
                <w:rFonts w:ascii="Tahoma" w:eastAsia="Tahoma" w:hAnsi="Tahoma" w:cs="Tahoma"/>
              </w:rPr>
              <w:t>.0</w:t>
            </w:r>
            <w:r w:rsidR="00F535A0">
              <w:rPr>
                <w:rFonts w:ascii="Tahoma" w:eastAsia="Tahoma" w:hAnsi="Tahoma" w:cs="Tahoma"/>
              </w:rPr>
              <w:t>2</w:t>
            </w:r>
            <w:r>
              <w:rPr>
                <w:rFonts w:ascii="Tahoma" w:eastAsia="Tahoma" w:hAnsi="Tahoma" w:cs="Tahoma"/>
              </w:rPr>
              <w:t>.2020</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Кінцевий термін подання Повних заявок</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F535A0">
            <w:pPr>
              <w:jc w:val="both"/>
              <w:rPr>
                <w:rFonts w:ascii="Tahoma" w:eastAsia="Tahoma" w:hAnsi="Tahoma" w:cs="Tahoma"/>
              </w:rPr>
            </w:pPr>
            <w:r>
              <w:rPr>
                <w:rFonts w:ascii="Tahoma" w:eastAsia="Tahoma" w:hAnsi="Tahoma" w:cs="Tahoma"/>
              </w:rPr>
              <w:t>2</w:t>
            </w:r>
            <w:r w:rsidR="00F535A0">
              <w:rPr>
                <w:rFonts w:ascii="Tahoma" w:eastAsia="Tahoma" w:hAnsi="Tahoma" w:cs="Tahoma"/>
              </w:rPr>
              <w:t>4</w:t>
            </w:r>
            <w:r>
              <w:rPr>
                <w:rFonts w:ascii="Tahoma" w:eastAsia="Tahoma" w:hAnsi="Tahoma" w:cs="Tahoma"/>
              </w:rPr>
              <w:t>.0</w:t>
            </w:r>
            <w:r w:rsidR="00F535A0">
              <w:rPr>
                <w:rFonts w:ascii="Tahoma" w:eastAsia="Tahoma" w:hAnsi="Tahoma" w:cs="Tahoma"/>
              </w:rPr>
              <w:t>2</w:t>
            </w:r>
            <w:r>
              <w:rPr>
                <w:rFonts w:ascii="Tahoma" w:eastAsia="Tahoma" w:hAnsi="Tahoma" w:cs="Tahoma"/>
              </w:rPr>
              <w:t>.2020</w:t>
            </w:r>
            <w:r w:rsidR="00E51685">
              <w:rPr>
                <w:rFonts w:ascii="Tahoma" w:eastAsia="Tahoma" w:hAnsi="Tahoma" w:cs="Tahoma"/>
              </w:rPr>
              <w:t xml:space="preserve"> (до 17.00)</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Приймальна комісія</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F535A0">
            <w:pPr>
              <w:jc w:val="both"/>
              <w:rPr>
                <w:rFonts w:ascii="Tahoma" w:eastAsia="Tahoma" w:hAnsi="Tahoma" w:cs="Tahoma"/>
              </w:rPr>
            </w:pPr>
            <w:r>
              <w:rPr>
                <w:rFonts w:ascii="Tahoma" w:eastAsia="Tahoma" w:hAnsi="Tahoma" w:cs="Tahoma"/>
              </w:rPr>
              <w:t>2</w:t>
            </w:r>
            <w:r w:rsidR="00F535A0">
              <w:rPr>
                <w:rFonts w:ascii="Tahoma" w:eastAsia="Tahoma" w:hAnsi="Tahoma" w:cs="Tahoma"/>
              </w:rPr>
              <w:t>5</w:t>
            </w:r>
            <w:r>
              <w:rPr>
                <w:rFonts w:ascii="Tahoma" w:eastAsia="Tahoma" w:hAnsi="Tahoma" w:cs="Tahoma"/>
              </w:rPr>
              <w:t>.0</w:t>
            </w:r>
            <w:r w:rsidR="00F535A0">
              <w:rPr>
                <w:rFonts w:ascii="Tahoma" w:eastAsia="Tahoma" w:hAnsi="Tahoma" w:cs="Tahoma"/>
              </w:rPr>
              <w:t>2</w:t>
            </w:r>
            <w:r>
              <w:rPr>
                <w:rFonts w:ascii="Tahoma" w:eastAsia="Tahoma" w:hAnsi="Tahoma" w:cs="Tahoma"/>
              </w:rPr>
              <w:t>.2020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 xml:space="preserve">Експертно-відбіркові комісії (ЕВК)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535A0" w:rsidP="00C46ACB">
            <w:pPr>
              <w:jc w:val="both"/>
              <w:rPr>
                <w:rFonts w:ascii="Tahoma" w:eastAsia="Tahoma" w:hAnsi="Tahoma" w:cs="Tahoma"/>
              </w:rPr>
            </w:pPr>
            <w:r>
              <w:rPr>
                <w:rFonts w:ascii="Tahoma" w:eastAsia="Tahoma" w:hAnsi="Tahoma" w:cs="Tahoma"/>
              </w:rPr>
              <w:t>2</w:t>
            </w:r>
            <w:r w:rsidR="00C46ACB">
              <w:rPr>
                <w:rFonts w:ascii="Tahoma" w:eastAsia="Tahoma" w:hAnsi="Tahoma" w:cs="Tahoma"/>
                <w:lang w:val="en-US"/>
              </w:rPr>
              <w:t>8</w:t>
            </w:r>
            <w:r w:rsidR="00FF4316">
              <w:rPr>
                <w:rFonts w:ascii="Tahoma" w:eastAsia="Tahoma" w:hAnsi="Tahoma" w:cs="Tahoma"/>
              </w:rPr>
              <w:t>.0</w:t>
            </w:r>
            <w:r>
              <w:rPr>
                <w:rFonts w:ascii="Tahoma" w:eastAsia="Tahoma" w:hAnsi="Tahoma" w:cs="Tahoma"/>
              </w:rPr>
              <w:t>2</w:t>
            </w:r>
            <w:r w:rsidR="00FF4316">
              <w:rPr>
                <w:rFonts w:ascii="Tahoma" w:eastAsia="Tahoma" w:hAnsi="Tahoma" w:cs="Tahoma"/>
              </w:rPr>
              <w:t>.2020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043069">
            <w:pPr>
              <w:jc w:val="both"/>
              <w:rPr>
                <w:rFonts w:ascii="Tahoma" w:eastAsia="Tahoma" w:hAnsi="Tahoma" w:cs="Tahoma"/>
              </w:rPr>
            </w:pPr>
            <w:r w:rsidRPr="00F77B80">
              <w:rPr>
                <w:rFonts w:ascii="Tahoma" w:eastAsia="Tahoma" w:hAnsi="Tahoma" w:cs="Tahoma"/>
              </w:rPr>
              <w:t>Рада директорів Основн</w:t>
            </w:r>
            <w:r w:rsidR="00043069">
              <w:rPr>
                <w:rFonts w:ascii="Tahoma" w:eastAsia="Tahoma" w:hAnsi="Tahoma" w:cs="Tahoma"/>
              </w:rPr>
              <w:t>ого</w:t>
            </w:r>
            <w:r w:rsidRPr="00F77B80">
              <w:rPr>
                <w:rFonts w:ascii="Tahoma" w:eastAsia="Tahoma" w:hAnsi="Tahoma" w:cs="Tahoma"/>
              </w:rPr>
              <w:t xml:space="preserve"> Реципієнт</w:t>
            </w:r>
            <w:r w:rsidR="00043069">
              <w:rPr>
                <w:rFonts w:ascii="Tahoma" w:eastAsia="Tahoma" w:hAnsi="Tahoma" w:cs="Tahoma"/>
              </w:rPr>
              <w:t>а, який оголосив конкурс</w:t>
            </w:r>
            <w:r w:rsidRPr="00F77B80">
              <w:rPr>
                <w:rFonts w:ascii="Tahoma" w:eastAsia="Tahoma" w:hAnsi="Tahoma" w:cs="Tahoma"/>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C46ACB">
            <w:pPr>
              <w:jc w:val="both"/>
              <w:rPr>
                <w:rFonts w:ascii="Tahoma" w:eastAsia="Tahoma" w:hAnsi="Tahoma" w:cs="Tahoma"/>
              </w:rPr>
            </w:pPr>
            <w:r>
              <w:rPr>
                <w:rFonts w:ascii="Tahoma" w:eastAsia="Tahoma" w:hAnsi="Tahoma" w:cs="Tahoma"/>
              </w:rPr>
              <w:t>0</w:t>
            </w:r>
            <w:r w:rsidR="00C46ACB">
              <w:rPr>
                <w:rFonts w:ascii="Tahoma" w:eastAsia="Tahoma" w:hAnsi="Tahoma" w:cs="Tahoma"/>
                <w:lang w:val="en-US"/>
              </w:rPr>
              <w:t>6</w:t>
            </w:r>
            <w:r>
              <w:rPr>
                <w:rFonts w:ascii="Tahoma" w:eastAsia="Tahoma" w:hAnsi="Tahoma" w:cs="Tahoma"/>
              </w:rPr>
              <w:t>.0</w:t>
            </w:r>
            <w:r w:rsidR="00C46ACB">
              <w:rPr>
                <w:rFonts w:ascii="Tahoma" w:eastAsia="Tahoma" w:hAnsi="Tahoma" w:cs="Tahoma"/>
              </w:rPr>
              <w:t>3</w:t>
            </w:r>
            <w:r>
              <w:rPr>
                <w:rFonts w:ascii="Tahoma" w:eastAsia="Tahoma" w:hAnsi="Tahoma" w:cs="Tahoma"/>
              </w:rPr>
              <w:t>.2020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 xml:space="preserve">Повідомлення результатів конкурсу НУО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C46ACB">
            <w:pPr>
              <w:jc w:val="both"/>
              <w:rPr>
                <w:rFonts w:ascii="Tahoma" w:eastAsia="Tahoma" w:hAnsi="Tahoma" w:cs="Tahoma"/>
              </w:rPr>
            </w:pPr>
            <w:r>
              <w:rPr>
                <w:rFonts w:ascii="Tahoma" w:eastAsia="Tahoma" w:hAnsi="Tahoma" w:cs="Tahoma"/>
              </w:rPr>
              <w:t>0</w:t>
            </w:r>
            <w:r w:rsidR="00C46ACB">
              <w:rPr>
                <w:rFonts w:ascii="Tahoma" w:eastAsia="Tahoma" w:hAnsi="Tahoma" w:cs="Tahoma"/>
                <w:lang w:val="en-US"/>
              </w:rPr>
              <w:t>9</w:t>
            </w:r>
            <w:r>
              <w:rPr>
                <w:rFonts w:ascii="Tahoma" w:eastAsia="Tahoma" w:hAnsi="Tahoma" w:cs="Tahoma"/>
              </w:rPr>
              <w:t>.0</w:t>
            </w:r>
            <w:r w:rsidR="00C46ACB">
              <w:rPr>
                <w:rFonts w:ascii="Tahoma" w:eastAsia="Tahoma" w:hAnsi="Tahoma" w:cs="Tahoma"/>
              </w:rPr>
              <w:t>3</w:t>
            </w:r>
            <w:r>
              <w:rPr>
                <w:rFonts w:ascii="Tahoma" w:eastAsia="Tahoma" w:hAnsi="Tahoma" w:cs="Tahoma"/>
              </w:rPr>
              <w:t>.2020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proofErr w:type="spellStart"/>
            <w:r w:rsidRPr="00F77B80">
              <w:rPr>
                <w:rFonts w:ascii="Tahoma" w:eastAsia="Tahoma" w:hAnsi="Tahoma" w:cs="Tahoma"/>
              </w:rPr>
              <w:t>Премоніторинг</w:t>
            </w:r>
            <w:proofErr w:type="spellEnd"/>
            <w:r w:rsidRPr="00F77B80">
              <w:rPr>
                <w:rFonts w:ascii="Tahoma" w:eastAsia="Tahoma" w:hAnsi="Tahoma" w:cs="Tahoma"/>
              </w:rPr>
              <w:t>/рекомендації НУО</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C46ACB" w:rsidP="00C46ACB">
            <w:pPr>
              <w:jc w:val="both"/>
              <w:rPr>
                <w:rFonts w:ascii="Tahoma" w:eastAsia="Tahoma" w:hAnsi="Tahoma" w:cs="Tahoma"/>
              </w:rPr>
            </w:pPr>
            <w:r>
              <w:rPr>
                <w:rFonts w:ascii="Tahoma" w:eastAsia="Tahoma" w:hAnsi="Tahoma" w:cs="Tahoma"/>
              </w:rPr>
              <w:t>1</w:t>
            </w:r>
            <w:r>
              <w:rPr>
                <w:rFonts w:ascii="Tahoma" w:eastAsia="Tahoma" w:hAnsi="Tahoma" w:cs="Tahoma"/>
                <w:lang w:val="en-US"/>
              </w:rPr>
              <w:t>6</w:t>
            </w:r>
            <w:r w:rsidR="00FF4316">
              <w:rPr>
                <w:rFonts w:ascii="Tahoma" w:eastAsia="Tahoma" w:hAnsi="Tahoma" w:cs="Tahoma"/>
              </w:rPr>
              <w:t>.</w:t>
            </w:r>
            <w:r>
              <w:rPr>
                <w:rFonts w:ascii="Tahoma" w:eastAsia="Tahoma" w:hAnsi="Tahoma" w:cs="Tahoma"/>
              </w:rPr>
              <w:t>03.</w:t>
            </w:r>
            <w:r w:rsidR="00FF4316">
              <w:rPr>
                <w:rFonts w:ascii="Tahoma" w:eastAsia="Tahoma" w:hAnsi="Tahoma" w:cs="Tahoma"/>
              </w:rPr>
              <w:t>20</w:t>
            </w:r>
            <w:r w:rsidR="00653258">
              <w:rPr>
                <w:rFonts w:ascii="Tahoma" w:eastAsia="Tahoma" w:hAnsi="Tahoma" w:cs="Tahoma"/>
              </w:rPr>
              <w:t>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Підписання Угоди про надання гранту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C46ACB" w:rsidP="00857D48">
            <w:pPr>
              <w:jc w:val="both"/>
              <w:rPr>
                <w:rFonts w:ascii="Tahoma" w:eastAsia="Tahoma" w:hAnsi="Tahoma" w:cs="Tahoma"/>
              </w:rPr>
            </w:pPr>
            <w:r>
              <w:rPr>
                <w:rFonts w:ascii="Tahoma" w:eastAsia="Tahoma" w:hAnsi="Tahoma" w:cs="Tahoma"/>
                <w:lang w:val="en-US"/>
              </w:rPr>
              <w:t>31</w:t>
            </w:r>
            <w:r w:rsidR="00653258">
              <w:rPr>
                <w:rFonts w:ascii="Tahoma" w:eastAsia="Tahoma" w:hAnsi="Tahoma" w:cs="Tahoma"/>
              </w:rPr>
              <w:t>.</w:t>
            </w:r>
            <w:r>
              <w:rPr>
                <w:rFonts w:ascii="Tahoma" w:eastAsia="Tahoma" w:hAnsi="Tahoma" w:cs="Tahoma"/>
              </w:rPr>
              <w:t>03.</w:t>
            </w:r>
            <w:r w:rsidR="00653258">
              <w:rPr>
                <w:rFonts w:ascii="Tahoma" w:eastAsia="Tahoma" w:hAnsi="Tahoma" w:cs="Tahoma"/>
              </w:rPr>
              <w:t>2020</w:t>
            </w:r>
          </w:p>
        </w:tc>
      </w:tr>
    </w:tbl>
    <w:p w:rsidR="00656DF7" w:rsidRPr="00656DF7" w:rsidRDefault="00656DF7" w:rsidP="00656DF7">
      <w:pPr>
        <w:shd w:val="clear" w:color="auto" w:fill="FFFFFF"/>
        <w:ind w:firstLine="708"/>
        <w:jc w:val="both"/>
        <w:rPr>
          <w:rFonts w:ascii="Tahoma" w:eastAsia="Tahoma" w:hAnsi="Tahoma" w:cs="Tahoma"/>
        </w:rPr>
      </w:pPr>
    </w:p>
    <w:p w:rsidR="00656DF7" w:rsidRPr="00656DF7" w:rsidRDefault="00656DF7" w:rsidP="00656DF7">
      <w:pPr>
        <w:shd w:val="clear" w:color="auto" w:fill="FFFFFF"/>
        <w:jc w:val="both"/>
        <w:rPr>
          <w:rFonts w:ascii="Tahoma" w:eastAsia="Tahoma" w:hAnsi="Tahoma" w:cs="Tahoma"/>
        </w:rPr>
      </w:pPr>
      <w:r w:rsidRPr="00656DF7">
        <w:rPr>
          <w:rFonts w:ascii="Tahoma" w:eastAsia="Tahoma" w:hAnsi="Tahoma" w:cs="Tahoma"/>
        </w:rPr>
        <w:t>Подача Заявки здійснюється через мережу Інтернет за допомогою відповідного веб-інтерфейсу на сайті.</w:t>
      </w:r>
    </w:p>
    <w:p w:rsidR="00656DF7" w:rsidRPr="00656DF7" w:rsidRDefault="00656DF7" w:rsidP="00656DF7">
      <w:pPr>
        <w:shd w:val="clear" w:color="auto" w:fill="FFFFFF"/>
        <w:jc w:val="both"/>
        <w:rPr>
          <w:rFonts w:ascii="Tahoma" w:eastAsia="Tahoma" w:hAnsi="Tahoma" w:cs="Tahoma"/>
        </w:rPr>
      </w:pPr>
      <w:r w:rsidRPr="00656DF7">
        <w:rPr>
          <w:rFonts w:ascii="Tahoma" w:eastAsia="Tahoma" w:hAnsi="Tahoma" w:cs="Tahoma"/>
        </w:rPr>
        <w:t xml:space="preserve"> </w:t>
      </w:r>
    </w:p>
    <w:p w:rsidR="00656DF7" w:rsidRDefault="00656DF7" w:rsidP="00656DF7">
      <w:pPr>
        <w:shd w:val="clear" w:color="auto" w:fill="FFFFFF"/>
        <w:jc w:val="both"/>
        <w:rPr>
          <w:rFonts w:ascii="Tahoma" w:eastAsia="Tahoma" w:hAnsi="Tahoma" w:cs="Tahoma"/>
        </w:rPr>
      </w:pPr>
      <w:r w:rsidRPr="00656DF7">
        <w:rPr>
          <w:rFonts w:ascii="Tahoma" w:eastAsia="Tahoma" w:hAnsi="Tahoma" w:cs="Tahoma"/>
        </w:rPr>
        <w:t xml:space="preserve">Кодова назва Вашої Програми (розділ «Дані про проекти» на сайті подачі заявок)- </w:t>
      </w:r>
    </w:p>
    <w:p w:rsidR="002F2E84" w:rsidRPr="007A6670" w:rsidRDefault="00D57317" w:rsidP="00656DF7">
      <w:pPr>
        <w:shd w:val="clear" w:color="auto" w:fill="FFFFFF"/>
        <w:jc w:val="both"/>
        <w:rPr>
          <w:rFonts w:ascii="Arial" w:hAnsi="Arial" w:cs="Arial"/>
          <w:b/>
          <w:bCs/>
          <w:color w:val="222222"/>
          <w:shd w:val="clear" w:color="auto" w:fill="FFFFFF"/>
        </w:rPr>
      </w:pPr>
      <w:r>
        <w:rPr>
          <w:rFonts w:ascii="Arial" w:hAnsi="Arial" w:cs="Arial"/>
          <w:b/>
          <w:bCs/>
          <w:color w:val="222222"/>
          <w:shd w:val="clear" w:color="auto" w:fill="FFFFFF"/>
        </w:rPr>
        <w:t>2020_GF_02.</w:t>
      </w:r>
    </w:p>
    <w:p w:rsidR="00D57317" w:rsidRPr="007A6670" w:rsidRDefault="00D57317" w:rsidP="00656DF7">
      <w:pPr>
        <w:shd w:val="clear" w:color="auto" w:fill="FFFFFF"/>
        <w:jc w:val="both"/>
        <w:rPr>
          <w:rFonts w:ascii="Tahoma" w:eastAsia="Tahoma" w:hAnsi="Tahoma" w:cs="Tahoma"/>
        </w:rPr>
      </w:pPr>
    </w:p>
    <w:p w:rsid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w:t>
      </w:r>
      <w:proofErr w:type="spellStart"/>
      <w:r w:rsidRPr="00656DF7">
        <w:rPr>
          <w:rFonts w:ascii="Tahoma" w:eastAsia="Tahoma" w:hAnsi="Tahoma" w:cs="Tahoma"/>
          <w:color w:val="000000"/>
        </w:rPr>
        <w:t>відсканованому</w:t>
      </w:r>
      <w:proofErr w:type="spellEnd"/>
      <w:r w:rsidRPr="00656DF7">
        <w:rPr>
          <w:rFonts w:ascii="Tahoma" w:eastAsia="Tahoma" w:hAnsi="Tahoma" w:cs="Tahoma"/>
          <w:color w:val="000000"/>
        </w:rPr>
        <w:t xml:space="preserve"> вигляді необхідно надіслати на </w:t>
      </w:r>
      <w:r w:rsidRPr="00656DF7">
        <w:rPr>
          <w:rFonts w:ascii="Tahoma" w:eastAsia="Tahoma" w:hAnsi="Tahoma" w:cs="Tahoma"/>
          <w:color w:val="000000"/>
        </w:rPr>
        <w:lastRenderedPageBreak/>
        <w:t xml:space="preserve">адресу  </w:t>
      </w:r>
      <w:hyperlink r:id="rId9">
        <w:r w:rsidRPr="00656DF7">
          <w:rPr>
            <w:rFonts w:ascii="Tahoma" w:eastAsia="Tahoma" w:hAnsi="Tahoma" w:cs="Tahoma"/>
            <w:color w:val="0000FF"/>
            <w:u w:val="single"/>
          </w:rPr>
          <w:t>technical_support@network.org.ua</w:t>
        </w:r>
      </w:hyperlink>
      <w:r w:rsidRPr="00656DF7">
        <w:rPr>
          <w:rFonts w:ascii="Tahoma" w:eastAsia="Tahoma" w:hAnsi="Tahoma" w:cs="Tahoma"/>
          <w:color w:val="000000"/>
        </w:rPr>
        <w:t xml:space="preserve"> для отримання прав доступу на сайт подачі заявок, у відповідь на який Ви отримаєте Ваш персональний логін, пароль, посилання на сайт. За посиланням на сайт Ви зможете знайти інструкцію щодо користування базою подачі заявок. </w:t>
      </w:r>
    </w:p>
    <w:p w:rsidR="00BD43EF" w:rsidRPr="00D36845" w:rsidRDefault="00BD43EF" w:rsidP="00656DF7">
      <w:pPr>
        <w:pBdr>
          <w:top w:val="nil"/>
          <w:left w:val="nil"/>
          <w:bottom w:val="nil"/>
          <w:right w:val="nil"/>
          <w:between w:val="nil"/>
        </w:pBdr>
        <w:jc w:val="both"/>
        <w:rPr>
          <w:rFonts w:ascii="Tahoma" w:eastAsia="Tahoma" w:hAnsi="Tahoma" w:cs="Tahoma"/>
        </w:rPr>
      </w:pPr>
      <w:r>
        <w:rPr>
          <w:rFonts w:ascii="Tahoma" w:hAnsi="Tahoma" w:cs="Tahoma"/>
          <w:b/>
          <w:bCs/>
          <w:color w:val="222222"/>
          <w:shd w:val="clear" w:color="auto" w:fill="FFFFFF"/>
        </w:rPr>
        <w:t xml:space="preserve">ВАЖЛИВО! </w:t>
      </w:r>
      <w:proofErr w:type="spellStart"/>
      <w:r>
        <w:rPr>
          <w:rFonts w:ascii="Tahoma" w:hAnsi="Tahoma" w:cs="Tahoma"/>
          <w:b/>
          <w:bCs/>
          <w:color w:val="222222"/>
          <w:shd w:val="clear" w:color="auto" w:fill="FFFFFF"/>
        </w:rPr>
        <w:t>Субгрантери</w:t>
      </w:r>
      <w:proofErr w:type="spellEnd"/>
      <w:r>
        <w:rPr>
          <w:rFonts w:ascii="Tahoma" w:hAnsi="Tahoma" w:cs="Tahoma"/>
          <w:b/>
          <w:bCs/>
          <w:color w:val="222222"/>
          <w:shd w:val="clear" w:color="auto" w:fill="FFFFFF"/>
        </w:rPr>
        <w:t>, які використовують електронний документообіг </w:t>
      </w:r>
      <w:hyperlink r:id="rId10" w:tgtFrame="_blank" w:history="1">
        <w:r>
          <w:rPr>
            <w:rStyle w:val="af1"/>
            <w:rFonts w:ascii="Tahoma" w:hAnsi="Tahoma" w:cs="Tahoma"/>
            <w:b/>
            <w:bCs/>
            <w:color w:val="1155CC"/>
            <w:shd w:val="clear" w:color="auto" w:fill="FFFFFF"/>
          </w:rPr>
          <w:t>http://subgrants.network.org.ua:4455/</w:t>
        </w:r>
      </w:hyperlink>
      <w:r>
        <w:rPr>
          <w:rFonts w:ascii="Tahoma" w:hAnsi="Tahoma" w:cs="Tahoma"/>
          <w:b/>
          <w:bCs/>
          <w:color w:val="222222"/>
          <w:shd w:val="clear" w:color="auto" w:fill="FFFFFF"/>
        </w:rPr>
        <w:t> для звітності, використовують свої логіни і паролі і при запиті доступу в листі вказують свій логін (без пароля).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вносити зміни на сайті у Вас буде </w:t>
      </w:r>
      <w:r w:rsidR="00E51685">
        <w:rPr>
          <w:rFonts w:ascii="Tahoma" w:eastAsia="Tahoma" w:hAnsi="Tahoma" w:cs="Tahoma"/>
          <w:color w:val="000000"/>
        </w:rPr>
        <w:t xml:space="preserve">до </w:t>
      </w:r>
      <w:r w:rsidR="00E51685" w:rsidRPr="00F45B0A">
        <w:rPr>
          <w:rFonts w:ascii="Tahoma" w:eastAsia="Tahoma" w:hAnsi="Tahoma" w:cs="Tahoma"/>
          <w:b/>
          <w:color w:val="000000"/>
        </w:rPr>
        <w:t>17.00</w:t>
      </w:r>
      <w:r w:rsidR="002F2E84" w:rsidRPr="0057550D">
        <w:rPr>
          <w:rFonts w:ascii="Tahoma" w:eastAsia="Tahoma" w:hAnsi="Tahoma" w:cs="Tahoma"/>
          <w:b/>
          <w:color w:val="000000"/>
        </w:rPr>
        <w:t>__</w:t>
      </w:r>
      <w:r w:rsidR="00C46ACB" w:rsidRPr="00C46ACB">
        <w:rPr>
          <w:rFonts w:ascii="Tahoma" w:eastAsia="Tahoma" w:hAnsi="Tahoma" w:cs="Tahoma"/>
          <w:b/>
          <w:color w:val="000000"/>
          <w:lang w:val="ru-RU"/>
        </w:rPr>
        <w:t>24</w:t>
      </w:r>
      <w:r w:rsidR="00E51685" w:rsidRPr="0057550D">
        <w:rPr>
          <w:rFonts w:ascii="Tahoma" w:eastAsia="Tahoma" w:hAnsi="Tahoma" w:cs="Tahoma"/>
          <w:b/>
          <w:color w:val="000000"/>
        </w:rPr>
        <w:t>.</w:t>
      </w:r>
      <w:r w:rsidR="00C46ACB" w:rsidRPr="00C46ACB">
        <w:rPr>
          <w:rFonts w:ascii="Tahoma" w:eastAsia="Tahoma" w:hAnsi="Tahoma" w:cs="Tahoma"/>
          <w:b/>
          <w:color w:val="000000"/>
          <w:lang w:val="ru-RU"/>
        </w:rPr>
        <w:t>02.</w:t>
      </w:r>
      <w:r w:rsidR="00E51685" w:rsidRPr="0057550D">
        <w:rPr>
          <w:rFonts w:ascii="Tahoma" w:eastAsia="Tahoma" w:hAnsi="Tahoma" w:cs="Tahoma"/>
          <w:b/>
          <w:color w:val="000000"/>
        </w:rPr>
        <w:t>2020</w:t>
      </w:r>
      <w:r w:rsidR="002F2E84" w:rsidRPr="0057550D">
        <w:rPr>
          <w:rFonts w:ascii="Tahoma" w:eastAsia="Tahoma" w:hAnsi="Tahoma" w:cs="Tahoma"/>
          <w:b/>
          <w:color w:val="000000"/>
        </w:rPr>
        <w:t>.</w:t>
      </w:r>
      <w:r w:rsidR="002F2E84">
        <w:rPr>
          <w:rFonts w:ascii="Tahoma" w:eastAsia="Tahoma" w:hAnsi="Tahoma" w:cs="Tahoma"/>
          <w:color w:val="000000"/>
        </w:rPr>
        <w:t xml:space="preserve"> П</w:t>
      </w:r>
      <w:r w:rsidRPr="00656DF7">
        <w:rPr>
          <w:rFonts w:ascii="Tahoma" w:eastAsia="Tahoma" w:hAnsi="Tahoma" w:cs="Tahoma"/>
          <w:color w:val="000000"/>
        </w:rPr>
        <w:t>ісля вказаного терміну Ваш логін та пароль будуть анульовані і внесення будь-яких змін</w:t>
      </w:r>
      <w:r w:rsidR="00536172">
        <w:rPr>
          <w:rFonts w:ascii="Tahoma" w:eastAsia="Tahoma" w:hAnsi="Tahoma" w:cs="Tahoma"/>
          <w:color w:val="000000"/>
        </w:rPr>
        <w:t xml:space="preserve"> та\або </w:t>
      </w:r>
      <w:proofErr w:type="spellStart"/>
      <w:r w:rsidR="00536172">
        <w:rPr>
          <w:rFonts w:ascii="Tahoma" w:eastAsia="Tahoma" w:hAnsi="Tahoma" w:cs="Tahoma"/>
          <w:color w:val="000000"/>
        </w:rPr>
        <w:t>дозавантаження</w:t>
      </w:r>
      <w:proofErr w:type="spellEnd"/>
      <w:r w:rsidR="00536172">
        <w:rPr>
          <w:rFonts w:ascii="Tahoma" w:eastAsia="Tahoma" w:hAnsi="Tahoma" w:cs="Tahoma"/>
          <w:color w:val="000000"/>
        </w:rPr>
        <w:t xml:space="preserve"> будь-яких файлів</w:t>
      </w:r>
      <w:r w:rsidRPr="00656DF7">
        <w:rPr>
          <w:rFonts w:ascii="Tahoma" w:eastAsia="Tahoma" w:hAnsi="Tahoma" w:cs="Tahoma"/>
          <w:color w:val="000000"/>
        </w:rPr>
        <w:t xml:space="preserve"> буде неможливе.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A40D8E" w:rsidRPr="00A40D8E"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Питання щодо технічної роботи з сайтом подачі заявок  надсилати на електронну адресу </w:t>
      </w:r>
      <w:hyperlink r:id="rId11">
        <w:r w:rsidRPr="00656DF7">
          <w:rPr>
            <w:rFonts w:ascii="Tahoma" w:eastAsia="Tahoma" w:hAnsi="Tahoma" w:cs="Tahoma"/>
            <w:color w:val="0000FF"/>
            <w:u w:val="single"/>
          </w:rPr>
          <w:t>technical_support@network.org.ua</w:t>
        </w:r>
      </w:hyperlink>
      <w:r w:rsidRPr="00656DF7">
        <w:rPr>
          <w:rFonts w:ascii="Tahoma" w:eastAsia="Tahoma" w:hAnsi="Tahoma" w:cs="Tahoma"/>
          <w:color w:val="000000"/>
        </w:rPr>
        <w:t xml:space="preserve">. </w:t>
      </w:r>
      <w:r w:rsidR="00A40D8E" w:rsidRPr="00A40D8E">
        <w:rPr>
          <w:rFonts w:ascii="Tahoma" w:eastAsia="Tahoma" w:hAnsi="Tahoma" w:cs="Tahoma"/>
          <w:b/>
          <w:color w:val="000000"/>
        </w:rPr>
        <w:t>УВАГА!!!! Технічна підтримка щодо роботи з сайтом, а також комунікація з</w:t>
      </w:r>
      <w:r w:rsidR="00A40D8E">
        <w:rPr>
          <w:rFonts w:ascii="Tahoma" w:eastAsia="Tahoma" w:hAnsi="Tahoma" w:cs="Tahoma"/>
          <w:b/>
          <w:color w:val="000000"/>
        </w:rPr>
        <w:t xml:space="preserve"> технічних питань завершується 2</w:t>
      </w:r>
      <w:r w:rsidR="007F1BE9">
        <w:rPr>
          <w:rFonts w:ascii="Tahoma" w:eastAsia="Tahoma" w:hAnsi="Tahoma" w:cs="Tahoma"/>
          <w:b/>
          <w:color w:val="000000"/>
          <w:lang w:val="ru-RU"/>
        </w:rPr>
        <w:t>1</w:t>
      </w:r>
      <w:r w:rsidR="00A40D8E" w:rsidRPr="00A40D8E">
        <w:rPr>
          <w:rFonts w:ascii="Tahoma" w:eastAsia="Tahoma" w:hAnsi="Tahoma" w:cs="Tahoma"/>
          <w:b/>
          <w:color w:val="000000"/>
        </w:rPr>
        <w:t xml:space="preserve"> </w:t>
      </w:r>
      <w:r w:rsidR="00C46ACB">
        <w:rPr>
          <w:rFonts w:ascii="Tahoma" w:eastAsia="Tahoma" w:hAnsi="Tahoma" w:cs="Tahoma"/>
          <w:b/>
          <w:color w:val="000000"/>
        </w:rPr>
        <w:t>лютого</w:t>
      </w:r>
      <w:r w:rsidR="00A40D8E" w:rsidRPr="00A40D8E">
        <w:rPr>
          <w:rFonts w:ascii="Tahoma" w:eastAsia="Tahoma" w:hAnsi="Tahoma" w:cs="Tahoma"/>
          <w:b/>
          <w:color w:val="000000"/>
        </w:rPr>
        <w:t xml:space="preserve"> об 11.00.</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2">
        <w:r w:rsidRPr="00656DF7">
          <w:rPr>
            <w:rFonts w:ascii="Tahoma" w:eastAsia="Tahoma" w:hAnsi="Tahoma" w:cs="Tahoma"/>
            <w:color w:val="0000FF"/>
            <w:u w:val="single"/>
          </w:rPr>
          <w:t>applicants@network.org.ua</w:t>
        </w:r>
      </w:hyperlink>
      <w:r w:rsidRPr="00656DF7">
        <w:rPr>
          <w:rFonts w:ascii="Tahoma" w:eastAsia="Tahoma" w:hAnsi="Tahoma" w:cs="Tahoma"/>
          <w:color w:val="000000"/>
        </w:rPr>
        <w:t xml:space="preserve">. Відповіді надаються на письмові запити, отримані не </w:t>
      </w:r>
      <w:r w:rsidRPr="0057550D">
        <w:rPr>
          <w:rFonts w:ascii="Tahoma" w:eastAsia="Tahoma" w:hAnsi="Tahoma" w:cs="Tahoma"/>
          <w:color w:val="000000"/>
        </w:rPr>
        <w:t xml:space="preserve">пізніше  </w:t>
      </w:r>
      <w:r w:rsidR="00E51685" w:rsidRPr="0057550D">
        <w:rPr>
          <w:rFonts w:ascii="Tahoma" w:eastAsia="Tahoma" w:hAnsi="Tahoma" w:cs="Tahoma"/>
          <w:color w:val="000000"/>
        </w:rPr>
        <w:t>2</w:t>
      </w:r>
      <w:r w:rsidR="00C46ACB">
        <w:rPr>
          <w:rFonts w:ascii="Tahoma" w:eastAsia="Tahoma" w:hAnsi="Tahoma" w:cs="Tahoma"/>
          <w:color w:val="000000"/>
          <w:lang w:val="ru-RU"/>
        </w:rPr>
        <w:t>1</w:t>
      </w:r>
      <w:r w:rsidR="00E51685" w:rsidRPr="0057550D">
        <w:rPr>
          <w:rFonts w:ascii="Tahoma" w:eastAsia="Tahoma" w:hAnsi="Tahoma" w:cs="Tahoma"/>
          <w:color w:val="000000"/>
        </w:rPr>
        <w:t>.0</w:t>
      </w:r>
      <w:r w:rsidR="00C46ACB">
        <w:rPr>
          <w:rFonts w:ascii="Tahoma" w:eastAsia="Tahoma" w:hAnsi="Tahoma" w:cs="Tahoma"/>
          <w:color w:val="000000"/>
        </w:rPr>
        <w:t>2</w:t>
      </w:r>
      <w:r w:rsidR="00E51685" w:rsidRPr="0057550D">
        <w:rPr>
          <w:rFonts w:ascii="Tahoma" w:eastAsia="Tahoma" w:hAnsi="Tahoma" w:cs="Tahoma"/>
          <w:color w:val="000000"/>
        </w:rPr>
        <w:t>.2020</w:t>
      </w:r>
      <w:r w:rsidRPr="0057550D">
        <w:rPr>
          <w:rFonts w:ascii="Tahoma" w:eastAsia="Tahoma" w:hAnsi="Tahoma" w:cs="Tahoma"/>
          <w:color w:val="000000"/>
        </w:rPr>
        <w:t>.</w:t>
      </w:r>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Умови щодо фінансування</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Учасник конкурсу, поданням проектної заявки на конкурс: </w:t>
      </w:r>
    </w:p>
    <w:p w:rsidR="00656DF7" w:rsidRPr="00656DF7" w:rsidRDefault="00656DF7" w:rsidP="007F1A50">
      <w:pPr>
        <w:numPr>
          <w:ilvl w:val="0"/>
          <w:numId w:val="5"/>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Гарантує відсутність вже отриманого або очікуваного фінансування від інших донорів на цілі та завдання, які визначені поданою заявкою та включені в її бюджет;</w:t>
      </w:r>
    </w:p>
    <w:p w:rsidR="00656DF7" w:rsidRPr="00656DF7" w:rsidRDefault="00656DF7" w:rsidP="007F1A50">
      <w:pPr>
        <w:numPr>
          <w:ilvl w:val="0"/>
          <w:numId w:val="5"/>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 xml:space="preserve">Гарантує, що бюджет  поданої заявки складено з урахуванням справедливого та обґрунтованого розподілу часток фінансування між донорами. </w:t>
      </w:r>
    </w:p>
    <w:p w:rsidR="00656DF7" w:rsidRPr="00656DF7" w:rsidRDefault="00656DF7" w:rsidP="007F1A50">
      <w:pPr>
        <w:numPr>
          <w:ilvl w:val="0"/>
          <w:numId w:val="5"/>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Гарантує, що у разі підтримки поданої Заявки Організаторами конкурсу Заявник до укладання з Організаторами конкурсу правочину про надання благодійної допомоги отримає від усіх своїх інших донорів, з якими вже укладені або планується укладення правочинів про отримання фінансування на 20</w:t>
      </w:r>
      <w:sdt>
        <w:sdtPr>
          <w:rPr>
            <w:rFonts w:cs="Calibri"/>
          </w:rPr>
          <w:tag w:val="goog_rdk_9"/>
          <w:id w:val="1989053685"/>
        </w:sdtPr>
        <w:sdtEndPr/>
        <w:sdtContent>
          <w:r w:rsidRPr="00656DF7">
            <w:rPr>
              <w:rFonts w:ascii="Tahoma" w:eastAsia="Tahoma" w:hAnsi="Tahoma" w:cs="Tahoma"/>
              <w:color w:val="000000"/>
            </w:rPr>
            <w:t>20</w:t>
          </w:r>
        </w:sdtContent>
      </w:sdt>
      <w:r w:rsidRPr="00656DF7">
        <w:rPr>
          <w:rFonts w:ascii="Tahoma" w:eastAsia="Tahoma" w:hAnsi="Tahoma" w:cs="Tahoma"/>
          <w:color w:val="000000"/>
        </w:rPr>
        <w:t xml:space="preserve"> рік, офіційну відповідь про можливість або неможливість надання Заявником Організаторам конкурсу, Місцевому Агенту Фонду (МАФ) або іншим уповноваженим представникам Глобального фонду для боротьби зі СНІДом, туберкульозом та малярією детальної інформації про всі кошти, які </w:t>
      </w:r>
      <w:sdt>
        <w:sdtPr>
          <w:rPr>
            <w:rFonts w:cs="Calibri"/>
          </w:rPr>
          <w:tag w:val="goog_rdk_11"/>
          <w:id w:val="694808024"/>
        </w:sdtPr>
        <w:sdtEndPr/>
        <w:sdtContent>
          <w:r w:rsidRPr="00656DF7">
            <w:rPr>
              <w:rFonts w:ascii="Tahoma" w:eastAsia="Tahoma" w:hAnsi="Tahoma" w:cs="Tahoma"/>
              <w:color w:val="000000"/>
            </w:rPr>
            <w:t xml:space="preserve">Заявник </w:t>
          </w:r>
        </w:sdtContent>
      </w:sdt>
      <w:sdt>
        <w:sdtPr>
          <w:rPr>
            <w:rFonts w:cs="Calibri"/>
          </w:rPr>
          <w:tag w:val="goog_rdk_12"/>
          <w:id w:val="-425577910"/>
          <w:showingPlcHdr/>
        </w:sdtPr>
        <w:sdtEndPr/>
        <w:sdtContent>
          <w:r w:rsidRPr="00656DF7">
            <w:rPr>
              <w:rFonts w:cs="Calibri"/>
            </w:rPr>
            <w:t xml:space="preserve">     </w:t>
          </w:r>
        </w:sdtContent>
      </w:sdt>
      <w:r w:rsidRPr="00656DF7">
        <w:rPr>
          <w:rFonts w:ascii="Tahoma" w:eastAsia="Tahoma" w:hAnsi="Tahoma" w:cs="Tahoma"/>
          <w:color w:val="000000"/>
        </w:rPr>
        <w:t xml:space="preserve">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У випадку, якщо проектною пропозицією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656DF7" w:rsidRPr="00656DF7" w:rsidRDefault="00656DF7" w:rsidP="00656DF7">
      <w:pPr>
        <w:ind w:firstLine="284"/>
        <w:jc w:val="both"/>
        <w:rPr>
          <w:rFonts w:ascii="Tahoma" w:eastAsia="Tahoma" w:hAnsi="Tahoma" w:cs="Tahoma"/>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 xml:space="preserve">Інші умови </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До участі у конкурсі допускаються лише Заявки, які повністю відповідають умовам конкурсу. </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Відповідність Заявок умовам конкурсу Організатори конкурсу визначають на власний розсуд.</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Оцінювання  поданих заявок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w:t>
      </w:r>
      <w:r w:rsidRPr="00656DF7">
        <w:rPr>
          <w:rFonts w:ascii="Tahoma" w:eastAsia="Tahoma" w:hAnsi="Tahoma" w:cs="Tahoma"/>
        </w:rPr>
        <w:lastRenderedPageBreak/>
        <w:t>Організаторами конкурсу на умовах, викладених у Заявці учасника, з урахуванням зауважень Експертно-відбіркової комісії та Організаторів конкурсу.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Відповідальність Організаторів конкурсу не виходить за межі винагороди, визначеної умовами конкурсу.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Участю у конкурсі та поданням  проектної заявки учасник підтверджує, що він ознайомлений з принципами та вимогами Глобального фонду для боротьби зі СНІДом,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w:t>
      </w:r>
      <w:r w:rsidRPr="00656DF7">
        <w:rPr>
          <w:rFonts w:cs="Calibri"/>
          <w:color w:val="000000"/>
        </w:rPr>
        <w:t xml:space="preserve"> </w:t>
      </w:r>
      <w:hyperlink r:id="rId13">
        <w:r w:rsidRPr="00656DF7">
          <w:rPr>
            <w:rFonts w:cs="Calibri"/>
            <w:color w:val="0000FF"/>
            <w:sz w:val="20"/>
            <w:szCs w:val="20"/>
            <w:u w:val="single"/>
          </w:rPr>
          <w:t>https://www.theglobalfund.org/media/6011/corporate_codeofconductforrecipients_policy_en.pdf</w:t>
        </w:r>
      </w:hyperlink>
      <w:r w:rsidRPr="00656DF7">
        <w:rPr>
          <w:rFonts w:cs="Calibri"/>
        </w:rPr>
        <w:t xml:space="preserve"> - </w:t>
      </w:r>
      <w:r w:rsidRPr="00656DF7">
        <w:rPr>
          <w:rFonts w:ascii="Tahoma" w:eastAsia="Tahoma" w:hAnsi="Tahoma" w:cs="Tahoma"/>
        </w:rPr>
        <w:t>англійською мовою, та переклад російською мовою</w:t>
      </w:r>
      <w:r w:rsidRPr="00656DF7">
        <w:rPr>
          <w:rFonts w:cs="Calibri"/>
        </w:rPr>
        <w:t xml:space="preserve"> - </w:t>
      </w:r>
      <w:hyperlink r:id="rId14">
        <w:r w:rsidRPr="00656DF7">
          <w:rPr>
            <w:rFonts w:cs="Calibri"/>
            <w:color w:val="0000FF"/>
            <w:sz w:val="20"/>
            <w:szCs w:val="20"/>
            <w:u w:val="single"/>
          </w:rPr>
          <w:t>https://www.theglobalfund.org/media/6014/corporate_codeofconductforrecipients_policy_ru.pdf</w:t>
        </w:r>
      </w:hyperlink>
      <w:r w:rsidRPr="00656DF7">
        <w:rPr>
          <w:rFonts w:cs="Calibri"/>
        </w:rPr>
        <w:t xml:space="preserve">і </w:t>
      </w:r>
      <w:r w:rsidRPr="00656DF7">
        <w:rPr>
          <w:rFonts w:ascii="Tahoma" w:eastAsia="Tahoma" w:hAnsi="Tahoma" w:cs="Tahoma"/>
        </w:rPr>
        <w:t>зобов’язується їх дотримуватись.</w:t>
      </w:r>
    </w:p>
    <w:p w:rsidR="00656DF7" w:rsidRPr="00656DF7" w:rsidRDefault="00656DF7" w:rsidP="00656DF7">
      <w:pPr>
        <w:ind w:firstLine="284"/>
        <w:jc w:val="both"/>
        <w:rPr>
          <w:rFonts w:ascii="Tahoma" w:eastAsia="Tahoma" w:hAnsi="Tahoma" w:cs="Tahoma"/>
          <w:b/>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Спеціальні вимоги донора коштів (Глобального фонду для боротьби зі СНІДом, туберкульозом та малярією)</w:t>
      </w:r>
    </w:p>
    <w:p w:rsidR="00656DF7" w:rsidRPr="00656DF7" w:rsidRDefault="00656DF7" w:rsidP="00656DF7">
      <w:p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Глобальним фондом для боротьби зі СНІДом,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656DF7" w:rsidRPr="00656DF7" w:rsidRDefault="00656DF7" w:rsidP="007F1A50">
      <w:pPr>
        <w:numPr>
          <w:ilvl w:val="0"/>
          <w:numId w:val="3"/>
        </w:numPr>
        <w:ind w:firstLine="284"/>
        <w:jc w:val="both"/>
        <w:rPr>
          <w:rFonts w:ascii="Tahoma" w:eastAsia="Tahoma" w:hAnsi="Tahoma" w:cs="Tahoma"/>
        </w:rPr>
      </w:pPr>
      <w:r w:rsidRPr="00656DF7">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656DF7" w:rsidRPr="00656DF7" w:rsidRDefault="00656DF7" w:rsidP="00656DF7">
      <w:pPr>
        <w:ind w:left="348" w:firstLine="284"/>
        <w:jc w:val="both"/>
        <w:rPr>
          <w:rFonts w:ascii="Tahoma" w:eastAsia="Tahoma" w:hAnsi="Tahoma" w:cs="Tahoma"/>
        </w:rPr>
      </w:pPr>
      <w:r w:rsidRPr="00656DF7">
        <w:rPr>
          <w:rFonts w:ascii="Tahoma" w:eastAsia="Tahoma" w:hAnsi="Tahoma" w:cs="Tahoma"/>
        </w:rPr>
        <w:t xml:space="preserve">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та з інших джерел фінансування, в </w:t>
      </w:r>
      <w:proofErr w:type="spellStart"/>
      <w:r w:rsidRPr="00656DF7">
        <w:rPr>
          <w:rFonts w:ascii="Tahoma" w:eastAsia="Tahoma" w:hAnsi="Tahoma" w:cs="Tahoma"/>
        </w:rPr>
        <w:t>т.ч</w:t>
      </w:r>
      <w:proofErr w:type="spellEnd"/>
      <w:r w:rsidRPr="00656DF7">
        <w:rPr>
          <w:rFonts w:ascii="Tahoma" w:eastAsia="Tahoma" w:hAnsi="Tahoma" w:cs="Tahoma"/>
        </w:rPr>
        <w:t>. донорські кошти, державне фінансування тощо (під 100% зайнятості розуміється 40-годинний робочий тиждень.)</w:t>
      </w:r>
    </w:p>
    <w:p w:rsidR="00656DF7" w:rsidRPr="00656DF7" w:rsidRDefault="00656DF7" w:rsidP="007F1A50">
      <w:pPr>
        <w:numPr>
          <w:ilvl w:val="0"/>
          <w:numId w:val="3"/>
        </w:numPr>
        <w:ind w:left="348" w:firstLine="284"/>
        <w:jc w:val="both"/>
        <w:rPr>
          <w:rFonts w:ascii="Tahoma" w:eastAsia="Tahoma" w:hAnsi="Tahoma" w:cs="Tahoma"/>
        </w:rPr>
      </w:pPr>
      <w:r w:rsidRPr="00656DF7">
        <w:rPr>
          <w:rFonts w:ascii="Tahoma" w:eastAsia="Tahoma" w:hAnsi="Tahoma" w:cs="Tahoma"/>
        </w:rPr>
        <w:t>консультанти за цивільно-правовими договорами залучаються на наступних умовах оплати їх послуг:</w:t>
      </w:r>
    </w:p>
    <w:p w:rsidR="00656DF7" w:rsidRPr="00656DF7" w:rsidRDefault="00656DF7" w:rsidP="007F1A50">
      <w:pPr>
        <w:numPr>
          <w:ilvl w:val="0"/>
          <w:numId w:val="6"/>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за певний час надання послуг (погодинна оплата);</w:t>
      </w:r>
    </w:p>
    <w:p w:rsidR="00656DF7" w:rsidRPr="00656DF7" w:rsidRDefault="00656DF7" w:rsidP="007F1A50">
      <w:pPr>
        <w:numPr>
          <w:ilvl w:val="0"/>
          <w:numId w:val="6"/>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 xml:space="preserve">за певний обсяг наданих послуг/виконаних робіт (наприклад, за одну сторінку перекладу, за одного залученого клієнта тощо). </w:t>
      </w:r>
    </w:p>
    <w:p w:rsidR="00656DF7" w:rsidRPr="00656DF7" w:rsidRDefault="00656DF7" w:rsidP="007F1A50">
      <w:pPr>
        <w:numPr>
          <w:ilvl w:val="0"/>
          <w:numId w:val="4"/>
        </w:numPr>
        <w:pBdr>
          <w:top w:val="nil"/>
          <w:left w:val="nil"/>
          <w:bottom w:val="nil"/>
          <w:right w:val="nil"/>
          <w:between w:val="nil"/>
        </w:pBdr>
        <w:ind w:left="360" w:firstLine="284"/>
        <w:jc w:val="both"/>
        <w:rPr>
          <w:rFonts w:ascii="Tahoma" w:eastAsia="Tahoma" w:hAnsi="Tahoma" w:cs="Tahoma"/>
          <w:color w:val="000000"/>
        </w:rPr>
      </w:pPr>
      <w:r w:rsidRPr="00656DF7">
        <w:rPr>
          <w:rFonts w:ascii="Tahoma" w:eastAsia="Tahoma" w:hAnsi="Tahoma" w:cs="Tahoma"/>
          <w:color w:val="000000"/>
        </w:rPr>
        <w:t>обмеження щодо оплати консультантів:</w:t>
      </w:r>
    </w:p>
    <w:p w:rsidR="00656DF7" w:rsidRPr="00656DF7" w:rsidRDefault="00656DF7" w:rsidP="007F1A50">
      <w:pPr>
        <w:numPr>
          <w:ilvl w:val="0"/>
          <w:numId w:val="7"/>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 xml:space="preserve">погодинна оплата – допускається оплата не більше 40 годин на тиждень, беручи до уваги виплати за кошти Глобального фонду для боротьби зі СНІДом, туберкульозом та малярією та з інших джерел фінансування, в </w:t>
      </w:r>
      <w:proofErr w:type="spellStart"/>
      <w:r w:rsidRPr="00656DF7">
        <w:rPr>
          <w:rFonts w:ascii="Tahoma" w:eastAsia="Tahoma" w:hAnsi="Tahoma" w:cs="Tahoma"/>
          <w:color w:val="000000"/>
        </w:rPr>
        <w:t>т.ч</w:t>
      </w:r>
      <w:proofErr w:type="spellEnd"/>
      <w:r w:rsidRPr="00656DF7">
        <w:rPr>
          <w:rFonts w:ascii="Tahoma" w:eastAsia="Tahoma" w:hAnsi="Tahoma" w:cs="Tahoma"/>
          <w:color w:val="000000"/>
        </w:rPr>
        <w:t>. донорські кошти, державне фінансування тощо;</w:t>
      </w:r>
    </w:p>
    <w:p w:rsidR="00656DF7" w:rsidRPr="00656DF7" w:rsidRDefault="00656DF7" w:rsidP="007F1A50">
      <w:pPr>
        <w:numPr>
          <w:ilvl w:val="0"/>
          <w:numId w:val="7"/>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Виконавці проекту можуть бути залучені лише за однією формою взаємовідносин, або як працівник на підставі трудового договору/контракту, або як консультант на підставі договору ЦПХ. </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СНІДом, туберкульозом та малярією.</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b/>
        </w:rPr>
      </w:pPr>
      <w:r w:rsidRPr="00656DF7">
        <w:rPr>
          <w:rFonts w:ascii="Tahoma" w:eastAsia="Tahoma" w:hAnsi="Tahoma" w:cs="Tahoma"/>
          <w:b/>
        </w:rPr>
        <w:t>Обмеження щодо товарів медичного призначення</w:t>
      </w:r>
    </w:p>
    <w:p w:rsidR="00656DF7" w:rsidRPr="00656DF7" w:rsidRDefault="00656DF7" w:rsidP="00656DF7">
      <w:pPr>
        <w:jc w:val="both"/>
        <w:rPr>
          <w:rFonts w:ascii="Tahoma" w:eastAsia="Tahoma" w:hAnsi="Tahoma" w:cs="Tahoma"/>
        </w:rPr>
      </w:pPr>
      <w:r w:rsidRPr="00656DF7">
        <w:rPr>
          <w:rFonts w:ascii="Tahoma" w:eastAsia="Tahoma" w:hAnsi="Tahoma" w:cs="Tahoma"/>
        </w:rPr>
        <w:t>У разі, якщо закупівля товарів медичного призначення є необхідною та достатньо обґрунтованою, необхідно вибирати лише товари, які зазначені у списку товарів медичного призначення, дозволених до закупівлі у рамках Гранту ГФ. Список поданий в додатку до Оголошення.</w:t>
      </w:r>
    </w:p>
    <w:p w:rsidR="00656DF7" w:rsidRPr="00656DF7" w:rsidRDefault="00656DF7" w:rsidP="00656DF7">
      <w:pPr>
        <w:pBdr>
          <w:top w:val="nil"/>
          <w:left w:val="nil"/>
          <w:bottom w:val="nil"/>
          <w:right w:val="nil"/>
          <w:between w:val="nil"/>
        </w:pBdr>
        <w:ind w:left="1068" w:hanging="720"/>
        <w:jc w:val="both"/>
        <w:rPr>
          <w:rFonts w:ascii="Tahoma" w:eastAsia="Tahoma" w:hAnsi="Tahoma" w:cs="Tahoma"/>
          <w:color w:val="000000"/>
        </w:rPr>
      </w:pPr>
    </w:p>
    <w:p w:rsidR="00656DF7" w:rsidRPr="00656DF7" w:rsidRDefault="00656DF7" w:rsidP="00656DF7">
      <w:pPr>
        <w:jc w:val="both"/>
        <w:rPr>
          <w:rFonts w:ascii="Tahoma" w:eastAsia="Tahoma" w:hAnsi="Tahoma" w:cs="Tahoma"/>
          <w:b/>
        </w:rPr>
      </w:pPr>
      <w:r w:rsidRPr="00656DF7">
        <w:rPr>
          <w:rFonts w:ascii="Tahoma" w:eastAsia="Tahoma" w:hAnsi="Tahoma" w:cs="Tahoma"/>
          <w:b/>
        </w:rPr>
        <w:t>Вимоги щодо додаткових надбавок (</w:t>
      </w:r>
      <w:proofErr w:type="spellStart"/>
      <w:r w:rsidRPr="00656DF7">
        <w:rPr>
          <w:rFonts w:ascii="Tahoma" w:eastAsia="Tahoma" w:hAnsi="Tahoma" w:cs="Tahoma"/>
          <w:b/>
        </w:rPr>
        <w:t>стимуляцій</w:t>
      </w:r>
      <w:proofErr w:type="spellEnd"/>
      <w:r w:rsidRPr="00656DF7">
        <w:rPr>
          <w:rFonts w:ascii="Tahoma" w:eastAsia="Tahoma" w:hAnsi="Tahoma" w:cs="Tahoma"/>
          <w:b/>
        </w:rPr>
        <w:t>) та винагороди за отримання ефективного результату лікування медичним працівникам</w:t>
      </w:r>
      <w:r w:rsidRPr="00656DF7">
        <w:rPr>
          <w:rFonts w:ascii="Tahoma" w:eastAsia="Tahoma" w:hAnsi="Tahoma" w:cs="Tahoma"/>
          <w:b/>
          <w:sz w:val="20"/>
          <w:szCs w:val="20"/>
          <w:vertAlign w:val="superscript"/>
        </w:rPr>
        <w:footnoteReference w:id="1"/>
      </w:r>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У деяких випадках (з огляду різниці у рівні оплати праці на національному ринку праці, зокрема, у сфері бюджетного сектору) можуть бути проведені додаткові надбавки (стимуляції) для підвищення рівня зарплати працівниками проекту, задіяним у сфері бюджетного сектору (зокрема сектору охорони здоров’я) та виплати додаткової винагороди за отримання ефективного результату лікування працівникам бюджетного сектору (зокрема, сектору системи охорони здоров’я), задіяним у виконанні програм Глобального Фонду.  </w:t>
      </w:r>
    </w:p>
    <w:p w:rsidR="00656DF7" w:rsidRPr="00656DF7" w:rsidRDefault="00656DF7" w:rsidP="00656DF7">
      <w:pPr>
        <w:ind w:firstLine="284"/>
        <w:jc w:val="both"/>
        <w:rPr>
          <w:rFonts w:cs="Calibri"/>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 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 </w:t>
      </w:r>
    </w:p>
    <w:p w:rsidR="00656DF7" w:rsidRPr="00656DF7" w:rsidRDefault="00656DF7" w:rsidP="00656DF7">
      <w:pPr>
        <w:ind w:firstLine="284"/>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З огляду на цілі цього Конкурсу, зокрема, досягнення ефективного результату якісного лікування ВІЛ /ТБ може бути виплачена додаткова винагорода за отримання ефективного результату лікування.</w:t>
      </w:r>
    </w:p>
    <w:p w:rsidR="00656DF7" w:rsidRPr="00656DF7" w:rsidRDefault="00656DF7" w:rsidP="00656DF7">
      <w:pPr>
        <w:ind w:firstLine="284"/>
        <w:jc w:val="both"/>
        <w:rPr>
          <w:rFonts w:cs="Calibri"/>
        </w:rPr>
      </w:pPr>
    </w:p>
    <w:p w:rsidR="00656DF7" w:rsidRPr="00656DF7" w:rsidRDefault="00656DF7" w:rsidP="00656DF7">
      <w:pPr>
        <w:ind w:firstLine="284"/>
        <w:jc w:val="both"/>
        <w:rPr>
          <w:rFonts w:ascii="Tahoma" w:eastAsia="Tahoma" w:hAnsi="Tahoma" w:cs="Tahoma"/>
        </w:rPr>
      </w:pPr>
      <w:r w:rsidRPr="00656DF7">
        <w:rPr>
          <w:rFonts w:cs="Calibri"/>
        </w:rPr>
        <w:tab/>
      </w:r>
      <w:r w:rsidRPr="00656DF7">
        <w:rPr>
          <w:rFonts w:ascii="Tahoma" w:eastAsia="Tahoma" w:hAnsi="Tahoma" w:cs="Tahoma"/>
        </w:rPr>
        <w:t>Виплата додаткової винагороди за отримання ефективного результату лікування в усіх випадках повинна мати чіткий зв’язок з досягненням результату діяльності, яка направлена на досягнення програмних цілей проекту Глобального Фонду. Як приклад, винагорода може бути виплачена медичним працівникам, пацієнти яких досягли стійкої прихильності до лікування упродовж 3 місяців.</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При розробці бюджету Заявки врахування зазначених обмежень є обов’язковим. </w:t>
      </w: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b/>
        </w:rPr>
      </w:pPr>
      <w:r w:rsidRPr="00656DF7">
        <w:rPr>
          <w:rFonts w:ascii="Tahoma" w:eastAsia="Tahoma" w:hAnsi="Tahoma" w:cs="Tahoma"/>
          <w:b/>
        </w:rPr>
        <w:t>Захист персональних даних</w:t>
      </w:r>
    </w:p>
    <w:p w:rsidR="00656DF7" w:rsidRPr="00656DF7" w:rsidRDefault="00656DF7" w:rsidP="00656DF7">
      <w:pPr>
        <w:jc w:val="both"/>
        <w:rPr>
          <w:rFonts w:ascii="Tahoma" w:eastAsia="Tahoma" w:hAnsi="Tahoma" w:cs="Tahoma"/>
        </w:rPr>
      </w:pPr>
      <w:r w:rsidRPr="00656DF7">
        <w:rPr>
          <w:rFonts w:ascii="Tahoma" w:eastAsia="Tahoma" w:hAnsi="Tahoma" w:cs="Tahoma"/>
        </w:rPr>
        <w:lastRenderedPageBreak/>
        <w:t>У випадку, якщо Заявка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у осіб, які зазначені у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656DF7" w:rsidRPr="009A5420" w:rsidRDefault="00656DF7" w:rsidP="00656DF7">
      <w:pPr>
        <w:jc w:val="both"/>
        <w:rPr>
          <w:rFonts w:ascii="Tahoma" w:eastAsia="Tahoma" w:hAnsi="Tahoma" w:cs="Tahoma"/>
        </w:rPr>
      </w:pPr>
      <w:r w:rsidRPr="00656DF7">
        <w:rPr>
          <w:rFonts w:ascii="Tahoma" w:eastAsia="Tahoma" w:hAnsi="Tahoma" w:cs="Tahoma"/>
        </w:rPr>
        <w:t>Поданням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передаються/повідомляються  учасником конкурсу у Заявці.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656DF7" w:rsidRPr="00656DF7" w:rsidRDefault="00656DF7" w:rsidP="00656DF7">
      <w:pPr>
        <w:jc w:val="both"/>
        <w:rPr>
          <w:rFonts w:ascii="Tahoma" w:eastAsia="Tahoma" w:hAnsi="Tahoma" w:cs="Tahoma"/>
          <w:b/>
        </w:rPr>
      </w:pPr>
      <w:r w:rsidRPr="00656DF7">
        <w:rPr>
          <w:rFonts w:ascii="Tahoma" w:eastAsia="Tahoma" w:hAnsi="Tahoma" w:cs="Tahoma"/>
          <w:b/>
        </w:rPr>
        <w:t>Звертаємо Вашу увагу!</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 у випадку виникнення форс-мажорних обставин.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Порушення інструкції щодо роботи з сайтом для подання Заявок може призвести до неправильного подання Заявки, а, відповідно, до її дискваліфікації.</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pBdr>
          <w:top w:val="nil"/>
          <w:left w:val="nil"/>
          <w:bottom w:val="nil"/>
          <w:right w:val="nil"/>
          <w:between w:val="nil"/>
        </w:pBdr>
        <w:jc w:val="both"/>
        <w:rPr>
          <w:rFonts w:ascii="Tahoma" w:eastAsia="Tahoma" w:hAnsi="Tahoma" w:cs="Tahoma"/>
          <w:b/>
          <w:color w:val="000000"/>
        </w:rPr>
      </w:pPr>
      <w:r w:rsidRPr="00656DF7">
        <w:rPr>
          <w:rFonts w:ascii="Tahoma" w:eastAsia="Tahoma" w:hAnsi="Tahoma" w:cs="Tahoma"/>
          <w:b/>
          <w:color w:val="000000"/>
        </w:rPr>
        <w:t xml:space="preserve">Про результати конкурсу учасники будуть повідомлені письмово (електронною поштою) до </w:t>
      </w:r>
      <w:r w:rsidR="00427A1E" w:rsidRPr="0057550D">
        <w:rPr>
          <w:rFonts w:ascii="Tahoma" w:eastAsia="Tahoma" w:hAnsi="Tahoma" w:cs="Tahoma"/>
          <w:b/>
          <w:color w:val="000000"/>
        </w:rPr>
        <w:t>0</w:t>
      </w:r>
      <w:r w:rsidR="00C46ACB">
        <w:rPr>
          <w:rFonts w:ascii="Tahoma" w:eastAsia="Tahoma" w:hAnsi="Tahoma" w:cs="Tahoma"/>
          <w:b/>
          <w:color w:val="000000"/>
        </w:rPr>
        <w:t>9.03.</w:t>
      </w:r>
      <w:r w:rsidR="00427A1E" w:rsidRPr="0057550D">
        <w:rPr>
          <w:rFonts w:ascii="Tahoma" w:eastAsia="Tahoma" w:hAnsi="Tahoma" w:cs="Tahoma"/>
          <w:b/>
          <w:color w:val="000000"/>
        </w:rPr>
        <w:t>2020</w:t>
      </w:r>
      <w:r w:rsidRPr="0057550D">
        <w:rPr>
          <w:rFonts w:ascii="Tahoma" w:eastAsia="Tahoma" w:hAnsi="Tahoma" w:cs="Tahoma"/>
          <w:b/>
          <w:color w:val="000000"/>
        </w:rPr>
        <w:t xml:space="preserve"> включно</w:t>
      </w:r>
      <w:r w:rsidRPr="00656DF7">
        <w:rPr>
          <w:rFonts w:ascii="Tahoma" w:eastAsia="Tahoma" w:hAnsi="Tahoma" w:cs="Tahoma"/>
          <w:b/>
          <w:color w:val="000000"/>
        </w:rPr>
        <w:t>.</w:t>
      </w:r>
    </w:p>
    <w:p w:rsidR="00656DF7" w:rsidRPr="00656DF7" w:rsidRDefault="00656DF7" w:rsidP="00656DF7">
      <w:pPr>
        <w:pBdr>
          <w:top w:val="nil"/>
          <w:left w:val="nil"/>
          <w:bottom w:val="nil"/>
          <w:right w:val="nil"/>
          <w:between w:val="nil"/>
        </w:pBdr>
        <w:jc w:val="both"/>
        <w:rPr>
          <w:rFonts w:ascii="Tahoma" w:eastAsia="Tahoma" w:hAnsi="Tahoma" w:cs="Tahoma"/>
          <w:b/>
          <w:color w:val="000000"/>
        </w:rPr>
      </w:pP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Благодійна допомога не надаватиметься прибутковим організаціям, політичним партіям та фізичним особам.</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Матеріали, подані на конкурс, не рецензуються.</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Причини відмови у підтримці проектної пропозиції не повідомляються.</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Рішення щодо обрання виконавчих партнерів оскарженню не підлягають.</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Учасник несе особисту відповідальність за достовірність наданої ним інформації.</w:t>
      </w:r>
    </w:p>
    <w:p w:rsidR="00656DF7" w:rsidRPr="009A5420" w:rsidRDefault="00656DF7" w:rsidP="009A5420">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Участь у конкурсі є підтвердженням погодження учасника з усіма умовами конкурсу та його зобов’язаннями належно їх виконувати.</w:t>
      </w:r>
    </w:p>
    <w:p w:rsidR="00656DF7" w:rsidRPr="00BD43EF" w:rsidRDefault="00656DF7" w:rsidP="009A5420">
      <w:pPr>
        <w:jc w:val="both"/>
        <w:rPr>
          <w:rFonts w:ascii="Tahoma" w:eastAsia="Tahoma" w:hAnsi="Tahoma" w:cs="Tahoma"/>
          <w:b/>
          <w:lang w:val="ru-RU"/>
        </w:rPr>
      </w:pPr>
      <w:r w:rsidRPr="00656DF7">
        <w:rPr>
          <w:rFonts w:ascii="Tahoma" w:eastAsia="Tahoma" w:hAnsi="Tahoma" w:cs="Tahoma"/>
          <w:b/>
        </w:rPr>
        <w:t>Бажаємо Вам успіху!</w:t>
      </w:r>
    </w:p>
    <w:sectPr w:rsidR="00656DF7" w:rsidRPr="00BD43EF">
      <w:footerReference w:type="default" r:id="rId15"/>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EE" w:rsidRDefault="005652EE">
      <w:r>
        <w:separator/>
      </w:r>
    </w:p>
  </w:endnote>
  <w:endnote w:type="continuationSeparator" w:id="0">
    <w:p w:rsidR="005652EE" w:rsidRDefault="0056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C9" w:rsidRDefault="009655C9">
    <w:pPr>
      <w:pStyle w:val="aff2"/>
      <w:jc w:val="right"/>
    </w:pPr>
    <w:r>
      <w:fldChar w:fldCharType="begin"/>
    </w:r>
    <w:r>
      <w:instrText>PAGE  \* MERGEFORMAT</w:instrText>
    </w:r>
    <w:r>
      <w:fldChar w:fldCharType="separate"/>
    </w:r>
    <w:r w:rsidR="005B31A9">
      <w:rPr>
        <w:noProof/>
      </w:rPr>
      <w:t>8</w:t>
    </w:r>
    <w:r>
      <w:fldChar w:fldCharType="end"/>
    </w:r>
  </w:p>
  <w:p w:rsidR="009655C9" w:rsidRDefault="009655C9">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EE" w:rsidRDefault="005652EE">
      <w:r>
        <w:separator/>
      </w:r>
    </w:p>
  </w:footnote>
  <w:footnote w:type="continuationSeparator" w:id="0">
    <w:p w:rsidR="005652EE" w:rsidRDefault="005652EE">
      <w:r>
        <w:continuationSeparator/>
      </w:r>
    </w:p>
  </w:footnote>
  <w:footnote w:id="1">
    <w:p w:rsidR="009655C9" w:rsidRDefault="009655C9" w:rsidP="00656DF7">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Посібник по бюджетуванню Грантів Глобального Фонду (</w:t>
      </w:r>
      <w:proofErr w:type="spellStart"/>
      <w:r>
        <w:rPr>
          <w:rFonts w:ascii="Tahoma" w:eastAsia="Tahoma" w:hAnsi="Tahoma" w:cs="Tahoma"/>
          <w:color w:val="000000"/>
          <w:sz w:val="20"/>
          <w:szCs w:val="20"/>
        </w:rPr>
        <w:t>The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Global</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Fund</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Guidelines</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for</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Grant</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Budgeting</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June</w:t>
      </w:r>
      <w:proofErr w:type="spellEnd"/>
      <w:r>
        <w:rPr>
          <w:rFonts w:ascii="Tahoma" w:eastAsia="Tahoma" w:hAnsi="Tahoma" w:cs="Tahoma"/>
          <w:color w:val="000000"/>
          <w:sz w:val="20"/>
          <w:szCs w:val="20"/>
        </w:rPr>
        <w:t xml:space="preserve"> 2017 </w:t>
      </w:r>
      <w:proofErr w:type="spellStart"/>
      <w:r>
        <w:rPr>
          <w:rFonts w:ascii="Tahoma" w:eastAsia="Tahoma" w:hAnsi="Tahoma" w:cs="Tahoma"/>
          <w:color w:val="000000"/>
          <w:sz w:val="20"/>
          <w:szCs w:val="20"/>
        </w:rPr>
        <w:t>Geneva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Switzerland</w:t>
      </w:r>
      <w:proofErr w:type="spellEnd"/>
      <w:r>
        <w:rPr>
          <w:rFonts w:ascii="Tahoma" w:eastAsia="Tahoma" w:hAnsi="Tahoma" w:cs="Tahoma"/>
          <w:color w:val="000000"/>
          <w:sz w:val="20"/>
          <w:szCs w:val="20"/>
        </w:rPr>
        <w:t xml:space="preserve">). </w:t>
      </w:r>
      <w:hyperlink r:id="rId1">
        <w:r>
          <w:rPr>
            <w:rFonts w:ascii="Tahoma" w:eastAsia="Tahoma" w:hAnsi="Tahoma" w:cs="Tahoma"/>
            <w:color w:val="0000FF"/>
            <w:sz w:val="20"/>
            <w:szCs w:val="20"/>
            <w:u w:val="single"/>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765F"/>
    <w:lvl w:ilvl="0" w:tplc="4AB0A3D8">
      <w:start w:val="1"/>
      <w:numFmt w:val="bullet"/>
      <w:lvlText w:val="·"/>
      <w:lvlJc w:val="left"/>
      <w:pPr>
        <w:ind w:left="720" w:hanging="360"/>
      </w:pPr>
      <w:rPr>
        <w:rFonts w:ascii="Symbol" w:eastAsia="Symbol" w:hAnsi="Symbol"/>
        <w:w w:val="100"/>
        <w:sz w:val="20"/>
        <w:szCs w:val="20"/>
        <w:shd w:val="clear" w:color="auto" w:fill="auto"/>
      </w:rPr>
    </w:lvl>
    <w:lvl w:ilvl="1" w:tplc="033A2116">
      <w:start w:val="1"/>
      <w:numFmt w:val="bullet"/>
      <w:lvlText w:val="o"/>
      <w:lvlJc w:val="left"/>
      <w:pPr>
        <w:ind w:left="1440" w:hanging="360"/>
      </w:pPr>
      <w:rPr>
        <w:rFonts w:ascii="Arial" w:eastAsia="Arial" w:hAnsi="Arial"/>
        <w:w w:val="100"/>
        <w:sz w:val="20"/>
        <w:szCs w:val="20"/>
        <w:shd w:val="clear" w:color="auto" w:fill="auto"/>
      </w:rPr>
    </w:lvl>
    <w:lvl w:ilvl="2" w:tplc="8F566E1A">
      <w:start w:val="1"/>
      <w:numFmt w:val="bullet"/>
      <w:lvlText w:val="▪"/>
      <w:lvlJc w:val="left"/>
      <w:pPr>
        <w:ind w:left="2160" w:hanging="360"/>
      </w:pPr>
      <w:rPr>
        <w:rFonts w:ascii="Arial" w:eastAsia="Arial" w:hAnsi="Arial"/>
        <w:w w:val="100"/>
        <w:sz w:val="20"/>
        <w:szCs w:val="20"/>
        <w:shd w:val="clear" w:color="auto" w:fill="auto"/>
      </w:rPr>
    </w:lvl>
    <w:lvl w:ilvl="3" w:tplc="70A012A6">
      <w:start w:val="1"/>
      <w:numFmt w:val="bullet"/>
      <w:lvlText w:val="●"/>
      <w:lvlJc w:val="left"/>
      <w:pPr>
        <w:ind w:left="2880" w:hanging="360"/>
      </w:pPr>
      <w:rPr>
        <w:rFonts w:ascii="Arial" w:eastAsia="Arial" w:hAnsi="Arial"/>
        <w:w w:val="100"/>
        <w:sz w:val="20"/>
        <w:szCs w:val="20"/>
        <w:shd w:val="clear" w:color="auto" w:fill="auto"/>
      </w:rPr>
    </w:lvl>
    <w:lvl w:ilvl="4" w:tplc="C608D8DA">
      <w:start w:val="1"/>
      <w:numFmt w:val="bullet"/>
      <w:lvlText w:val="o"/>
      <w:lvlJc w:val="left"/>
      <w:pPr>
        <w:ind w:left="3600" w:hanging="360"/>
      </w:pPr>
      <w:rPr>
        <w:rFonts w:ascii="Arial" w:eastAsia="Arial" w:hAnsi="Arial"/>
        <w:w w:val="100"/>
        <w:sz w:val="20"/>
        <w:szCs w:val="20"/>
        <w:shd w:val="clear" w:color="auto" w:fill="auto"/>
      </w:rPr>
    </w:lvl>
    <w:lvl w:ilvl="5" w:tplc="C67E6E88">
      <w:start w:val="1"/>
      <w:numFmt w:val="bullet"/>
      <w:lvlText w:val="▪"/>
      <w:lvlJc w:val="left"/>
      <w:pPr>
        <w:ind w:left="4320" w:hanging="360"/>
      </w:pPr>
      <w:rPr>
        <w:rFonts w:ascii="Arial" w:eastAsia="Arial" w:hAnsi="Arial"/>
        <w:w w:val="100"/>
        <w:sz w:val="20"/>
        <w:szCs w:val="20"/>
        <w:shd w:val="clear" w:color="auto" w:fill="auto"/>
      </w:rPr>
    </w:lvl>
    <w:lvl w:ilvl="6" w:tplc="D250FA56">
      <w:start w:val="1"/>
      <w:numFmt w:val="bullet"/>
      <w:lvlText w:val="●"/>
      <w:lvlJc w:val="left"/>
      <w:pPr>
        <w:ind w:left="5040" w:hanging="360"/>
      </w:pPr>
      <w:rPr>
        <w:rFonts w:ascii="Arial" w:eastAsia="Arial" w:hAnsi="Arial"/>
        <w:w w:val="100"/>
        <w:sz w:val="20"/>
        <w:szCs w:val="20"/>
        <w:shd w:val="clear" w:color="auto" w:fill="auto"/>
      </w:rPr>
    </w:lvl>
    <w:lvl w:ilvl="7" w:tplc="64A6A2F2">
      <w:start w:val="1"/>
      <w:numFmt w:val="bullet"/>
      <w:lvlText w:val="o"/>
      <w:lvlJc w:val="left"/>
      <w:pPr>
        <w:ind w:left="5760" w:hanging="360"/>
      </w:pPr>
      <w:rPr>
        <w:rFonts w:ascii="Arial" w:eastAsia="Arial" w:hAnsi="Arial"/>
        <w:w w:val="100"/>
        <w:sz w:val="20"/>
        <w:szCs w:val="20"/>
        <w:shd w:val="clear" w:color="auto" w:fill="auto"/>
      </w:rPr>
    </w:lvl>
    <w:lvl w:ilvl="8" w:tplc="AF0CE500">
      <w:start w:val="1"/>
      <w:numFmt w:val="bullet"/>
      <w:lvlText w:val="▪"/>
      <w:lvlJc w:val="left"/>
      <w:pPr>
        <w:ind w:left="6480" w:hanging="360"/>
      </w:pPr>
      <w:rPr>
        <w:rFonts w:ascii="Arial" w:eastAsia="Arial" w:hAnsi="Arial"/>
        <w:w w:val="100"/>
        <w:sz w:val="20"/>
        <w:szCs w:val="20"/>
        <w:shd w:val="clear" w:color="auto" w:fill="auto"/>
      </w:rPr>
    </w:lvl>
  </w:abstractNum>
  <w:abstractNum w:abstractNumId="1">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
    <w:nsid w:val="00000013"/>
    <w:multiLevelType w:val="hybridMultilevel"/>
    <w:tmpl w:val="00006270"/>
    <w:lvl w:ilvl="0" w:tplc="61AC7668">
      <w:start w:val="1"/>
      <w:numFmt w:val="decimal"/>
      <w:lvlText w:val="%1"/>
      <w:lvlJc w:val="left"/>
      <w:pPr>
        <w:ind w:left="720" w:hanging="360"/>
      </w:pPr>
    </w:lvl>
    <w:lvl w:ilvl="1" w:tplc="E6EEEA86">
      <w:start w:val="1"/>
      <w:numFmt w:val="lowerLetter"/>
      <w:lvlText w:val="%2."/>
      <w:lvlJc w:val="left"/>
      <w:pPr>
        <w:ind w:left="1440" w:hanging="360"/>
      </w:pPr>
    </w:lvl>
    <w:lvl w:ilvl="2" w:tplc="D4B48E9C">
      <w:start w:val="1"/>
      <w:numFmt w:val="lowerRoman"/>
      <w:lvlText w:val="%3."/>
      <w:lvlJc w:val="right"/>
      <w:pPr>
        <w:ind w:left="2160" w:hanging="180"/>
      </w:pPr>
    </w:lvl>
    <w:lvl w:ilvl="3" w:tplc="88967990">
      <w:start w:val="1"/>
      <w:numFmt w:val="decimal"/>
      <w:lvlText w:val="%4."/>
      <w:lvlJc w:val="left"/>
      <w:pPr>
        <w:ind w:left="2880" w:hanging="360"/>
      </w:pPr>
    </w:lvl>
    <w:lvl w:ilvl="4" w:tplc="185E1BE0">
      <w:start w:val="1"/>
      <w:numFmt w:val="lowerLetter"/>
      <w:lvlText w:val="%5."/>
      <w:lvlJc w:val="left"/>
      <w:pPr>
        <w:ind w:left="3600" w:hanging="360"/>
      </w:pPr>
    </w:lvl>
    <w:lvl w:ilvl="5" w:tplc="AB78AF1C">
      <w:start w:val="1"/>
      <w:numFmt w:val="lowerRoman"/>
      <w:lvlText w:val="%6."/>
      <w:lvlJc w:val="right"/>
      <w:pPr>
        <w:ind w:left="4320" w:hanging="180"/>
      </w:pPr>
    </w:lvl>
    <w:lvl w:ilvl="6" w:tplc="3D985D5C">
      <w:start w:val="1"/>
      <w:numFmt w:val="decimal"/>
      <w:lvlText w:val="%7."/>
      <w:lvlJc w:val="left"/>
      <w:pPr>
        <w:ind w:left="5040" w:hanging="360"/>
      </w:pPr>
    </w:lvl>
    <w:lvl w:ilvl="7" w:tplc="2A5EC9AE">
      <w:start w:val="1"/>
      <w:numFmt w:val="lowerLetter"/>
      <w:lvlText w:val="%8."/>
      <w:lvlJc w:val="left"/>
      <w:pPr>
        <w:ind w:left="5760" w:hanging="360"/>
      </w:pPr>
    </w:lvl>
    <w:lvl w:ilvl="8" w:tplc="C41CEE16">
      <w:start w:val="1"/>
      <w:numFmt w:val="lowerRoman"/>
      <w:lvlText w:val="%9."/>
      <w:lvlJc w:val="right"/>
      <w:pPr>
        <w:ind w:left="6480" w:hanging="180"/>
      </w:pPr>
    </w:lvl>
  </w:abstractNum>
  <w:abstractNum w:abstractNumId="3">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nsid w:val="00000021"/>
    <w:multiLevelType w:val="hybridMultilevel"/>
    <w:tmpl w:val="00003004"/>
    <w:lvl w:ilvl="0" w:tplc="5F26BE30">
      <w:start w:val="1"/>
      <w:numFmt w:val="decimal"/>
      <w:lvlText w:val="%1."/>
      <w:lvlJc w:val="left"/>
      <w:pPr>
        <w:ind w:left="360" w:hanging="360"/>
      </w:pPr>
      <w:rPr>
        <w:rFonts w:ascii="Times New Roman" w:eastAsia="Times New Roman" w:hAnsi="Times New Roman"/>
        <w:w w:val="100"/>
        <w:sz w:val="24"/>
        <w:szCs w:val="24"/>
        <w:shd w:val="clear" w:color="auto" w:fill="auto"/>
      </w:rPr>
    </w:lvl>
    <w:lvl w:ilvl="1" w:tplc="CA4C6858">
      <w:start w:val="1"/>
      <w:numFmt w:val="lowerLetter"/>
      <w:lvlText w:val="%2."/>
      <w:lvlJc w:val="left"/>
      <w:pPr>
        <w:ind w:left="1080" w:hanging="360"/>
      </w:pPr>
    </w:lvl>
    <w:lvl w:ilvl="2" w:tplc="7EC0EE92">
      <w:start w:val="1"/>
      <w:numFmt w:val="lowerRoman"/>
      <w:lvlText w:val="%3."/>
      <w:lvlJc w:val="right"/>
      <w:pPr>
        <w:ind w:left="1800" w:hanging="180"/>
      </w:pPr>
    </w:lvl>
    <w:lvl w:ilvl="3" w:tplc="0A0CDA9A">
      <w:start w:val="1"/>
      <w:numFmt w:val="decimal"/>
      <w:lvlText w:val="%4."/>
      <w:lvlJc w:val="left"/>
      <w:pPr>
        <w:ind w:left="2520" w:hanging="360"/>
      </w:pPr>
    </w:lvl>
    <w:lvl w:ilvl="4" w:tplc="E056D61A">
      <w:start w:val="1"/>
      <w:numFmt w:val="lowerLetter"/>
      <w:lvlText w:val="%5."/>
      <w:lvlJc w:val="left"/>
      <w:pPr>
        <w:ind w:left="3240" w:hanging="360"/>
      </w:pPr>
    </w:lvl>
    <w:lvl w:ilvl="5" w:tplc="507290E8">
      <w:start w:val="1"/>
      <w:numFmt w:val="lowerRoman"/>
      <w:lvlText w:val="%6."/>
      <w:lvlJc w:val="right"/>
      <w:pPr>
        <w:ind w:left="3960" w:hanging="180"/>
      </w:pPr>
    </w:lvl>
    <w:lvl w:ilvl="6" w:tplc="BCA21CA0">
      <w:start w:val="1"/>
      <w:numFmt w:val="decimal"/>
      <w:lvlText w:val="%7."/>
      <w:lvlJc w:val="left"/>
      <w:pPr>
        <w:ind w:left="4680" w:hanging="360"/>
      </w:pPr>
    </w:lvl>
    <w:lvl w:ilvl="7" w:tplc="A146758E">
      <w:start w:val="1"/>
      <w:numFmt w:val="lowerLetter"/>
      <w:lvlText w:val="%8."/>
      <w:lvlJc w:val="left"/>
      <w:pPr>
        <w:ind w:left="5400" w:hanging="360"/>
      </w:pPr>
    </w:lvl>
    <w:lvl w:ilvl="8" w:tplc="2BD607B8">
      <w:start w:val="1"/>
      <w:numFmt w:val="lowerRoman"/>
      <w:lvlText w:val="%9."/>
      <w:lvlJc w:val="right"/>
      <w:pPr>
        <w:ind w:left="6120" w:hanging="180"/>
      </w:pPr>
    </w:lvl>
  </w:abstractNum>
  <w:abstractNum w:abstractNumId="5">
    <w:nsid w:val="00000026"/>
    <w:multiLevelType w:val="hybridMultilevel"/>
    <w:tmpl w:val="00001F16"/>
    <w:lvl w:ilvl="0" w:tplc="797AC1CC">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22325F44">
      <w:start w:val="1"/>
      <w:numFmt w:val="lowerLetter"/>
      <w:lvlText w:val="%2."/>
      <w:lvlJc w:val="left"/>
      <w:pPr>
        <w:ind w:left="1440" w:hanging="360"/>
      </w:pPr>
    </w:lvl>
    <w:lvl w:ilvl="2" w:tplc="4D3EC6D6">
      <w:start w:val="1"/>
      <w:numFmt w:val="lowerRoman"/>
      <w:lvlText w:val="%3."/>
      <w:lvlJc w:val="right"/>
      <w:pPr>
        <w:ind w:left="2160" w:hanging="180"/>
      </w:pPr>
    </w:lvl>
    <w:lvl w:ilvl="3" w:tplc="71E00E10">
      <w:start w:val="1"/>
      <w:numFmt w:val="decimal"/>
      <w:lvlText w:val="%4."/>
      <w:lvlJc w:val="left"/>
      <w:pPr>
        <w:ind w:left="2880" w:hanging="360"/>
      </w:pPr>
    </w:lvl>
    <w:lvl w:ilvl="4" w:tplc="F686F61A">
      <w:start w:val="1"/>
      <w:numFmt w:val="lowerLetter"/>
      <w:lvlText w:val="%5."/>
      <w:lvlJc w:val="left"/>
      <w:pPr>
        <w:ind w:left="3600" w:hanging="360"/>
      </w:pPr>
    </w:lvl>
    <w:lvl w:ilvl="5" w:tplc="CAACDA48">
      <w:start w:val="1"/>
      <w:numFmt w:val="lowerRoman"/>
      <w:lvlText w:val="%6."/>
      <w:lvlJc w:val="right"/>
      <w:pPr>
        <w:ind w:left="4320" w:hanging="180"/>
      </w:pPr>
    </w:lvl>
    <w:lvl w:ilvl="6" w:tplc="ACA00676">
      <w:start w:val="1"/>
      <w:numFmt w:val="decimal"/>
      <w:lvlText w:val="%7."/>
      <w:lvlJc w:val="left"/>
      <w:pPr>
        <w:ind w:left="5040" w:hanging="360"/>
      </w:pPr>
    </w:lvl>
    <w:lvl w:ilvl="7" w:tplc="5B6006F6">
      <w:start w:val="1"/>
      <w:numFmt w:val="lowerLetter"/>
      <w:lvlText w:val="%8."/>
      <w:lvlJc w:val="left"/>
      <w:pPr>
        <w:ind w:left="5760" w:hanging="360"/>
      </w:pPr>
    </w:lvl>
    <w:lvl w:ilvl="8" w:tplc="47563E12">
      <w:start w:val="1"/>
      <w:numFmt w:val="lowerRoman"/>
      <w:lvlText w:val="%9."/>
      <w:lvlJc w:val="right"/>
      <w:pPr>
        <w:ind w:left="6480" w:hanging="180"/>
      </w:pPr>
    </w:lvl>
  </w:abstractNum>
  <w:abstractNum w:abstractNumId="6">
    <w:nsid w:val="0000002F"/>
    <w:multiLevelType w:val="hybridMultilevel"/>
    <w:tmpl w:val="00004E57"/>
    <w:lvl w:ilvl="0" w:tplc="5CEEA732">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A9D03326">
      <w:start w:val="1"/>
      <w:numFmt w:val="upperLetter"/>
      <w:lvlText w:val="%2."/>
      <w:lvlJc w:val="left"/>
      <w:pPr>
        <w:ind w:left="1200" w:hanging="400"/>
      </w:pPr>
    </w:lvl>
    <w:lvl w:ilvl="2" w:tplc="C34CC0C0">
      <w:start w:val="1"/>
      <w:numFmt w:val="lowerRoman"/>
      <w:lvlText w:val="%3."/>
      <w:lvlJc w:val="left"/>
      <w:pPr>
        <w:ind w:left="1600" w:hanging="400"/>
      </w:pPr>
    </w:lvl>
    <w:lvl w:ilvl="3" w:tplc="4104BCBC">
      <w:start w:val="1"/>
      <w:numFmt w:val="decimal"/>
      <w:lvlText w:val="%4."/>
      <w:lvlJc w:val="left"/>
      <w:pPr>
        <w:ind w:left="2000" w:hanging="400"/>
      </w:pPr>
    </w:lvl>
    <w:lvl w:ilvl="4" w:tplc="025279F2">
      <w:start w:val="1"/>
      <w:numFmt w:val="upperLetter"/>
      <w:lvlText w:val="%5."/>
      <w:lvlJc w:val="left"/>
      <w:pPr>
        <w:ind w:left="2400" w:hanging="400"/>
      </w:pPr>
    </w:lvl>
    <w:lvl w:ilvl="5" w:tplc="C7A20F96">
      <w:start w:val="1"/>
      <w:numFmt w:val="lowerRoman"/>
      <w:lvlText w:val="%6."/>
      <w:lvlJc w:val="left"/>
      <w:pPr>
        <w:ind w:left="2800" w:hanging="400"/>
      </w:pPr>
    </w:lvl>
    <w:lvl w:ilvl="6" w:tplc="469AE22E">
      <w:start w:val="1"/>
      <w:numFmt w:val="decimal"/>
      <w:lvlText w:val="%7."/>
      <w:lvlJc w:val="left"/>
      <w:pPr>
        <w:ind w:left="3200" w:hanging="400"/>
      </w:pPr>
    </w:lvl>
    <w:lvl w:ilvl="7" w:tplc="7FFEA334">
      <w:start w:val="1"/>
      <w:numFmt w:val="upperLetter"/>
      <w:lvlText w:val="%8."/>
      <w:lvlJc w:val="left"/>
      <w:pPr>
        <w:ind w:left="3600" w:hanging="400"/>
      </w:pPr>
    </w:lvl>
    <w:lvl w:ilvl="8" w:tplc="9C6EC0B8">
      <w:start w:val="1"/>
      <w:numFmt w:val="lowerRoman"/>
      <w:lvlText w:val="%9."/>
      <w:lvlJc w:val="left"/>
      <w:pPr>
        <w:ind w:left="4000" w:hanging="400"/>
      </w:pPr>
    </w:lvl>
  </w:abstractNum>
  <w:abstractNum w:abstractNumId="7">
    <w:nsid w:val="01A82CAC"/>
    <w:multiLevelType w:val="multilevel"/>
    <w:tmpl w:val="DAAA2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FA4B33"/>
    <w:multiLevelType w:val="multilevel"/>
    <w:tmpl w:val="35AA43BA"/>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9">
    <w:nsid w:val="07EC12D1"/>
    <w:multiLevelType w:val="multilevel"/>
    <w:tmpl w:val="00DEB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984077F"/>
    <w:multiLevelType w:val="multilevel"/>
    <w:tmpl w:val="AA946D4C"/>
    <w:lvl w:ilvl="0">
      <w:start w:val="1"/>
      <w:numFmt w:val="bullet"/>
      <w:lvlText w:val="-"/>
      <w:lvlJc w:val="left"/>
      <w:pPr>
        <w:ind w:left="720" w:hanging="360"/>
      </w:pPr>
      <w:rPr>
        <w:rFonts w:ascii="Tahoma" w:eastAsia="Tahoma" w:hAnsi="Tahoma" w:cs="Tahoma"/>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2A96915"/>
    <w:multiLevelType w:val="multilevel"/>
    <w:tmpl w:val="1BF8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360230"/>
    <w:multiLevelType w:val="hybridMultilevel"/>
    <w:tmpl w:val="CE7AB5D4"/>
    <w:lvl w:ilvl="0" w:tplc="D0ACF6E2">
      <w:start w:val="1"/>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2F3B7B"/>
    <w:multiLevelType w:val="multilevel"/>
    <w:tmpl w:val="2D0A55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2D486624"/>
    <w:multiLevelType w:val="multilevel"/>
    <w:tmpl w:val="737AB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0821F69"/>
    <w:multiLevelType w:val="multilevel"/>
    <w:tmpl w:val="5FE2E08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334E7F86"/>
    <w:multiLevelType w:val="multilevel"/>
    <w:tmpl w:val="F46C8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7">
    <w:nsid w:val="34E91957"/>
    <w:multiLevelType w:val="multilevel"/>
    <w:tmpl w:val="A81A9D2A"/>
    <w:lvl w:ilvl="0">
      <w:start w:val="1"/>
      <w:numFmt w:val="decimal"/>
      <w:lvlText w:val="%1."/>
      <w:lvlJc w:val="left"/>
      <w:pPr>
        <w:ind w:left="644" w:hanging="358"/>
      </w:pPr>
      <w:rPr>
        <w:b/>
        <w:sz w:val="22"/>
        <w:szCs w:val="22"/>
        <w:highlight w:val="whit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3CDC0300"/>
    <w:multiLevelType w:val="multilevel"/>
    <w:tmpl w:val="772C6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71000FA"/>
    <w:multiLevelType w:val="hybridMultilevel"/>
    <w:tmpl w:val="2A020BF6"/>
    <w:lvl w:ilvl="0" w:tplc="1CAC3706">
      <w:start w:val="1"/>
      <w:numFmt w:val="bullet"/>
      <w:lvlText w:val="-"/>
      <w:lvlJc w:val="left"/>
      <w:pPr>
        <w:ind w:left="720" w:hanging="360"/>
      </w:pPr>
      <w:rPr>
        <w:rFonts w:ascii="Tahoma" w:eastAsia="Tahoma"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D0D307B"/>
    <w:multiLevelType w:val="multilevel"/>
    <w:tmpl w:val="35C07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F565882"/>
    <w:multiLevelType w:val="multilevel"/>
    <w:tmpl w:val="633C8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8"/>
  </w:num>
  <w:num w:numId="4">
    <w:abstractNumId w:val="11"/>
  </w:num>
  <w:num w:numId="5">
    <w:abstractNumId w:val="21"/>
  </w:num>
  <w:num w:numId="6">
    <w:abstractNumId w:val="15"/>
  </w:num>
  <w:num w:numId="7">
    <w:abstractNumId w:val="13"/>
  </w:num>
  <w:num w:numId="8">
    <w:abstractNumId w:val="9"/>
  </w:num>
  <w:num w:numId="9">
    <w:abstractNumId w:val="8"/>
  </w:num>
  <w:num w:numId="10">
    <w:abstractNumId w:val="2"/>
  </w:num>
  <w:num w:numId="11">
    <w:abstractNumId w:val="0"/>
  </w:num>
  <w:num w:numId="12">
    <w:abstractNumId w:val="4"/>
  </w:num>
  <w:num w:numId="13">
    <w:abstractNumId w:val="5"/>
  </w:num>
  <w:num w:numId="14">
    <w:abstractNumId w:val="6"/>
  </w:num>
  <w:num w:numId="15">
    <w:abstractNumId w:val="20"/>
  </w:num>
  <w:num w:numId="16">
    <w:abstractNumId w:val="14"/>
  </w:num>
  <w:num w:numId="17">
    <w:abstractNumId w:val="17"/>
  </w:num>
  <w:num w:numId="18">
    <w:abstractNumId w:val="7"/>
  </w:num>
  <w:num w:numId="19">
    <w:abstractNumId w:val="16"/>
  </w:num>
  <w:num w:numId="20">
    <w:abstractNumId w:val="10"/>
  </w:num>
  <w:num w:numId="21">
    <w:abstractNumId w:val="1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86"/>
    <w:rsid w:val="00001A7C"/>
    <w:rsid w:val="00012D04"/>
    <w:rsid w:val="000152B3"/>
    <w:rsid w:val="000219FD"/>
    <w:rsid w:val="000321BD"/>
    <w:rsid w:val="00037C16"/>
    <w:rsid w:val="00043069"/>
    <w:rsid w:val="000537E4"/>
    <w:rsid w:val="000541D5"/>
    <w:rsid w:val="00055730"/>
    <w:rsid w:val="000632F5"/>
    <w:rsid w:val="00064643"/>
    <w:rsid w:val="0006483F"/>
    <w:rsid w:val="00065C4F"/>
    <w:rsid w:val="00073AC0"/>
    <w:rsid w:val="00084D2B"/>
    <w:rsid w:val="00086EFE"/>
    <w:rsid w:val="000932E8"/>
    <w:rsid w:val="000A37D1"/>
    <w:rsid w:val="000A6D0B"/>
    <w:rsid w:val="000A6EC8"/>
    <w:rsid w:val="000B5637"/>
    <w:rsid w:val="000C08A2"/>
    <w:rsid w:val="000C4051"/>
    <w:rsid w:val="000C713F"/>
    <w:rsid w:val="000D0928"/>
    <w:rsid w:val="000D2943"/>
    <w:rsid w:val="000D3C2C"/>
    <w:rsid w:val="000D7BA6"/>
    <w:rsid w:val="000E0AA9"/>
    <w:rsid w:val="000E0F7E"/>
    <w:rsid w:val="000E10D3"/>
    <w:rsid w:val="000F3C5F"/>
    <w:rsid w:val="000F5975"/>
    <w:rsid w:val="001024E5"/>
    <w:rsid w:val="00103443"/>
    <w:rsid w:val="00110CAD"/>
    <w:rsid w:val="00115848"/>
    <w:rsid w:val="00120CE5"/>
    <w:rsid w:val="00127710"/>
    <w:rsid w:val="00137116"/>
    <w:rsid w:val="0014160B"/>
    <w:rsid w:val="00142D64"/>
    <w:rsid w:val="00142D6E"/>
    <w:rsid w:val="00143E3D"/>
    <w:rsid w:val="0014595C"/>
    <w:rsid w:val="00145F8C"/>
    <w:rsid w:val="00150238"/>
    <w:rsid w:val="001554CB"/>
    <w:rsid w:val="00160B26"/>
    <w:rsid w:val="00160B9B"/>
    <w:rsid w:val="001620A4"/>
    <w:rsid w:val="001728E9"/>
    <w:rsid w:val="00176237"/>
    <w:rsid w:val="001800BF"/>
    <w:rsid w:val="00184308"/>
    <w:rsid w:val="001845BB"/>
    <w:rsid w:val="00192991"/>
    <w:rsid w:val="001A0721"/>
    <w:rsid w:val="001A3A8F"/>
    <w:rsid w:val="001A7622"/>
    <w:rsid w:val="001A77D0"/>
    <w:rsid w:val="001C446D"/>
    <w:rsid w:val="001D3026"/>
    <w:rsid w:val="001E0CFC"/>
    <w:rsid w:val="001E652D"/>
    <w:rsid w:val="001E6FF8"/>
    <w:rsid w:val="001F0E38"/>
    <w:rsid w:val="001F1322"/>
    <w:rsid w:val="001F1B87"/>
    <w:rsid w:val="001F358F"/>
    <w:rsid w:val="001F64E4"/>
    <w:rsid w:val="0020421C"/>
    <w:rsid w:val="002171B2"/>
    <w:rsid w:val="00222DDB"/>
    <w:rsid w:val="00227E9B"/>
    <w:rsid w:val="002324BA"/>
    <w:rsid w:val="0023312A"/>
    <w:rsid w:val="00234A20"/>
    <w:rsid w:val="00241599"/>
    <w:rsid w:val="00252261"/>
    <w:rsid w:val="00253E5E"/>
    <w:rsid w:val="00255C8E"/>
    <w:rsid w:val="00265260"/>
    <w:rsid w:val="00270B81"/>
    <w:rsid w:val="00270F85"/>
    <w:rsid w:val="002733F2"/>
    <w:rsid w:val="002734AE"/>
    <w:rsid w:val="00282542"/>
    <w:rsid w:val="002921C3"/>
    <w:rsid w:val="002A3BB7"/>
    <w:rsid w:val="002A71E9"/>
    <w:rsid w:val="002B1D3C"/>
    <w:rsid w:val="002C1075"/>
    <w:rsid w:val="002C244A"/>
    <w:rsid w:val="002C2570"/>
    <w:rsid w:val="002D3557"/>
    <w:rsid w:val="002D4629"/>
    <w:rsid w:val="002E33C6"/>
    <w:rsid w:val="002F281E"/>
    <w:rsid w:val="002F2E84"/>
    <w:rsid w:val="002F4A4E"/>
    <w:rsid w:val="002F7703"/>
    <w:rsid w:val="00313E3F"/>
    <w:rsid w:val="0032120C"/>
    <w:rsid w:val="00334076"/>
    <w:rsid w:val="003349D9"/>
    <w:rsid w:val="00337B91"/>
    <w:rsid w:val="0034086C"/>
    <w:rsid w:val="00341AFB"/>
    <w:rsid w:val="003428D5"/>
    <w:rsid w:val="00343966"/>
    <w:rsid w:val="00345CA3"/>
    <w:rsid w:val="003525C8"/>
    <w:rsid w:val="00353061"/>
    <w:rsid w:val="003541BF"/>
    <w:rsid w:val="00356FEE"/>
    <w:rsid w:val="00357677"/>
    <w:rsid w:val="003629E3"/>
    <w:rsid w:val="00366564"/>
    <w:rsid w:val="00372BA4"/>
    <w:rsid w:val="0037407B"/>
    <w:rsid w:val="003749EE"/>
    <w:rsid w:val="00377F1B"/>
    <w:rsid w:val="0038233F"/>
    <w:rsid w:val="003824CD"/>
    <w:rsid w:val="00384C85"/>
    <w:rsid w:val="0038553D"/>
    <w:rsid w:val="003858A4"/>
    <w:rsid w:val="00392DCC"/>
    <w:rsid w:val="00393C84"/>
    <w:rsid w:val="003944F6"/>
    <w:rsid w:val="003A237E"/>
    <w:rsid w:val="003A4E42"/>
    <w:rsid w:val="003A6399"/>
    <w:rsid w:val="003A7082"/>
    <w:rsid w:val="003B2F2F"/>
    <w:rsid w:val="003D03E2"/>
    <w:rsid w:val="003D0716"/>
    <w:rsid w:val="003D29A0"/>
    <w:rsid w:val="003D3495"/>
    <w:rsid w:val="003E00E9"/>
    <w:rsid w:val="003F005C"/>
    <w:rsid w:val="00401278"/>
    <w:rsid w:val="0040396A"/>
    <w:rsid w:val="004048C0"/>
    <w:rsid w:val="00410F48"/>
    <w:rsid w:val="004132A1"/>
    <w:rsid w:val="0042583E"/>
    <w:rsid w:val="004274C1"/>
    <w:rsid w:val="00427A1E"/>
    <w:rsid w:val="0043705F"/>
    <w:rsid w:val="00440EE0"/>
    <w:rsid w:val="00441D24"/>
    <w:rsid w:val="00445F2D"/>
    <w:rsid w:val="00447443"/>
    <w:rsid w:val="004631F7"/>
    <w:rsid w:val="004640A6"/>
    <w:rsid w:val="00464BD9"/>
    <w:rsid w:val="00467D8A"/>
    <w:rsid w:val="00470626"/>
    <w:rsid w:val="00470F7D"/>
    <w:rsid w:val="00473579"/>
    <w:rsid w:val="004813A1"/>
    <w:rsid w:val="004841DB"/>
    <w:rsid w:val="00485C0D"/>
    <w:rsid w:val="0049103F"/>
    <w:rsid w:val="00497039"/>
    <w:rsid w:val="004B5DAC"/>
    <w:rsid w:val="004C01F3"/>
    <w:rsid w:val="004C1F94"/>
    <w:rsid w:val="004C4061"/>
    <w:rsid w:val="004C5006"/>
    <w:rsid w:val="004C6A6B"/>
    <w:rsid w:val="004E1022"/>
    <w:rsid w:val="004F4128"/>
    <w:rsid w:val="00501564"/>
    <w:rsid w:val="00510D1D"/>
    <w:rsid w:val="00511B79"/>
    <w:rsid w:val="00514F66"/>
    <w:rsid w:val="00516E0E"/>
    <w:rsid w:val="005236BA"/>
    <w:rsid w:val="00526ED9"/>
    <w:rsid w:val="0053366C"/>
    <w:rsid w:val="0053377B"/>
    <w:rsid w:val="00536172"/>
    <w:rsid w:val="00542188"/>
    <w:rsid w:val="005555F2"/>
    <w:rsid w:val="00556B1C"/>
    <w:rsid w:val="00557767"/>
    <w:rsid w:val="00562CBA"/>
    <w:rsid w:val="00564C05"/>
    <w:rsid w:val="005652EE"/>
    <w:rsid w:val="00565BA3"/>
    <w:rsid w:val="00566759"/>
    <w:rsid w:val="00566A70"/>
    <w:rsid w:val="00567933"/>
    <w:rsid w:val="00571D95"/>
    <w:rsid w:val="00572D6F"/>
    <w:rsid w:val="0057550D"/>
    <w:rsid w:val="00580509"/>
    <w:rsid w:val="00582A23"/>
    <w:rsid w:val="00582A9B"/>
    <w:rsid w:val="00591D8B"/>
    <w:rsid w:val="005920A1"/>
    <w:rsid w:val="00596B3D"/>
    <w:rsid w:val="005B13C3"/>
    <w:rsid w:val="005B26B4"/>
    <w:rsid w:val="005B31A9"/>
    <w:rsid w:val="005C08A9"/>
    <w:rsid w:val="005C257B"/>
    <w:rsid w:val="005C4145"/>
    <w:rsid w:val="005C4912"/>
    <w:rsid w:val="005D2CDA"/>
    <w:rsid w:val="005E28BC"/>
    <w:rsid w:val="005E3C05"/>
    <w:rsid w:val="005E4EB7"/>
    <w:rsid w:val="005E523A"/>
    <w:rsid w:val="005E72DD"/>
    <w:rsid w:val="005F2859"/>
    <w:rsid w:val="00605FDA"/>
    <w:rsid w:val="00622727"/>
    <w:rsid w:val="00622F12"/>
    <w:rsid w:val="006311D3"/>
    <w:rsid w:val="006337EE"/>
    <w:rsid w:val="006349FA"/>
    <w:rsid w:val="00634D4B"/>
    <w:rsid w:val="00636844"/>
    <w:rsid w:val="0064070C"/>
    <w:rsid w:val="00642809"/>
    <w:rsid w:val="00653258"/>
    <w:rsid w:val="00654C58"/>
    <w:rsid w:val="00656DF7"/>
    <w:rsid w:val="006609BE"/>
    <w:rsid w:val="006627C4"/>
    <w:rsid w:val="00676030"/>
    <w:rsid w:val="00681EDB"/>
    <w:rsid w:val="00694E01"/>
    <w:rsid w:val="006B580C"/>
    <w:rsid w:val="006C13DB"/>
    <w:rsid w:val="006C6EE9"/>
    <w:rsid w:val="006E0A76"/>
    <w:rsid w:val="006E0EDB"/>
    <w:rsid w:val="006E2ECF"/>
    <w:rsid w:val="006E2F12"/>
    <w:rsid w:val="006E2F17"/>
    <w:rsid w:val="006E479D"/>
    <w:rsid w:val="006E6605"/>
    <w:rsid w:val="007027A9"/>
    <w:rsid w:val="00705648"/>
    <w:rsid w:val="00705D67"/>
    <w:rsid w:val="007109FA"/>
    <w:rsid w:val="00712DDF"/>
    <w:rsid w:val="007230C5"/>
    <w:rsid w:val="00725A53"/>
    <w:rsid w:val="00730AD3"/>
    <w:rsid w:val="0076364C"/>
    <w:rsid w:val="007641D0"/>
    <w:rsid w:val="00770F84"/>
    <w:rsid w:val="00773E8F"/>
    <w:rsid w:val="007766BD"/>
    <w:rsid w:val="00782828"/>
    <w:rsid w:val="007835D6"/>
    <w:rsid w:val="00787137"/>
    <w:rsid w:val="00787298"/>
    <w:rsid w:val="00787924"/>
    <w:rsid w:val="00793263"/>
    <w:rsid w:val="007944D9"/>
    <w:rsid w:val="00794C71"/>
    <w:rsid w:val="007A1198"/>
    <w:rsid w:val="007A2409"/>
    <w:rsid w:val="007A602E"/>
    <w:rsid w:val="007A6670"/>
    <w:rsid w:val="007A7340"/>
    <w:rsid w:val="007B673B"/>
    <w:rsid w:val="007C3C4B"/>
    <w:rsid w:val="007C40FC"/>
    <w:rsid w:val="007D209C"/>
    <w:rsid w:val="007D4DFC"/>
    <w:rsid w:val="007E022D"/>
    <w:rsid w:val="007E6CB8"/>
    <w:rsid w:val="007F008F"/>
    <w:rsid w:val="007F1A50"/>
    <w:rsid w:val="007F1BE9"/>
    <w:rsid w:val="007F3943"/>
    <w:rsid w:val="007F6574"/>
    <w:rsid w:val="007F7FC4"/>
    <w:rsid w:val="00804F23"/>
    <w:rsid w:val="0083077B"/>
    <w:rsid w:val="00834CF4"/>
    <w:rsid w:val="00835506"/>
    <w:rsid w:val="008428B9"/>
    <w:rsid w:val="00843B2D"/>
    <w:rsid w:val="00856CC9"/>
    <w:rsid w:val="00857D48"/>
    <w:rsid w:val="00860FBF"/>
    <w:rsid w:val="00866DA6"/>
    <w:rsid w:val="00876B80"/>
    <w:rsid w:val="00876CE6"/>
    <w:rsid w:val="00877E52"/>
    <w:rsid w:val="00882604"/>
    <w:rsid w:val="00890455"/>
    <w:rsid w:val="008A7E9A"/>
    <w:rsid w:val="008A7FCD"/>
    <w:rsid w:val="008B4D49"/>
    <w:rsid w:val="008B5F33"/>
    <w:rsid w:val="008C2040"/>
    <w:rsid w:val="008C5B81"/>
    <w:rsid w:val="008C7BD8"/>
    <w:rsid w:val="008D0127"/>
    <w:rsid w:val="008D45B1"/>
    <w:rsid w:val="008D4D45"/>
    <w:rsid w:val="008D7B9B"/>
    <w:rsid w:val="008E0E79"/>
    <w:rsid w:val="008E2E94"/>
    <w:rsid w:val="008E38DE"/>
    <w:rsid w:val="008E4624"/>
    <w:rsid w:val="008F1CD2"/>
    <w:rsid w:val="008F30E9"/>
    <w:rsid w:val="008F3651"/>
    <w:rsid w:val="008F55B2"/>
    <w:rsid w:val="00900F3F"/>
    <w:rsid w:val="00910E70"/>
    <w:rsid w:val="00910FAF"/>
    <w:rsid w:val="00913601"/>
    <w:rsid w:val="00914016"/>
    <w:rsid w:val="009203DA"/>
    <w:rsid w:val="009330B2"/>
    <w:rsid w:val="0094712D"/>
    <w:rsid w:val="00947EBE"/>
    <w:rsid w:val="00951B53"/>
    <w:rsid w:val="00952293"/>
    <w:rsid w:val="009655C9"/>
    <w:rsid w:val="00977C74"/>
    <w:rsid w:val="0098427E"/>
    <w:rsid w:val="009906AB"/>
    <w:rsid w:val="009A276B"/>
    <w:rsid w:val="009A5420"/>
    <w:rsid w:val="009A5785"/>
    <w:rsid w:val="009A5E00"/>
    <w:rsid w:val="009B4BFE"/>
    <w:rsid w:val="009B7782"/>
    <w:rsid w:val="009C0434"/>
    <w:rsid w:val="009D6B00"/>
    <w:rsid w:val="009D750F"/>
    <w:rsid w:val="009E1627"/>
    <w:rsid w:val="009E2921"/>
    <w:rsid w:val="009E3095"/>
    <w:rsid w:val="009E392B"/>
    <w:rsid w:val="009F402F"/>
    <w:rsid w:val="00A0471E"/>
    <w:rsid w:val="00A110A5"/>
    <w:rsid w:val="00A166C4"/>
    <w:rsid w:val="00A22D70"/>
    <w:rsid w:val="00A23E5F"/>
    <w:rsid w:val="00A27C93"/>
    <w:rsid w:val="00A36CD9"/>
    <w:rsid w:val="00A36D54"/>
    <w:rsid w:val="00A40236"/>
    <w:rsid w:val="00A40D8E"/>
    <w:rsid w:val="00A44518"/>
    <w:rsid w:val="00A46AB3"/>
    <w:rsid w:val="00A471FC"/>
    <w:rsid w:val="00A47957"/>
    <w:rsid w:val="00A53FD9"/>
    <w:rsid w:val="00A55D12"/>
    <w:rsid w:val="00A55D8B"/>
    <w:rsid w:val="00A56F5F"/>
    <w:rsid w:val="00A57305"/>
    <w:rsid w:val="00A630B4"/>
    <w:rsid w:val="00A72F27"/>
    <w:rsid w:val="00A75111"/>
    <w:rsid w:val="00A75F2F"/>
    <w:rsid w:val="00A8198B"/>
    <w:rsid w:val="00A82615"/>
    <w:rsid w:val="00A82A04"/>
    <w:rsid w:val="00A87DD1"/>
    <w:rsid w:val="00A9141C"/>
    <w:rsid w:val="00A94A4C"/>
    <w:rsid w:val="00A97D25"/>
    <w:rsid w:val="00AA1E48"/>
    <w:rsid w:val="00AA4D62"/>
    <w:rsid w:val="00AA50FF"/>
    <w:rsid w:val="00AB0D04"/>
    <w:rsid w:val="00AB14E8"/>
    <w:rsid w:val="00AB1D32"/>
    <w:rsid w:val="00AB1FC1"/>
    <w:rsid w:val="00AC449E"/>
    <w:rsid w:val="00AD0EE8"/>
    <w:rsid w:val="00AD1342"/>
    <w:rsid w:val="00AE7A7D"/>
    <w:rsid w:val="00AF147C"/>
    <w:rsid w:val="00AF1F04"/>
    <w:rsid w:val="00B02C59"/>
    <w:rsid w:val="00B065CB"/>
    <w:rsid w:val="00B06A5E"/>
    <w:rsid w:val="00B13521"/>
    <w:rsid w:val="00B136EC"/>
    <w:rsid w:val="00B1540C"/>
    <w:rsid w:val="00B16A93"/>
    <w:rsid w:val="00B16C07"/>
    <w:rsid w:val="00B25FC6"/>
    <w:rsid w:val="00B267D4"/>
    <w:rsid w:val="00B27ED3"/>
    <w:rsid w:val="00B34F45"/>
    <w:rsid w:val="00B36A26"/>
    <w:rsid w:val="00B44DE5"/>
    <w:rsid w:val="00B50BE6"/>
    <w:rsid w:val="00B51BA5"/>
    <w:rsid w:val="00B539D8"/>
    <w:rsid w:val="00B55750"/>
    <w:rsid w:val="00B7777F"/>
    <w:rsid w:val="00B81440"/>
    <w:rsid w:val="00B83C5C"/>
    <w:rsid w:val="00B84212"/>
    <w:rsid w:val="00B90585"/>
    <w:rsid w:val="00B95480"/>
    <w:rsid w:val="00BA1457"/>
    <w:rsid w:val="00BA3179"/>
    <w:rsid w:val="00BA4187"/>
    <w:rsid w:val="00BA7350"/>
    <w:rsid w:val="00BB25C5"/>
    <w:rsid w:val="00BB44EB"/>
    <w:rsid w:val="00BB4E9E"/>
    <w:rsid w:val="00BB7359"/>
    <w:rsid w:val="00BB73B5"/>
    <w:rsid w:val="00BB7BA8"/>
    <w:rsid w:val="00BC4CD0"/>
    <w:rsid w:val="00BC56B2"/>
    <w:rsid w:val="00BC62E9"/>
    <w:rsid w:val="00BC64DF"/>
    <w:rsid w:val="00BD227F"/>
    <w:rsid w:val="00BD25D8"/>
    <w:rsid w:val="00BD26DA"/>
    <w:rsid w:val="00BD3697"/>
    <w:rsid w:val="00BD43EF"/>
    <w:rsid w:val="00BD5CFC"/>
    <w:rsid w:val="00BD6AD3"/>
    <w:rsid w:val="00BE68E8"/>
    <w:rsid w:val="00BE73EC"/>
    <w:rsid w:val="00BF0EE1"/>
    <w:rsid w:val="00BF241D"/>
    <w:rsid w:val="00BF2F66"/>
    <w:rsid w:val="00BF48DB"/>
    <w:rsid w:val="00C00B13"/>
    <w:rsid w:val="00C0648B"/>
    <w:rsid w:val="00C14E7E"/>
    <w:rsid w:val="00C16295"/>
    <w:rsid w:val="00C243C7"/>
    <w:rsid w:val="00C25602"/>
    <w:rsid w:val="00C33152"/>
    <w:rsid w:val="00C3682C"/>
    <w:rsid w:val="00C3741A"/>
    <w:rsid w:val="00C40D89"/>
    <w:rsid w:val="00C412E6"/>
    <w:rsid w:val="00C46ACB"/>
    <w:rsid w:val="00C50623"/>
    <w:rsid w:val="00C53D29"/>
    <w:rsid w:val="00C550B5"/>
    <w:rsid w:val="00C55DDA"/>
    <w:rsid w:val="00C5694B"/>
    <w:rsid w:val="00C61F08"/>
    <w:rsid w:val="00C705FB"/>
    <w:rsid w:val="00C70F19"/>
    <w:rsid w:val="00C72402"/>
    <w:rsid w:val="00C80988"/>
    <w:rsid w:val="00C8461B"/>
    <w:rsid w:val="00C87178"/>
    <w:rsid w:val="00C87352"/>
    <w:rsid w:val="00C948E8"/>
    <w:rsid w:val="00C95E09"/>
    <w:rsid w:val="00CA2D0D"/>
    <w:rsid w:val="00CA354C"/>
    <w:rsid w:val="00CB0661"/>
    <w:rsid w:val="00CB0EA7"/>
    <w:rsid w:val="00CB2490"/>
    <w:rsid w:val="00CB60E2"/>
    <w:rsid w:val="00CB6A49"/>
    <w:rsid w:val="00CB76FD"/>
    <w:rsid w:val="00CC2D37"/>
    <w:rsid w:val="00CC2D5B"/>
    <w:rsid w:val="00CE09A5"/>
    <w:rsid w:val="00CE0DD9"/>
    <w:rsid w:val="00CE5D74"/>
    <w:rsid w:val="00CE7C27"/>
    <w:rsid w:val="00CF5423"/>
    <w:rsid w:val="00D01D3C"/>
    <w:rsid w:val="00D04195"/>
    <w:rsid w:val="00D051A1"/>
    <w:rsid w:val="00D05D54"/>
    <w:rsid w:val="00D118D8"/>
    <w:rsid w:val="00D179AD"/>
    <w:rsid w:val="00D22FB9"/>
    <w:rsid w:val="00D24429"/>
    <w:rsid w:val="00D2786A"/>
    <w:rsid w:val="00D313F3"/>
    <w:rsid w:val="00D34514"/>
    <w:rsid w:val="00D36008"/>
    <w:rsid w:val="00D36845"/>
    <w:rsid w:val="00D3750A"/>
    <w:rsid w:val="00D375F3"/>
    <w:rsid w:val="00D55D5D"/>
    <w:rsid w:val="00D57317"/>
    <w:rsid w:val="00D650B1"/>
    <w:rsid w:val="00D74D80"/>
    <w:rsid w:val="00D813BF"/>
    <w:rsid w:val="00D83F2B"/>
    <w:rsid w:val="00D93840"/>
    <w:rsid w:val="00DB0EB5"/>
    <w:rsid w:val="00DB0FD0"/>
    <w:rsid w:val="00DC166E"/>
    <w:rsid w:val="00DC1E8E"/>
    <w:rsid w:val="00DD57DE"/>
    <w:rsid w:val="00DE4892"/>
    <w:rsid w:val="00DF0F34"/>
    <w:rsid w:val="00DF289F"/>
    <w:rsid w:val="00DF30DA"/>
    <w:rsid w:val="00DF6ACF"/>
    <w:rsid w:val="00E03272"/>
    <w:rsid w:val="00E0587B"/>
    <w:rsid w:val="00E2227E"/>
    <w:rsid w:val="00E25E9A"/>
    <w:rsid w:val="00E273B5"/>
    <w:rsid w:val="00E2776F"/>
    <w:rsid w:val="00E31EE6"/>
    <w:rsid w:val="00E35B10"/>
    <w:rsid w:val="00E40287"/>
    <w:rsid w:val="00E40F23"/>
    <w:rsid w:val="00E506C2"/>
    <w:rsid w:val="00E51685"/>
    <w:rsid w:val="00E70C70"/>
    <w:rsid w:val="00E7386A"/>
    <w:rsid w:val="00E76861"/>
    <w:rsid w:val="00E7702A"/>
    <w:rsid w:val="00E864E0"/>
    <w:rsid w:val="00E9107A"/>
    <w:rsid w:val="00E9603F"/>
    <w:rsid w:val="00EA2809"/>
    <w:rsid w:val="00EA6F15"/>
    <w:rsid w:val="00EB138F"/>
    <w:rsid w:val="00EB3AC4"/>
    <w:rsid w:val="00EB4702"/>
    <w:rsid w:val="00EC1718"/>
    <w:rsid w:val="00EC1F9B"/>
    <w:rsid w:val="00EC2A6C"/>
    <w:rsid w:val="00EC4688"/>
    <w:rsid w:val="00ED0DAC"/>
    <w:rsid w:val="00ED10ED"/>
    <w:rsid w:val="00ED1742"/>
    <w:rsid w:val="00ED49EC"/>
    <w:rsid w:val="00EF0CBC"/>
    <w:rsid w:val="00F01A34"/>
    <w:rsid w:val="00F11DB9"/>
    <w:rsid w:val="00F14B4C"/>
    <w:rsid w:val="00F26461"/>
    <w:rsid w:val="00F30814"/>
    <w:rsid w:val="00F36567"/>
    <w:rsid w:val="00F41F7F"/>
    <w:rsid w:val="00F45359"/>
    <w:rsid w:val="00F45B0A"/>
    <w:rsid w:val="00F4788A"/>
    <w:rsid w:val="00F535A0"/>
    <w:rsid w:val="00F53921"/>
    <w:rsid w:val="00F6200A"/>
    <w:rsid w:val="00F64386"/>
    <w:rsid w:val="00F65D23"/>
    <w:rsid w:val="00F73B37"/>
    <w:rsid w:val="00F75DFC"/>
    <w:rsid w:val="00F76EA6"/>
    <w:rsid w:val="00F77B80"/>
    <w:rsid w:val="00F80A42"/>
    <w:rsid w:val="00F8113A"/>
    <w:rsid w:val="00F852E8"/>
    <w:rsid w:val="00F86E10"/>
    <w:rsid w:val="00F90523"/>
    <w:rsid w:val="00FA2145"/>
    <w:rsid w:val="00FA3CCF"/>
    <w:rsid w:val="00FB219B"/>
    <w:rsid w:val="00FB3A98"/>
    <w:rsid w:val="00FB6B5D"/>
    <w:rsid w:val="00FB7167"/>
    <w:rsid w:val="00FC09D5"/>
    <w:rsid w:val="00FC4335"/>
    <w:rsid w:val="00FC43F7"/>
    <w:rsid w:val="00FC6912"/>
    <w:rsid w:val="00FC6E2F"/>
    <w:rsid w:val="00FD0188"/>
    <w:rsid w:val="00FD2D23"/>
    <w:rsid w:val="00FD4048"/>
    <w:rsid w:val="00FD65FC"/>
    <w:rsid w:val="00FD7EC4"/>
    <w:rsid w:val="00FF4316"/>
    <w:rsid w:val="00FF6690"/>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E26C5-A17C-4693-BB64-5078DC3E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 w:type="table" w:customStyle="1" w:styleId="14">
    <w:name w:val="Сетка таблицы1"/>
    <w:basedOn w:val="a1"/>
    <w:next w:val="af0"/>
    <w:uiPriority w:val="37"/>
    <w:rsid w:val="00F77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2313">
      <w:bodyDiv w:val="1"/>
      <w:marLeft w:val="0"/>
      <w:marRight w:val="0"/>
      <w:marTop w:val="0"/>
      <w:marBottom w:val="0"/>
      <w:divBdr>
        <w:top w:val="none" w:sz="0" w:space="0" w:color="auto"/>
        <w:left w:val="none" w:sz="0" w:space="0" w:color="auto"/>
        <w:bottom w:val="none" w:sz="0" w:space="0" w:color="auto"/>
        <w:right w:val="none" w:sz="0" w:space="0" w:color="auto"/>
      </w:divBdr>
    </w:div>
    <w:div w:id="96561917">
      <w:bodyDiv w:val="1"/>
      <w:marLeft w:val="0"/>
      <w:marRight w:val="0"/>
      <w:marTop w:val="0"/>
      <w:marBottom w:val="0"/>
      <w:divBdr>
        <w:top w:val="none" w:sz="0" w:space="0" w:color="auto"/>
        <w:left w:val="none" w:sz="0" w:space="0" w:color="auto"/>
        <w:bottom w:val="none" w:sz="0" w:space="0" w:color="auto"/>
        <w:right w:val="none" w:sz="0" w:space="0" w:color="auto"/>
      </w:divBdr>
    </w:div>
    <w:div w:id="105928834">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353848261">
      <w:bodyDiv w:val="1"/>
      <w:marLeft w:val="0"/>
      <w:marRight w:val="0"/>
      <w:marTop w:val="0"/>
      <w:marBottom w:val="0"/>
      <w:divBdr>
        <w:top w:val="none" w:sz="0" w:space="0" w:color="auto"/>
        <w:left w:val="none" w:sz="0" w:space="0" w:color="auto"/>
        <w:bottom w:val="none" w:sz="0" w:space="0" w:color="auto"/>
        <w:right w:val="none" w:sz="0" w:space="0" w:color="auto"/>
      </w:divBdr>
    </w:div>
    <w:div w:id="405035200">
      <w:bodyDiv w:val="1"/>
      <w:marLeft w:val="0"/>
      <w:marRight w:val="0"/>
      <w:marTop w:val="0"/>
      <w:marBottom w:val="0"/>
      <w:divBdr>
        <w:top w:val="none" w:sz="0" w:space="0" w:color="auto"/>
        <w:left w:val="none" w:sz="0" w:space="0" w:color="auto"/>
        <w:bottom w:val="none" w:sz="0" w:space="0" w:color="auto"/>
        <w:right w:val="none" w:sz="0" w:space="0" w:color="auto"/>
      </w:divBdr>
    </w:div>
    <w:div w:id="42561900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453058631">
      <w:bodyDiv w:val="1"/>
      <w:marLeft w:val="0"/>
      <w:marRight w:val="0"/>
      <w:marTop w:val="0"/>
      <w:marBottom w:val="0"/>
      <w:divBdr>
        <w:top w:val="none" w:sz="0" w:space="0" w:color="auto"/>
        <w:left w:val="none" w:sz="0" w:space="0" w:color="auto"/>
        <w:bottom w:val="none" w:sz="0" w:space="0" w:color="auto"/>
        <w:right w:val="none" w:sz="0" w:space="0" w:color="auto"/>
      </w:divBdr>
    </w:div>
    <w:div w:id="573009302">
      <w:bodyDiv w:val="1"/>
      <w:marLeft w:val="0"/>
      <w:marRight w:val="0"/>
      <w:marTop w:val="0"/>
      <w:marBottom w:val="0"/>
      <w:divBdr>
        <w:top w:val="none" w:sz="0" w:space="0" w:color="auto"/>
        <w:left w:val="none" w:sz="0" w:space="0" w:color="auto"/>
        <w:bottom w:val="none" w:sz="0" w:space="0" w:color="auto"/>
        <w:right w:val="none" w:sz="0" w:space="0" w:color="auto"/>
      </w:divBdr>
    </w:div>
    <w:div w:id="624967698">
      <w:bodyDiv w:val="1"/>
      <w:marLeft w:val="0"/>
      <w:marRight w:val="0"/>
      <w:marTop w:val="0"/>
      <w:marBottom w:val="0"/>
      <w:divBdr>
        <w:top w:val="none" w:sz="0" w:space="0" w:color="auto"/>
        <w:left w:val="none" w:sz="0" w:space="0" w:color="auto"/>
        <w:bottom w:val="none" w:sz="0" w:space="0" w:color="auto"/>
        <w:right w:val="none" w:sz="0" w:space="0" w:color="auto"/>
      </w:divBdr>
    </w:div>
    <w:div w:id="844440606">
      <w:bodyDiv w:val="1"/>
      <w:marLeft w:val="0"/>
      <w:marRight w:val="0"/>
      <w:marTop w:val="0"/>
      <w:marBottom w:val="0"/>
      <w:divBdr>
        <w:top w:val="none" w:sz="0" w:space="0" w:color="auto"/>
        <w:left w:val="none" w:sz="0" w:space="0" w:color="auto"/>
        <w:bottom w:val="none" w:sz="0" w:space="0" w:color="auto"/>
        <w:right w:val="none" w:sz="0" w:space="0" w:color="auto"/>
      </w:divBdr>
    </w:div>
    <w:div w:id="878979978">
      <w:bodyDiv w:val="1"/>
      <w:marLeft w:val="0"/>
      <w:marRight w:val="0"/>
      <w:marTop w:val="0"/>
      <w:marBottom w:val="0"/>
      <w:divBdr>
        <w:top w:val="none" w:sz="0" w:space="0" w:color="auto"/>
        <w:left w:val="none" w:sz="0" w:space="0" w:color="auto"/>
        <w:bottom w:val="none" w:sz="0" w:space="0" w:color="auto"/>
        <w:right w:val="none" w:sz="0" w:space="0" w:color="auto"/>
      </w:divBdr>
    </w:div>
    <w:div w:id="1019771411">
      <w:bodyDiv w:val="1"/>
      <w:marLeft w:val="0"/>
      <w:marRight w:val="0"/>
      <w:marTop w:val="0"/>
      <w:marBottom w:val="0"/>
      <w:divBdr>
        <w:top w:val="none" w:sz="0" w:space="0" w:color="auto"/>
        <w:left w:val="none" w:sz="0" w:space="0" w:color="auto"/>
        <w:bottom w:val="none" w:sz="0" w:space="0" w:color="auto"/>
        <w:right w:val="none" w:sz="0" w:space="0" w:color="auto"/>
      </w:divBdr>
    </w:div>
    <w:div w:id="1024478831">
      <w:bodyDiv w:val="1"/>
      <w:marLeft w:val="0"/>
      <w:marRight w:val="0"/>
      <w:marTop w:val="0"/>
      <w:marBottom w:val="0"/>
      <w:divBdr>
        <w:top w:val="none" w:sz="0" w:space="0" w:color="auto"/>
        <w:left w:val="none" w:sz="0" w:space="0" w:color="auto"/>
        <w:bottom w:val="none" w:sz="0" w:space="0" w:color="auto"/>
        <w:right w:val="none" w:sz="0" w:space="0" w:color="auto"/>
      </w:divBdr>
    </w:div>
    <w:div w:id="1079985799">
      <w:bodyDiv w:val="1"/>
      <w:marLeft w:val="0"/>
      <w:marRight w:val="0"/>
      <w:marTop w:val="0"/>
      <w:marBottom w:val="0"/>
      <w:divBdr>
        <w:top w:val="none" w:sz="0" w:space="0" w:color="auto"/>
        <w:left w:val="none" w:sz="0" w:space="0" w:color="auto"/>
        <w:bottom w:val="none" w:sz="0" w:space="0" w:color="auto"/>
        <w:right w:val="none" w:sz="0" w:space="0" w:color="auto"/>
      </w:divBdr>
    </w:div>
    <w:div w:id="1101220892">
      <w:bodyDiv w:val="1"/>
      <w:marLeft w:val="0"/>
      <w:marRight w:val="0"/>
      <w:marTop w:val="0"/>
      <w:marBottom w:val="0"/>
      <w:divBdr>
        <w:top w:val="none" w:sz="0" w:space="0" w:color="auto"/>
        <w:left w:val="none" w:sz="0" w:space="0" w:color="auto"/>
        <w:bottom w:val="none" w:sz="0" w:space="0" w:color="auto"/>
        <w:right w:val="none" w:sz="0" w:space="0" w:color="auto"/>
      </w:divBdr>
    </w:div>
    <w:div w:id="1164201885">
      <w:bodyDiv w:val="1"/>
      <w:marLeft w:val="0"/>
      <w:marRight w:val="0"/>
      <w:marTop w:val="0"/>
      <w:marBottom w:val="0"/>
      <w:divBdr>
        <w:top w:val="none" w:sz="0" w:space="0" w:color="auto"/>
        <w:left w:val="none" w:sz="0" w:space="0" w:color="auto"/>
        <w:bottom w:val="none" w:sz="0" w:space="0" w:color="auto"/>
        <w:right w:val="none" w:sz="0" w:space="0" w:color="auto"/>
      </w:divBdr>
    </w:div>
    <w:div w:id="1263338317">
      <w:bodyDiv w:val="1"/>
      <w:marLeft w:val="0"/>
      <w:marRight w:val="0"/>
      <w:marTop w:val="0"/>
      <w:marBottom w:val="0"/>
      <w:divBdr>
        <w:top w:val="none" w:sz="0" w:space="0" w:color="auto"/>
        <w:left w:val="none" w:sz="0" w:space="0" w:color="auto"/>
        <w:bottom w:val="none" w:sz="0" w:space="0" w:color="auto"/>
        <w:right w:val="none" w:sz="0" w:space="0" w:color="auto"/>
      </w:divBdr>
    </w:div>
    <w:div w:id="1403873625">
      <w:bodyDiv w:val="1"/>
      <w:marLeft w:val="0"/>
      <w:marRight w:val="0"/>
      <w:marTop w:val="0"/>
      <w:marBottom w:val="0"/>
      <w:divBdr>
        <w:top w:val="none" w:sz="0" w:space="0" w:color="auto"/>
        <w:left w:val="none" w:sz="0" w:space="0" w:color="auto"/>
        <w:bottom w:val="none" w:sz="0" w:space="0" w:color="auto"/>
        <w:right w:val="none" w:sz="0" w:space="0" w:color="auto"/>
      </w:divBdr>
    </w:div>
    <w:div w:id="1485707345">
      <w:bodyDiv w:val="1"/>
      <w:marLeft w:val="0"/>
      <w:marRight w:val="0"/>
      <w:marTop w:val="0"/>
      <w:marBottom w:val="0"/>
      <w:divBdr>
        <w:top w:val="none" w:sz="0" w:space="0" w:color="auto"/>
        <w:left w:val="none" w:sz="0" w:space="0" w:color="auto"/>
        <w:bottom w:val="none" w:sz="0" w:space="0" w:color="auto"/>
        <w:right w:val="none" w:sz="0" w:space="0" w:color="auto"/>
      </w:divBdr>
    </w:div>
    <w:div w:id="1499491909">
      <w:bodyDiv w:val="1"/>
      <w:marLeft w:val="0"/>
      <w:marRight w:val="0"/>
      <w:marTop w:val="0"/>
      <w:marBottom w:val="0"/>
      <w:divBdr>
        <w:top w:val="none" w:sz="0" w:space="0" w:color="auto"/>
        <w:left w:val="none" w:sz="0" w:space="0" w:color="auto"/>
        <w:bottom w:val="none" w:sz="0" w:space="0" w:color="auto"/>
        <w:right w:val="none" w:sz="0" w:space="0" w:color="auto"/>
      </w:divBdr>
    </w:div>
    <w:div w:id="1558709253">
      <w:bodyDiv w:val="1"/>
      <w:marLeft w:val="0"/>
      <w:marRight w:val="0"/>
      <w:marTop w:val="0"/>
      <w:marBottom w:val="0"/>
      <w:divBdr>
        <w:top w:val="none" w:sz="0" w:space="0" w:color="auto"/>
        <w:left w:val="none" w:sz="0" w:space="0" w:color="auto"/>
        <w:bottom w:val="none" w:sz="0" w:space="0" w:color="auto"/>
        <w:right w:val="none" w:sz="0" w:space="0" w:color="auto"/>
      </w:divBdr>
    </w:div>
    <w:div w:id="1783645562">
      <w:bodyDiv w:val="1"/>
      <w:marLeft w:val="0"/>
      <w:marRight w:val="0"/>
      <w:marTop w:val="0"/>
      <w:marBottom w:val="0"/>
      <w:divBdr>
        <w:top w:val="none" w:sz="0" w:space="0" w:color="auto"/>
        <w:left w:val="none" w:sz="0" w:space="0" w:color="auto"/>
        <w:bottom w:val="none" w:sz="0" w:space="0" w:color="auto"/>
        <w:right w:val="none" w:sz="0" w:space="0" w:color="auto"/>
      </w:divBdr>
    </w:div>
    <w:div w:id="1788818533">
      <w:bodyDiv w:val="1"/>
      <w:marLeft w:val="0"/>
      <w:marRight w:val="0"/>
      <w:marTop w:val="0"/>
      <w:marBottom w:val="0"/>
      <w:divBdr>
        <w:top w:val="none" w:sz="0" w:space="0" w:color="auto"/>
        <w:left w:val="none" w:sz="0" w:space="0" w:color="auto"/>
        <w:bottom w:val="none" w:sz="0" w:space="0" w:color="auto"/>
        <w:right w:val="none" w:sz="0" w:space="0" w:color="auto"/>
      </w:divBdr>
    </w:div>
    <w:div w:id="1797672785">
      <w:bodyDiv w:val="1"/>
      <w:marLeft w:val="0"/>
      <w:marRight w:val="0"/>
      <w:marTop w:val="0"/>
      <w:marBottom w:val="0"/>
      <w:divBdr>
        <w:top w:val="none" w:sz="0" w:space="0" w:color="auto"/>
        <w:left w:val="none" w:sz="0" w:space="0" w:color="auto"/>
        <w:bottom w:val="none" w:sz="0" w:space="0" w:color="auto"/>
        <w:right w:val="none" w:sz="0" w:space="0" w:color="auto"/>
      </w:divBdr>
    </w:div>
    <w:div w:id="1984844883">
      <w:bodyDiv w:val="1"/>
      <w:marLeft w:val="0"/>
      <w:marRight w:val="0"/>
      <w:marTop w:val="0"/>
      <w:marBottom w:val="0"/>
      <w:divBdr>
        <w:top w:val="none" w:sz="0" w:space="0" w:color="auto"/>
        <w:left w:val="none" w:sz="0" w:space="0" w:color="auto"/>
        <w:bottom w:val="none" w:sz="0" w:space="0" w:color="auto"/>
        <w:right w:val="none" w:sz="0" w:space="0" w:color="auto"/>
      </w:divBdr>
    </w:div>
    <w:div w:id="21109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6011/corporate_codeofconductforrecipients_polic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nts@network.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_support@network.org.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bgrants.network.org.ua:4455/" TargetMode="External"/><Relationship Id="rId4" Type="http://schemas.openxmlformats.org/officeDocument/2006/relationships/settings" Target="settings.xml"/><Relationship Id="rId9" Type="http://schemas.openxmlformats.org/officeDocument/2006/relationships/hyperlink" Target="mailto:technical_support@network.org.ua" TargetMode="External"/><Relationship Id="rId14" Type="http://schemas.openxmlformats.org/officeDocument/2006/relationships/hyperlink" Target="https://www.theglobalfund.org/media/6014/corporate_codeofconductforrecipients_policy_r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2C0E-C3EF-4885-8FF9-CD44257F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15398</Words>
  <Characters>8778</Characters>
  <Application>Microsoft Office Word</Application>
  <DocSecurity>0</DocSecurity>
  <Lines>73</Lines>
  <Paragraphs>48</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Чечоткіна Юлія</cp:lastModifiedBy>
  <cp:revision>2</cp:revision>
  <cp:lastPrinted>2017-10-03T09:15:00Z</cp:lastPrinted>
  <dcterms:created xsi:type="dcterms:W3CDTF">2020-02-18T10:09:00Z</dcterms:created>
  <dcterms:modified xsi:type="dcterms:W3CDTF">2020-02-18T10:09:00Z</dcterms:modified>
</cp:coreProperties>
</file>