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8610B" w14:textId="77777777" w:rsidR="00AC49E7" w:rsidRPr="00B7471A" w:rsidRDefault="00AC49E7" w:rsidP="00AC49E7">
      <w:pPr>
        <w:jc w:val="both"/>
        <w:rPr>
          <w:rFonts w:ascii="Tahoma" w:eastAsia="Tahoma" w:hAnsi="Tahoma" w:cs="Tahoma"/>
        </w:rPr>
      </w:pPr>
      <w:r w:rsidRPr="00B7471A">
        <w:rPr>
          <w:rFonts w:ascii="Tahoma" w:hAnsi="Tahoma" w:cs="Tahoma"/>
          <w:noProof/>
          <w:lang w:val="ru-RU" w:eastAsia="ru-RU"/>
        </w:rPr>
        <w:drawing>
          <wp:inline distT="0" distB="0" distL="0" distR="0" wp14:anchorId="2781646A" wp14:editId="29F5F3CD">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8" cstate="print"/>
                    <a:srcRect b="21540"/>
                    <a:stretch>
                      <a:fillRect/>
                    </a:stretch>
                  </pic:blipFill>
                  <pic:spPr>
                    <a:xfrm>
                      <a:off x="0" y="0"/>
                      <a:ext cx="2421890" cy="810895"/>
                    </a:xfrm>
                    <a:prstGeom prst="rect">
                      <a:avLst/>
                    </a:prstGeom>
                    <a:ln cap="flat">
                      <a:noFill/>
                    </a:ln>
                  </pic:spPr>
                </pic:pic>
              </a:graphicData>
            </a:graphic>
          </wp:inline>
        </w:drawing>
      </w:r>
    </w:p>
    <w:p w14:paraId="320FA17D" w14:textId="77777777" w:rsidR="00AC49E7" w:rsidRPr="00B7471A" w:rsidRDefault="00AC49E7" w:rsidP="00AC49E7">
      <w:pPr>
        <w:jc w:val="both"/>
        <w:rPr>
          <w:rFonts w:ascii="Tahoma" w:eastAsia="Tahoma" w:hAnsi="Tahoma" w:cs="Tahoma"/>
          <w:b/>
        </w:rPr>
      </w:pPr>
    </w:p>
    <w:p w14:paraId="1CB30D02" w14:textId="77777777" w:rsidR="00AC49E7" w:rsidRPr="00AC49E7" w:rsidRDefault="00AC49E7" w:rsidP="00AC49E7">
      <w:pPr>
        <w:jc w:val="center"/>
        <w:rPr>
          <w:rFonts w:ascii="Tahoma" w:eastAsia="Tahoma" w:hAnsi="Tahoma" w:cs="Tahoma"/>
          <w:b/>
          <w:highlight w:val="yellow"/>
        </w:rPr>
      </w:pPr>
    </w:p>
    <w:p w14:paraId="1C06BBFA" w14:textId="77777777" w:rsidR="00AC49E7" w:rsidRPr="00861932" w:rsidRDefault="00AC49E7" w:rsidP="00AC49E7">
      <w:pPr>
        <w:jc w:val="center"/>
        <w:rPr>
          <w:rFonts w:ascii="Tahoma" w:eastAsia="Tahoma" w:hAnsi="Tahoma" w:cs="Tahoma"/>
          <w:b/>
        </w:rPr>
      </w:pPr>
      <w:r w:rsidRPr="00861932">
        <w:rPr>
          <w:rFonts w:ascii="Tahoma" w:eastAsia="Tahoma" w:hAnsi="Tahoma" w:cs="Tahoma"/>
          <w:b/>
        </w:rPr>
        <w:t>Міжнародний благодійний фонд «Альянс громадського здоров’я»</w:t>
      </w:r>
    </w:p>
    <w:p w14:paraId="49662CC7" w14:textId="77777777" w:rsidR="00AC49E7" w:rsidRPr="00AC49E7" w:rsidRDefault="00AC49E7" w:rsidP="00861932">
      <w:pPr>
        <w:jc w:val="center"/>
        <w:rPr>
          <w:rFonts w:ascii="Tahoma" w:eastAsia="Tahoma" w:hAnsi="Tahoma" w:cs="Tahoma"/>
          <w:b/>
        </w:rPr>
      </w:pPr>
      <w:r w:rsidRPr="00861932">
        <w:rPr>
          <w:rFonts w:ascii="Tahoma" w:eastAsia="Tahoma" w:hAnsi="Tahoma" w:cs="Tahoma"/>
          <w:b/>
        </w:rPr>
        <w:t>оголошу</w:t>
      </w:r>
      <w:r w:rsidR="00861932" w:rsidRPr="00861932">
        <w:rPr>
          <w:rFonts w:ascii="Tahoma" w:eastAsia="Tahoma" w:hAnsi="Tahoma" w:cs="Tahoma"/>
          <w:b/>
        </w:rPr>
        <w:t>є</w:t>
      </w:r>
      <w:r w:rsidRPr="00861932">
        <w:rPr>
          <w:rFonts w:ascii="Tahoma" w:eastAsia="Tahoma" w:hAnsi="Tahoma" w:cs="Tahoma"/>
          <w:b/>
        </w:rPr>
        <w:t xml:space="preserve"> відкритий конкурс проектів «Підтримка</w:t>
      </w:r>
      <w:r w:rsidRPr="00AC49E7">
        <w:rPr>
          <w:rFonts w:ascii="Tahoma" w:eastAsia="Tahoma" w:hAnsi="Tahoma" w:cs="Tahoma"/>
          <w:b/>
        </w:rPr>
        <w:t xml:space="preserve"> у підготовці та оснащенні приміщень лікувально-профілактичних закладів охорони здоров’я, в яких заплановане впровадження замісної підтримувальної терапії (ЗПТ) у 2019 році»</w:t>
      </w:r>
    </w:p>
    <w:p w14:paraId="6FD0A8A7" w14:textId="77777777" w:rsidR="00AC49E7" w:rsidRPr="00AC49E7" w:rsidRDefault="00AC49E7" w:rsidP="00AC49E7">
      <w:pPr>
        <w:jc w:val="center"/>
        <w:rPr>
          <w:rFonts w:ascii="Tahoma" w:eastAsia="Tahoma" w:hAnsi="Tahoma" w:cs="Tahoma"/>
          <w:b/>
          <w:highlight w:val="yellow"/>
        </w:rPr>
      </w:pPr>
    </w:p>
    <w:p w14:paraId="32E3111F" w14:textId="77777777" w:rsidR="00AC49E7" w:rsidRPr="00AC49E7" w:rsidRDefault="00AC49E7" w:rsidP="00AC49E7">
      <w:pPr>
        <w:jc w:val="both"/>
        <w:rPr>
          <w:rFonts w:ascii="Tahoma" w:eastAsia="Tahoma" w:hAnsi="Tahoma" w:cs="Tahoma"/>
          <w:b/>
          <w:highlight w:val="yellow"/>
        </w:rPr>
      </w:pPr>
    </w:p>
    <w:p w14:paraId="4C148EE1" w14:textId="5C601B3D" w:rsidR="00AC49E7" w:rsidRPr="00D72BCC" w:rsidRDefault="00AC49E7" w:rsidP="00AC49E7">
      <w:pPr>
        <w:jc w:val="both"/>
        <w:rPr>
          <w:rFonts w:ascii="Tahoma" w:eastAsia="Tahoma" w:hAnsi="Tahoma" w:cs="Tahoma"/>
          <w:b/>
        </w:rPr>
      </w:pPr>
      <w:r w:rsidRPr="00880B23">
        <w:rPr>
          <w:rFonts w:ascii="Tahoma" w:eastAsia="Tahoma" w:hAnsi="Tahoma" w:cs="Tahoma"/>
          <w:b/>
        </w:rPr>
        <w:t>м.</w:t>
      </w:r>
      <w:r w:rsidRPr="00D72BCC">
        <w:rPr>
          <w:rFonts w:ascii="Tahoma" w:eastAsia="Tahoma" w:hAnsi="Tahoma" w:cs="Tahoma"/>
          <w:b/>
        </w:rPr>
        <w:t xml:space="preserve"> Київ</w:t>
      </w:r>
      <w:r w:rsidRPr="00D72BCC">
        <w:rPr>
          <w:rFonts w:ascii="Tahoma" w:eastAsia="Tahoma" w:hAnsi="Tahoma" w:cs="Tahoma"/>
          <w:b/>
        </w:rPr>
        <w:tab/>
        <w:t xml:space="preserve">                                                                           </w:t>
      </w:r>
      <w:r w:rsidR="0095274A" w:rsidRPr="00D72BCC">
        <w:rPr>
          <w:rFonts w:ascii="Tahoma" w:eastAsia="Tahoma" w:hAnsi="Tahoma" w:cs="Tahoma"/>
          <w:b/>
        </w:rPr>
        <w:t xml:space="preserve">                           </w:t>
      </w:r>
      <w:r w:rsidR="0095274A" w:rsidRPr="00142D02">
        <w:rPr>
          <w:rFonts w:ascii="Tahoma" w:eastAsia="Tahoma" w:hAnsi="Tahoma" w:cs="Tahoma"/>
          <w:b/>
        </w:rPr>
        <w:t>_</w:t>
      </w:r>
      <w:r w:rsidR="00967BA0" w:rsidRPr="00142D02">
        <w:rPr>
          <w:rFonts w:ascii="Tahoma" w:eastAsia="Tahoma" w:hAnsi="Tahoma" w:cs="Tahoma"/>
          <w:b/>
        </w:rPr>
        <w:t>24</w:t>
      </w:r>
      <w:r w:rsidR="0095274A" w:rsidRPr="00142D02">
        <w:rPr>
          <w:rFonts w:ascii="Tahoma" w:eastAsia="Tahoma" w:hAnsi="Tahoma" w:cs="Tahoma"/>
          <w:b/>
        </w:rPr>
        <w:t>_._</w:t>
      </w:r>
      <w:r w:rsidR="00967BA0" w:rsidRPr="00142D02">
        <w:rPr>
          <w:rFonts w:ascii="Tahoma" w:eastAsia="Tahoma" w:hAnsi="Tahoma" w:cs="Tahoma"/>
          <w:b/>
        </w:rPr>
        <w:t>06</w:t>
      </w:r>
      <w:r w:rsidR="0095274A" w:rsidRPr="00142D02">
        <w:rPr>
          <w:rFonts w:ascii="Tahoma" w:eastAsia="Tahoma" w:hAnsi="Tahoma" w:cs="Tahoma"/>
          <w:b/>
        </w:rPr>
        <w:t>_</w:t>
      </w:r>
      <w:r w:rsidRPr="00142D02">
        <w:rPr>
          <w:rFonts w:ascii="Tahoma" w:eastAsia="Tahoma" w:hAnsi="Tahoma" w:cs="Tahoma"/>
          <w:b/>
        </w:rPr>
        <w:t>.201</w:t>
      </w:r>
      <w:r w:rsidR="0095274A" w:rsidRPr="00142D02">
        <w:rPr>
          <w:rFonts w:ascii="Tahoma" w:eastAsia="Tahoma" w:hAnsi="Tahoma" w:cs="Tahoma"/>
          <w:b/>
        </w:rPr>
        <w:t>9</w:t>
      </w:r>
      <w:r w:rsidRPr="00142D02">
        <w:rPr>
          <w:rFonts w:ascii="Tahoma" w:eastAsia="Tahoma" w:hAnsi="Tahoma" w:cs="Tahoma"/>
          <w:b/>
        </w:rPr>
        <w:t>р.</w:t>
      </w:r>
    </w:p>
    <w:p w14:paraId="4BBA258E" w14:textId="77777777" w:rsidR="00AC49E7" w:rsidRPr="00880B23" w:rsidRDefault="00AC49E7" w:rsidP="00AC49E7">
      <w:pPr>
        <w:jc w:val="right"/>
        <w:rPr>
          <w:rFonts w:ascii="Tahoma" w:eastAsia="Tahoma" w:hAnsi="Tahoma" w:cs="Tahoma"/>
          <w:b/>
        </w:rPr>
      </w:pPr>
      <w:r w:rsidRPr="00880B23">
        <w:rPr>
          <w:rFonts w:ascii="Tahoma" w:eastAsia="Tahoma" w:hAnsi="Tahoma" w:cs="Tahoma"/>
          <w:b/>
        </w:rPr>
        <w:tab/>
      </w:r>
      <w:r w:rsidRPr="00880B23">
        <w:rPr>
          <w:rFonts w:ascii="Tahoma" w:eastAsia="Tahoma" w:hAnsi="Tahoma" w:cs="Tahoma"/>
          <w:b/>
        </w:rPr>
        <w:tab/>
      </w:r>
      <w:r w:rsidRPr="00880B23">
        <w:rPr>
          <w:rFonts w:ascii="Tahoma" w:eastAsia="Tahoma" w:hAnsi="Tahoma" w:cs="Tahoma"/>
          <w:b/>
        </w:rPr>
        <w:tab/>
      </w:r>
      <w:r w:rsidRPr="00880B23">
        <w:rPr>
          <w:rFonts w:ascii="Tahoma" w:eastAsia="Tahoma" w:hAnsi="Tahoma" w:cs="Tahoma"/>
          <w:b/>
        </w:rPr>
        <w:tab/>
      </w:r>
      <w:r w:rsidRPr="00880B23">
        <w:rPr>
          <w:rFonts w:ascii="Tahoma" w:eastAsia="Tahoma" w:hAnsi="Tahoma" w:cs="Tahoma"/>
          <w:b/>
        </w:rPr>
        <w:tab/>
      </w:r>
      <w:r w:rsidRPr="00880B23">
        <w:rPr>
          <w:rFonts w:ascii="Tahoma" w:eastAsia="Tahoma" w:hAnsi="Tahoma" w:cs="Tahoma"/>
          <w:b/>
        </w:rPr>
        <w:tab/>
      </w:r>
      <w:r w:rsidRPr="00880B23">
        <w:rPr>
          <w:rFonts w:ascii="Tahoma" w:eastAsia="Tahoma" w:hAnsi="Tahoma" w:cs="Tahoma"/>
          <w:b/>
        </w:rPr>
        <w:tab/>
      </w:r>
      <w:r w:rsidRPr="00880B23">
        <w:rPr>
          <w:rFonts w:ascii="Tahoma" w:eastAsia="Tahoma" w:hAnsi="Tahoma" w:cs="Tahoma"/>
          <w:b/>
        </w:rPr>
        <w:tab/>
        <w:t xml:space="preserve">                                 </w:t>
      </w:r>
    </w:p>
    <w:p w14:paraId="3F3F8DEE" w14:textId="77777777" w:rsidR="00AC49E7" w:rsidRPr="006B7A25" w:rsidRDefault="00AC49E7" w:rsidP="00AC49E7">
      <w:pPr>
        <w:pStyle w:val="af7"/>
        <w:shd w:val="clear" w:color="000000" w:fill="FFFFFF"/>
        <w:ind w:firstLine="708"/>
        <w:jc w:val="both"/>
        <w:rPr>
          <w:rFonts w:ascii="Tahoma" w:eastAsia="Tahoma" w:hAnsi="Tahoma" w:cs="Tahoma"/>
          <w:sz w:val="22"/>
          <w:szCs w:val="22"/>
        </w:rPr>
      </w:pPr>
      <w:r w:rsidRPr="00880B23">
        <w:rPr>
          <w:rFonts w:ascii="Tahoma" w:eastAsia="Tahoma" w:hAnsi="Tahoma" w:cs="Tahoma"/>
          <w:sz w:val="22"/>
          <w:szCs w:val="22"/>
        </w:rPr>
        <w:t xml:space="preserve">Конкурс оголошується </w:t>
      </w:r>
      <w:bookmarkStart w:id="0" w:name="OLE_LINK26"/>
      <w:bookmarkStart w:id="1" w:name="OLE_LINK27"/>
      <w:r w:rsidRPr="00880B23">
        <w:rPr>
          <w:rFonts w:ascii="Tahoma" w:eastAsia="Tahoma" w:hAnsi="Tahoma" w:cs="Tahoma"/>
          <w:sz w:val="22"/>
          <w:szCs w:val="22"/>
        </w:rPr>
        <w:t xml:space="preserve">в </w:t>
      </w:r>
      <w:r w:rsidRPr="006B7A25">
        <w:rPr>
          <w:rFonts w:ascii="Tahoma" w:eastAsia="Tahoma" w:hAnsi="Tahoma" w:cs="Tahoma"/>
          <w:sz w:val="22"/>
          <w:szCs w:val="22"/>
        </w:rPr>
        <w:t>рамках проекту «Зменшення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 що реалізується за фінансової підтримки Глобального фонду для боротьби з СНІДом, туберкульозом та малярією</w:t>
      </w:r>
      <w:bookmarkStart w:id="2" w:name="OLE_LINK51"/>
      <w:bookmarkStart w:id="3" w:name="OLE_LINK52"/>
      <w:bookmarkEnd w:id="0"/>
      <w:bookmarkEnd w:id="1"/>
      <w:r w:rsidR="00880B23" w:rsidRPr="006B7A25">
        <w:rPr>
          <w:rFonts w:ascii="Tahoma" w:eastAsia="Tahoma" w:hAnsi="Tahoma" w:cs="Tahoma"/>
          <w:sz w:val="22"/>
          <w:szCs w:val="22"/>
        </w:rPr>
        <w:t xml:space="preserve">, </w:t>
      </w:r>
      <w:bookmarkEnd w:id="2"/>
      <w:bookmarkEnd w:id="3"/>
    </w:p>
    <w:p w14:paraId="0434B908" w14:textId="77777777" w:rsidR="006140D1" w:rsidRPr="00AC49E7" w:rsidRDefault="006140D1" w:rsidP="00AC49E7">
      <w:pPr>
        <w:pStyle w:val="af7"/>
        <w:shd w:val="clear" w:color="000000" w:fill="FFFFFF"/>
        <w:ind w:firstLine="708"/>
        <w:jc w:val="both"/>
        <w:rPr>
          <w:rFonts w:ascii="Tahoma" w:eastAsia="Tahoma" w:hAnsi="Tahoma" w:cs="Tahoma"/>
          <w:sz w:val="22"/>
          <w:szCs w:val="22"/>
          <w:highlight w:val="yellow"/>
        </w:rPr>
      </w:pPr>
    </w:p>
    <w:p w14:paraId="75AB2C03" w14:textId="77777777" w:rsidR="00AC49E7" w:rsidRPr="00D72BCC" w:rsidRDefault="00AC49E7" w:rsidP="00AC49E7">
      <w:pPr>
        <w:jc w:val="both"/>
        <w:rPr>
          <w:rFonts w:ascii="Tahoma" w:eastAsia="Tahoma" w:hAnsi="Tahoma" w:cs="Tahoma"/>
          <w:b/>
        </w:rPr>
      </w:pPr>
      <w:r w:rsidRPr="00D72BCC">
        <w:rPr>
          <w:rFonts w:ascii="Tahoma" w:eastAsia="Tahoma" w:hAnsi="Tahoma" w:cs="Tahoma"/>
          <w:b/>
        </w:rPr>
        <w:t xml:space="preserve">Пріоритетами конкурсу є досягнення Цілей: </w:t>
      </w:r>
    </w:p>
    <w:p w14:paraId="42C47390" w14:textId="77777777" w:rsidR="00AC49E7" w:rsidRPr="00D72BCC" w:rsidRDefault="00AC49E7" w:rsidP="00AC49E7">
      <w:pPr>
        <w:jc w:val="both"/>
        <w:rPr>
          <w:rFonts w:ascii="Tahoma" w:eastAsia="Tahoma" w:hAnsi="Tahoma" w:cs="Tahoma"/>
        </w:rPr>
      </w:pPr>
    </w:p>
    <w:p w14:paraId="05923A8D" w14:textId="77777777" w:rsidR="00B83904" w:rsidRPr="00D72BCC" w:rsidRDefault="00B83904" w:rsidP="00B83904">
      <w:pPr>
        <w:jc w:val="both"/>
        <w:rPr>
          <w:rFonts w:ascii="Tahoma" w:eastAsia="Tahoma" w:hAnsi="Tahoma" w:cs="Tahoma"/>
        </w:rPr>
      </w:pPr>
      <w:r w:rsidRPr="00D72BCC">
        <w:rPr>
          <w:rFonts w:ascii="Tahoma" w:eastAsia="Tahoma" w:hAnsi="Tahoma" w:cs="Tahoma"/>
        </w:rPr>
        <w:t>Зміцнення/посилення спроможності лікувально-профілактичних закладів (далі – ЛПЗ) щодо впровадження ЗПТ шляхом надання підтримки у ремонті та оснащенні приміщень для створення відповідних чинному законодавству умов стосовно впровадження ЗПТ з метою профілактики і запобігання розповсюдження ВІЛ/СНІД, забезпечення доступу пацієнтів, що страждають на залежність від опіоїдів до якісного лікування, послуг соціального і психологічного супроводу.</w:t>
      </w:r>
    </w:p>
    <w:p w14:paraId="55DCE187" w14:textId="77777777" w:rsidR="00B83904" w:rsidRPr="00D72BCC" w:rsidRDefault="00B83904" w:rsidP="00AC49E7">
      <w:pPr>
        <w:jc w:val="both"/>
        <w:rPr>
          <w:rFonts w:ascii="Tahoma" w:eastAsia="Tahoma" w:hAnsi="Tahoma" w:cs="Tahoma"/>
          <w:b/>
        </w:rPr>
      </w:pPr>
    </w:p>
    <w:p w14:paraId="15C4DBA0" w14:textId="77777777" w:rsidR="00AC49E7" w:rsidRPr="00D72BCC" w:rsidRDefault="00AC49E7" w:rsidP="00AC49E7">
      <w:pPr>
        <w:jc w:val="both"/>
        <w:rPr>
          <w:rFonts w:ascii="Tahoma" w:eastAsia="Tahoma" w:hAnsi="Tahoma" w:cs="Tahoma"/>
        </w:rPr>
      </w:pPr>
      <w:r w:rsidRPr="00D72BCC">
        <w:rPr>
          <w:rFonts w:ascii="Tahoma" w:eastAsia="Tahoma" w:hAnsi="Tahoma" w:cs="Tahoma"/>
          <w:b/>
        </w:rPr>
        <w:t xml:space="preserve">Предметом </w:t>
      </w:r>
      <w:r w:rsidRPr="00D72BCC">
        <w:rPr>
          <w:rFonts w:ascii="Tahoma" w:eastAsia="Tahoma" w:hAnsi="Tahoma" w:cs="Tahoma"/>
        </w:rPr>
        <w:t>конкурсу є Заявка, яка повністю відповідає вимогам цього оголошення.</w:t>
      </w:r>
    </w:p>
    <w:p w14:paraId="3C2A4BF6" w14:textId="77777777" w:rsidR="00AC49E7" w:rsidRPr="00D72BCC" w:rsidRDefault="00AC49E7" w:rsidP="00AC49E7">
      <w:pPr>
        <w:jc w:val="both"/>
        <w:rPr>
          <w:rFonts w:ascii="Tahoma" w:eastAsia="Tahoma" w:hAnsi="Tahoma" w:cs="Tahoma"/>
        </w:rPr>
      </w:pPr>
    </w:p>
    <w:p w14:paraId="3DB0F71B" w14:textId="77777777" w:rsidR="00AC49E7" w:rsidRPr="00D72BCC" w:rsidRDefault="00AC49E7" w:rsidP="00AC49E7">
      <w:pPr>
        <w:jc w:val="both"/>
        <w:rPr>
          <w:rFonts w:ascii="Tahoma" w:eastAsia="Tahoma" w:hAnsi="Tahoma" w:cs="Tahoma"/>
        </w:rPr>
      </w:pPr>
      <w:r w:rsidRPr="00D72BCC">
        <w:rPr>
          <w:rFonts w:ascii="Tahoma" w:eastAsia="Tahoma" w:hAnsi="Tahoma" w:cs="Tahoma"/>
          <w:b/>
        </w:rPr>
        <w:t>Метою</w:t>
      </w:r>
      <w:r w:rsidRPr="00D72BCC">
        <w:rPr>
          <w:rFonts w:ascii="Tahoma" w:eastAsia="Tahoma" w:hAnsi="Tahoma" w:cs="Tahoma"/>
        </w:rPr>
        <w:t xml:space="preserve"> конкурсу є визначення організацій, які здійснюватимуть діяль</w:t>
      </w:r>
      <w:r w:rsidR="002D76A9" w:rsidRPr="00D72BCC">
        <w:rPr>
          <w:rFonts w:ascii="Tahoma" w:eastAsia="Tahoma" w:hAnsi="Tahoma" w:cs="Tahoma"/>
        </w:rPr>
        <w:t xml:space="preserve">ність за </w:t>
      </w:r>
      <w:r w:rsidR="00CC787B" w:rsidRPr="00D72BCC">
        <w:rPr>
          <w:rFonts w:ascii="Tahoma" w:eastAsia="Tahoma" w:hAnsi="Tahoma" w:cs="Tahoma"/>
        </w:rPr>
        <w:t>даним проектом</w:t>
      </w:r>
    </w:p>
    <w:p w14:paraId="49049F60" w14:textId="77777777" w:rsidR="00AC49E7" w:rsidRPr="00D72BCC" w:rsidRDefault="00AC49E7" w:rsidP="00AC49E7">
      <w:pPr>
        <w:jc w:val="both"/>
        <w:rPr>
          <w:rFonts w:ascii="Tahoma" w:eastAsia="Tahoma" w:hAnsi="Tahoma" w:cs="Tahoma"/>
        </w:rPr>
      </w:pPr>
    </w:p>
    <w:p w14:paraId="5162F42D" w14:textId="77777777" w:rsidR="00AC49E7" w:rsidRPr="00D72BCC" w:rsidRDefault="00AC49E7" w:rsidP="00AC49E7">
      <w:pPr>
        <w:jc w:val="center"/>
        <w:rPr>
          <w:rFonts w:ascii="Tahoma" w:eastAsia="Tahoma" w:hAnsi="Tahoma" w:cs="Tahoma"/>
          <w:b/>
        </w:rPr>
      </w:pPr>
      <w:bookmarkStart w:id="4" w:name="OLE_LINK69"/>
      <w:bookmarkStart w:id="5" w:name="OLE_LINK70"/>
    </w:p>
    <w:tbl>
      <w:tblPr>
        <w:tblStyle w:val="af3"/>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358"/>
        <w:gridCol w:w="1559"/>
        <w:gridCol w:w="1701"/>
      </w:tblGrid>
      <w:tr w:rsidR="00AC49E7" w:rsidRPr="005A788E" w14:paraId="21AAD5D5" w14:textId="77777777" w:rsidTr="00AC49E7">
        <w:trPr>
          <w:trHeight w:val="856"/>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5C3E3511" w14:textId="77777777" w:rsidR="00AC49E7" w:rsidRPr="005A788E" w:rsidRDefault="00AC49E7" w:rsidP="00AC49E7">
            <w:pPr>
              <w:rPr>
                <w:rFonts w:ascii="Tahoma" w:hAnsi="Tahoma" w:cs="Tahoma"/>
                <w:b/>
              </w:rPr>
            </w:pPr>
            <w:r w:rsidRPr="005A788E">
              <w:rPr>
                <w:rFonts w:ascii="Tahoma" w:hAnsi="Tahoma" w:cs="Tahoma"/>
                <w:b/>
              </w:rPr>
              <w:t>Номер програмного компоненту</w:t>
            </w:r>
          </w:p>
        </w:tc>
        <w:tc>
          <w:tcPr>
            <w:tcW w:w="5358" w:type="dxa"/>
            <w:tcBorders>
              <w:top w:val="single" w:sz="4" w:space="0" w:color="000000"/>
              <w:left w:val="single" w:sz="4" w:space="0" w:color="000000"/>
              <w:bottom w:val="single" w:sz="4" w:space="0" w:color="000000"/>
              <w:right w:val="single" w:sz="4" w:space="0" w:color="000000"/>
            </w:tcBorders>
            <w:vAlign w:val="center"/>
            <w:hideMark/>
          </w:tcPr>
          <w:p w14:paraId="5986BB65" w14:textId="77777777" w:rsidR="00AC49E7" w:rsidRPr="005A788E" w:rsidRDefault="0052067F" w:rsidP="00776235">
            <w:pPr>
              <w:rPr>
                <w:rFonts w:ascii="Tahoma" w:hAnsi="Tahoma" w:cs="Tahoma"/>
                <w:b/>
              </w:rPr>
            </w:pPr>
            <w:r w:rsidRPr="005A788E">
              <w:rPr>
                <w:rFonts w:ascii="Tahoma" w:hAnsi="Tahoma" w:cs="Tahoma"/>
                <w:b/>
              </w:rPr>
              <w:t>Назва</w:t>
            </w:r>
            <w:r w:rsidR="00AC49E7" w:rsidRPr="005A788E">
              <w:rPr>
                <w:rFonts w:ascii="Tahoma" w:hAnsi="Tahoma" w:cs="Tahoma"/>
                <w:b/>
              </w:rPr>
              <w:t xml:space="preserve"> </w:t>
            </w:r>
            <w:r w:rsidR="00776235" w:rsidRPr="005A788E">
              <w:rPr>
                <w:rFonts w:ascii="Tahoma" w:eastAsia="Tahoma" w:hAnsi="Tahoma" w:cs="Tahoma"/>
                <w:b/>
              </w:rPr>
              <w:t>проекту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CFF2F3" w14:textId="77777777" w:rsidR="00AC49E7" w:rsidRPr="005A788E" w:rsidRDefault="00AC49E7" w:rsidP="00AC49E7">
            <w:pPr>
              <w:rPr>
                <w:rFonts w:ascii="Tahoma" w:hAnsi="Tahoma" w:cs="Tahoma"/>
                <w:b/>
              </w:rPr>
            </w:pPr>
            <w:r w:rsidRPr="005A788E">
              <w:rPr>
                <w:rFonts w:ascii="Tahoma" w:hAnsi="Tahoma" w:cs="Tahoma"/>
                <w:b/>
              </w:rPr>
              <w:t xml:space="preserve">Одиниці розрахунку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A82546" w14:textId="77777777" w:rsidR="00AC49E7" w:rsidRPr="005A788E" w:rsidRDefault="00AC49E7" w:rsidP="00AC49E7">
            <w:pPr>
              <w:rPr>
                <w:rFonts w:ascii="Tahoma" w:hAnsi="Tahoma" w:cs="Tahoma"/>
                <w:b/>
              </w:rPr>
            </w:pPr>
            <w:r w:rsidRPr="005A788E">
              <w:rPr>
                <w:rFonts w:ascii="Tahoma" w:hAnsi="Tahoma" w:cs="Tahoma"/>
                <w:b/>
              </w:rPr>
              <w:t>Вартість, гривня</w:t>
            </w:r>
          </w:p>
        </w:tc>
      </w:tr>
      <w:tr w:rsidR="00AC49E7" w:rsidRPr="005A788E" w14:paraId="47BD56F3" w14:textId="77777777" w:rsidTr="00914785">
        <w:tc>
          <w:tcPr>
            <w:tcW w:w="1021" w:type="dxa"/>
            <w:tcBorders>
              <w:top w:val="single" w:sz="4" w:space="0" w:color="000000"/>
              <w:left w:val="single" w:sz="4" w:space="0" w:color="000000"/>
              <w:bottom w:val="single" w:sz="4" w:space="0" w:color="000000"/>
              <w:right w:val="single" w:sz="4" w:space="0" w:color="000000"/>
            </w:tcBorders>
            <w:vAlign w:val="center"/>
            <w:hideMark/>
          </w:tcPr>
          <w:p w14:paraId="31DA1955" w14:textId="3CB96CD0" w:rsidR="00AC49E7" w:rsidRPr="005A788E" w:rsidRDefault="007E5876" w:rsidP="00AC49E7">
            <w:pPr>
              <w:contextualSpacing/>
              <w:rPr>
                <w:rFonts w:ascii="Tahoma" w:eastAsia="Tahoma" w:hAnsi="Tahoma" w:cs="Tahoma"/>
              </w:rPr>
            </w:pPr>
            <w:r>
              <w:rPr>
                <w:rFonts w:ascii="Tahoma" w:eastAsia="Tahoma" w:hAnsi="Tahoma" w:cs="Tahoma"/>
              </w:rPr>
              <w:t>27А</w:t>
            </w:r>
          </w:p>
        </w:tc>
        <w:tc>
          <w:tcPr>
            <w:tcW w:w="5358" w:type="dxa"/>
            <w:tcBorders>
              <w:top w:val="single" w:sz="4" w:space="0" w:color="000000"/>
              <w:left w:val="single" w:sz="4" w:space="0" w:color="000000"/>
              <w:bottom w:val="single" w:sz="4" w:space="0" w:color="000000"/>
              <w:right w:val="single" w:sz="4" w:space="0" w:color="000000"/>
            </w:tcBorders>
            <w:vAlign w:val="center"/>
            <w:hideMark/>
          </w:tcPr>
          <w:p w14:paraId="170A9A43" w14:textId="77777777" w:rsidR="00AC49E7" w:rsidRPr="005A788E" w:rsidRDefault="00403A6C" w:rsidP="00AC49E7">
            <w:pPr>
              <w:contextualSpacing/>
              <w:rPr>
                <w:rFonts w:ascii="Tahoma" w:eastAsia="Tahoma" w:hAnsi="Tahoma" w:cs="Tahoma"/>
              </w:rPr>
            </w:pPr>
            <w:r w:rsidRPr="005A788E">
              <w:rPr>
                <w:rFonts w:ascii="Tahoma" w:hAnsi="Tahoma" w:cs="Tahoma"/>
              </w:rPr>
              <w:t>Підтримка у підготовці та оснащенні приміщень лікувально-профілактичних закладів охорони здоров’я, в яких заплановане впровадження замісної підтримува</w:t>
            </w:r>
            <w:r w:rsidR="00776235" w:rsidRPr="005A788E">
              <w:rPr>
                <w:rFonts w:ascii="Tahoma" w:hAnsi="Tahoma" w:cs="Tahoma"/>
              </w:rPr>
              <w:t>льної терапії (ЗПТ) у 2019 році</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CCC1A7" w14:textId="77777777" w:rsidR="00AC49E7" w:rsidRPr="005A788E" w:rsidRDefault="00AD6B0E" w:rsidP="00AC49E7">
            <w:pPr>
              <w:contextualSpacing/>
              <w:rPr>
                <w:rFonts w:ascii="Tahoma" w:eastAsia="Tahoma" w:hAnsi="Tahoma" w:cs="Tahoma"/>
              </w:rPr>
            </w:pPr>
            <w:r w:rsidRPr="005A788E">
              <w:rPr>
                <w:rFonts w:ascii="Tahoma" w:eastAsia="Tahoma" w:hAnsi="Tahoma" w:cs="Tahoma"/>
              </w:rPr>
              <w:t>проект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DD7D2" w14:textId="28878CE1" w:rsidR="00AC49E7" w:rsidRPr="00914785" w:rsidRDefault="00914785" w:rsidP="00AD6B0E">
            <w:pPr>
              <w:contextualSpacing/>
              <w:rPr>
                <w:rFonts w:ascii="Tahoma" w:eastAsia="Tahoma" w:hAnsi="Tahoma" w:cs="Tahoma"/>
              </w:rPr>
            </w:pPr>
            <w:r w:rsidRPr="00914785">
              <w:rPr>
                <w:rFonts w:ascii="Tahoma" w:eastAsia="Tahoma" w:hAnsi="Tahoma" w:cs="Tahoma"/>
              </w:rPr>
              <w:t>268 000</w:t>
            </w:r>
          </w:p>
        </w:tc>
      </w:tr>
    </w:tbl>
    <w:p w14:paraId="45BD82F1" w14:textId="77777777" w:rsidR="00AC49E7" w:rsidRPr="005A788E" w:rsidRDefault="00AC49E7" w:rsidP="00AC49E7">
      <w:pPr>
        <w:jc w:val="both"/>
        <w:rPr>
          <w:rFonts w:ascii="Tahoma" w:eastAsia="Tahoma" w:hAnsi="Tahoma" w:cs="Tahoma"/>
        </w:rPr>
      </w:pPr>
    </w:p>
    <w:p w14:paraId="12552927" w14:textId="77777777" w:rsidR="0067170F" w:rsidRPr="005A788E" w:rsidRDefault="0067170F" w:rsidP="00AC49E7">
      <w:pPr>
        <w:jc w:val="both"/>
        <w:rPr>
          <w:rFonts w:ascii="Tahoma" w:eastAsia="Tahoma" w:hAnsi="Tahoma" w:cs="Tahoma"/>
        </w:rPr>
      </w:pPr>
      <w:r w:rsidRPr="005A788E">
        <w:rPr>
          <w:rFonts w:ascii="Tahoma" w:eastAsia="Tahoma" w:hAnsi="Tahoma" w:cs="Tahoma"/>
        </w:rPr>
        <w:t>Орієнтовна вартість проекту для кожної установи в середньому має становити близько 10 000 доларів США (за курсом НБУ на дату оголошення конкурсу). Бюджет має бути реалістичним та ґрунтуватися на вартості послуг, обладнання, меблів, інвентарю та робіт на час подання заявки.</w:t>
      </w:r>
    </w:p>
    <w:p w14:paraId="68186939" w14:textId="77777777" w:rsidR="00CE3F3A" w:rsidRDefault="00CE3F3A" w:rsidP="00CE3F3A">
      <w:pPr>
        <w:jc w:val="both"/>
        <w:rPr>
          <w:rFonts w:ascii="Tahoma" w:eastAsia="Tahoma" w:hAnsi="Tahoma" w:cs="Tahoma"/>
        </w:rPr>
      </w:pPr>
      <w:r w:rsidRPr="005A788E">
        <w:rPr>
          <w:rFonts w:ascii="Tahoma" w:eastAsia="Tahoma" w:hAnsi="Tahoma" w:cs="Tahoma"/>
        </w:rPr>
        <w:t>Благодійна допомога за результатами конкурсу буде надаватися у національній валюті України – гривні.</w:t>
      </w:r>
    </w:p>
    <w:p w14:paraId="0B89A86C" w14:textId="77777777" w:rsidR="00AC49E7" w:rsidRPr="00D72BCC" w:rsidRDefault="00AC49E7" w:rsidP="00AC49E7">
      <w:pPr>
        <w:jc w:val="both"/>
        <w:rPr>
          <w:rFonts w:ascii="Tahoma" w:eastAsia="Tahoma" w:hAnsi="Tahoma" w:cs="Tahoma"/>
        </w:rPr>
      </w:pPr>
    </w:p>
    <w:p w14:paraId="3B0EDC40" w14:textId="48F31E1E" w:rsidR="00AC49E7" w:rsidRPr="00D72BCC" w:rsidRDefault="00AC49E7" w:rsidP="00AC49E7">
      <w:pPr>
        <w:jc w:val="both"/>
        <w:rPr>
          <w:rFonts w:ascii="Tahoma" w:eastAsia="Tahoma" w:hAnsi="Tahoma" w:cs="Tahoma"/>
        </w:rPr>
      </w:pPr>
      <w:r w:rsidRPr="005C5439">
        <w:rPr>
          <w:rFonts w:ascii="Tahoma" w:eastAsia="Tahoma" w:hAnsi="Tahoma" w:cs="Tahoma"/>
        </w:rPr>
        <w:t xml:space="preserve">Аплікант може подавати заявку на один або декілька </w:t>
      </w:r>
      <w:r w:rsidR="00BE358D" w:rsidRPr="005C5439">
        <w:rPr>
          <w:rFonts w:ascii="Tahoma" w:eastAsia="Tahoma" w:hAnsi="Tahoma" w:cs="Tahoma"/>
        </w:rPr>
        <w:t>регіонів</w:t>
      </w:r>
      <w:r w:rsidR="008222F7" w:rsidRPr="005C5439">
        <w:rPr>
          <w:rFonts w:ascii="Tahoma" w:eastAsia="Tahoma" w:hAnsi="Tahoma" w:cs="Tahoma"/>
        </w:rPr>
        <w:t xml:space="preserve"> одночасно</w:t>
      </w:r>
      <w:r w:rsidR="00BE358D" w:rsidRPr="005C5439">
        <w:rPr>
          <w:rFonts w:ascii="Tahoma" w:eastAsia="Tahoma" w:hAnsi="Tahoma" w:cs="Tahoma"/>
        </w:rPr>
        <w:t xml:space="preserve">, де буде впроваджуватися проект </w:t>
      </w:r>
      <w:r w:rsidR="008222F7" w:rsidRPr="005C5439">
        <w:rPr>
          <w:rFonts w:ascii="Tahoma" w:eastAsia="Tahoma" w:hAnsi="Tahoma" w:cs="Tahoma"/>
        </w:rPr>
        <w:t>(</w:t>
      </w:r>
      <w:r w:rsidR="00530889" w:rsidRPr="005C5439">
        <w:rPr>
          <w:rFonts w:ascii="Tahoma" w:eastAsia="Tahoma" w:hAnsi="Tahoma" w:cs="Tahoma"/>
        </w:rPr>
        <w:t xml:space="preserve">при цьому </w:t>
      </w:r>
      <w:r w:rsidR="008222F7" w:rsidRPr="005C5439">
        <w:rPr>
          <w:rFonts w:ascii="Tahoma" w:eastAsia="Tahoma" w:hAnsi="Tahoma" w:cs="Tahoma"/>
        </w:rPr>
        <w:t xml:space="preserve">заявка </w:t>
      </w:r>
      <w:r w:rsidR="00530889" w:rsidRPr="005C5439">
        <w:rPr>
          <w:rFonts w:ascii="Tahoma" w:eastAsia="Tahoma" w:hAnsi="Tahoma" w:cs="Tahoma"/>
        </w:rPr>
        <w:t xml:space="preserve">має </w:t>
      </w:r>
      <w:r w:rsidR="008222F7" w:rsidRPr="005C5439">
        <w:rPr>
          <w:rFonts w:ascii="Tahoma" w:eastAsia="Tahoma" w:hAnsi="Tahoma" w:cs="Tahoma"/>
        </w:rPr>
        <w:t>подаватися як одна на декілька закладів</w:t>
      </w:r>
      <w:r w:rsidR="00530889" w:rsidRPr="005C5439">
        <w:rPr>
          <w:rFonts w:ascii="Tahoma" w:eastAsia="Tahoma" w:hAnsi="Tahoma" w:cs="Tahoma"/>
        </w:rPr>
        <w:t>, а не декілька заявок)</w:t>
      </w:r>
      <w:r w:rsidRPr="005C5439">
        <w:rPr>
          <w:rFonts w:ascii="Tahoma" w:eastAsia="Tahoma" w:hAnsi="Tahoma" w:cs="Tahoma"/>
        </w:rPr>
        <w:t>.</w:t>
      </w:r>
    </w:p>
    <w:p w14:paraId="442452C0" w14:textId="77777777" w:rsidR="00AC49E7" w:rsidRPr="00D72BCC" w:rsidRDefault="00AC49E7" w:rsidP="00AC49E7">
      <w:pPr>
        <w:jc w:val="both"/>
        <w:rPr>
          <w:rFonts w:ascii="Tahoma" w:eastAsia="Tahoma" w:hAnsi="Tahoma" w:cs="Tahoma"/>
          <w:b/>
        </w:rPr>
      </w:pPr>
    </w:p>
    <w:p w14:paraId="40875EE0" w14:textId="77777777" w:rsidR="00AC49E7" w:rsidRPr="00AC6C13" w:rsidRDefault="00AC49E7" w:rsidP="00AC49E7">
      <w:pPr>
        <w:jc w:val="both"/>
        <w:rPr>
          <w:rFonts w:ascii="Tahoma" w:eastAsia="Tahoma" w:hAnsi="Tahoma" w:cs="Tahoma"/>
          <w:b/>
        </w:rPr>
      </w:pPr>
      <w:r w:rsidRPr="00AC6C13">
        <w:rPr>
          <w:rFonts w:ascii="Tahoma" w:eastAsia="Tahoma" w:hAnsi="Tahoma" w:cs="Tahoma"/>
          <w:b/>
        </w:rPr>
        <w:t>Умови участі в конкурсі</w:t>
      </w:r>
    </w:p>
    <w:p w14:paraId="244F8A06" w14:textId="77777777" w:rsidR="00AC49E7" w:rsidRPr="00AC6C13" w:rsidRDefault="00AC49E7" w:rsidP="00AC49E7">
      <w:pPr>
        <w:ind w:firstLine="360"/>
        <w:jc w:val="both"/>
        <w:rPr>
          <w:rFonts w:ascii="Tahoma" w:eastAsia="Tahoma" w:hAnsi="Tahoma" w:cs="Tahoma"/>
        </w:rPr>
      </w:pPr>
      <w:r w:rsidRPr="00AC6C13">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та відповідають наступним вимогам:</w:t>
      </w:r>
    </w:p>
    <w:p w14:paraId="1A6EC912" w14:textId="77777777" w:rsidR="00AC49E7" w:rsidRPr="00AC6C13" w:rsidRDefault="00AC49E7" w:rsidP="008A7F5F">
      <w:pPr>
        <w:pStyle w:val="af1"/>
        <w:numPr>
          <w:ilvl w:val="0"/>
          <w:numId w:val="1"/>
        </w:numPr>
        <w:contextualSpacing/>
        <w:jc w:val="both"/>
        <w:rPr>
          <w:rFonts w:ascii="Tahoma" w:eastAsia="Tahoma" w:hAnsi="Tahoma" w:cs="Tahoma"/>
        </w:rPr>
      </w:pPr>
      <w:r w:rsidRPr="00AC6C13">
        <w:rPr>
          <w:rFonts w:ascii="Tahoma" w:eastAsia="Tahoma" w:hAnsi="Tahoma" w:cs="Tahoma"/>
        </w:rPr>
        <w:lastRenderedPageBreak/>
        <w:t>є офіційно зареєстрованими дієздатними юридичними особами за чинним законодавством України;</w:t>
      </w:r>
    </w:p>
    <w:p w14:paraId="2724768E" w14:textId="77777777" w:rsidR="00D72BCC" w:rsidRPr="00AC6C13" w:rsidRDefault="00AC49E7" w:rsidP="008A7F5F">
      <w:pPr>
        <w:pStyle w:val="af1"/>
        <w:numPr>
          <w:ilvl w:val="0"/>
          <w:numId w:val="1"/>
        </w:numPr>
        <w:contextualSpacing/>
        <w:jc w:val="both"/>
        <w:rPr>
          <w:rFonts w:ascii="Tahoma" w:eastAsia="Tahoma" w:hAnsi="Tahoma" w:cs="Tahoma"/>
        </w:rPr>
      </w:pPr>
      <w:r w:rsidRPr="00AC6C13">
        <w:rPr>
          <w:rFonts w:ascii="Tahoma" w:eastAsia="Tahoma" w:hAnsi="Tahoma" w:cs="Tahoma"/>
        </w:rPr>
        <w:t xml:space="preserve">мають необхідний обсяг право- та дієздатності для того, щоб: </w:t>
      </w:r>
    </w:p>
    <w:p w14:paraId="3CE4F636" w14:textId="77777777" w:rsidR="00AC6C13" w:rsidRPr="00AC6C13" w:rsidRDefault="00AC49E7" w:rsidP="00AC6C13">
      <w:pPr>
        <w:pStyle w:val="af1"/>
        <w:ind w:left="360"/>
        <w:contextualSpacing/>
        <w:jc w:val="both"/>
        <w:rPr>
          <w:rFonts w:ascii="Tahoma" w:eastAsia="Tahoma" w:hAnsi="Tahoma" w:cs="Tahoma"/>
        </w:rPr>
      </w:pPr>
      <w:r w:rsidRPr="00AC6C13">
        <w:rPr>
          <w:rFonts w:ascii="Tahoma" w:eastAsia="Tahoma" w:hAnsi="Tahoma" w:cs="Tahoma"/>
        </w:rPr>
        <w:t xml:space="preserve">а) самостійно здійснювати права власника щодо належного майна; </w:t>
      </w:r>
    </w:p>
    <w:p w14:paraId="36C63A2D" w14:textId="77777777" w:rsidR="00AC6C13" w:rsidRPr="00AC6C13" w:rsidRDefault="00AC49E7" w:rsidP="00AC6C13">
      <w:pPr>
        <w:pStyle w:val="af1"/>
        <w:ind w:left="360"/>
        <w:contextualSpacing/>
        <w:jc w:val="both"/>
        <w:rPr>
          <w:rFonts w:ascii="Tahoma" w:eastAsia="Tahoma" w:hAnsi="Tahoma" w:cs="Tahoma"/>
        </w:rPr>
      </w:pPr>
      <w:r w:rsidRPr="00AC6C13">
        <w:rPr>
          <w:rFonts w:ascii="Tahoma" w:eastAsia="Tahoma" w:hAnsi="Tahoma" w:cs="Tahoma"/>
        </w:rPr>
        <w:t xml:space="preserve">б) виконувати запропонований проект у повному обсязі; </w:t>
      </w:r>
    </w:p>
    <w:p w14:paraId="6DB2B1E7" w14:textId="77777777" w:rsidR="00AC49E7" w:rsidRPr="00AC6C13" w:rsidRDefault="00AC49E7" w:rsidP="00AC6C13">
      <w:pPr>
        <w:pStyle w:val="af1"/>
        <w:ind w:left="360"/>
        <w:contextualSpacing/>
        <w:jc w:val="both"/>
        <w:rPr>
          <w:rFonts w:ascii="Tahoma" w:eastAsia="Tahoma" w:hAnsi="Tahoma" w:cs="Tahoma"/>
        </w:rPr>
      </w:pPr>
      <w:r w:rsidRPr="00AC6C13">
        <w:rPr>
          <w:rFonts w:ascii="Tahoma" w:eastAsia="Tahoma" w:hAnsi="Tahoma" w:cs="Tahoma"/>
        </w:rPr>
        <w:t>в) укласти договір з Організаторами конкурсу.</w:t>
      </w:r>
    </w:p>
    <w:p w14:paraId="7B5FD7C9" w14:textId="77777777" w:rsidR="00AC49E7" w:rsidRPr="00AC6C13" w:rsidRDefault="00AC49E7" w:rsidP="00AC49E7">
      <w:pPr>
        <w:jc w:val="both"/>
        <w:rPr>
          <w:rFonts w:ascii="Tahoma" w:eastAsia="Tahoma" w:hAnsi="Tahoma" w:cs="Tahoma"/>
        </w:rPr>
      </w:pPr>
    </w:p>
    <w:p w14:paraId="26E63760" w14:textId="77777777" w:rsidR="00AC49E7" w:rsidRPr="00AC6C13" w:rsidRDefault="00AC49E7" w:rsidP="00AC49E7">
      <w:pPr>
        <w:jc w:val="both"/>
        <w:rPr>
          <w:rFonts w:ascii="Tahoma" w:eastAsia="Tahoma" w:hAnsi="Tahoma" w:cs="Tahoma"/>
        </w:rPr>
      </w:pPr>
      <w:r w:rsidRPr="00AC6C13">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w:t>
      </w:r>
      <w:r w:rsidR="00274C7F">
        <w:rPr>
          <w:rFonts w:ascii="Tahoma" w:eastAsia="Tahoma" w:hAnsi="Tahoma" w:cs="Tahoma"/>
        </w:rPr>
        <w:t xml:space="preserve">ого доступу до уразливих груп, </w:t>
      </w:r>
      <w:r w:rsidRPr="00AC6C13">
        <w:rPr>
          <w:rFonts w:ascii="Tahoma" w:eastAsia="Tahoma" w:hAnsi="Tahoma" w:cs="Tahoma"/>
        </w:rPr>
        <w:t>досвіду роботи з ними та підтвердження взаємодії у вигляді листа-підтримки від лікувального закладу.</w:t>
      </w:r>
    </w:p>
    <w:p w14:paraId="68E7335E" w14:textId="77777777" w:rsidR="00AC49E7" w:rsidRPr="00AC49E7" w:rsidRDefault="00AC49E7" w:rsidP="00AC49E7">
      <w:pPr>
        <w:jc w:val="both"/>
        <w:rPr>
          <w:rFonts w:ascii="Tahoma" w:eastAsia="Tahoma" w:hAnsi="Tahoma" w:cs="Tahoma"/>
          <w:sz w:val="28"/>
          <w:szCs w:val="28"/>
          <w:highlight w:val="yellow"/>
        </w:rPr>
      </w:pPr>
    </w:p>
    <w:bookmarkEnd w:id="4"/>
    <w:bookmarkEnd w:id="5"/>
    <w:p w14:paraId="08AA80A8" w14:textId="77777777" w:rsidR="00AC49E7" w:rsidRPr="00F7633C" w:rsidRDefault="00AC49E7" w:rsidP="00AC49E7">
      <w:pPr>
        <w:jc w:val="both"/>
        <w:rPr>
          <w:rFonts w:ascii="Tahoma" w:eastAsia="Tahoma" w:hAnsi="Tahoma"/>
          <w:b/>
          <w:sz w:val="28"/>
          <w:szCs w:val="28"/>
        </w:rPr>
      </w:pPr>
      <w:r w:rsidRPr="00F7633C">
        <w:rPr>
          <w:rFonts w:ascii="Tahoma" w:eastAsia="Tahoma" w:hAnsi="Tahoma"/>
          <w:b/>
          <w:sz w:val="28"/>
          <w:szCs w:val="28"/>
        </w:rPr>
        <w:t xml:space="preserve">Опис </w:t>
      </w:r>
      <w:r w:rsidR="002B104E" w:rsidRPr="00F7633C">
        <w:rPr>
          <w:rFonts w:ascii="Tahoma" w:eastAsia="Tahoma" w:hAnsi="Tahoma"/>
          <w:b/>
          <w:sz w:val="28"/>
          <w:szCs w:val="28"/>
        </w:rPr>
        <w:t>конкурсу проектів</w:t>
      </w:r>
    </w:p>
    <w:p w14:paraId="46C31E6A" w14:textId="77777777" w:rsidR="006377AE" w:rsidRPr="00AC49E7" w:rsidRDefault="006377AE" w:rsidP="006377AE">
      <w:pPr>
        <w:contextualSpacing/>
        <w:jc w:val="both"/>
        <w:rPr>
          <w:rFonts w:ascii="Tahoma" w:eastAsia="Tahoma" w:hAnsi="Tahoma" w:cs="Tahoma"/>
          <w:highlight w:val="yellow"/>
        </w:rPr>
      </w:pPr>
    </w:p>
    <w:p w14:paraId="4672A0B3" w14:textId="5B13541D" w:rsidR="006377AE" w:rsidRPr="00A64483" w:rsidRDefault="006377AE" w:rsidP="006377AE">
      <w:pPr>
        <w:jc w:val="both"/>
        <w:rPr>
          <w:rFonts w:ascii="Tahoma" w:eastAsia="Tahoma" w:hAnsi="Tahoma" w:cs="Tahoma"/>
        </w:rPr>
      </w:pPr>
      <w:r w:rsidRPr="00A64483">
        <w:rPr>
          <w:rFonts w:ascii="Tahoma" w:eastAsia="Tahoma" w:hAnsi="Tahoma" w:cs="Tahoma"/>
          <w:b/>
          <w:i/>
        </w:rPr>
        <w:t xml:space="preserve">Завдання: </w:t>
      </w:r>
      <w:r w:rsidR="00D927C2" w:rsidRPr="00A64483">
        <w:rPr>
          <w:rFonts w:ascii="Tahoma" w:eastAsia="Tahoma" w:hAnsi="Tahoma" w:cs="Tahoma"/>
        </w:rPr>
        <w:t>надання технічної допомоги на відкриття нових сайтів та/або збільшення потужності і покращення умов діючих сайтів</w:t>
      </w:r>
      <w:r w:rsidR="00A64483" w:rsidRPr="00A64483">
        <w:rPr>
          <w:rFonts w:ascii="Tahoma" w:eastAsia="Tahoma" w:hAnsi="Tahoma" w:cs="Tahoma"/>
        </w:rPr>
        <w:t>, які впроваджують ЗПТ</w:t>
      </w:r>
      <w:r w:rsidR="00DA072B">
        <w:rPr>
          <w:rFonts w:ascii="Tahoma" w:eastAsia="Tahoma" w:hAnsi="Tahoma" w:cs="Tahoma"/>
        </w:rPr>
        <w:t>.</w:t>
      </w:r>
    </w:p>
    <w:p w14:paraId="368BC4DA" w14:textId="77777777" w:rsidR="006377AE" w:rsidRPr="00A64483" w:rsidRDefault="006377AE" w:rsidP="006377AE">
      <w:pPr>
        <w:jc w:val="both"/>
        <w:rPr>
          <w:rFonts w:ascii="Tahoma" w:eastAsia="Tahoma" w:hAnsi="Tahoma" w:cs="Tahoma"/>
        </w:rPr>
      </w:pPr>
    </w:p>
    <w:p w14:paraId="2B0BA029" w14:textId="78A562F3" w:rsidR="006377AE" w:rsidRPr="00C12AA5" w:rsidRDefault="006377AE" w:rsidP="006377AE">
      <w:pPr>
        <w:jc w:val="both"/>
        <w:rPr>
          <w:rFonts w:ascii="Tahoma" w:eastAsia="Tahoma" w:hAnsi="Tahoma" w:cs="Tahoma"/>
          <w:b/>
          <w:i/>
        </w:rPr>
      </w:pPr>
      <w:r w:rsidRPr="00142D02">
        <w:rPr>
          <w:rFonts w:ascii="Tahoma" w:eastAsia="Tahoma" w:hAnsi="Tahoma" w:cs="Tahoma"/>
          <w:b/>
          <w:i/>
        </w:rPr>
        <w:t xml:space="preserve">Термін реалізації: </w:t>
      </w:r>
      <w:r w:rsidR="00A64483" w:rsidRPr="00142D02">
        <w:rPr>
          <w:rFonts w:ascii="Tahoma" w:eastAsia="Tahoma" w:hAnsi="Tahoma" w:cs="Tahoma"/>
        </w:rPr>
        <w:t>_</w:t>
      </w:r>
      <w:r w:rsidR="00967BA0" w:rsidRPr="00142D02">
        <w:rPr>
          <w:rFonts w:ascii="Tahoma" w:eastAsia="Tahoma" w:hAnsi="Tahoma" w:cs="Tahoma"/>
        </w:rPr>
        <w:t>01</w:t>
      </w:r>
      <w:r w:rsidR="00A64483" w:rsidRPr="00142D02">
        <w:rPr>
          <w:rFonts w:ascii="Tahoma" w:eastAsia="Tahoma" w:hAnsi="Tahoma" w:cs="Tahoma"/>
        </w:rPr>
        <w:t>_</w:t>
      </w:r>
      <w:r w:rsidRPr="00142D02">
        <w:rPr>
          <w:rFonts w:ascii="Tahoma" w:eastAsia="Tahoma" w:hAnsi="Tahoma" w:cs="Tahoma"/>
        </w:rPr>
        <w:t>.</w:t>
      </w:r>
      <w:r w:rsidR="00A64483" w:rsidRPr="00142D02">
        <w:rPr>
          <w:rFonts w:ascii="Tahoma" w:eastAsia="Tahoma" w:hAnsi="Tahoma" w:cs="Tahoma"/>
        </w:rPr>
        <w:t>_</w:t>
      </w:r>
      <w:r w:rsidR="00967BA0" w:rsidRPr="00142D02">
        <w:rPr>
          <w:rFonts w:ascii="Tahoma" w:eastAsia="Tahoma" w:hAnsi="Tahoma" w:cs="Tahoma"/>
        </w:rPr>
        <w:t>08</w:t>
      </w:r>
      <w:r w:rsidR="00A64483" w:rsidRPr="00142D02">
        <w:rPr>
          <w:rFonts w:ascii="Tahoma" w:eastAsia="Tahoma" w:hAnsi="Tahoma" w:cs="Tahoma"/>
        </w:rPr>
        <w:t>_</w:t>
      </w:r>
      <w:r w:rsidRPr="00142D02">
        <w:rPr>
          <w:rFonts w:ascii="Tahoma" w:eastAsia="Tahoma" w:hAnsi="Tahoma" w:cs="Tahoma"/>
        </w:rPr>
        <w:t>.2019</w:t>
      </w:r>
      <w:r w:rsidR="00A64483" w:rsidRPr="00142D02">
        <w:rPr>
          <w:rFonts w:ascii="Tahoma" w:eastAsia="Tahoma" w:hAnsi="Tahoma" w:cs="Tahoma"/>
        </w:rPr>
        <w:t xml:space="preserve"> </w:t>
      </w:r>
      <w:r w:rsidRPr="00142D02">
        <w:rPr>
          <w:rFonts w:ascii="Tahoma" w:eastAsia="Tahoma" w:hAnsi="Tahoma" w:cs="Tahoma"/>
        </w:rPr>
        <w:t>-</w:t>
      </w:r>
      <w:r w:rsidR="00A64483" w:rsidRPr="00142D02">
        <w:rPr>
          <w:rFonts w:ascii="Tahoma" w:eastAsia="Tahoma" w:hAnsi="Tahoma" w:cs="Tahoma"/>
        </w:rPr>
        <w:t xml:space="preserve"> _</w:t>
      </w:r>
      <w:r w:rsidR="004C2D5D" w:rsidRPr="00142D02">
        <w:rPr>
          <w:rFonts w:ascii="Tahoma" w:eastAsia="Tahoma" w:hAnsi="Tahoma" w:cs="Tahoma"/>
        </w:rPr>
        <w:t>01</w:t>
      </w:r>
      <w:r w:rsidR="00A64483" w:rsidRPr="00142D02">
        <w:rPr>
          <w:rFonts w:ascii="Tahoma" w:eastAsia="Tahoma" w:hAnsi="Tahoma" w:cs="Tahoma"/>
        </w:rPr>
        <w:t>_</w:t>
      </w:r>
      <w:r w:rsidRPr="00142D02">
        <w:rPr>
          <w:rFonts w:ascii="Tahoma" w:eastAsia="Tahoma" w:hAnsi="Tahoma" w:cs="Tahoma"/>
        </w:rPr>
        <w:t>.</w:t>
      </w:r>
      <w:r w:rsidR="00A64483" w:rsidRPr="00142D02">
        <w:rPr>
          <w:rFonts w:ascii="Tahoma" w:eastAsia="Tahoma" w:hAnsi="Tahoma" w:cs="Tahoma"/>
        </w:rPr>
        <w:t>_</w:t>
      </w:r>
      <w:r w:rsidR="004C2D5D" w:rsidRPr="00142D02">
        <w:rPr>
          <w:rFonts w:ascii="Tahoma" w:eastAsia="Tahoma" w:hAnsi="Tahoma" w:cs="Tahoma"/>
        </w:rPr>
        <w:t>12</w:t>
      </w:r>
      <w:r w:rsidR="00A64483" w:rsidRPr="00142D02">
        <w:rPr>
          <w:rFonts w:ascii="Tahoma" w:eastAsia="Tahoma" w:hAnsi="Tahoma" w:cs="Tahoma"/>
        </w:rPr>
        <w:t>_</w:t>
      </w:r>
      <w:r w:rsidRPr="00142D02">
        <w:rPr>
          <w:rFonts w:ascii="Tahoma" w:eastAsia="Tahoma" w:hAnsi="Tahoma" w:cs="Tahoma"/>
        </w:rPr>
        <w:t>.2019</w:t>
      </w:r>
    </w:p>
    <w:p w14:paraId="780C0AE0" w14:textId="77777777" w:rsidR="006377AE" w:rsidRPr="00C12AA5" w:rsidRDefault="006377AE" w:rsidP="006377AE">
      <w:pPr>
        <w:ind w:left="720" w:hanging="360"/>
        <w:jc w:val="both"/>
        <w:outlineLvl w:val="0"/>
        <w:rPr>
          <w:rFonts w:ascii="Tahoma" w:eastAsia="Tahoma" w:hAnsi="Tahoma" w:cs="Tahoma"/>
          <w:i/>
        </w:rPr>
      </w:pPr>
    </w:p>
    <w:p w14:paraId="3F3DAD4A" w14:textId="1F6871C7" w:rsidR="0004780E" w:rsidRDefault="006377AE" w:rsidP="006377AE">
      <w:pPr>
        <w:jc w:val="both"/>
        <w:rPr>
          <w:rFonts w:ascii="Tahoma" w:eastAsia="Tahoma" w:hAnsi="Tahoma" w:cs="Tahoma"/>
        </w:rPr>
      </w:pPr>
      <w:r w:rsidRPr="005C5439">
        <w:rPr>
          <w:rFonts w:ascii="Tahoma" w:eastAsia="Tahoma" w:hAnsi="Tahoma" w:cs="Tahoma"/>
          <w:b/>
          <w:i/>
        </w:rPr>
        <w:t xml:space="preserve">Географія реалізації діяльності: </w:t>
      </w:r>
      <w:r w:rsidR="007A6405" w:rsidRPr="005C5439">
        <w:rPr>
          <w:rFonts w:ascii="Tahoma" w:eastAsia="Tahoma" w:hAnsi="Tahoma" w:cs="Tahoma"/>
        </w:rPr>
        <w:t>всі регіони</w:t>
      </w:r>
      <w:r w:rsidR="007A6405" w:rsidRPr="005C5439">
        <w:rPr>
          <w:rFonts w:ascii="Tahoma" w:eastAsia="Tahoma" w:hAnsi="Tahoma" w:cs="Tahoma"/>
          <w:b/>
          <w:i/>
        </w:rPr>
        <w:t xml:space="preserve"> </w:t>
      </w:r>
      <w:r w:rsidRPr="005C5439">
        <w:rPr>
          <w:rFonts w:ascii="Tahoma" w:eastAsia="Tahoma" w:hAnsi="Tahoma" w:cs="Tahoma"/>
        </w:rPr>
        <w:t>Україн</w:t>
      </w:r>
      <w:r w:rsidR="007A6405" w:rsidRPr="005C5439">
        <w:rPr>
          <w:rFonts w:ascii="Tahoma" w:eastAsia="Tahoma" w:hAnsi="Tahoma" w:cs="Tahoma"/>
        </w:rPr>
        <w:t>и</w:t>
      </w:r>
      <w:r w:rsidRPr="005C5439">
        <w:rPr>
          <w:rFonts w:ascii="Tahoma" w:eastAsia="Tahoma" w:hAnsi="Tahoma" w:cs="Tahoma"/>
        </w:rPr>
        <w:t xml:space="preserve"> </w:t>
      </w:r>
      <w:r w:rsidR="007A6405" w:rsidRPr="005C5439">
        <w:rPr>
          <w:rFonts w:ascii="Tahoma" w:eastAsia="Tahoma" w:hAnsi="Tahoma" w:cs="Tahoma"/>
        </w:rPr>
        <w:t xml:space="preserve">за виключенням </w:t>
      </w:r>
      <w:r w:rsidR="00DA072B" w:rsidRPr="005C5439">
        <w:rPr>
          <w:rFonts w:ascii="Tahoma" w:eastAsia="Tahoma" w:hAnsi="Tahoma" w:cs="Tahoma"/>
        </w:rPr>
        <w:t>територій, на</w:t>
      </w:r>
      <w:r w:rsidR="0004780E" w:rsidRPr="005C5439">
        <w:rPr>
          <w:rFonts w:ascii="Tahoma" w:eastAsia="Tahoma" w:hAnsi="Tahoma" w:cs="Tahoma"/>
        </w:rPr>
        <w:t xml:space="preserve"> яких органи державної влади тимчасово не здійснюють свої повноваження</w:t>
      </w:r>
      <w:r w:rsidR="00DA072B" w:rsidRPr="005C5439">
        <w:rPr>
          <w:rFonts w:ascii="Tahoma" w:eastAsia="Tahoma" w:hAnsi="Tahoma" w:cs="Tahoma"/>
        </w:rPr>
        <w:t>.</w:t>
      </w:r>
    </w:p>
    <w:p w14:paraId="43DE2970" w14:textId="77777777" w:rsidR="00E2323B" w:rsidRPr="00BF0A88" w:rsidRDefault="00E2323B" w:rsidP="006377AE">
      <w:pPr>
        <w:jc w:val="both"/>
        <w:rPr>
          <w:rFonts w:ascii="Tahoma" w:eastAsia="Tahoma" w:hAnsi="Tahoma" w:cs="Tahoma"/>
          <w:b/>
          <w:i/>
        </w:rPr>
      </w:pPr>
    </w:p>
    <w:p w14:paraId="61648F69" w14:textId="504187F9" w:rsidR="006377AE" w:rsidRPr="00BF0A88" w:rsidRDefault="006377AE" w:rsidP="006377AE">
      <w:pPr>
        <w:jc w:val="both"/>
        <w:rPr>
          <w:rFonts w:ascii="Tahoma" w:eastAsia="Tahoma" w:hAnsi="Tahoma" w:cs="Tahoma"/>
        </w:rPr>
      </w:pPr>
      <w:r w:rsidRPr="00BF0A88">
        <w:rPr>
          <w:rFonts w:ascii="Tahoma" w:eastAsia="Tahoma" w:hAnsi="Tahoma" w:cs="Tahoma"/>
          <w:b/>
          <w:i/>
        </w:rPr>
        <w:t xml:space="preserve">Охоплення за </w:t>
      </w:r>
      <w:r w:rsidR="00C12AA5" w:rsidRPr="00BF0A88">
        <w:rPr>
          <w:rFonts w:ascii="Tahoma" w:eastAsia="Tahoma" w:hAnsi="Tahoma" w:cs="Tahoma"/>
          <w:b/>
          <w:i/>
        </w:rPr>
        <w:t xml:space="preserve">проектом </w:t>
      </w:r>
      <w:r w:rsidRPr="00BF0A88">
        <w:rPr>
          <w:rFonts w:ascii="Tahoma" w:eastAsia="Tahoma" w:hAnsi="Tahoma" w:cs="Tahoma"/>
          <w:b/>
          <w:i/>
        </w:rPr>
        <w:t xml:space="preserve">: </w:t>
      </w:r>
      <w:r w:rsidR="00BF0A88" w:rsidRPr="00BF0A88">
        <w:rPr>
          <w:rFonts w:ascii="Tahoma" w:eastAsia="Tahoma" w:hAnsi="Tahoma" w:cs="Tahoma"/>
        </w:rPr>
        <w:t xml:space="preserve">відкриття нових сайтів </w:t>
      </w:r>
      <w:r w:rsidRPr="00BF0A88">
        <w:rPr>
          <w:rFonts w:ascii="Tahoma" w:eastAsia="Tahoma" w:hAnsi="Tahoma" w:cs="Tahoma"/>
        </w:rPr>
        <w:t>ЗПТ</w:t>
      </w:r>
      <w:r w:rsidR="00F7633C">
        <w:rPr>
          <w:rFonts w:ascii="Tahoma" w:eastAsia="Tahoma" w:hAnsi="Tahoma" w:cs="Tahoma"/>
        </w:rPr>
        <w:t>/</w:t>
      </w:r>
      <w:r w:rsidR="00BF0A88" w:rsidRPr="00BF0A88">
        <w:rPr>
          <w:rFonts w:ascii="Tahoma" w:eastAsia="Tahoma" w:hAnsi="Tahoma" w:cs="Tahoma"/>
        </w:rPr>
        <w:t>покращення умов діючих сайтів</w:t>
      </w:r>
      <w:r w:rsidR="00DA072B">
        <w:rPr>
          <w:rFonts w:ascii="Tahoma" w:eastAsia="Tahoma" w:hAnsi="Tahoma" w:cs="Tahoma"/>
        </w:rPr>
        <w:t>.</w:t>
      </w:r>
    </w:p>
    <w:p w14:paraId="69DE8ED3" w14:textId="77777777" w:rsidR="006377AE" w:rsidRPr="00E900A2" w:rsidRDefault="006377AE" w:rsidP="006377AE">
      <w:pPr>
        <w:jc w:val="both"/>
        <w:rPr>
          <w:rFonts w:ascii="Tahoma" w:eastAsia="Tahoma" w:hAnsi="Tahoma" w:cs="Tahoma"/>
          <w:b/>
          <w:i/>
        </w:rPr>
      </w:pPr>
      <w:r w:rsidRPr="00AC49E7">
        <w:rPr>
          <w:rFonts w:ascii="Tahoma" w:eastAsia="Tahoma" w:hAnsi="Tahoma" w:cs="Tahoma"/>
          <w:i/>
          <w:highlight w:val="yellow"/>
        </w:rPr>
        <w:t xml:space="preserve"> </w:t>
      </w:r>
    </w:p>
    <w:p w14:paraId="1A1A3322" w14:textId="77777777" w:rsidR="006377AE" w:rsidRPr="00E900A2" w:rsidRDefault="006377AE" w:rsidP="006377AE">
      <w:pPr>
        <w:jc w:val="both"/>
        <w:rPr>
          <w:rFonts w:ascii="Tahoma" w:eastAsia="Tahoma" w:hAnsi="Tahoma" w:cs="Tahoma"/>
          <w:b/>
          <w:i/>
        </w:rPr>
      </w:pPr>
      <w:r w:rsidRPr="00E900A2">
        <w:rPr>
          <w:rFonts w:ascii="Tahoma" w:eastAsia="Tahoma" w:hAnsi="Tahoma" w:cs="Tahoma"/>
          <w:b/>
          <w:i/>
        </w:rPr>
        <w:t>Основні види діяльності за про</w:t>
      </w:r>
      <w:r w:rsidR="005F3CC4" w:rsidRPr="00E900A2">
        <w:rPr>
          <w:rFonts w:ascii="Tahoma" w:eastAsia="Tahoma" w:hAnsi="Tahoma" w:cs="Tahoma"/>
          <w:b/>
          <w:i/>
        </w:rPr>
        <w:t>ектом</w:t>
      </w:r>
      <w:r w:rsidRPr="00E900A2">
        <w:rPr>
          <w:rFonts w:ascii="Tahoma" w:eastAsia="Tahoma" w:hAnsi="Tahoma" w:cs="Tahoma"/>
          <w:b/>
          <w:i/>
        </w:rPr>
        <w:t>:</w:t>
      </w:r>
    </w:p>
    <w:p w14:paraId="7A286A34" w14:textId="77777777" w:rsidR="00E900A2" w:rsidRPr="00274C7F" w:rsidRDefault="00E900A2" w:rsidP="006377AE">
      <w:pPr>
        <w:jc w:val="both"/>
        <w:rPr>
          <w:rFonts w:ascii="Tahoma" w:eastAsia="Tahoma" w:hAnsi="Tahoma" w:cs="Tahoma"/>
          <w:b/>
          <w:i/>
          <w:sz w:val="20"/>
          <w:highlight w:val="yellow"/>
        </w:rPr>
      </w:pPr>
    </w:p>
    <w:p w14:paraId="7B7F3856" w14:textId="77777777" w:rsidR="00E900A2" w:rsidRPr="00274C7F" w:rsidRDefault="00E900A2" w:rsidP="008A7F5F">
      <w:pPr>
        <w:widowControl w:val="0"/>
        <w:numPr>
          <w:ilvl w:val="0"/>
          <w:numId w:val="11"/>
        </w:numPr>
        <w:tabs>
          <w:tab w:val="num" w:pos="0"/>
        </w:tabs>
        <w:spacing w:after="160" w:line="259" w:lineRule="auto"/>
        <w:ind w:left="0" w:firstLine="709"/>
        <w:jc w:val="both"/>
        <w:rPr>
          <w:rFonts w:ascii="Tahoma" w:eastAsiaTheme="minorHAnsi" w:hAnsi="Tahoma" w:cs="Tahoma"/>
          <w:iCs/>
          <w:szCs w:val="24"/>
          <w:lang w:eastAsia="en-US"/>
        </w:rPr>
      </w:pPr>
      <w:r w:rsidRPr="00274C7F">
        <w:rPr>
          <w:rFonts w:ascii="Tahoma" w:eastAsiaTheme="minorHAnsi" w:hAnsi="Tahoma" w:cs="Tahoma"/>
          <w:iCs/>
          <w:color w:val="161515"/>
          <w:szCs w:val="24"/>
          <w:lang w:eastAsia="en-US"/>
        </w:rPr>
        <w:t xml:space="preserve">Оцінити і належним чином обґрунтувати потреби у ремонті приміщень ЛПЗ, облаштуванні їх у відповідності до нормативних актів, регламентуючих впровадження діяльності, пов’язаної з придбанням, використанням, зберіганням, перевезенням, знищенням наркотичних засобів та у офісному обладнанні, іншому інвентарі, необхідному для успішної реалізації проектів </w:t>
      </w:r>
      <w:r w:rsidRPr="00274C7F">
        <w:rPr>
          <w:rFonts w:ascii="Tahoma" w:eastAsiaTheme="minorHAnsi" w:hAnsi="Tahoma" w:cs="Tahoma"/>
          <w:iCs/>
          <w:szCs w:val="24"/>
          <w:lang w:eastAsia="en-US"/>
        </w:rPr>
        <w:t>ЗПТ та збільшення кількості клієнтів, які отримують лікування на базі закладу.</w:t>
      </w:r>
    </w:p>
    <w:p w14:paraId="5AA1275D" w14:textId="77777777" w:rsidR="0031343E" w:rsidRPr="005A788E" w:rsidRDefault="00E900A2" w:rsidP="008A7F5F">
      <w:pPr>
        <w:widowControl w:val="0"/>
        <w:numPr>
          <w:ilvl w:val="0"/>
          <w:numId w:val="11"/>
        </w:numPr>
        <w:tabs>
          <w:tab w:val="num" w:pos="0"/>
        </w:tabs>
        <w:spacing w:after="160" w:line="259" w:lineRule="auto"/>
        <w:ind w:left="0" w:firstLine="709"/>
        <w:jc w:val="both"/>
        <w:rPr>
          <w:rFonts w:ascii="Tahoma" w:eastAsiaTheme="minorHAnsi" w:hAnsi="Tahoma" w:cs="Tahoma"/>
          <w:b/>
          <w:iCs/>
          <w:szCs w:val="24"/>
          <w:lang w:eastAsia="en-US"/>
        </w:rPr>
      </w:pPr>
      <w:r w:rsidRPr="00274C7F">
        <w:rPr>
          <w:rFonts w:ascii="Tahoma" w:eastAsiaTheme="minorHAnsi" w:hAnsi="Tahoma" w:cs="Tahoma"/>
          <w:iCs/>
          <w:szCs w:val="24"/>
          <w:lang w:eastAsia="en-US"/>
        </w:rPr>
        <w:t xml:space="preserve">Скласти </w:t>
      </w:r>
      <w:r w:rsidRPr="00274C7F">
        <w:rPr>
          <w:rFonts w:ascii="Tahoma" w:eastAsiaTheme="minorHAnsi" w:hAnsi="Tahoma" w:cs="Tahoma"/>
          <w:iCs/>
          <w:color w:val="161515"/>
          <w:szCs w:val="24"/>
          <w:lang w:eastAsia="en-US"/>
        </w:rPr>
        <w:t xml:space="preserve">необхідний </w:t>
      </w:r>
      <w:r w:rsidRPr="005A788E">
        <w:rPr>
          <w:rFonts w:ascii="Tahoma" w:eastAsiaTheme="minorHAnsi" w:hAnsi="Tahoma" w:cs="Tahoma"/>
          <w:iCs/>
          <w:szCs w:val="24"/>
          <w:lang w:eastAsia="en-US"/>
        </w:rPr>
        <w:t xml:space="preserve">пакет документів для обґрунтування спроможності виконувати проект і потреб, зазначених у проектній заявці. </w:t>
      </w:r>
    </w:p>
    <w:p w14:paraId="736FF8D1" w14:textId="77777777" w:rsidR="00E900A2" w:rsidRPr="005A788E" w:rsidRDefault="00E900A2" w:rsidP="008A7F5F">
      <w:pPr>
        <w:widowControl w:val="0"/>
        <w:numPr>
          <w:ilvl w:val="0"/>
          <w:numId w:val="11"/>
        </w:numPr>
        <w:tabs>
          <w:tab w:val="num" w:pos="0"/>
        </w:tabs>
        <w:spacing w:after="160" w:line="259" w:lineRule="auto"/>
        <w:ind w:left="0" w:firstLine="709"/>
        <w:jc w:val="both"/>
        <w:rPr>
          <w:rFonts w:ascii="Tahoma" w:eastAsiaTheme="minorHAnsi" w:hAnsi="Tahoma" w:cs="Tahoma"/>
          <w:b/>
          <w:iCs/>
          <w:szCs w:val="24"/>
          <w:lang w:eastAsia="en-US"/>
        </w:rPr>
      </w:pPr>
      <w:r w:rsidRPr="005A788E">
        <w:rPr>
          <w:rFonts w:ascii="Tahoma" w:eastAsiaTheme="minorHAnsi" w:hAnsi="Tahoma" w:cs="Tahoma"/>
          <w:b/>
          <w:iCs/>
          <w:szCs w:val="24"/>
          <w:lang w:eastAsia="en-US"/>
        </w:rPr>
        <w:t>Обов’язков</w:t>
      </w:r>
      <w:r w:rsidR="00AC770D" w:rsidRPr="005A788E">
        <w:rPr>
          <w:rFonts w:ascii="Tahoma" w:eastAsiaTheme="minorHAnsi" w:hAnsi="Tahoma" w:cs="Tahoma"/>
          <w:b/>
          <w:iCs/>
          <w:szCs w:val="24"/>
          <w:lang w:eastAsia="en-US"/>
        </w:rPr>
        <w:t>і</w:t>
      </w:r>
      <w:r w:rsidRPr="005A788E">
        <w:rPr>
          <w:rFonts w:ascii="Tahoma" w:eastAsiaTheme="minorHAnsi" w:hAnsi="Tahoma" w:cs="Tahoma"/>
          <w:b/>
          <w:iCs/>
          <w:szCs w:val="24"/>
          <w:lang w:eastAsia="en-US"/>
        </w:rPr>
        <w:t xml:space="preserve"> документ</w:t>
      </w:r>
      <w:r w:rsidR="00AC770D" w:rsidRPr="005A788E">
        <w:rPr>
          <w:rFonts w:ascii="Tahoma" w:eastAsiaTheme="minorHAnsi" w:hAnsi="Tahoma" w:cs="Tahoma"/>
          <w:b/>
          <w:iCs/>
          <w:szCs w:val="24"/>
          <w:lang w:eastAsia="en-US"/>
        </w:rPr>
        <w:t>и</w:t>
      </w:r>
      <w:r w:rsidRPr="005A788E">
        <w:rPr>
          <w:rFonts w:ascii="Tahoma" w:eastAsiaTheme="minorHAnsi" w:hAnsi="Tahoma" w:cs="Tahoma"/>
          <w:b/>
          <w:iCs/>
          <w:szCs w:val="24"/>
          <w:lang w:eastAsia="en-US"/>
        </w:rPr>
        <w:t xml:space="preserve">: </w:t>
      </w:r>
    </w:p>
    <w:p w14:paraId="29A9688E" w14:textId="77777777" w:rsidR="00E900A2" w:rsidRPr="00274C7F" w:rsidRDefault="00E900A2" w:rsidP="008A7F5F">
      <w:pPr>
        <w:widowControl w:val="0"/>
        <w:numPr>
          <w:ilvl w:val="0"/>
          <w:numId w:val="12"/>
        </w:numPr>
        <w:spacing w:after="160" w:line="259" w:lineRule="auto"/>
        <w:ind w:left="709"/>
        <w:jc w:val="both"/>
        <w:rPr>
          <w:rFonts w:ascii="Tahoma" w:eastAsiaTheme="minorHAnsi" w:hAnsi="Tahoma" w:cs="Tahoma"/>
          <w:iCs/>
          <w:color w:val="161515"/>
          <w:szCs w:val="24"/>
          <w:lang w:eastAsia="en-US"/>
        </w:rPr>
      </w:pPr>
      <w:r w:rsidRPr="005A788E">
        <w:rPr>
          <w:rFonts w:ascii="Tahoma" w:eastAsiaTheme="minorHAnsi" w:hAnsi="Tahoma" w:cs="Tahoma"/>
          <w:iCs/>
          <w:szCs w:val="24"/>
          <w:lang w:eastAsia="en-US"/>
        </w:rPr>
        <w:t xml:space="preserve">Аплікаційну форму, робочий план/бюджет </w:t>
      </w:r>
      <w:r w:rsidR="001B53A9">
        <w:rPr>
          <w:rFonts w:ascii="Tahoma" w:eastAsiaTheme="minorHAnsi" w:hAnsi="Tahoma" w:cs="Tahoma"/>
          <w:iCs/>
          <w:color w:val="161515"/>
          <w:szCs w:val="24"/>
          <w:lang w:eastAsia="en-US"/>
        </w:rPr>
        <w:t>(</w:t>
      </w:r>
      <w:r w:rsidRPr="00274C7F">
        <w:rPr>
          <w:rFonts w:ascii="Tahoma" w:eastAsiaTheme="minorHAnsi" w:hAnsi="Tahoma" w:cs="Tahoma"/>
          <w:iCs/>
          <w:color w:val="161515"/>
          <w:szCs w:val="24"/>
          <w:lang w:eastAsia="en-US"/>
        </w:rPr>
        <w:t>за наданими формами</w:t>
      </w:r>
      <w:r w:rsidR="001B53A9">
        <w:rPr>
          <w:rFonts w:ascii="Tahoma" w:eastAsiaTheme="minorHAnsi" w:hAnsi="Tahoma" w:cs="Tahoma"/>
          <w:iCs/>
          <w:color w:val="161515"/>
          <w:szCs w:val="24"/>
          <w:lang w:eastAsia="en-US"/>
        </w:rPr>
        <w:t>)</w:t>
      </w:r>
      <w:r w:rsidRPr="00274C7F">
        <w:rPr>
          <w:rFonts w:ascii="Tahoma" w:eastAsiaTheme="minorHAnsi" w:hAnsi="Tahoma" w:cs="Tahoma"/>
          <w:iCs/>
          <w:color w:val="161515"/>
          <w:szCs w:val="24"/>
          <w:lang w:eastAsia="en-US"/>
        </w:rPr>
        <w:t>.</w:t>
      </w:r>
    </w:p>
    <w:p w14:paraId="631CE886" w14:textId="77777777" w:rsidR="00E900A2" w:rsidRPr="00274C7F" w:rsidRDefault="00E900A2" w:rsidP="008A7F5F">
      <w:pPr>
        <w:widowControl w:val="0"/>
        <w:numPr>
          <w:ilvl w:val="0"/>
          <w:numId w:val="12"/>
        </w:numPr>
        <w:spacing w:after="160" w:line="259" w:lineRule="auto"/>
        <w:ind w:left="70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Фотографії приміщень, у яких буде проводитися ремонтні робота та оснащення.</w:t>
      </w:r>
    </w:p>
    <w:p w14:paraId="67114DD2" w14:textId="77777777" w:rsidR="00E900A2"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Схема приміщення, у якому заплановане проведення ЗПТ і де будуть проводитися ремонтні роботи (на схемі зазначити адресу, за якою розташоване приміщення, окремо винесені за номерами кімнати за їх призначенням, вказаний метраж кожної з кімнат та метраж всього приміщення, де буде здійснюватися ЗПТ). Якщо планується перепланування приміщення, повинні бути надані схеми до ремонту і схеми з запланованими змінами.</w:t>
      </w:r>
    </w:p>
    <w:p w14:paraId="1DE355C5" w14:textId="77777777" w:rsidR="00E900A2"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 xml:space="preserve">Копія ліцензії на впровадження діяльності з використанням наркотичних препаратів </w:t>
      </w:r>
      <w:r w:rsidR="006A23F9" w:rsidRPr="00274C7F">
        <w:rPr>
          <w:rFonts w:ascii="Tahoma" w:eastAsiaTheme="minorHAnsi" w:hAnsi="Tahoma" w:cs="Tahoma"/>
          <w:iCs/>
          <w:color w:val="161515"/>
          <w:szCs w:val="24"/>
          <w:lang w:eastAsia="en-US"/>
        </w:rPr>
        <w:t>ЛПЗ</w:t>
      </w:r>
      <w:r w:rsidRPr="00274C7F">
        <w:rPr>
          <w:rFonts w:ascii="Tahoma" w:eastAsiaTheme="minorHAnsi" w:hAnsi="Tahoma" w:cs="Tahoma"/>
          <w:iCs/>
          <w:color w:val="161515"/>
          <w:szCs w:val="24"/>
          <w:lang w:eastAsia="en-US"/>
        </w:rPr>
        <w:t xml:space="preserve">, для покращення умов надання ЗПТ у якому будуть використані кошти </w:t>
      </w:r>
      <w:r w:rsidR="00550159" w:rsidRPr="00274C7F">
        <w:rPr>
          <w:rFonts w:ascii="Tahoma" w:eastAsiaTheme="minorHAnsi" w:hAnsi="Tahoma" w:cs="Tahoma"/>
          <w:iCs/>
          <w:color w:val="161515"/>
          <w:szCs w:val="24"/>
          <w:lang w:eastAsia="en-US"/>
        </w:rPr>
        <w:t>проекту</w:t>
      </w:r>
      <w:r w:rsidRPr="00274C7F">
        <w:rPr>
          <w:rFonts w:ascii="Tahoma" w:eastAsiaTheme="minorHAnsi" w:hAnsi="Tahoma" w:cs="Tahoma"/>
          <w:iCs/>
          <w:color w:val="161515"/>
          <w:szCs w:val="24"/>
          <w:lang w:eastAsia="en-US"/>
        </w:rPr>
        <w:t xml:space="preserve">. Якщо </w:t>
      </w:r>
      <w:r w:rsidR="006A23F9" w:rsidRPr="00274C7F">
        <w:rPr>
          <w:rFonts w:ascii="Tahoma" w:eastAsiaTheme="minorHAnsi" w:hAnsi="Tahoma" w:cs="Tahoma"/>
          <w:iCs/>
          <w:color w:val="161515"/>
          <w:szCs w:val="24"/>
          <w:lang w:eastAsia="en-US"/>
        </w:rPr>
        <w:t>ЛПЗ</w:t>
      </w:r>
      <w:r w:rsidRPr="00274C7F">
        <w:rPr>
          <w:rFonts w:ascii="Tahoma" w:eastAsiaTheme="minorHAnsi" w:hAnsi="Tahoma" w:cs="Tahoma"/>
          <w:iCs/>
          <w:color w:val="161515"/>
          <w:szCs w:val="24"/>
          <w:lang w:eastAsia="en-US"/>
        </w:rPr>
        <w:t xml:space="preserve"> не має ліцензії на обіг наркотичних засобів, у пакеті документів необхідно надати листа, де зазначити терміни отримання ліцензії на обіг наркотичних засобів цим ЛПЗ.</w:t>
      </w:r>
    </w:p>
    <w:p w14:paraId="355E304C" w14:textId="77777777" w:rsidR="00E900A2" w:rsidRPr="00482E98"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482E98">
        <w:rPr>
          <w:rFonts w:ascii="Tahoma" w:eastAsiaTheme="minorHAnsi" w:hAnsi="Tahoma" w:cs="Tahoma"/>
          <w:iCs/>
          <w:color w:val="161515"/>
          <w:szCs w:val="24"/>
          <w:lang w:eastAsia="en-US"/>
        </w:rPr>
        <w:t xml:space="preserve">Копія договору про оренду приміщення, у якому буде здійснюватися ЗПТ (у разі якщо приміщення не належить </w:t>
      </w:r>
      <w:r w:rsidR="006A23F9" w:rsidRPr="00482E98">
        <w:rPr>
          <w:rFonts w:ascii="Tahoma" w:eastAsiaTheme="minorHAnsi" w:hAnsi="Tahoma" w:cs="Tahoma"/>
          <w:iCs/>
          <w:color w:val="161515"/>
          <w:szCs w:val="24"/>
          <w:lang w:eastAsia="en-US"/>
        </w:rPr>
        <w:t>ЛПЗ</w:t>
      </w:r>
      <w:r w:rsidRPr="00482E98">
        <w:rPr>
          <w:rFonts w:ascii="Tahoma" w:eastAsiaTheme="minorHAnsi" w:hAnsi="Tahoma" w:cs="Tahoma"/>
          <w:iCs/>
          <w:color w:val="161515"/>
          <w:szCs w:val="24"/>
          <w:lang w:eastAsia="en-US"/>
        </w:rPr>
        <w:t xml:space="preserve">, для покращення умов надання ЗПТ у якому будуть використані </w:t>
      </w:r>
      <w:r w:rsidRPr="00482E98">
        <w:rPr>
          <w:rFonts w:ascii="Tahoma" w:eastAsiaTheme="minorHAnsi" w:hAnsi="Tahoma" w:cs="Tahoma"/>
          <w:iCs/>
          <w:color w:val="161515"/>
          <w:szCs w:val="24"/>
          <w:lang w:eastAsia="en-US"/>
        </w:rPr>
        <w:lastRenderedPageBreak/>
        <w:t>кошти гранту).</w:t>
      </w:r>
    </w:p>
    <w:p w14:paraId="796FA341" w14:textId="78A6C594" w:rsidR="00E900A2"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 xml:space="preserve">Угода про співпрацю між НУО та ЛПЗ для покращення умов надання ЗПТ у якому будуть використані кошти </w:t>
      </w:r>
      <w:r w:rsidR="009A4633" w:rsidRPr="00274C7F">
        <w:rPr>
          <w:rFonts w:ascii="Tahoma" w:eastAsiaTheme="minorHAnsi" w:hAnsi="Tahoma" w:cs="Tahoma"/>
          <w:iCs/>
          <w:color w:val="161515"/>
          <w:szCs w:val="24"/>
          <w:lang w:eastAsia="en-US"/>
        </w:rPr>
        <w:t>проекту</w:t>
      </w:r>
      <w:r w:rsidR="00DA3F45">
        <w:rPr>
          <w:rFonts w:ascii="Tahoma" w:eastAsiaTheme="minorHAnsi" w:hAnsi="Tahoma" w:cs="Tahoma"/>
          <w:iCs/>
          <w:color w:val="161515"/>
          <w:szCs w:val="24"/>
          <w:lang w:eastAsia="en-US"/>
        </w:rPr>
        <w:t xml:space="preserve"> </w:t>
      </w:r>
      <w:r w:rsidRPr="00274C7F">
        <w:rPr>
          <w:rFonts w:ascii="Tahoma" w:eastAsiaTheme="minorHAnsi" w:hAnsi="Tahoma" w:cs="Tahoma"/>
          <w:iCs/>
          <w:color w:val="161515"/>
          <w:szCs w:val="24"/>
          <w:lang w:eastAsia="en-US"/>
        </w:rPr>
        <w:t>(якщо учасник конкурсу НУО) та лист-підтримки від ЛПЗ.</w:t>
      </w:r>
    </w:p>
    <w:p w14:paraId="4AD6F80A" w14:textId="77777777" w:rsidR="00A9123E"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Рекомендаційні листи від регіонального управління/департаменту охорони здоров’я т. ін. (за наявності).</w:t>
      </w:r>
    </w:p>
    <w:p w14:paraId="33F66230" w14:textId="77777777" w:rsidR="00E900A2" w:rsidRPr="00274C7F" w:rsidRDefault="00E900A2" w:rsidP="008A7F5F">
      <w:pPr>
        <w:widowControl w:val="0"/>
        <w:numPr>
          <w:ilvl w:val="0"/>
          <w:numId w:val="12"/>
        </w:numPr>
        <w:spacing w:after="160" w:line="259" w:lineRule="auto"/>
        <w:ind w:left="0" w:firstLine="360"/>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 xml:space="preserve">Копії </w:t>
      </w:r>
      <w:r w:rsidR="00A9123E" w:rsidRPr="00274C7F">
        <w:rPr>
          <w:rFonts w:ascii="Tahoma" w:eastAsiaTheme="minorHAnsi" w:hAnsi="Tahoma" w:cs="Tahoma"/>
          <w:iCs/>
          <w:color w:val="161515"/>
          <w:szCs w:val="24"/>
          <w:lang w:eastAsia="en-US"/>
        </w:rPr>
        <w:t>актуальн</w:t>
      </w:r>
      <w:r w:rsidR="00B32F98" w:rsidRPr="00274C7F">
        <w:rPr>
          <w:rFonts w:ascii="Tahoma" w:eastAsiaTheme="minorHAnsi" w:hAnsi="Tahoma" w:cs="Tahoma"/>
          <w:iCs/>
          <w:color w:val="161515"/>
          <w:szCs w:val="24"/>
          <w:lang w:eastAsia="en-US"/>
        </w:rPr>
        <w:t>их</w:t>
      </w:r>
      <w:r w:rsidR="00A9123E" w:rsidRPr="00274C7F">
        <w:rPr>
          <w:rFonts w:ascii="Tahoma" w:eastAsiaTheme="minorHAnsi" w:hAnsi="Tahoma" w:cs="Tahoma"/>
          <w:iCs/>
          <w:color w:val="161515"/>
          <w:szCs w:val="24"/>
          <w:lang w:eastAsia="en-US"/>
        </w:rPr>
        <w:t xml:space="preserve"> офіційн</w:t>
      </w:r>
      <w:r w:rsidR="00B32F98" w:rsidRPr="00274C7F">
        <w:rPr>
          <w:rFonts w:ascii="Tahoma" w:eastAsiaTheme="minorHAnsi" w:hAnsi="Tahoma" w:cs="Tahoma"/>
          <w:iCs/>
          <w:color w:val="161515"/>
          <w:szCs w:val="24"/>
          <w:lang w:eastAsia="en-US"/>
        </w:rPr>
        <w:t>их</w:t>
      </w:r>
      <w:r w:rsidR="00A9123E" w:rsidRPr="00274C7F">
        <w:rPr>
          <w:rFonts w:ascii="Tahoma" w:eastAsiaTheme="minorHAnsi" w:hAnsi="Tahoma" w:cs="Tahoma"/>
          <w:iCs/>
          <w:color w:val="161515"/>
          <w:szCs w:val="24"/>
          <w:lang w:eastAsia="en-US"/>
        </w:rPr>
        <w:t xml:space="preserve"> рішен</w:t>
      </w:r>
      <w:r w:rsidR="00B32F98" w:rsidRPr="00274C7F">
        <w:rPr>
          <w:rFonts w:ascii="Tahoma" w:eastAsiaTheme="minorHAnsi" w:hAnsi="Tahoma" w:cs="Tahoma"/>
          <w:iCs/>
          <w:color w:val="161515"/>
          <w:szCs w:val="24"/>
          <w:lang w:eastAsia="en-US"/>
        </w:rPr>
        <w:t>ь</w:t>
      </w:r>
      <w:r w:rsidR="00A9123E" w:rsidRPr="00274C7F">
        <w:rPr>
          <w:rFonts w:ascii="Tahoma" w:eastAsiaTheme="minorHAnsi" w:hAnsi="Tahoma" w:cs="Tahoma"/>
          <w:iCs/>
          <w:color w:val="161515"/>
          <w:szCs w:val="24"/>
          <w:lang w:eastAsia="en-US"/>
        </w:rPr>
        <w:t xml:space="preserve"> та/або наказ</w:t>
      </w:r>
      <w:r w:rsidR="009F657A" w:rsidRPr="00274C7F">
        <w:rPr>
          <w:rFonts w:ascii="Tahoma" w:eastAsiaTheme="minorHAnsi" w:hAnsi="Tahoma" w:cs="Tahoma"/>
          <w:iCs/>
          <w:color w:val="161515"/>
          <w:szCs w:val="24"/>
          <w:lang w:eastAsia="en-US"/>
        </w:rPr>
        <w:t>ів</w:t>
      </w:r>
      <w:r w:rsidRPr="00274C7F">
        <w:rPr>
          <w:rFonts w:ascii="Tahoma" w:eastAsiaTheme="minorHAnsi" w:hAnsi="Tahoma" w:cs="Tahoma"/>
          <w:iCs/>
          <w:color w:val="161515"/>
          <w:szCs w:val="24"/>
          <w:lang w:eastAsia="en-US"/>
        </w:rPr>
        <w:t xml:space="preserve"> регіональних управлінь</w:t>
      </w:r>
      <w:r w:rsidR="009A4633" w:rsidRPr="00274C7F">
        <w:rPr>
          <w:rFonts w:ascii="Tahoma" w:eastAsiaTheme="minorHAnsi" w:hAnsi="Tahoma" w:cs="Tahoma"/>
          <w:iCs/>
          <w:color w:val="161515"/>
          <w:szCs w:val="24"/>
          <w:lang w:eastAsia="en-US"/>
        </w:rPr>
        <w:t>/департаментів</w:t>
      </w:r>
      <w:r w:rsidRPr="00274C7F">
        <w:rPr>
          <w:rFonts w:ascii="Tahoma" w:eastAsiaTheme="minorHAnsi" w:hAnsi="Tahoma" w:cs="Tahoma"/>
          <w:iCs/>
          <w:color w:val="161515"/>
          <w:szCs w:val="24"/>
          <w:lang w:eastAsia="en-US"/>
        </w:rPr>
        <w:t xml:space="preserve"> охорони здоров’я, які регламентують впровадження ЗПТ у даному </w:t>
      </w:r>
      <w:r w:rsidR="009A4633" w:rsidRPr="00274C7F">
        <w:rPr>
          <w:rFonts w:ascii="Tahoma" w:eastAsiaTheme="minorHAnsi" w:hAnsi="Tahoma" w:cs="Tahoma"/>
          <w:iCs/>
          <w:color w:val="161515"/>
          <w:szCs w:val="24"/>
          <w:lang w:eastAsia="en-US"/>
        </w:rPr>
        <w:t>ЛПЗ</w:t>
      </w:r>
      <w:r w:rsidRPr="00274C7F">
        <w:rPr>
          <w:rFonts w:ascii="Tahoma" w:eastAsiaTheme="minorHAnsi" w:hAnsi="Tahoma" w:cs="Tahoma"/>
          <w:iCs/>
          <w:color w:val="161515"/>
          <w:szCs w:val="24"/>
          <w:lang w:eastAsia="en-US"/>
        </w:rPr>
        <w:t>.</w:t>
      </w:r>
    </w:p>
    <w:p w14:paraId="0E219B04" w14:textId="77777777" w:rsidR="00E900A2"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Копії наказів по ЛПЗ, які регламентують впровадження ЗПТ у даному ЛПЗ у 2019 р. У наказах повинно(ні) бути зазначене(ні) приміщення, де здійснюватиметься ЗПТ, визначений персонал, відповідальний за здійснення ЗПТ, визначено аптечний заклад, з якого до ЛПЗ будуть надходити препарати ЗПТ.</w:t>
      </w:r>
    </w:p>
    <w:p w14:paraId="3A44982F" w14:textId="77777777" w:rsidR="00E900A2"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Рахунки-фактури від можливих виконавців робіт (</w:t>
      </w:r>
      <w:r w:rsidR="00457EF2" w:rsidRPr="00274C7F">
        <w:rPr>
          <w:rFonts w:ascii="Tahoma" w:eastAsiaTheme="minorHAnsi" w:hAnsi="Tahoma" w:cs="Tahoma"/>
          <w:iCs/>
          <w:color w:val="161515"/>
          <w:szCs w:val="24"/>
          <w:lang w:eastAsia="en-US"/>
        </w:rPr>
        <w:t xml:space="preserve">бажано </w:t>
      </w:r>
      <w:r w:rsidRPr="00274C7F">
        <w:rPr>
          <w:rFonts w:ascii="Tahoma" w:eastAsiaTheme="minorHAnsi" w:hAnsi="Tahoma" w:cs="Tahoma"/>
          <w:iCs/>
          <w:color w:val="161515"/>
          <w:szCs w:val="24"/>
          <w:lang w:eastAsia="en-US"/>
        </w:rPr>
        <w:t>від трьох потенційних виконавців) зі збору та оформлення пакету документів, необхідних для оновлення або переоформлення ліцензій на впровадження діяльності з використання, придбання, зберігання, перевезення, знищення наркотичних засобів.</w:t>
      </w:r>
    </w:p>
    <w:p w14:paraId="748F1199" w14:textId="77777777" w:rsidR="00E900A2" w:rsidRPr="00274C7F" w:rsidRDefault="00E900A2" w:rsidP="008A7F5F">
      <w:pPr>
        <w:widowControl w:val="0"/>
        <w:numPr>
          <w:ilvl w:val="0"/>
          <w:numId w:val="12"/>
        </w:numPr>
        <w:spacing w:after="160" w:line="259" w:lineRule="auto"/>
        <w:ind w:left="0" w:firstLine="34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Кошториси на проведення ремонтних робіт (</w:t>
      </w:r>
      <w:r w:rsidR="000F078E" w:rsidRPr="00274C7F">
        <w:rPr>
          <w:rFonts w:ascii="Tahoma" w:eastAsiaTheme="minorHAnsi" w:hAnsi="Tahoma" w:cs="Tahoma"/>
          <w:iCs/>
          <w:color w:val="161515"/>
          <w:szCs w:val="24"/>
          <w:lang w:eastAsia="en-US"/>
        </w:rPr>
        <w:t xml:space="preserve">бажано </w:t>
      </w:r>
      <w:r w:rsidRPr="00274C7F">
        <w:rPr>
          <w:rFonts w:ascii="Tahoma" w:eastAsiaTheme="minorHAnsi" w:hAnsi="Tahoma" w:cs="Tahoma"/>
          <w:iCs/>
          <w:color w:val="161515"/>
          <w:szCs w:val="24"/>
          <w:lang w:eastAsia="en-US"/>
        </w:rPr>
        <w:t>від трьох потенційних виконавців). Вибір виконавця повинен бути обумовлений його надійністю, якістю послуг, найнижчими ціновими пропозиціями та найшвидшим терміном виконання робіт.</w:t>
      </w:r>
    </w:p>
    <w:p w14:paraId="2FA30236" w14:textId="77777777" w:rsidR="00E900A2" w:rsidRPr="00274C7F" w:rsidRDefault="00E900A2" w:rsidP="008A7F5F">
      <w:pPr>
        <w:widowControl w:val="0"/>
        <w:numPr>
          <w:ilvl w:val="0"/>
          <w:numId w:val="11"/>
        </w:numPr>
        <w:tabs>
          <w:tab w:val="num" w:pos="142"/>
        </w:tabs>
        <w:spacing w:after="160" w:line="259" w:lineRule="auto"/>
        <w:ind w:left="0" w:firstLine="70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Здійснити ремонт приміщень для ЗПТ (</w:t>
      </w:r>
      <w:r w:rsidR="00061DCA" w:rsidRPr="00274C7F">
        <w:rPr>
          <w:rFonts w:ascii="Tahoma" w:eastAsiaTheme="minorHAnsi" w:hAnsi="Tahoma" w:cs="Tahoma"/>
          <w:iCs/>
          <w:color w:val="161515"/>
          <w:szCs w:val="24"/>
          <w:lang w:eastAsia="en-US"/>
        </w:rPr>
        <w:t>переважно</w:t>
      </w:r>
      <w:r w:rsidRPr="00274C7F">
        <w:rPr>
          <w:rFonts w:ascii="Tahoma" w:eastAsiaTheme="minorHAnsi" w:hAnsi="Tahoma" w:cs="Tahoma"/>
          <w:iCs/>
          <w:color w:val="161515"/>
          <w:szCs w:val="24"/>
          <w:lang w:eastAsia="en-US"/>
        </w:rPr>
        <w:t>, кімнат, у яких пацієнтам призначатиметься та видаватиметься ЗПТ, а також послуги з психологічного і соціального супроводу), який забезпечить надання якісних послуг ЗПТ. Необхідні ремонтні роботи для облаштування приміщень ЛПЗ, на базі яких буде розширений доступ до ЗПТ, повинен відповідати нормативним актам, які регламентують умови впровадження діяльності, пов’язаної з придбанням, зберіганням, перевезенням, знищенням наркотичних засобів.</w:t>
      </w:r>
    </w:p>
    <w:p w14:paraId="1B988D30" w14:textId="77777777" w:rsidR="00E900A2" w:rsidRPr="00274C7F" w:rsidRDefault="00E900A2" w:rsidP="008A7F5F">
      <w:pPr>
        <w:widowControl w:val="0"/>
        <w:numPr>
          <w:ilvl w:val="0"/>
          <w:numId w:val="11"/>
        </w:numPr>
        <w:tabs>
          <w:tab w:val="num" w:pos="142"/>
        </w:tabs>
        <w:spacing w:after="160" w:line="259" w:lineRule="auto"/>
        <w:ind w:left="0" w:firstLine="70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 xml:space="preserve">Закупити та установити необхідне обладнання, меблі, інвентар. </w:t>
      </w:r>
    </w:p>
    <w:p w14:paraId="466D2D6C" w14:textId="77777777" w:rsidR="00E900A2" w:rsidRPr="00274C7F" w:rsidRDefault="00E900A2" w:rsidP="008A7F5F">
      <w:pPr>
        <w:widowControl w:val="0"/>
        <w:numPr>
          <w:ilvl w:val="0"/>
          <w:numId w:val="11"/>
        </w:numPr>
        <w:tabs>
          <w:tab w:val="num" w:pos="142"/>
        </w:tabs>
        <w:spacing w:after="160" w:line="259" w:lineRule="auto"/>
        <w:ind w:left="0" w:firstLine="709"/>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Створити умови безпечного та зручного перебування клієнтів проекту ЗПТ та безпечного зберігання препаратів для ЗПТ під час їх видачі.</w:t>
      </w:r>
    </w:p>
    <w:p w14:paraId="657470E8" w14:textId="77777777" w:rsidR="00E900A2" w:rsidRPr="00274C7F" w:rsidRDefault="00E900A2" w:rsidP="00E900A2">
      <w:pPr>
        <w:spacing w:after="160" w:line="259" w:lineRule="auto"/>
        <w:jc w:val="both"/>
        <w:rPr>
          <w:rFonts w:ascii="Tahoma" w:eastAsiaTheme="minorHAnsi" w:hAnsi="Tahoma" w:cs="Tahoma"/>
          <w:iCs/>
          <w:color w:val="161515"/>
          <w:szCs w:val="24"/>
          <w:lang w:eastAsia="en-US"/>
        </w:rPr>
      </w:pPr>
    </w:p>
    <w:p w14:paraId="3F1C6AF8" w14:textId="77777777" w:rsidR="00E900A2" w:rsidRPr="00274C7F" w:rsidRDefault="00E900A2" w:rsidP="00E900A2">
      <w:pPr>
        <w:spacing w:after="160" w:line="259" w:lineRule="auto"/>
        <w:ind w:firstLine="708"/>
        <w:jc w:val="both"/>
        <w:rPr>
          <w:rFonts w:ascii="Tahoma" w:eastAsiaTheme="minorHAnsi" w:hAnsi="Tahoma" w:cs="Tahoma"/>
          <w:iCs/>
          <w:color w:val="161515"/>
          <w:szCs w:val="24"/>
          <w:lang w:eastAsia="en-US"/>
        </w:rPr>
      </w:pPr>
      <w:r w:rsidRPr="00274C7F">
        <w:rPr>
          <w:rFonts w:ascii="Tahoma" w:eastAsiaTheme="minorHAnsi" w:hAnsi="Tahoma" w:cs="Tahoma"/>
          <w:iCs/>
          <w:color w:val="161515"/>
          <w:szCs w:val="24"/>
          <w:lang w:eastAsia="en-US"/>
        </w:rPr>
        <w:t>Проектні пропозиції можуть містити також інші завдання, спрямованні на створення належних та гідних умов для розширення ЗПТ у призначених для проведення ЗПТ ЗОЗ.</w:t>
      </w:r>
    </w:p>
    <w:p w14:paraId="40407B25" w14:textId="77777777" w:rsidR="006377AE" w:rsidRDefault="006377AE" w:rsidP="006377AE">
      <w:pPr>
        <w:jc w:val="both"/>
        <w:rPr>
          <w:rFonts w:ascii="Tahoma" w:eastAsia="Tahoma" w:hAnsi="Tahoma" w:cs="Tahoma"/>
          <w:b/>
          <w:i/>
          <w:highlight w:val="yellow"/>
        </w:rPr>
      </w:pPr>
    </w:p>
    <w:p w14:paraId="04C1061F" w14:textId="77777777" w:rsidR="00BB35B6" w:rsidRPr="00BB35B6" w:rsidRDefault="00BB35B6" w:rsidP="00BB35B6">
      <w:pPr>
        <w:ind w:firstLine="709"/>
        <w:jc w:val="center"/>
        <w:rPr>
          <w:rFonts w:ascii="Tahoma" w:eastAsiaTheme="minorHAnsi" w:hAnsi="Tahoma" w:cs="Tahoma"/>
          <w:b/>
          <w:iCs/>
          <w:color w:val="161515"/>
          <w:szCs w:val="24"/>
          <w:u w:val="single"/>
          <w:lang w:eastAsia="en-US"/>
        </w:rPr>
      </w:pPr>
      <w:r w:rsidRPr="00BB35B6">
        <w:rPr>
          <w:rFonts w:ascii="Tahoma" w:eastAsiaTheme="minorHAnsi" w:hAnsi="Tahoma" w:cs="Tahoma"/>
          <w:b/>
          <w:iCs/>
          <w:color w:val="161515"/>
          <w:szCs w:val="24"/>
          <w:u w:val="single"/>
          <w:lang w:eastAsia="en-US"/>
        </w:rPr>
        <w:t>Організатор конкурсу в рамках даного конкурсу не фінансує закупівлю обладнання медичного призначення</w:t>
      </w:r>
    </w:p>
    <w:p w14:paraId="3D227412" w14:textId="77777777" w:rsidR="00BB35B6" w:rsidRPr="00274C7F" w:rsidRDefault="00BB35B6" w:rsidP="006377AE">
      <w:pPr>
        <w:jc w:val="both"/>
        <w:rPr>
          <w:rFonts w:ascii="Tahoma" w:eastAsia="Tahoma" w:hAnsi="Tahoma" w:cs="Tahoma"/>
          <w:b/>
          <w:i/>
          <w:highlight w:val="yellow"/>
        </w:rPr>
      </w:pPr>
    </w:p>
    <w:p w14:paraId="6DCBAAAE" w14:textId="77777777" w:rsidR="006377AE" w:rsidRDefault="006377AE" w:rsidP="006377AE">
      <w:pPr>
        <w:jc w:val="both"/>
        <w:rPr>
          <w:rFonts w:ascii="Tahoma" w:eastAsia="Tahoma" w:hAnsi="Tahoma" w:cs="Tahoma"/>
          <w:b/>
          <w:i/>
        </w:rPr>
      </w:pPr>
      <w:r w:rsidRPr="008454BA">
        <w:rPr>
          <w:rFonts w:ascii="Tahoma" w:eastAsia="Tahoma" w:hAnsi="Tahoma" w:cs="Tahoma"/>
          <w:b/>
          <w:i/>
        </w:rPr>
        <w:t xml:space="preserve">Особливі вимоги: </w:t>
      </w:r>
    </w:p>
    <w:p w14:paraId="395FD4BD" w14:textId="77777777" w:rsidR="00311B29" w:rsidRPr="008454BA" w:rsidRDefault="00311B29" w:rsidP="006377AE">
      <w:pPr>
        <w:jc w:val="both"/>
        <w:rPr>
          <w:rFonts w:ascii="Tahoma" w:eastAsia="Tahoma" w:hAnsi="Tahoma" w:cs="Tahoma"/>
          <w:b/>
          <w:i/>
        </w:rPr>
      </w:pPr>
    </w:p>
    <w:p w14:paraId="2C71367F" w14:textId="77777777" w:rsidR="00311B29" w:rsidRDefault="00311B29" w:rsidP="008A7F5F">
      <w:pPr>
        <w:numPr>
          <w:ilvl w:val="0"/>
          <w:numId w:val="15"/>
        </w:numPr>
        <w:spacing w:after="200" w:line="276" w:lineRule="auto"/>
        <w:ind w:left="0" w:firstLine="284"/>
        <w:contextualSpacing/>
        <w:jc w:val="both"/>
        <w:rPr>
          <w:rFonts w:ascii="Tahoma" w:eastAsia="Tahoma" w:hAnsi="Tahoma" w:cs="Tahoma"/>
        </w:rPr>
      </w:pPr>
      <w:r w:rsidRPr="00311B29">
        <w:rPr>
          <w:rFonts w:ascii="Tahoma" w:eastAsia="Tahoma" w:hAnsi="Tahoma" w:cs="Tahoma"/>
        </w:rPr>
        <w:t>надання обґрунтованого переліку обладнання, меблів, інвентарю, послуг та робіт, виконання яких сприятиме розвитку та зміцненню спроможності і створенню умов ЛПЗ для впровадження ЗПТ, розширення доступу до ЗПТ, які б відповідали вимогам чинного законодавства (зокрема вимог ДБН та Вимог до об'єктів і приміщень, призначених для здійснення діяльності з обігу наркотичних засобів, психотропних речовин, прекурсорів та зберігання вилучених з незаконного обігу таких засобів і речовин, що затверджено Наказом МВС України 29.01.2018 № 52, зареєстровано в Міністерстві юстиції України 20 лютого 2018 р. за № 208/31660).</w:t>
      </w:r>
    </w:p>
    <w:p w14:paraId="0E4465D4" w14:textId="77777777" w:rsidR="00311B29" w:rsidRPr="00BD6AA2" w:rsidRDefault="00BD6AA2" w:rsidP="008A7F5F">
      <w:pPr>
        <w:numPr>
          <w:ilvl w:val="0"/>
          <w:numId w:val="15"/>
        </w:numPr>
        <w:spacing w:after="200" w:line="276" w:lineRule="auto"/>
        <w:ind w:left="0" w:firstLine="284"/>
        <w:contextualSpacing/>
        <w:jc w:val="both"/>
        <w:rPr>
          <w:rFonts w:ascii="Tahoma" w:eastAsia="Tahoma" w:hAnsi="Tahoma" w:cs="Tahoma"/>
        </w:rPr>
      </w:pPr>
      <w:r w:rsidRPr="00BD6AA2">
        <w:rPr>
          <w:rFonts w:ascii="Tahoma" w:eastAsia="Tahoma" w:hAnsi="Tahoma" w:cs="Tahoma"/>
        </w:rPr>
        <w:t xml:space="preserve">наявність актуального офіційного рішення та/або наказу </w:t>
      </w:r>
      <w:r w:rsidR="00DE1259" w:rsidRPr="008454BA">
        <w:rPr>
          <w:rFonts w:ascii="Tahoma" w:eastAsia="Tahoma" w:hAnsi="Tahoma" w:cs="Tahoma"/>
        </w:rPr>
        <w:t>управлінь/департаментів охорони здоров’я</w:t>
      </w:r>
      <w:r w:rsidRPr="00BD6AA2">
        <w:rPr>
          <w:rFonts w:ascii="Tahoma" w:eastAsia="Tahoma" w:hAnsi="Tahoma" w:cs="Tahoma"/>
        </w:rPr>
        <w:t xml:space="preserve"> про впровадження ЗПТ у вказаних адміністративно-територіальних одиницях;</w:t>
      </w:r>
    </w:p>
    <w:p w14:paraId="710338A0" w14:textId="77777777" w:rsidR="00BD6AA2" w:rsidRPr="008454BA" w:rsidRDefault="00BD6AA2" w:rsidP="008A7F5F">
      <w:pPr>
        <w:numPr>
          <w:ilvl w:val="0"/>
          <w:numId w:val="14"/>
        </w:numPr>
        <w:spacing w:after="200" w:line="276" w:lineRule="auto"/>
        <w:ind w:left="0" w:firstLine="284"/>
        <w:jc w:val="both"/>
        <w:rPr>
          <w:rFonts w:ascii="Tahoma" w:eastAsia="Tahoma" w:hAnsi="Tahoma" w:cs="Tahoma"/>
          <w:b/>
        </w:rPr>
      </w:pPr>
      <w:r w:rsidRPr="00BD6AA2">
        <w:rPr>
          <w:rFonts w:ascii="Tahoma" w:eastAsia="Tahoma" w:hAnsi="Tahoma" w:cs="Tahoma"/>
          <w:b/>
        </w:rPr>
        <w:lastRenderedPageBreak/>
        <w:t xml:space="preserve">наявність </w:t>
      </w:r>
      <w:r w:rsidR="00B003A3">
        <w:rPr>
          <w:rFonts w:ascii="Tahoma" w:eastAsia="Tahoma" w:hAnsi="Tahoma" w:cs="Tahoma"/>
          <w:b/>
        </w:rPr>
        <w:t>підтверджуючих документів</w:t>
      </w:r>
      <w:r w:rsidR="00441CD7">
        <w:rPr>
          <w:rFonts w:ascii="Tahoma" w:eastAsia="Tahoma" w:hAnsi="Tahoma" w:cs="Tahoma"/>
          <w:b/>
        </w:rPr>
        <w:t xml:space="preserve"> (копії наказів </w:t>
      </w:r>
      <w:r w:rsidR="00ED06CB">
        <w:rPr>
          <w:rFonts w:ascii="Tahoma" w:eastAsia="Tahoma" w:hAnsi="Tahoma" w:cs="Tahoma"/>
          <w:b/>
        </w:rPr>
        <w:t xml:space="preserve">управлінь/департаментів охорони здоров’я </w:t>
      </w:r>
      <w:r w:rsidR="00441CD7">
        <w:rPr>
          <w:rFonts w:ascii="Tahoma" w:eastAsia="Tahoma" w:hAnsi="Tahoma" w:cs="Tahoma"/>
          <w:b/>
        </w:rPr>
        <w:t>та/</w:t>
      </w:r>
      <w:r w:rsidR="00ED06CB">
        <w:rPr>
          <w:rFonts w:ascii="Tahoma" w:eastAsia="Tahoma" w:hAnsi="Tahoma" w:cs="Tahoma"/>
          <w:b/>
        </w:rPr>
        <w:t>або ЛПУ)</w:t>
      </w:r>
      <w:r w:rsidR="00B003A3">
        <w:rPr>
          <w:rFonts w:ascii="Tahoma" w:eastAsia="Tahoma" w:hAnsi="Tahoma" w:cs="Tahoma"/>
          <w:b/>
        </w:rPr>
        <w:t xml:space="preserve"> </w:t>
      </w:r>
      <w:r w:rsidR="009F6EA7">
        <w:rPr>
          <w:rFonts w:ascii="Tahoma" w:eastAsia="Tahoma" w:hAnsi="Tahoma" w:cs="Tahoma"/>
          <w:b/>
        </w:rPr>
        <w:t xml:space="preserve">про кількість </w:t>
      </w:r>
      <w:r w:rsidRPr="00BD6AA2">
        <w:rPr>
          <w:rFonts w:ascii="Tahoma" w:eastAsia="Tahoma" w:hAnsi="Tahoma" w:cs="Tahoma"/>
          <w:b/>
        </w:rPr>
        <w:t xml:space="preserve">потенційних клієнтів ЗПТ, які будуть отримувати послуги на </w:t>
      </w:r>
      <w:r w:rsidR="00030797" w:rsidRPr="008454BA">
        <w:rPr>
          <w:rFonts w:ascii="Tahoma" w:eastAsia="Tahoma" w:hAnsi="Tahoma" w:cs="Tahoma"/>
          <w:b/>
        </w:rPr>
        <w:t>нових сайтах</w:t>
      </w:r>
      <w:r w:rsidR="009F6EA7">
        <w:rPr>
          <w:rFonts w:ascii="Tahoma" w:eastAsia="Tahoma" w:hAnsi="Tahoma" w:cs="Tahoma"/>
          <w:b/>
        </w:rPr>
        <w:t xml:space="preserve"> (</w:t>
      </w:r>
      <w:r w:rsidRPr="00BD6AA2">
        <w:rPr>
          <w:rFonts w:ascii="Tahoma" w:eastAsia="Tahoma" w:hAnsi="Tahoma" w:cs="Tahoma"/>
          <w:b/>
        </w:rPr>
        <w:t>не менше 30 клієнтів</w:t>
      </w:r>
      <w:r w:rsidR="009F6EA7">
        <w:rPr>
          <w:rFonts w:ascii="Tahoma" w:eastAsia="Tahoma" w:hAnsi="Tahoma" w:cs="Tahoma"/>
          <w:b/>
        </w:rPr>
        <w:t>)</w:t>
      </w:r>
      <w:r w:rsidRPr="00BD6AA2">
        <w:rPr>
          <w:rFonts w:ascii="Tahoma" w:eastAsia="Tahoma" w:hAnsi="Tahoma" w:cs="Tahoma"/>
          <w:b/>
        </w:rPr>
        <w:t xml:space="preserve">; </w:t>
      </w:r>
    </w:p>
    <w:p w14:paraId="23A03E53" w14:textId="00D24106" w:rsidR="006377AE" w:rsidRPr="00303367" w:rsidRDefault="00FC26E9" w:rsidP="008A7F5F">
      <w:pPr>
        <w:pStyle w:val="Default"/>
        <w:numPr>
          <w:ilvl w:val="0"/>
          <w:numId w:val="14"/>
        </w:numPr>
        <w:ind w:left="0" w:firstLine="284"/>
        <w:jc w:val="both"/>
        <w:rPr>
          <w:rFonts w:eastAsia="Tahoma"/>
          <w:color w:val="auto"/>
          <w:sz w:val="22"/>
          <w:szCs w:val="22"/>
          <w:lang w:val="uk-UA" w:eastAsia="uk-UA"/>
        </w:rPr>
      </w:pPr>
      <w:r w:rsidRPr="00303367">
        <w:rPr>
          <w:rFonts w:eastAsia="Tahoma"/>
          <w:color w:val="auto"/>
          <w:sz w:val="22"/>
          <w:szCs w:val="22"/>
          <w:lang w:val="uk-UA" w:eastAsia="uk-UA"/>
        </w:rPr>
        <w:t>з</w:t>
      </w:r>
      <w:r w:rsidR="006377AE" w:rsidRPr="00303367">
        <w:rPr>
          <w:rFonts w:eastAsia="Tahoma"/>
          <w:color w:val="auto"/>
          <w:sz w:val="22"/>
          <w:szCs w:val="22"/>
          <w:lang w:val="uk-UA" w:eastAsia="uk-UA"/>
        </w:rPr>
        <w:t xml:space="preserve">вертаємо увагу, що перевага буде надаватися тим організаціям, які охоплюватимуть всі сайти ЗПТ у регіоні; </w:t>
      </w:r>
    </w:p>
    <w:p w14:paraId="38B8C405" w14:textId="77777777" w:rsidR="006377AE" w:rsidRPr="009B1D77" w:rsidRDefault="006377AE" w:rsidP="006377AE"/>
    <w:p w14:paraId="2344D11B" w14:textId="77777777" w:rsidR="006377AE" w:rsidRPr="009B1D77" w:rsidRDefault="006377AE" w:rsidP="006377AE">
      <w:pPr>
        <w:pStyle w:val="3"/>
        <w:jc w:val="both"/>
        <w:rPr>
          <w:rFonts w:ascii="Tahoma" w:hAnsi="Tahoma" w:cs="Tahoma"/>
          <w:sz w:val="26"/>
          <w:szCs w:val="26"/>
          <w:u w:val="single"/>
        </w:rPr>
      </w:pPr>
      <w:r w:rsidRPr="009B1D77">
        <w:rPr>
          <w:rFonts w:ascii="Tahoma" w:hAnsi="Tahoma" w:cs="Tahoma"/>
          <w:sz w:val="26"/>
          <w:szCs w:val="26"/>
          <w:u w:val="single"/>
        </w:rPr>
        <w:t>Загальна інформація щодо проведення конкурсу</w:t>
      </w:r>
    </w:p>
    <w:p w14:paraId="2216B1C2" w14:textId="77777777" w:rsidR="006377AE" w:rsidRDefault="006377AE" w:rsidP="006377AE"/>
    <w:p w14:paraId="5BAE14C0" w14:textId="77777777" w:rsidR="00BE211A" w:rsidRPr="00BE211A" w:rsidRDefault="00BE211A" w:rsidP="00BE211A">
      <w:pPr>
        <w:spacing w:after="160" w:line="259" w:lineRule="auto"/>
        <w:jc w:val="both"/>
        <w:rPr>
          <w:rFonts w:ascii="Tahoma" w:eastAsia="Tahoma" w:hAnsi="Tahoma" w:cs="Tahoma"/>
        </w:rPr>
      </w:pPr>
      <w:r w:rsidRPr="00BE211A">
        <w:rPr>
          <w:rFonts w:ascii="Tahoma" w:eastAsia="Tahoma" w:hAnsi="Tahoma" w:cs="Tahoma"/>
        </w:rPr>
        <w:t>До участі у конкурсі запрошуються:</w:t>
      </w:r>
    </w:p>
    <w:p w14:paraId="405EE935" w14:textId="77777777" w:rsidR="00BE211A" w:rsidRPr="00BE211A" w:rsidRDefault="00BE211A" w:rsidP="00BE211A">
      <w:pPr>
        <w:numPr>
          <w:ilvl w:val="0"/>
          <w:numId w:val="10"/>
        </w:numPr>
        <w:spacing w:after="160" w:line="259" w:lineRule="auto"/>
        <w:ind w:left="0" w:firstLine="426"/>
        <w:jc w:val="both"/>
        <w:rPr>
          <w:rFonts w:ascii="Tahoma" w:eastAsia="Tahoma" w:hAnsi="Tahoma" w:cs="Tahoma"/>
        </w:rPr>
      </w:pPr>
      <w:r w:rsidRPr="00BE211A">
        <w:rPr>
          <w:rFonts w:ascii="Tahoma" w:eastAsia="Tahoma" w:hAnsi="Tahoma" w:cs="Tahoma"/>
        </w:rPr>
        <w:t>ЛПЗ, які мають право здійснювати діяльність, пов’язану з придбанням, зберіганням, перевезенням, знищенням та використанням наркотичних засобів (далі обіг наркотичних засобів), або мають необхідність отримати ліцензію на проведення такої діяльності з метою надання ЗПТ пацієнтам, що страждають на залежність від опіоїдів і мають медичні показання для ЗПТ;</w:t>
      </w:r>
    </w:p>
    <w:p w14:paraId="14257FD5" w14:textId="77777777" w:rsidR="00BE211A" w:rsidRPr="00BE211A" w:rsidRDefault="00BE211A" w:rsidP="00BE211A">
      <w:pPr>
        <w:numPr>
          <w:ilvl w:val="0"/>
          <w:numId w:val="10"/>
        </w:numPr>
        <w:spacing w:after="160" w:line="259" w:lineRule="auto"/>
        <w:ind w:left="0" w:firstLine="426"/>
        <w:jc w:val="both"/>
        <w:rPr>
          <w:rFonts w:ascii="Tahoma" w:eastAsia="Tahoma" w:hAnsi="Tahoma" w:cs="Tahoma"/>
        </w:rPr>
      </w:pPr>
      <w:r w:rsidRPr="00BE211A">
        <w:rPr>
          <w:rFonts w:ascii="Tahoma" w:eastAsia="Tahoma" w:hAnsi="Tahoma" w:cs="Tahoma"/>
        </w:rPr>
        <w:t>партнерські неурядові організації (НУО) тих ЛПЗ, на базах яких проводиться або заплановано проведення ЗПТ у 2019 р. У цих НУО мають бути копії угод про співпрацю, укладені з ЛПЗ, на базі якого планується провадження даного конкурсного проекту.</w:t>
      </w:r>
    </w:p>
    <w:p w14:paraId="5AA624C1" w14:textId="77777777" w:rsidR="00BE211A" w:rsidRPr="009B1D77" w:rsidRDefault="00BE211A" w:rsidP="006377AE"/>
    <w:p w14:paraId="32DCF6BA" w14:textId="77777777" w:rsidR="006377AE" w:rsidRPr="009B1D77" w:rsidRDefault="006377AE" w:rsidP="006377AE">
      <w:pPr>
        <w:jc w:val="both"/>
        <w:rPr>
          <w:rFonts w:ascii="Tahoma" w:eastAsia="Tahoma" w:hAnsi="Tahoma" w:cs="Tahoma"/>
        </w:rPr>
      </w:pPr>
      <w:r w:rsidRPr="009B1D77">
        <w:rPr>
          <w:rFonts w:ascii="Tahoma" w:eastAsia="Tahoma" w:hAnsi="Tahoma" w:cs="Tahoma"/>
        </w:rPr>
        <w:t xml:space="preserve">Конкурс проводиться у один етап: конкурс повних проектних Заявок (далі-Заявок). </w:t>
      </w:r>
    </w:p>
    <w:p w14:paraId="61F205A6" w14:textId="77777777" w:rsidR="006377AE" w:rsidRPr="009B1D77" w:rsidRDefault="006377AE" w:rsidP="006377AE">
      <w:pPr>
        <w:pStyle w:val="af1"/>
        <w:ind w:left="0"/>
        <w:contextualSpacing/>
        <w:jc w:val="both"/>
        <w:rPr>
          <w:rFonts w:ascii="Tahoma" w:eastAsia="Tahoma" w:hAnsi="Tahoma" w:cs="Tahoma"/>
        </w:rPr>
      </w:pPr>
    </w:p>
    <w:p w14:paraId="1CCFA778" w14:textId="77777777" w:rsidR="006377AE" w:rsidRPr="009B1D77" w:rsidRDefault="006377AE" w:rsidP="006377AE">
      <w:pPr>
        <w:pStyle w:val="af1"/>
        <w:ind w:left="0"/>
        <w:contextualSpacing/>
        <w:jc w:val="both"/>
        <w:rPr>
          <w:rFonts w:ascii="Tahoma" w:eastAsia="Tahoma" w:hAnsi="Tahoma" w:cs="Tahoma"/>
        </w:rPr>
      </w:pPr>
      <w:r w:rsidRPr="009B1D77">
        <w:rPr>
          <w:rFonts w:ascii="Tahoma" w:eastAsia="Tahoma" w:hAnsi="Tahoma" w:cs="Tahoma"/>
        </w:rPr>
        <w:t>Аплікант має подати на Конкурс наступний пакет документів.</w:t>
      </w:r>
    </w:p>
    <w:p w14:paraId="65586B3A" w14:textId="77777777" w:rsidR="006377AE" w:rsidRPr="009B1D77" w:rsidRDefault="006377AE" w:rsidP="006377AE">
      <w:pPr>
        <w:pStyle w:val="af1"/>
        <w:ind w:left="0"/>
        <w:contextualSpacing/>
        <w:jc w:val="both"/>
        <w:rPr>
          <w:rFonts w:ascii="Tahoma" w:eastAsia="Tahoma" w:hAnsi="Tahoma" w:cs="Tahoma"/>
          <w:i/>
        </w:rPr>
      </w:pPr>
      <w:r w:rsidRPr="009B1D77">
        <w:rPr>
          <w:rFonts w:ascii="Tahoma" w:eastAsia="Tahoma" w:hAnsi="Tahoma" w:cs="Tahoma"/>
          <w:i/>
        </w:rPr>
        <w:t>Проектну заявку, що складається з:</w:t>
      </w:r>
    </w:p>
    <w:p w14:paraId="0C167899"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Описової частини проекту</w:t>
      </w:r>
    </w:p>
    <w:p w14:paraId="551D47F8"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Бюджету (мають бути заповнені усі закладки)</w:t>
      </w:r>
    </w:p>
    <w:p w14:paraId="5F5ECC62"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 xml:space="preserve">Детального робочого плану </w:t>
      </w:r>
    </w:p>
    <w:p w14:paraId="52D3BCE4"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 xml:space="preserve">Документи, </w:t>
      </w:r>
      <w:r w:rsidR="00E253E9">
        <w:rPr>
          <w:rFonts w:ascii="Tahoma" w:eastAsia="Tahoma" w:hAnsi="Tahoma" w:cs="Tahoma"/>
        </w:rPr>
        <w:t xml:space="preserve">зазначені </w:t>
      </w:r>
      <w:r w:rsidRPr="009B1D77">
        <w:rPr>
          <w:rFonts w:ascii="Tahoma" w:eastAsia="Tahoma" w:hAnsi="Tahoma" w:cs="Tahoma"/>
        </w:rPr>
        <w:t xml:space="preserve">в </w:t>
      </w:r>
      <w:r w:rsidR="0083281A">
        <w:rPr>
          <w:rFonts w:ascii="Tahoma" w:eastAsia="Tahoma" w:hAnsi="Tahoma" w:cs="Tahoma"/>
        </w:rPr>
        <w:t xml:space="preserve">пункті 4, розділу </w:t>
      </w:r>
      <w:r w:rsidR="0083281A" w:rsidRPr="009B1D77">
        <w:rPr>
          <w:rFonts w:ascii="Tahoma" w:eastAsia="Tahoma" w:hAnsi="Tahoma" w:cs="Tahoma"/>
        </w:rPr>
        <w:t>о</w:t>
      </w:r>
      <w:r w:rsidR="0083281A">
        <w:rPr>
          <w:rFonts w:ascii="Tahoma" w:eastAsia="Tahoma" w:hAnsi="Tahoma" w:cs="Tahoma"/>
        </w:rPr>
        <w:t xml:space="preserve">сновних видів діяльності </w:t>
      </w:r>
      <w:r w:rsidRPr="009B1D77">
        <w:rPr>
          <w:rFonts w:ascii="Tahoma" w:eastAsia="Tahoma" w:hAnsi="Tahoma" w:cs="Tahoma"/>
        </w:rPr>
        <w:t>«</w:t>
      </w:r>
      <w:r w:rsidR="00E253E9" w:rsidRPr="009B1D77">
        <w:rPr>
          <w:rFonts w:ascii="Tahoma" w:eastAsia="Tahoma" w:hAnsi="Tahoma" w:cs="Tahoma"/>
        </w:rPr>
        <w:t>О</w:t>
      </w:r>
      <w:r w:rsidR="00E253E9">
        <w:rPr>
          <w:rFonts w:ascii="Tahoma" w:eastAsia="Tahoma" w:hAnsi="Tahoma" w:cs="Tahoma"/>
        </w:rPr>
        <w:t>бов’язкові</w:t>
      </w:r>
      <w:r w:rsidR="00AC770D">
        <w:rPr>
          <w:rFonts w:ascii="Tahoma" w:eastAsia="Tahoma" w:hAnsi="Tahoma" w:cs="Tahoma"/>
        </w:rPr>
        <w:t xml:space="preserve"> документи</w:t>
      </w:r>
      <w:r w:rsidRPr="009B1D77">
        <w:rPr>
          <w:rFonts w:ascii="Tahoma" w:eastAsia="Tahoma" w:hAnsi="Tahoma" w:cs="Tahoma"/>
        </w:rPr>
        <w:t>».</w:t>
      </w:r>
    </w:p>
    <w:p w14:paraId="2002693F" w14:textId="77777777" w:rsidR="006377AE" w:rsidRPr="009B1D77" w:rsidRDefault="006377AE" w:rsidP="006377AE">
      <w:pPr>
        <w:contextualSpacing/>
        <w:jc w:val="both"/>
        <w:rPr>
          <w:rFonts w:ascii="Tahoma" w:eastAsia="Tahoma" w:hAnsi="Tahoma" w:cs="Tahoma"/>
          <w:i/>
        </w:rPr>
      </w:pPr>
      <w:r w:rsidRPr="009B1D77">
        <w:rPr>
          <w:rFonts w:ascii="Tahoma" w:eastAsia="Tahoma" w:hAnsi="Tahoma" w:cs="Tahoma"/>
          <w:i/>
        </w:rPr>
        <w:t>Правоустановчі документи:</w:t>
      </w:r>
    </w:p>
    <w:p w14:paraId="178C5760"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Статут організації або Опис з ЄДР про реєстрацію Статуту</w:t>
      </w:r>
    </w:p>
    <w:p w14:paraId="7E00CE45"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Витяг з єдиного державного реєстру юридичних осіб, фізичних осіб-підпр</w:t>
      </w:r>
      <w:r w:rsidR="00B926D7">
        <w:rPr>
          <w:rFonts w:ascii="Tahoma" w:eastAsia="Tahoma" w:hAnsi="Tahoma" w:cs="Tahoma"/>
        </w:rPr>
        <w:t>иємців та громадських формувань</w:t>
      </w:r>
      <w:r w:rsidRPr="009B1D77">
        <w:rPr>
          <w:rFonts w:ascii="Tahoma" w:eastAsia="Tahoma" w:hAnsi="Tahoma" w:cs="Tahoma"/>
        </w:rPr>
        <w:t xml:space="preserve"> (отриманий не пізніше 10 календарних днів до моменту його подання)</w:t>
      </w:r>
      <w:r w:rsidRPr="009B1D77">
        <w:rPr>
          <w:rFonts w:ascii="Tahoma" w:eastAsia="Tahoma" w:hAnsi="Tahoma" w:cs="Tahoma"/>
        </w:rPr>
        <w:tab/>
      </w:r>
    </w:p>
    <w:p w14:paraId="7FF62972"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 xml:space="preserve">Протокол та Наказ на призначення керівника організації, </w:t>
      </w:r>
    </w:p>
    <w:p w14:paraId="21A0E856" w14:textId="77777777" w:rsidR="006377AE" w:rsidRPr="009B1D77" w:rsidRDefault="006377AE" w:rsidP="008A7F5F">
      <w:pPr>
        <w:pStyle w:val="af1"/>
        <w:numPr>
          <w:ilvl w:val="0"/>
          <w:numId w:val="2"/>
        </w:numPr>
        <w:contextualSpacing/>
        <w:jc w:val="both"/>
        <w:rPr>
          <w:rFonts w:ascii="Tahoma" w:eastAsia="Tahoma" w:hAnsi="Tahoma" w:cs="Tahoma"/>
        </w:rPr>
      </w:pPr>
      <w:r w:rsidRPr="009B1D77">
        <w:rPr>
          <w:rFonts w:ascii="Tahoma" w:eastAsia="Tahoma" w:hAnsi="Tahoma" w:cs="Tahoma"/>
        </w:rPr>
        <w:t>Рішення про присвоєння Організації  ознаки неприбутковості.</w:t>
      </w:r>
    </w:p>
    <w:p w14:paraId="34FDF0B4" w14:textId="77777777" w:rsidR="006377AE" w:rsidRPr="009B1D77" w:rsidRDefault="006377AE" w:rsidP="006377AE">
      <w:pPr>
        <w:pStyle w:val="af1"/>
        <w:contextualSpacing/>
        <w:jc w:val="both"/>
        <w:rPr>
          <w:rFonts w:ascii="Tahoma" w:eastAsia="Tahoma" w:hAnsi="Tahoma" w:cs="Tahoma"/>
        </w:rPr>
      </w:pPr>
    </w:p>
    <w:p w14:paraId="0D07EB7B" w14:textId="77777777" w:rsidR="006377AE" w:rsidRPr="009B1D77" w:rsidRDefault="006377AE" w:rsidP="006377AE">
      <w:pPr>
        <w:pStyle w:val="af1"/>
        <w:ind w:left="0"/>
        <w:contextualSpacing/>
        <w:jc w:val="both"/>
        <w:rPr>
          <w:rFonts w:ascii="Tahoma" w:eastAsia="Tahoma" w:hAnsi="Tahoma" w:cs="Tahoma"/>
        </w:rPr>
      </w:pPr>
      <w:r w:rsidRPr="009B1D77">
        <w:rPr>
          <w:rFonts w:ascii="Tahoma" w:eastAsia="Tahoma" w:hAnsi="Tahoma" w:cs="Tahoma"/>
        </w:rPr>
        <w:t>*</w:t>
      </w:r>
      <w:r w:rsidRPr="009B1D77">
        <w:t xml:space="preserve"> </w:t>
      </w:r>
      <w:r w:rsidRPr="009B1D77">
        <w:rPr>
          <w:rFonts w:ascii="Tahoma" w:eastAsia="Tahoma" w:hAnsi="Tahoma" w:cs="Tahoma"/>
        </w:rPr>
        <w:t xml:space="preserve">Організатори Конкурсу можуть додатково запросити інші документи, які учасники Конкурсу мають надати на запит.  </w:t>
      </w:r>
    </w:p>
    <w:p w14:paraId="03E1891B" w14:textId="77777777" w:rsidR="006377AE" w:rsidRPr="00AC49E7" w:rsidRDefault="006377AE" w:rsidP="006377AE">
      <w:pPr>
        <w:pStyle w:val="af1"/>
        <w:ind w:left="0"/>
        <w:contextualSpacing/>
        <w:jc w:val="both"/>
        <w:rPr>
          <w:rFonts w:ascii="Tahoma" w:eastAsia="Tahoma" w:hAnsi="Tahoma" w:cs="Tahoma"/>
          <w:highlight w:val="yellow"/>
        </w:rPr>
      </w:pPr>
    </w:p>
    <w:p w14:paraId="7E5585DB" w14:textId="77777777" w:rsidR="006377AE" w:rsidRPr="009033E4" w:rsidRDefault="006377AE" w:rsidP="006377AE">
      <w:pPr>
        <w:jc w:val="both"/>
        <w:rPr>
          <w:rFonts w:ascii="Tahoma" w:eastAsia="Tahoma" w:hAnsi="Tahoma" w:cs="Tahoma"/>
        </w:rPr>
      </w:pPr>
      <w:r w:rsidRPr="009033E4">
        <w:rPr>
          <w:rFonts w:ascii="Tahoma" w:eastAsia="Tahoma" w:hAnsi="Tahoma" w:cs="Tahoma"/>
        </w:rPr>
        <w:t xml:space="preserve">Формат тексту проектної заявки – шрифт Tahoma, розмір 11. Максимальна кількість сторінок проектної </w:t>
      </w:r>
      <w:r w:rsidR="009033E4" w:rsidRPr="009033E4">
        <w:rPr>
          <w:rFonts w:ascii="Tahoma" w:eastAsia="Tahoma" w:hAnsi="Tahoma" w:cs="Tahoma"/>
        </w:rPr>
        <w:t>Заявки не повинна перевищувати 1</w:t>
      </w:r>
      <w:r w:rsidRPr="009033E4">
        <w:rPr>
          <w:rFonts w:ascii="Tahoma" w:eastAsia="Tahoma" w:hAnsi="Tahoma" w:cs="Tahoma"/>
        </w:rPr>
        <w:t xml:space="preserve">0 сторінок. Назва файлу повинна містити: назву організації/область/дату. </w:t>
      </w:r>
    </w:p>
    <w:p w14:paraId="31FD137A" w14:textId="77777777" w:rsidR="006377AE" w:rsidRPr="009033E4" w:rsidRDefault="006377AE" w:rsidP="006377AE">
      <w:pPr>
        <w:jc w:val="both"/>
        <w:rPr>
          <w:rFonts w:ascii="Tahoma" w:eastAsia="Tahoma" w:hAnsi="Tahoma" w:cs="Tahoma"/>
        </w:rPr>
      </w:pPr>
    </w:p>
    <w:p w14:paraId="54E0FEF8" w14:textId="77777777" w:rsidR="006377AE" w:rsidRPr="009033E4" w:rsidRDefault="006377AE" w:rsidP="006377AE">
      <w:pPr>
        <w:jc w:val="both"/>
        <w:rPr>
          <w:rFonts w:ascii="Tahoma" w:hAnsi="Tahoma" w:cs="Tahoma"/>
        </w:rPr>
      </w:pPr>
      <w:r w:rsidRPr="009033E4">
        <w:rPr>
          <w:rFonts w:ascii="Tahoma" w:eastAsia="Tahoma" w:hAnsi="Tahoma" w:cs="Tahoma"/>
        </w:rPr>
        <w:t xml:space="preserve">Розгляд та оцінку поданих від організацій-заявників Заявок проводять Експертно-відбіркові комісії. </w:t>
      </w:r>
      <w:r w:rsidRPr="009033E4">
        <w:rPr>
          <w:rFonts w:ascii="Tahoma" w:hAnsi="Tahoma" w:cs="Tahoma"/>
        </w:rPr>
        <w:t>Під час розгляду проводиться оцінка спроможності організацій щодо частки адміністративних видатків у всіх видатках,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p>
    <w:p w14:paraId="56A24D27" w14:textId="77777777" w:rsidR="006377AE" w:rsidRPr="00AC49E7" w:rsidRDefault="006377AE" w:rsidP="006377AE">
      <w:pPr>
        <w:tabs>
          <w:tab w:val="left" w:pos="1134"/>
        </w:tabs>
        <w:contextualSpacing/>
        <w:jc w:val="both"/>
        <w:rPr>
          <w:rFonts w:ascii="Tahoma" w:hAnsi="Tahoma" w:cs="Tahoma"/>
          <w:highlight w:val="yellow"/>
        </w:rPr>
      </w:pPr>
    </w:p>
    <w:p w14:paraId="2B76C1F0" w14:textId="77777777" w:rsidR="006377AE" w:rsidRPr="00722743" w:rsidRDefault="006377AE" w:rsidP="006377AE">
      <w:pPr>
        <w:tabs>
          <w:tab w:val="left" w:pos="1134"/>
        </w:tabs>
        <w:contextualSpacing/>
        <w:jc w:val="both"/>
        <w:rPr>
          <w:rFonts w:ascii="Tahoma" w:hAnsi="Tahoma" w:cs="Tahoma"/>
        </w:rPr>
      </w:pPr>
      <w:r w:rsidRPr="00722743">
        <w:rPr>
          <w:rFonts w:ascii="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14:paraId="05FAD5D4" w14:textId="77777777" w:rsidR="006377AE" w:rsidRPr="00722743" w:rsidRDefault="006377AE" w:rsidP="006377AE">
      <w:pPr>
        <w:tabs>
          <w:tab w:val="left" w:pos="1134"/>
        </w:tabs>
        <w:contextualSpacing/>
        <w:jc w:val="both"/>
        <w:rPr>
          <w:rFonts w:ascii="Tahoma" w:hAnsi="Tahoma" w:cs="Tahoma"/>
        </w:rPr>
      </w:pPr>
    </w:p>
    <w:p w14:paraId="02E9DDFE" w14:textId="77777777" w:rsidR="006377AE" w:rsidRPr="00722743" w:rsidRDefault="006377AE" w:rsidP="006377AE">
      <w:pPr>
        <w:tabs>
          <w:tab w:val="left" w:pos="1134"/>
        </w:tabs>
        <w:contextualSpacing/>
        <w:jc w:val="both"/>
        <w:rPr>
          <w:rFonts w:ascii="Tahoma" w:hAnsi="Tahoma" w:cs="Tahoma"/>
        </w:rPr>
      </w:pPr>
      <w:r w:rsidRPr="00722743">
        <w:rPr>
          <w:rFonts w:ascii="Tahoma" w:hAnsi="Tahoma" w:cs="Tahoma"/>
        </w:rPr>
        <w:lastRenderedPageBreak/>
        <w:t>До Заявників-переможців конкурсу можуть бути проведені моніторингові візити для оцінки їх спроможності.</w:t>
      </w:r>
    </w:p>
    <w:p w14:paraId="5885283F" w14:textId="77777777" w:rsidR="006377AE" w:rsidRPr="00722743" w:rsidRDefault="006377AE" w:rsidP="006377AE">
      <w:pPr>
        <w:pStyle w:val="af1"/>
        <w:contextualSpacing/>
        <w:jc w:val="both"/>
        <w:rPr>
          <w:rFonts w:ascii="Tahoma" w:eastAsia="Tahoma" w:hAnsi="Tahoma" w:cs="Tahoma"/>
        </w:rPr>
      </w:pPr>
    </w:p>
    <w:p w14:paraId="0765CE3C" w14:textId="77777777" w:rsidR="006377AE" w:rsidRPr="00722743" w:rsidRDefault="006377AE" w:rsidP="006377AE">
      <w:pPr>
        <w:jc w:val="both"/>
        <w:rPr>
          <w:rFonts w:ascii="Tahoma" w:eastAsia="Tahoma" w:hAnsi="Tahoma" w:cs="Tahoma"/>
          <w:b/>
        </w:rPr>
      </w:pPr>
      <w:r w:rsidRPr="00722743">
        <w:rPr>
          <w:rFonts w:ascii="Tahoma" w:eastAsia="Tahoma" w:hAnsi="Tahoma" w:cs="Tahoma"/>
          <w:b/>
        </w:rPr>
        <w:t>Календарний план конкурсу</w:t>
      </w:r>
    </w:p>
    <w:p w14:paraId="67A58300" w14:textId="77777777" w:rsidR="006377AE" w:rsidRPr="00722743" w:rsidRDefault="006377AE" w:rsidP="006377AE">
      <w:pPr>
        <w:jc w:val="both"/>
        <w:rPr>
          <w:rFonts w:ascii="Tahoma" w:eastAsia="Tahoma" w:hAnsi="Tahoma" w:cs="Tahoma"/>
        </w:rPr>
      </w:pPr>
    </w:p>
    <w:tbl>
      <w:tblPr>
        <w:tblStyle w:val="af3"/>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6377AE" w:rsidRPr="00722743" w14:paraId="38CBB469" w14:textId="77777777" w:rsidTr="00603954">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14:paraId="539F8179" w14:textId="77777777" w:rsidR="006377AE" w:rsidRPr="00722743" w:rsidRDefault="006377AE" w:rsidP="00603954">
            <w:pPr>
              <w:jc w:val="both"/>
              <w:rPr>
                <w:rFonts w:ascii="Tahoma" w:eastAsia="Tahoma" w:hAnsi="Tahoma" w:cs="Tahoma"/>
                <w:b/>
              </w:rPr>
            </w:pPr>
            <w:r w:rsidRPr="00722743">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14:paraId="2936DD12" w14:textId="77777777" w:rsidR="006377AE" w:rsidRPr="00722743" w:rsidRDefault="006377AE" w:rsidP="00603954">
            <w:pPr>
              <w:jc w:val="both"/>
              <w:rPr>
                <w:rFonts w:ascii="Tahoma" w:eastAsia="Tahoma" w:hAnsi="Tahoma" w:cs="Tahoma"/>
                <w:b/>
              </w:rPr>
            </w:pPr>
            <w:r w:rsidRPr="00722743">
              <w:rPr>
                <w:rFonts w:ascii="Tahoma" w:eastAsia="Tahoma" w:hAnsi="Tahoma" w:cs="Tahoma"/>
                <w:b/>
              </w:rPr>
              <w:t>Дата/період</w:t>
            </w:r>
          </w:p>
        </w:tc>
      </w:tr>
      <w:tr w:rsidR="006377AE" w:rsidRPr="00722743" w14:paraId="70A5555A" w14:textId="77777777" w:rsidTr="00603954">
        <w:tc>
          <w:tcPr>
            <w:tcW w:w="6946" w:type="dxa"/>
            <w:tcBorders>
              <w:top w:val="single" w:sz="4" w:space="0" w:color="000000"/>
              <w:left w:val="single" w:sz="4" w:space="0" w:color="000000"/>
              <w:bottom w:val="single" w:sz="4" w:space="0" w:color="000000"/>
              <w:right w:val="single" w:sz="4" w:space="0" w:color="000000"/>
            </w:tcBorders>
            <w:vAlign w:val="center"/>
          </w:tcPr>
          <w:p w14:paraId="79D4F4CF" w14:textId="77777777" w:rsidR="006377AE" w:rsidRPr="00722743" w:rsidRDefault="006377AE" w:rsidP="00603954">
            <w:pPr>
              <w:jc w:val="both"/>
              <w:rPr>
                <w:rFonts w:ascii="Tahoma" w:eastAsia="Tahoma" w:hAnsi="Tahoma" w:cs="Tahoma"/>
              </w:rPr>
            </w:pPr>
            <w:r w:rsidRPr="00722743">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14:paraId="79C0B324" w14:textId="7EA15727" w:rsidR="006377AE" w:rsidRPr="00C93427" w:rsidRDefault="00016391" w:rsidP="00603954">
            <w:pPr>
              <w:jc w:val="both"/>
              <w:rPr>
                <w:rFonts w:ascii="Tahoma" w:eastAsia="Tahoma" w:hAnsi="Tahoma" w:cs="Tahoma"/>
                <w:lang w:val="ru-RU"/>
              </w:rPr>
            </w:pPr>
            <w:r>
              <w:rPr>
                <w:rFonts w:ascii="Tahoma" w:eastAsia="Tahoma" w:hAnsi="Tahoma" w:cs="Tahoma"/>
                <w:lang w:val="ru-RU"/>
              </w:rPr>
              <w:t>24.06.2019</w:t>
            </w:r>
          </w:p>
        </w:tc>
      </w:tr>
      <w:tr w:rsidR="006377AE" w:rsidRPr="00722743" w14:paraId="626A04B8" w14:textId="77777777" w:rsidTr="00603954">
        <w:tc>
          <w:tcPr>
            <w:tcW w:w="6946" w:type="dxa"/>
            <w:tcBorders>
              <w:top w:val="single" w:sz="4" w:space="0" w:color="000000"/>
              <w:left w:val="single" w:sz="4" w:space="0" w:color="000000"/>
              <w:bottom w:val="single" w:sz="4" w:space="0" w:color="000000"/>
              <w:right w:val="single" w:sz="4" w:space="0" w:color="000000"/>
            </w:tcBorders>
            <w:vAlign w:val="center"/>
          </w:tcPr>
          <w:p w14:paraId="11C83F7B" w14:textId="77777777" w:rsidR="006377AE" w:rsidRPr="00722743" w:rsidRDefault="006377AE" w:rsidP="00603954">
            <w:pPr>
              <w:jc w:val="both"/>
              <w:rPr>
                <w:rFonts w:ascii="Tahoma" w:eastAsia="Tahoma" w:hAnsi="Tahoma" w:cs="Tahoma"/>
              </w:rPr>
            </w:pPr>
            <w:r w:rsidRPr="00722743">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4A3806CF" w14:textId="31E2DEB4" w:rsidR="006377AE" w:rsidRPr="00180769" w:rsidRDefault="00016391" w:rsidP="00603954">
            <w:pPr>
              <w:jc w:val="both"/>
              <w:rPr>
                <w:rFonts w:ascii="Tahoma" w:eastAsia="Tahoma" w:hAnsi="Tahoma" w:cs="Tahoma"/>
              </w:rPr>
            </w:pPr>
            <w:r>
              <w:rPr>
                <w:rFonts w:ascii="Tahoma" w:eastAsia="Tahoma" w:hAnsi="Tahoma" w:cs="Tahoma"/>
                <w:lang w:val="ru-RU"/>
              </w:rPr>
              <w:t>03.07.2019</w:t>
            </w:r>
          </w:p>
        </w:tc>
      </w:tr>
      <w:tr w:rsidR="006377AE" w:rsidRPr="00722743" w14:paraId="65968649" w14:textId="77777777" w:rsidTr="00603954">
        <w:tc>
          <w:tcPr>
            <w:tcW w:w="6946" w:type="dxa"/>
            <w:tcBorders>
              <w:top w:val="single" w:sz="4" w:space="0" w:color="000000"/>
              <w:left w:val="single" w:sz="4" w:space="0" w:color="000000"/>
              <w:bottom w:val="single" w:sz="4" w:space="0" w:color="000000"/>
              <w:right w:val="single" w:sz="4" w:space="0" w:color="000000"/>
            </w:tcBorders>
            <w:vAlign w:val="center"/>
          </w:tcPr>
          <w:p w14:paraId="1843F8AA" w14:textId="77777777" w:rsidR="006377AE" w:rsidRPr="00722743" w:rsidRDefault="006377AE" w:rsidP="00603954">
            <w:pPr>
              <w:jc w:val="both"/>
              <w:rPr>
                <w:rFonts w:ascii="Tahoma" w:eastAsia="Tahoma" w:hAnsi="Tahoma" w:cs="Tahoma"/>
              </w:rPr>
            </w:pPr>
            <w:r w:rsidRPr="00722743">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14:paraId="02A741DE" w14:textId="671C06BF" w:rsidR="006377AE" w:rsidRPr="00722743" w:rsidRDefault="002F171B" w:rsidP="00603954">
            <w:pPr>
              <w:jc w:val="both"/>
              <w:rPr>
                <w:rFonts w:ascii="Tahoma" w:eastAsia="Tahoma" w:hAnsi="Tahoma" w:cs="Tahoma"/>
              </w:rPr>
            </w:pPr>
            <w:r>
              <w:rPr>
                <w:rFonts w:ascii="Tahoma" w:eastAsia="Tahoma" w:hAnsi="Tahoma" w:cs="Tahoma"/>
                <w:lang w:val="ru-RU"/>
              </w:rPr>
              <w:t>07.07.2019</w:t>
            </w:r>
          </w:p>
        </w:tc>
      </w:tr>
      <w:tr w:rsidR="006377AE" w:rsidRPr="00722743" w14:paraId="566B9560" w14:textId="77777777" w:rsidTr="00603954">
        <w:tc>
          <w:tcPr>
            <w:tcW w:w="6946" w:type="dxa"/>
            <w:tcBorders>
              <w:top w:val="single" w:sz="4" w:space="0" w:color="000000"/>
              <w:left w:val="single" w:sz="4" w:space="0" w:color="000000"/>
              <w:bottom w:val="single" w:sz="4" w:space="0" w:color="000000"/>
              <w:right w:val="single" w:sz="4" w:space="0" w:color="000000"/>
            </w:tcBorders>
            <w:vAlign w:val="center"/>
          </w:tcPr>
          <w:p w14:paraId="5AAA97E8" w14:textId="77777777" w:rsidR="006377AE" w:rsidRPr="00722743" w:rsidRDefault="006377AE" w:rsidP="00603954">
            <w:pPr>
              <w:jc w:val="both"/>
              <w:rPr>
                <w:rFonts w:ascii="Tahoma" w:eastAsia="Tahoma" w:hAnsi="Tahoma" w:cs="Tahoma"/>
              </w:rPr>
            </w:pPr>
            <w:r w:rsidRPr="00722743">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14:paraId="5D9273A6" w14:textId="46258D35" w:rsidR="006377AE" w:rsidRPr="00722743" w:rsidRDefault="002F171B" w:rsidP="00603954">
            <w:pPr>
              <w:jc w:val="both"/>
              <w:rPr>
                <w:rFonts w:ascii="Tahoma" w:eastAsia="Tahoma" w:hAnsi="Tahoma" w:cs="Tahoma"/>
              </w:rPr>
            </w:pPr>
            <w:r>
              <w:rPr>
                <w:rFonts w:ascii="Tahoma" w:eastAsia="Tahoma" w:hAnsi="Tahoma" w:cs="Tahoma"/>
                <w:lang w:val="ru-RU"/>
              </w:rPr>
              <w:t>09.07.2019</w:t>
            </w:r>
          </w:p>
        </w:tc>
      </w:tr>
      <w:tr w:rsidR="006377AE" w:rsidRPr="00722743" w14:paraId="2B274025" w14:textId="77777777" w:rsidTr="00603954">
        <w:trPr>
          <w:trHeight w:val="449"/>
        </w:trPr>
        <w:tc>
          <w:tcPr>
            <w:tcW w:w="6946" w:type="dxa"/>
            <w:tcBorders>
              <w:top w:val="single" w:sz="4" w:space="0" w:color="000000"/>
              <w:left w:val="single" w:sz="4" w:space="0" w:color="000000"/>
              <w:bottom w:val="single" w:sz="4" w:space="0" w:color="000000"/>
              <w:right w:val="single" w:sz="4" w:space="0" w:color="000000"/>
            </w:tcBorders>
            <w:vAlign w:val="center"/>
          </w:tcPr>
          <w:p w14:paraId="784E5731" w14:textId="77777777" w:rsidR="006377AE" w:rsidRPr="00722743" w:rsidRDefault="006377AE" w:rsidP="00603954">
            <w:pPr>
              <w:jc w:val="both"/>
              <w:rPr>
                <w:rFonts w:ascii="Tahoma" w:eastAsia="Tahoma" w:hAnsi="Tahoma" w:cs="Tahoma"/>
              </w:rPr>
            </w:pPr>
            <w:r w:rsidRPr="00722743">
              <w:rPr>
                <w:rFonts w:ascii="Tahoma" w:eastAsia="Tahoma" w:hAnsi="Tahoma" w:cs="Tahoma"/>
              </w:rPr>
              <w:t xml:space="preserve">Експертно-відбіркові комісії (ЕВК) </w:t>
            </w:r>
          </w:p>
        </w:tc>
        <w:tc>
          <w:tcPr>
            <w:tcW w:w="2693" w:type="dxa"/>
            <w:tcBorders>
              <w:top w:val="single" w:sz="4" w:space="0" w:color="000000"/>
              <w:left w:val="single" w:sz="4" w:space="0" w:color="000000"/>
              <w:bottom w:val="single" w:sz="4" w:space="0" w:color="000000"/>
              <w:right w:val="single" w:sz="4" w:space="0" w:color="000000"/>
            </w:tcBorders>
            <w:vAlign w:val="center"/>
          </w:tcPr>
          <w:p w14:paraId="7073F267" w14:textId="098B24EB" w:rsidR="006377AE" w:rsidRPr="00722743" w:rsidRDefault="002F171B" w:rsidP="00603954">
            <w:pPr>
              <w:jc w:val="both"/>
              <w:rPr>
                <w:rFonts w:ascii="Tahoma" w:eastAsia="Tahoma" w:hAnsi="Tahoma" w:cs="Tahoma"/>
              </w:rPr>
            </w:pPr>
            <w:r>
              <w:rPr>
                <w:rFonts w:ascii="Tahoma" w:eastAsia="Tahoma" w:hAnsi="Tahoma" w:cs="Tahoma"/>
                <w:lang w:val="ru-RU"/>
              </w:rPr>
              <w:t>16.07.2019</w:t>
            </w:r>
          </w:p>
        </w:tc>
      </w:tr>
      <w:tr w:rsidR="006377AE" w:rsidRPr="00722743" w14:paraId="4AEF18A8" w14:textId="77777777" w:rsidTr="00603954">
        <w:trPr>
          <w:trHeight w:val="413"/>
        </w:trPr>
        <w:tc>
          <w:tcPr>
            <w:tcW w:w="6946" w:type="dxa"/>
            <w:tcBorders>
              <w:top w:val="single" w:sz="4" w:space="0" w:color="000000"/>
              <w:left w:val="single" w:sz="4" w:space="0" w:color="000000"/>
              <w:bottom w:val="single" w:sz="4" w:space="0" w:color="000000"/>
              <w:right w:val="single" w:sz="4" w:space="0" w:color="000000"/>
            </w:tcBorders>
            <w:vAlign w:val="center"/>
          </w:tcPr>
          <w:p w14:paraId="1BD4A67B" w14:textId="77777777" w:rsidR="006377AE" w:rsidRPr="00722743" w:rsidRDefault="006377AE" w:rsidP="00603954">
            <w:pPr>
              <w:jc w:val="both"/>
              <w:rPr>
                <w:rFonts w:ascii="Tahoma" w:eastAsia="Tahoma" w:hAnsi="Tahoma" w:cs="Tahoma"/>
              </w:rPr>
            </w:pPr>
            <w:r w:rsidRPr="00722743">
              <w:rPr>
                <w:rFonts w:ascii="Tahoma" w:eastAsia="Tahoma" w:hAnsi="Tahoma" w:cs="Tahoma"/>
              </w:rPr>
              <w:t xml:space="preserve">Рада директорів Основних Реципієнтів </w:t>
            </w:r>
          </w:p>
        </w:tc>
        <w:tc>
          <w:tcPr>
            <w:tcW w:w="2693" w:type="dxa"/>
            <w:tcBorders>
              <w:top w:val="single" w:sz="4" w:space="0" w:color="000000"/>
              <w:left w:val="single" w:sz="4" w:space="0" w:color="000000"/>
              <w:bottom w:val="single" w:sz="4" w:space="0" w:color="000000"/>
              <w:right w:val="single" w:sz="4" w:space="0" w:color="000000"/>
            </w:tcBorders>
            <w:vAlign w:val="center"/>
          </w:tcPr>
          <w:p w14:paraId="48038AC2" w14:textId="2B24C804" w:rsidR="006377AE" w:rsidRPr="00722743" w:rsidRDefault="002F171B" w:rsidP="00603954">
            <w:pPr>
              <w:jc w:val="both"/>
              <w:rPr>
                <w:rFonts w:ascii="Tahoma" w:eastAsia="Tahoma" w:hAnsi="Tahoma" w:cs="Tahoma"/>
              </w:rPr>
            </w:pPr>
            <w:r>
              <w:rPr>
                <w:rFonts w:ascii="Tahoma" w:eastAsia="Tahoma" w:hAnsi="Tahoma" w:cs="Tahoma"/>
                <w:lang w:val="ru-RU"/>
              </w:rPr>
              <w:t>19.07.2019</w:t>
            </w:r>
          </w:p>
        </w:tc>
      </w:tr>
      <w:tr w:rsidR="006377AE" w:rsidRPr="00722743" w14:paraId="6FEE0729" w14:textId="77777777" w:rsidTr="00603954">
        <w:trPr>
          <w:trHeight w:val="419"/>
        </w:trPr>
        <w:tc>
          <w:tcPr>
            <w:tcW w:w="6946" w:type="dxa"/>
            <w:tcBorders>
              <w:top w:val="single" w:sz="4" w:space="0" w:color="000000"/>
              <w:left w:val="single" w:sz="4" w:space="0" w:color="000000"/>
              <w:bottom w:val="single" w:sz="4" w:space="0" w:color="000000"/>
              <w:right w:val="single" w:sz="4" w:space="0" w:color="000000"/>
            </w:tcBorders>
            <w:vAlign w:val="center"/>
          </w:tcPr>
          <w:p w14:paraId="5191B940" w14:textId="77777777" w:rsidR="006377AE" w:rsidRPr="00722743" w:rsidRDefault="006377AE" w:rsidP="00603954">
            <w:pPr>
              <w:jc w:val="both"/>
              <w:rPr>
                <w:rFonts w:ascii="Tahoma" w:eastAsia="Tahoma" w:hAnsi="Tahoma" w:cs="Tahoma"/>
              </w:rPr>
            </w:pPr>
            <w:r w:rsidRPr="00722743">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14:paraId="5E7CAC62" w14:textId="48298599" w:rsidR="006377AE" w:rsidRPr="00722743" w:rsidRDefault="0085561F" w:rsidP="00603954">
            <w:pPr>
              <w:jc w:val="both"/>
              <w:rPr>
                <w:rFonts w:ascii="Tahoma" w:eastAsia="Tahoma" w:hAnsi="Tahoma" w:cs="Tahoma"/>
              </w:rPr>
            </w:pPr>
            <w:r>
              <w:rPr>
                <w:rFonts w:ascii="Tahoma" w:eastAsia="Tahoma" w:hAnsi="Tahoma" w:cs="Tahoma"/>
                <w:lang w:val="ru-RU"/>
              </w:rPr>
              <w:t>20.07.2019</w:t>
            </w:r>
          </w:p>
        </w:tc>
      </w:tr>
      <w:tr w:rsidR="006377AE" w:rsidRPr="00722743" w14:paraId="0E14B358" w14:textId="77777777" w:rsidTr="00603954">
        <w:trPr>
          <w:trHeight w:val="411"/>
        </w:trPr>
        <w:tc>
          <w:tcPr>
            <w:tcW w:w="6946" w:type="dxa"/>
            <w:tcBorders>
              <w:top w:val="single" w:sz="4" w:space="0" w:color="000000"/>
              <w:left w:val="single" w:sz="4" w:space="0" w:color="000000"/>
              <w:bottom w:val="single" w:sz="4" w:space="0" w:color="000000"/>
              <w:right w:val="single" w:sz="4" w:space="0" w:color="000000"/>
            </w:tcBorders>
            <w:vAlign w:val="center"/>
          </w:tcPr>
          <w:p w14:paraId="1995AEC0" w14:textId="77777777" w:rsidR="006377AE" w:rsidRPr="00722743" w:rsidRDefault="006377AE" w:rsidP="00603954">
            <w:pPr>
              <w:jc w:val="both"/>
              <w:rPr>
                <w:rFonts w:ascii="Tahoma" w:eastAsia="Tahoma" w:hAnsi="Tahoma" w:cs="Tahoma"/>
              </w:rPr>
            </w:pPr>
            <w:r w:rsidRPr="00722743">
              <w:rPr>
                <w:rFonts w:ascii="Tahoma" w:eastAsia="Tahoma" w:hAnsi="Tahoma" w:cs="Tahoma"/>
              </w:rPr>
              <w:t>Премоніторинг/рекомендації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14:paraId="1E5DC329" w14:textId="5475F61E" w:rsidR="006377AE" w:rsidRPr="00722743" w:rsidRDefault="0085561F" w:rsidP="00603954">
            <w:pPr>
              <w:jc w:val="both"/>
              <w:rPr>
                <w:rFonts w:ascii="Tahoma" w:eastAsia="Tahoma" w:hAnsi="Tahoma" w:cs="Tahoma"/>
              </w:rPr>
            </w:pPr>
            <w:r>
              <w:rPr>
                <w:rFonts w:ascii="Tahoma" w:eastAsia="Tahoma" w:hAnsi="Tahoma" w:cs="Tahoma"/>
                <w:lang w:val="ru-RU"/>
              </w:rPr>
              <w:t>25.07.2019</w:t>
            </w:r>
          </w:p>
        </w:tc>
      </w:tr>
      <w:tr w:rsidR="006377AE" w:rsidRPr="00722743" w14:paraId="73B07B33" w14:textId="77777777" w:rsidTr="00603954">
        <w:trPr>
          <w:trHeight w:val="417"/>
        </w:trPr>
        <w:tc>
          <w:tcPr>
            <w:tcW w:w="6946" w:type="dxa"/>
            <w:tcBorders>
              <w:top w:val="single" w:sz="4" w:space="0" w:color="000000"/>
              <w:left w:val="single" w:sz="4" w:space="0" w:color="000000"/>
              <w:bottom w:val="single" w:sz="4" w:space="0" w:color="000000"/>
              <w:right w:val="single" w:sz="4" w:space="0" w:color="000000"/>
            </w:tcBorders>
            <w:vAlign w:val="center"/>
          </w:tcPr>
          <w:p w14:paraId="4B30FA54" w14:textId="77777777" w:rsidR="006377AE" w:rsidRPr="00722743" w:rsidRDefault="006377AE" w:rsidP="00603954">
            <w:pPr>
              <w:jc w:val="both"/>
              <w:rPr>
                <w:rFonts w:ascii="Tahoma" w:eastAsia="Tahoma" w:hAnsi="Tahoma" w:cs="Tahoma"/>
              </w:rPr>
            </w:pPr>
            <w:r w:rsidRPr="00722743">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14:paraId="31004DAC" w14:textId="754C3C1F" w:rsidR="006377AE" w:rsidRPr="00722743" w:rsidRDefault="0085561F" w:rsidP="00603954">
            <w:pPr>
              <w:jc w:val="both"/>
              <w:rPr>
                <w:rFonts w:ascii="Tahoma" w:eastAsia="Tahoma" w:hAnsi="Tahoma" w:cs="Tahoma"/>
              </w:rPr>
            </w:pPr>
            <w:r>
              <w:rPr>
                <w:rFonts w:ascii="Tahoma" w:eastAsia="Tahoma" w:hAnsi="Tahoma" w:cs="Tahoma"/>
                <w:lang w:val="ru-RU"/>
              </w:rPr>
              <w:t>01.08.2019</w:t>
            </w:r>
          </w:p>
        </w:tc>
      </w:tr>
    </w:tbl>
    <w:p w14:paraId="54734AD0" w14:textId="77777777" w:rsidR="006377AE" w:rsidRPr="00722743" w:rsidRDefault="006377AE" w:rsidP="006377AE">
      <w:pPr>
        <w:shd w:val="clear" w:color="auto" w:fill="FFFFFF"/>
        <w:ind w:firstLine="708"/>
        <w:jc w:val="both"/>
        <w:rPr>
          <w:rFonts w:ascii="Tahoma" w:eastAsia="Tahoma" w:hAnsi="Tahoma" w:cs="Tahoma"/>
        </w:rPr>
      </w:pPr>
    </w:p>
    <w:p w14:paraId="6609EDFE" w14:textId="77777777" w:rsidR="006377AE" w:rsidRPr="00722743" w:rsidRDefault="006377AE" w:rsidP="006377AE">
      <w:pPr>
        <w:shd w:val="clear" w:color="auto" w:fill="FFFFFF"/>
        <w:jc w:val="both"/>
        <w:rPr>
          <w:rFonts w:ascii="Tahoma" w:eastAsia="Tahoma" w:hAnsi="Tahoma" w:cs="Tahoma"/>
        </w:rPr>
      </w:pPr>
      <w:r w:rsidRPr="00722743">
        <w:rPr>
          <w:rFonts w:ascii="Tahoma" w:eastAsia="Tahoma" w:hAnsi="Tahoma" w:cs="Tahoma"/>
        </w:rPr>
        <w:t>Подача Заявки здійснюється через мережу Інтернет за допомогою відповідного веб-інтерфейсу на сайті.</w:t>
      </w:r>
    </w:p>
    <w:p w14:paraId="25FC20B6" w14:textId="0CC5299C" w:rsidR="006377AE" w:rsidRPr="00AC49E7" w:rsidRDefault="006377AE" w:rsidP="006377AE">
      <w:pPr>
        <w:shd w:val="clear" w:color="auto" w:fill="FFFFFF"/>
        <w:jc w:val="both"/>
        <w:rPr>
          <w:rFonts w:ascii="Tahoma" w:eastAsia="Tahoma" w:hAnsi="Tahoma" w:cs="Tahoma"/>
          <w:highlight w:val="yellow"/>
        </w:rPr>
      </w:pPr>
    </w:p>
    <w:p w14:paraId="4A757AE3" w14:textId="77777777" w:rsidR="00A65750" w:rsidRPr="00A75676" w:rsidRDefault="006377AE" w:rsidP="006377AE">
      <w:pPr>
        <w:shd w:val="clear" w:color="auto" w:fill="FFFFFF"/>
        <w:jc w:val="both"/>
        <w:rPr>
          <w:rFonts w:ascii="Tahoma" w:eastAsia="Tahoma" w:hAnsi="Tahoma" w:cs="Tahoma"/>
          <w:b/>
        </w:rPr>
      </w:pPr>
      <w:r w:rsidRPr="00A65750">
        <w:rPr>
          <w:rFonts w:ascii="Tahoma" w:eastAsia="Tahoma" w:hAnsi="Tahoma" w:cs="Tahoma"/>
        </w:rPr>
        <w:t xml:space="preserve">Кодова назва Вашої Програми (розділ «Дані про проекти» на сайті подачі заявок)- </w:t>
      </w:r>
      <w:r w:rsidR="00047AB3" w:rsidRPr="00A75676">
        <w:rPr>
          <w:rFonts w:ascii="Tahoma" w:eastAsia="Tahoma" w:hAnsi="Tahoma" w:cs="Tahoma"/>
          <w:b/>
        </w:rPr>
        <w:t>2019_</w:t>
      </w:r>
      <w:r w:rsidRPr="00A75676">
        <w:rPr>
          <w:rFonts w:ascii="Tahoma" w:eastAsia="Tahoma" w:hAnsi="Tahoma" w:cs="Tahoma"/>
          <w:b/>
        </w:rPr>
        <w:t>GF_</w:t>
      </w:r>
      <w:r w:rsidR="00047AB3" w:rsidRPr="00A75676">
        <w:rPr>
          <w:rFonts w:ascii="Tahoma" w:eastAsia="Tahoma" w:hAnsi="Tahoma" w:cs="Tahoma"/>
          <w:b/>
        </w:rPr>
        <w:t>01</w:t>
      </w:r>
      <w:r w:rsidRPr="00A75676">
        <w:rPr>
          <w:rFonts w:ascii="Tahoma" w:eastAsia="Tahoma" w:hAnsi="Tahoma" w:cs="Tahoma"/>
          <w:b/>
        </w:rPr>
        <w:t>.</w:t>
      </w:r>
    </w:p>
    <w:p w14:paraId="46ED63A7" w14:textId="17F825AB" w:rsidR="00A65750" w:rsidRPr="00A75676" w:rsidRDefault="00A65750" w:rsidP="006377AE">
      <w:pPr>
        <w:shd w:val="clear" w:color="auto" w:fill="FFFFFF"/>
        <w:jc w:val="both"/>
        <w:rPr>
          <w:rFonts w:ascii="Tahoma" w:eastAsia="Tahoma" w:hAnsi="Tahoma" w:cs="Tahoma"/>
          <w:b/>
        </w:rPr>
      </w:pPr>
      <w:r w:rsidRPr="00A75676">
        <w:rPr>
          <w:rFonts w:ascii="Tahoma" w:eastAsia="Tahoma" w:hAnsi="Tahoma" w:cs="Tahoma"/>
          <w:b/>
        </w:rPr>
        <w:t>ВАЖЛИВО! Субгрантери, які використовують електронний документообіг http://subgrants.network.org.ua:4455/ для звітності, використовують свої логіни і паролі і при запиті доступу в листі вказують свій логін (без пароля).</w:t>
      </w:r>
    </w:p>
    <w:p w14:paraId="7A2EB342" w14:textId="77777777" w:rsidR="006377AE" w:rsidRPr="00A65750" w:rsidRDefault="006377AE" w:rsidP="006377AE">
      <w:pPr>
        <w:pStyle w:val="23"/>
        <w:rPr>
          <w:rFonts w:ascii="Tahoma" w:eastAsia="Tahoma" w:hAnsi="Tahoma" w:cs="Tahoma"/>
          <w:sz w:val="22"/>
          <w:szCs w:val="22"/>
        </w:rPr>
      </w:pPr>
      <w:r w:rsidRPr="00A65750">
        <w:rPr>
          <w:rFonts w:ascii="Tahoma" w:eastAsia="Tahoma" w:hAnsi="Tahoma" w:cs="Tahoma"/>
          <w:sz w:val="22"/>
          <w:szCs w:val="22"/>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відсканованому вигляді необхідно надіслати на адресу  </w:t>
      </w:r>
      <w:hyperlink r:id="rId9" w:history="1">
        <w:r w:rsidRPr="00A65750">
          <w:rPr>
            <w:rStyle w:val="af4"/>
            <w:rFonts w:ascii="Tahoma" w:eastAsia="Tahoma" w:hAnsi="Tahoma" w:cs="Tahoma"/>
            <w:sz w:val="22"/>
            <w:szCs w:val="22"/>
          </w:rPr>
          <w:t>technical_support@network.org.ua</w:t>
        </w:r>
      </w:hyperlink>
      <w:r w:rsidRPr="00A65750">
        <w:rPr>
          <w:rFonts w:ascii="Tahoma" w:eastAsia="Tahoma" w:hAnsi="Tahoma" w:cs="Tahoma"/>
          <w:sz w:val="22"/>
          <w:szCs w:val="22"/>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базою подачі заявок. </w:t>
      </w:r>
    </w:p>
    <w:p w14:paraId="6C9FD320" w14:textId="77777777" w:rsidR="006377AE" w:rsidRPr="00A65750" w:rsidRDefault="006377AE" w:rsidP="006377AE">
      <w:pPr>
        <w:pStyle w:val="23"/>
        <w:rPr>
          <w:rFonts w:ascii="Tahoma" w:eastAsia="Tahoma" w:hAnsi="Tahoma" w:cs="Tahoma"/>
          <w:sz w:val="22"/>
          <w:szCs w:val="22"/>
        </w:rPr>
      </w:pPr>
    </w:p>
    <w:p w14:paraId="4A735F0C" w14:textId="71BC27CB" w:rsidR="006377AE" w:rsidRPr="00142D02" w:rsidRDefault="006377AE" w:rsidP="006377AE">
      <w:pPr>
        <w:pStyle w:val="23"/>
        <w:rPr>
          <w:rFonts w:ascii="Tahoma" w:eastAsia="Tahoma" w:hAnsi="Tahoma" w:cs="Tahoma"/>
          <w:sz w:val="22"/>
          <w:szCs w:val="22"/>
        </w:rPr>
      </w:pPr>
      <w:r w:rsidRPr="00A65750">
        <w:rPr>
          <w:rFonts w:ascii="Tahoma" w:eastAsia="Tahoma" w:hAnsi="Tahoma" w:cs="Tahoma"/>
          <w:sz w:val="22"/>
          <w:szCs w:val="22"/>
        </w:rPr>
        <w:t xml:space="preserve">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w:t>
      </w:r>
      <w:r w:rsidRPr="00142D02">
        <w:rPr>
          <w:rFonts w:ascii="Tahoma" w:eastAsia="Tahoma" w:hAnsi="Tahoma" w:cs="Tahoma"/>
          <w:sz w:val="22"/>
          <w:szCs w:val="22"/>
        </w:rPr>
        <w:t xml:space="preserve">Просимо взяти до уваги, що можливість вносити зміни на сайті у Вас буде до </w:t>
      </w:r>
      <w:r w:rsidRPr="00142D02">
        <w:rPr>
          <w:rFonts w:ascii="Tahoma" w:eastAsia="Tahoma" w:hAnsi="Tahoma" w:cs="Tahoma"/>
          <w:b/>
          <w:sz w:val="22"/>
          <w:szCs w:val="22"/>
        </w:rPr>
        <w:t>13:00 _</w:t>
      </w:r>
      <w:r w:rsidR="00B75B75" w:rsidRPr="00142D02">
        <w:rPr>
          <w:rFonts w:ascii="Tahoma" w:eastAsia="Tahoma" w:hAnsi="Tahoma" w:cs="Tahoma"/>
          <w:b/>
          <w:sz w:val="22"/>
          <w:szCs w:val="22"/>
        </w:rPr>
        <w:t>07</w:t>
      </w:r>
      <w:r w:rsidRPr="00142D02">
        <w:rPr>
          <w:rFonts w:ascii="Tahoma" w:eastAsia="Tahoma" w:hAnsi="Tahoma" w:cs="Tahoma"/>
          <w:b/>
          <w:sz w:val="22"/>
          <w:szCs w:val="22"/>
        </w:rPr>
        <w:t>_._</w:t>
      </w:r>
      <w:r w:rsidR="00B75B75" w:rsidRPr="00142D02">
        <w:rPr>
          <w:rFonts w:ascii="Tahoma" w:eastAsia="Tahoma" w:hAnsi="Tahoma" w:cs="Tahoma"/>
          <w:b/>
          <w:sz w:val="22"/>
          <w:szCs w:val="22"/>
        </w:rPr>
        <w:t>07</w:t>
      </w:r>
      <w:r w:rsidRPr="00142D02">
        <w:rPr>
          <w:rFonts w:ascii="Tahoma" w:eastAsia="Tahoma" w:hAnsi="Tahoma" w:cs="Tahoma"/>
          <w:b/>
          <w:sz w:val="22"/>
          <w:szCs w:val="22"/>
        </w:rPr>
        <w:t>_.2019</w:t>
      </w:r>
      <w:r w:rsidRPr="00142D02">
        <w:rPr>
          <w:rFonts w:ascii="Tahoma" w:eastAsia="Tahoma" w:hAnsi="Tahoma" w:cs="Tahoma"/>
          <w:sz w:val="22"/>
          <w:szCs w:val="22"/>
        </w:rPr>
        <w:t xml:space="preserve"> – кінцевого терміну подачі Заявок. Після вказаного терміну Ваш логін та пароль будуть анульовані і внесення будь-яких змін буде неможливе. </w:t>
      </w:r>
    </w:p>
    <w:p w14:paraId="471222E8" w14:textId="77777777" w:rsidR="006377AE" w:rsidRPr="00142D02" w:rsidRDefault="006377AE" w:rsidP="006377AE">
      <w:pPr>
        <w:pStyle w:val="23"/>
        <w:rPr>
          <w:rFonts w:ascii="Tahoma" w:eastAsia="Tahoma" w:hAnsi="Tahoma" w:cs="Tahoma"/>
          <w:sz w:val="22"/>
          <w:szCs w:val="22"/>
        </w:rPr>
      </w:pPr>
    </w:p>
    <w:p w14:paraId="1DD1E611" w14:textId="64EF65FB" w:rsidR="006377AE" w:rsidRPr="00B722A3" w:rsidRDefault="006377AE" w:rsidP="006377AE">
      <w:pPr>
        <w:pStyle w:val="23"/>
        <w:rPr>
          <w:rFonts w:ascii="Tahoma" w:eastAsia="Tahoma" w:hAnsi="Tahoma" w:cs="Tahoma"/>
          <w:sz w:val="22"/>
          <w:szCs w:val="22"/>
        </w:rPr>
      </w:pPr>
      <w:r w:rsidRPr="00142D02">
        <w:rPr>
          <w:rFonts w:ascii="Tahoma" w:eastAsia="Tahoma" w:hAnsi="Tahoma" w:cs="Tahoma"/>
          <w:sz w:val="22"/>
          <w:szCs w:val="22"/>
        </w:rPr>
        <w:t xml:space="preserve">Питання щодо технічної роботи з сайтом подачі заявок  надсилати на електронну адресу </w:t>
      </w:r>
      <w:hyperlink r:id="rId10" w:history="1">
        <w:r w:rsidRPr="00142D02">
          <w:rPr>
            <w:rStyle w:val="af4"/>
            <w:rFonts w:ascii="Tahoma" w:eastAsia="Tahoma" w:hAnsi="Tahoma" w:cs="Tahoma"/>
            <w:sz w:val="22"/>
            <w:szCs w:val="22"/>
          </w:rPr>
          <w:t>technical_support@network.org.ua</w:t>
        </w:r>
      </w:hyperlink>
      <w:r w:rsidRPr="00142D02">
        <w:rPr>
          <w:rFonts w:ascii="Tahoma" w:eastAsia="Tahoma" w:hAnsi="Tahoma" w:cs="Tahoma"/>
          <w:sz w:val="22"/>
          <w:szCs w:val="22"/>
        </w:rPr>
        <w:t xml:space="preserve"> .</w:t>
      </w:r>
      <w:r w:rsidR="00A65750" w:rsidRPr="00142D02">
        <w:t xml:space="preserve"> </w:t>
      </w:r>
      <w:r w:rsidR="00A65750" w:rsidRPr="00142D02">
        <w:rPr>
          <w:rFonts w:ascii="Tahoma" w:eastAsia="Tahoma" w:hAnsi="Tahoma" w:cs="Tahoma"/>
          <w:sz w:val="22"/>
          <w:szCs w:val="22"/>
        </w:rPr>
        <w:t>Відповіді надаються на письмові запити упродовж трьох робочих днів з моменту отримання запиту.</w:t>
      </w:r>
      <w:r w:rsidRPr="00142D02">
        <w:rPr>
          <w:rFonts w:ascii="Tahoma" w:eastAsia="Tahoma" w:hAnsi="Tahoma" w:cs="Tahoma"/>
          <w:sz w:val="22"/>
          <w:szCs w:val="22"/>
        </w:rPr>
        <w:t xml:space="preserve"> 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1" w:history="1">
        <w:r w:rsidRPr="00142D02">
          <w:rPr>
            <w:rStyle w:val="af4"/>
            <w:rFonts w:ascii="Tahoma" w:eastAsia="Tahoma" w:hAnsi="Tahoma" w:cs="Tahoma"/>
            <w:sz w:val="22"/>
            <w:szCs w:val="22"/>
          </w:rPr>
          <w:t>applicants@network.org.ua</w:t>
        </w:r>
      </w:hyperlink>
      <w:r w:rsidRPr="00142D02">
        <w:rPr>
          <w:rFonts w:ascii="Tahoma" w:eastAsia="Tahoma" w:hAnsi="Tahoma" w:cs="Tahoma"/>
          <w:sz w:val="22"/>
          <w:szCs w:val="22"/>
        </w:rPr>
        <w:t xml:space="preserve"> . Відповіді надаються на письмові запити, отримані не пізніше  _</w:t>
      </w:r>
      <w:r w:rsidR="00F80093" w:rsidRPr="00142D02">
        <w:rPr>
          <w:rFonts w:ascii="Tahoma" w:eastAsia="Tahoma" w:hAnsi="Tahoma" w:cs="Tahoma"/>
          <w:sz w:val="22"/>
          <w:szCs w:val="22"/>
        </w:rPr>
        <w:t>04</w:t>
      </w:r>
      <w:r w:rsidRPr="00142D02">
        <w:rPr>
          <w:rFonts w:ascii="Tahoma" w:eastAsia="Tahoma" w:hAnsi="Tahoma" w:cs="Tahoma"/>
          <w:sz w:val="22"/>
          <w:szCs w:val="22"/>
        </w:rPr>
        <w:t>_._</w:t>
      </w:r>
      <w:r w:rsidR="00F80093" w:rsidRPr="00142D02">
        <w:rPr>
          <w:rFonts w:ascii="Tahoma" w:eastAsia="Tahoma" w:hAnsi="Tahoma" w:cs="Tahoma"/>
          <w:sz w:val="22"/>
          <w:szCs w:val="22"/>
        </w:rPr>
        <w:t>07</w:t>
      </w:r>
      <w:r w:rsidRPr="00142D02">
        <w:rPr>
          <w:rFonts w:ascii="Tahoma" w:eastAsia="Tahoma" w:hAnsi="Tahoma" w:cs="Tahoma"/>
          <w:sz w:val="22"/>
          <w:szCs w:val="22"/>
        </w:rPr>
        <w:t>_.2019</w:t>
      </w:r>
      <w:r w:rsidR="00A65750" w:rsidRPr="00142D02">
        <w:rPr>
          <w:rFonts w:ascii="Tahoma" w:eastAsia="Tahoma" w:hAnsi="Tahoma" w:cs="Tahoma"/>
          <w:sz w:val="22"/>
          <w:szCs w:val="22"/>
        </w:rPr>
        <w:t xml:space="preserve"> </w:t>
      </w:r>
      <w:r w:rsidR="00A65750" w:rsidRPr="00142D02">
        <w:rPr>
          <w:rFonts w:ascii="Tahoma" w:hAnsi="Tahoma" w:cs="Tahoma"/>
          <w:sz w:val="22"/>
          <w:szCs w:val="22"/>
        </w:rPr>
        <w:t>упродовж трьох робочих днів з моменту отримання запиту</w:t>
      </w:r>
      <w:r w:rsidRPr="00142D02">
        <w:rPr>
          <w:rFonts w:ascii="Tahoma" w:eastAsia="Tahoma" w:hAnsi="Tahoma" w:cs="Tahoma"/>
          <w:sz w:val="22"/>
          <w:szCs w:val="22"/>
        </w:rPr>
        <w:t>.</w:t>
      </w:r>
    </w:p>
    <w:p w14:paraId="4FD4CB57" w14:textId="77777777" w:rsidR="006377AE" w:rsidRPr="00BA7B63" w:rsidRDefault="006377AE" w:rsidP="006377AE">
      <w:pPr>
        <w:jc w:val="both"/>
        <w:rPr>
          <w:rFonts w:ascii="Tahoma" w:eastAsia="Tahoma" w:hAnsi="Tahoma" w:cs="Tahoma"/>
        </w:rPr>
      </w:pPr>
    </w:p>
    <w:p w14:paraId="31899914" w14:textId="77777777" w:rsidR="006377AE" w:rsidRPr="00BA7B63" w:rsidRDefault="006377AE" w:rsidP="00BA7B63">
      <w:pPr>
        <w:jc w:val="both"/>
        <w:rPr>
          <w:rFonts w:ascii="Tahoma" w:eastAsia="Tahoma" w:hAnsi="Tahoma" w:cs="Tahoma"/>
          <w:b/>
        </w:rPr>
      </w:pPr>
      <w:r w:rsidRPr="00BA7B63">
        <w:rPr>
          <w:rFonts w:ascii="Tahoma" w:eastAsia="Tahoma" w:hAnsi="Tahoma" w:cs="Tahoma"/>
          <w:b/>
        </w:rPr>
        <w:t>Умови щодо фінансування</w:t>
      </w:r>
    </w:p>
    <w:p w14:paraId="06C27141" w14:textId="77777777" w:rsidR="006377AE" w:rsidRPr="00BA7B63" w:rsidRDefault="006377AE" w:rsidP="00BA7B63">
      <w:pPr>
        <w:jc w:val="both"/>
        <w:rPr>
          <w:rFonts w:ascii="Tahoma" w:eastAsia="Tahoma" w:hAnsi="Tahoma" w:cs="Tahoma"/>
        </w:rPr>
      </w:pPr>
      <w:r w:rsidRPr="00BA7B63">
        <w:rPr>
          <w:rFonts w:ascii="Tahoma" w:eastAsia="Tahoma" w:hAnsi="Tahoma" w:cs="Tahoma"/>
        </w:rPr>
        <w:t xml:space="preserve">Учасник конкурсу, поданням проектної заявки на конкурс: </w:t>
      </w:r>
    </w:p>
    <w:p w14:paraId="6C7F8E0C" w14:textId="77777777" w:rsidR="006377AE" w:rsidRPr="00BA7B63" w:rsidRDefault="006377AE" w:rsidP="008A7F5F">
      <w:pPr>
        <w:pStyle w:val="af1"/>
        <w:numPr>
          <w:ilvl w:val="0"/>
          <w:numId w:val="5"/>
        </w:numPr>
        <w:ind w:left="0" w:firstLine="709"/>
        <w:contextualSpacing/>
        <w:jc w:val="both"/>
        <w:rPr>
          <w:rFonts w:ascii="Tahoma" w:eastAsia="Tahoma" w:hAnsi="Tahoma" w:cs="Tahoma"/>
        </w:rPr>
      </w:pPr>
      <w:r w:rsidRPr="00BA7B63">
        <w:rPr>
          <w:rFonts w:ascii="Tahoma" w:eastAsia="Tahoma" w:hAnsi="Tahoma" w:cs="Tahoma"/>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14:paraId="74794E7A" w14:textId="77777777" w:rsidR="006377AE" w:rsidRPr="00BA7B63" w:rsidRDefault="006377AE" w:rsidP="008A7F5F">
      <w:pPr>
        <w:pStyle w:val="af1"/>
        <w:numPr>
          <w:ilvl w:val="0"/>
          <w:numId w:val="5"/>
        </w:numPr>
        <w:ind w:left="0" w:firstLine="709"/>
        <w:contextualSpacing/>
        <w:jc w:val="both"/>
        <w:rPr>
          <w:rFonts w:ascii="Tahoma" w:eastAsia="Tahoma" w:hAnsi="Tahoma" w:cs="Tahoma"/>
        </w:rPr>
      </w:pPr>
      <w:r w:rsidRPr="00BA7B63">
        <w:rPr>
          <w:rFonts w:ascii="Tahoma" w:eastAsia="Tahoma" w:hAnsi="Tahoma" w:cs="Tahoma"/>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14:paraId="6CC4A2B7" w14:textId="77777777" w:rsidR="006377AE" w:rsidRPr="00E53B48" w:rsidRDefault="006377AE" w:rsidP="008A7F5F">
      <w:pPr>
        <w:pStyle w:val="af1"/>
        <w:numPr>
          <w:ilvl w:val="0"/>
          <w:numId w:val="5"/>
        </w:numPr>
        <w:ind w:left="0" w:firstLine="709"/>
        <w:contextualSpacing/>
        <w:jc w:val="both"/>
        <w:rPr>
          <w:rFonts w:ascii="Tahoma" w:eastAsia="Tahoma" w:hAnsi="Tahoma" w:cs="Tahoma"/>
        </w:rPr>
      </w:pPr>
      <w:r w:rsidRPr="00E53B48">
        <w:rPr>
          <w:rFonts w:ascii="Tahoma" w:eastAsia="Tahoma" w:hAnsi="Tahoma" w:cs="Tahoma"/>
        </w:rPr>
        <w:t xml:space="preserve">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w:t>
      </w:r>
      <w:r w:rsidRPr="00E53B48">
        <w:rPr>
          <w:rFonts w:ascii="Tahoma" w:eastAsia="Tahoma" w:hAnsi="Tahoma" w:cs="Tahoma"/>
        </w:rPr>
        <w:lastRenderedPageBreak/>
        <w:t>усіх своїх інших донорів, з якими вже укладені або планується укладення правочинів про отримання фінансування на 2019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для боротьби зі СНІДом, туберкульозом та малярією 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14:paraId="4EA3452F" w14:textId="77777777" w:rsidR="006377AE" w:rsidRPr="00E53B48" w:rsidRDefault="006377AE" w:rsidP="006377AE">
      <w:pPr>
        <w:jc w:val="both"/>
        <w:rPr>
          <w:rFonts w:ascii="Tahoma" w:eastAsia="Tahoma" w:hAnsi="Tahoma" w:cs="Tahoma"/>
        </w:rPr>
      </w:pPr>
    </w:p>
    <w:p w14:paraId="68A1FBE8" w14:textId="77777777" w:rsidR="006377AE" w:rsidRPr="00E53B48" w:rsidRDefault="006377AE" w:rsidP="006377AE">
      <w:pPr>
        <w:ind w:firstLine="284"/>
        <w:jc w:val="both"/>
        <w:rPr>
          <w:rFonts w:ascii="Tahoma" w:eastAsia="Tahoma" w:hAnsi="Tahoma" w:cs="Tahoma"/>
        </w:rPr>
      </w:pPr>
      <w:r w:rsidRPr="00E53B48">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14:paraId="2949D956" w14:textId="77777777" w:rsidR="006377AE" w:rsidRPr="00E53B48" w:rsidRDefault="006377AE" w:rsidP="006377AE">
      <w:pPr>
        <w:ind w:firstLine="284"/>
        <w:jc w:val="both"/>
        <w:rPr>
          <w:rFonts w:ascii="Tahoma" w:eastAsia="Tahoma" w:hAnsi="Tahoma" w:cs="Tahoma"/>
        </w:rPr>
      </w:pPr>
      <w:r w:rsidRPr="00E53B48">
        <w:rPr>
          <w:rFonts w:ascii="Tahoma" w:eastAsia="Tahoma" w:hAnsi="Tahoma" w:cs="Tahoma"/>
        </w:rPr>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14:paraId="11237ADB" w14:textId="77777777" w:rsidR="006377AE" w:rsidRPr="00114049" w:rsidRDefault="006377AE" w:rsidP="006377AE">
      <w:pPr>
        <w:ind w:firstLine="284"/>
        <w:jc w:val="both"/>
        <w:rPr>
          <w:rFonts w:ascii="Tahoma" w:eastAsia="Tahoma" w:hAnsi="Tahoma" w:cs="Tahoma"/>
        </w:rPr>
      </w:pPr>
    </w:p>
    <w:p w14:paraId="192CE965" w14:textId="77777777" w:rsidR="006377AE" w:rsidRPr="00114049" w:rsidRDefault="006377AE" w:rsidP="006377AE">
      <w:pPr>
        <w:ind w:firstLine="284"/>
        <w:jc w:val="both"/>
        <w:rPr>
          <w:rFonts w:ascii="Tahoma" w:eastAsia="Tahoma" w:hAnsi="Tahoma" w:cs="Tahoma"/>
          <w:b/>
        </w:rPr>
      </w:pPr>
      <w:r w:rsidRPr="00114049">
        <w:rPr>
          <w:rFonts w:ascii="Tahoma" w:eastAsia="Tahoma" w:hAnsi="Tahoma" w:cs="Tahoma"/>
          <w:b/>
        </w:rPr>
        <w:t xml:space="preserve">Інші умови </w:t>
      </w:r>
    </w:p>
    <w:p w14:paraId="6B028641" w14:textId="77777777" w:rsidR="006377AE" w:rsidRPr="00114049" w:rsidRDefault="006377AE" w:rsidP="006377AE">
      <w:pPr>
        <w:ind w:firstLine="284"/>
        <w:jc w:val="both"/>
        <w:rPr>
          <w:rFonts w:ascii="Tahoma" w:eastAsia="Tahoma" w:hAnsi="Tahoma" w:cs="Tahoma"/>
        </w:rPr>
      </w:pPr>
      <w:r w:rsidRPr="00114049">
        <w:rPr>
          <w:rFonts w:ascii="Tahoma" w:eastAsia="Tahoma" w:hAnsi="Tahoma" w:cs="Tahoma"/>
        </w:rPr>
        <w:t xml:space="preserve">До участі у конкурсі допускаються лише Заявки, які повністю відповідають умовам конкурсу. </w:t>
      </w:r>
    </w:p>
    <w:p w14:paraId="5AE55F27" w14:textId="77777777" w:rsidR="006377AE" w:rsidRPr="00114049" w:rsidRDefault="006377AE" w:rsidP="006377AE">
      <w:pPr>
        <w:ind w:firstLine="284"/>
        <w:jc w:val="both"/>
        <w:rPr>
          <w:rFonts w:ascii="Tahoma" w:eastAsia="Tahoma" w:hAnsi="Tahoma" w:cs="Tahoma"/>
        </w:rPr>
      </w:pPr>
      <w:r w:rsidRPr="00114049">
        <w:rPr>
          <w:rFonts w:ascii="Tahoma" w:eastAsia="Tahoma" w:hAnsi="Tahoma" w:cs="Tahoma"/>
        </w:rPr>
        <w:t>Відповідність Заявок умовам конкурсу Організатори конкурсу визначають на власний розсуд.</w:t>
      </w:r>
    </w:p>
    <w:p w14:paraId="2C80389B" w14:textId="77777777" w:rsidR="006377AE" w:rsidRPr="00114049" w:rsidRDefault="006377AE" w:rsidP="006377AE">
      <w:pPr>
        <w:ind w:firstLine="284"/>
        <w:jc w:val="both"/>
        <w:rPr>
          <w:rFonts w:ascii="Tahoma" w:eastAsia="Tahoma" w:hAnsi="Tahoma" w:cs="Tahoma"/>
        </w:rPr>
      </w:pPr>
      <w:r w:rsidRPr="00114049">
        <w:rPr>
          <w:rFonts w:ascii="Tahoma" w:eastAsia="Tahoma" w:hAnsi="Tahoma" w:cs="Tahoma"/>
        </w:rPr>
        <w:t>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Заявці учасника, з урахуванням зауважень Експертно-відбіркової комісії та Організаторів конкурсу.</w:t>
      </w:r>
    </w:p>
    <w:p w14:paraId="4E085931" w14:textId="77777777" w:rsidR="006377AE" w:rsidRPr="00114049" w:rsidRDefault="006377AE" w:rsidP="006377AE">
      <w:pPr>
        <w:ind w:firstLine="284"/>
        <w:jc w:val="both"/>
        <w:rPr>
          <w:rFonts w:ascii="Tahoma" w:eastAsia="Tahoma" w:hAnsi="Tahoma" w:cs="Tahoma"/>
        </w:rPr>
      </w:pPr>
      <w:r w:rsidRPr="00114049">
        <w:rPr>
          <w:rFonts w:ascii="Tahoma" w:eastAsia="Tahoma" w:hAnsi="Tahoma" w:cs="Tahoma"/>
        </w:rPr>
        <w:t>Відповідальність Організаторів конкурсу не виходить за межі винагороди, визначеної умовами конкурсу.</w:t>
      </w:r>
    </w:p>
    <w:p w14:paraId="31528032" w14:textId="77777777" w:rsidR="006377AE" w:rsidRPr="00114049" w:rsidRDefault="006377AE" w:rsidP="006377AE">
      <w:pPr>
        <w:ind w:firstLine="284"/>
        <w:jc w:val="both"/>
        <w:rPr>
          <w:rFonts w:ascii="Tahoma" w:eastAsia="Tahoma" w:hAnsi="Tahoma" w:cs="Tahoma"/>
        </w:rPr>
      </w:pPr>
      <w:r w:rsidRPr="00114049">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450CDE5F" w14:textId="77777777" w:rsidR="006377AE" w:rsidRPr="00114049" w:rsidRDefault="006377AE" w:rsidP="006377AE">
      <w:pPr>
        <w:ind w:firstLine="284"/>
        <w:jc w:val="both"/>
        <w:rPr>
          <w:rFonts w:ascii="Tahoma" w:eastAsia="Tahoma" w:hAnsi="Tahoma" w:cs="Tahoma"/>
        </w:rPr>
      </w:pPr>
      <w:r w:rsidRPr="00114049">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14:paraId="19BBC50C" w14:textId="77777777" w:rsidR="006377AE" w:rsidRPr="00AC49E7" w:rsidRDefault="006377AE" w:rsidP="006377AE">
      <w:pPr>
        <w:ind w:firstLine="284"/>
        <w:jc w:val="both"/>
        <w:rPr>
          <w:rFonts w:ascii="Tahoma" w:eastAsia="Tahoma" w:hAnsi="Tahoma" w:cs="Tahoma"/>
          <w:highlight w:val="yellow"/>
        </w:rPr>
      </w:pPr>
      <w:r w:rsidRPr="00114049">
        <w:rPr>
          <w:rFonts w:ascii="Tahoma" w:eastAsia="Tahoma" w:hAnsi="Tahoma" w:cs="Tahoma"/>
        </w:rPr>
        <w:t>Участю у конкурсі та поданням  проектної заявки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114049">
        <w:rPr>
          <w:rFonts w:cs="Tahoma"/>
          <w:noProof/>
          <w:snapToGrid w:val="0"/>
          <w:color w:val="000000"/>
        </w:rPr>
        <w:t xml:space="preserve"> </w:t>
      </w:r>
      <w:hyperlink r:id="rId12" w:history="1">
        <w:r w:rsidRPr="00114049">
          <w:rPr>
            <w:rStyle w:val="af4"/>
            <w:rFonts w:cs="Tahoma"/>
            <w:noProof/>
            <w:snapToGrid w:val="0"/>
          </w:rPr>
          <w:t>https://www.theglobalfund.org/media/6011/corporate_codeofconductforrecipients_policy_en.pdf</w:t>
        </w:r>
      </w:hyperlink>
      <w:r w:rsidRPr="00114049">
        <w:rPr>
          <w:rFonts w:cs="Tahoma"/>
        </w:rPr>
        <w:t xml:space="preserve"> - </w:t>
      </w:r>
      <w:r w:rsidRPr="00114049">
        <w:rPr>
          <w:rFonts w:ascii="Tahoma" w:eastAsia="Tahoma" w:hAnsi="Tahoma" w:cs="Tahoma"/>
        </w:rPr>
        <w:t>англійською мовою, та переклад російською мовою</w:t>
      </w:r>
      <w:r w:rsidRPr="00114049">
        <w:rPr>
          <w:rFonts w:cs="Tahoma"/>
        </w:rPr>
        <w:t xml:space="preserve"> - </w:t>
      </w:r>
      <w:hyperlink r:id="rId13" w:history="1">
        <w:r w:rsidRPr="00114049">
          <w:rPr>
            <w:rStyle w:val="af4"/>
            <w:rFonts w:cs="Tahoma"/>
          </w:rPr>
          <w:t>https://www.theglobalfund.org/media/6014/corporate_codeofconductforrecipients_policy_ru.pdf</w:t>
        </w:r>
      </w:hyperlink>
      <w:r w:rsidRPr="00114049">
        <w:rPr>
          <w:rFonts w:cs="Tahoma"/>
        </w:rPr>
        <w:t xml:space="preserve">і </w:t>
      </w:r>
      <w:r w:rsidRPr="00114049">
        <w:rPr>
          <w:rFonts w:ascii="Tahoma" w:eastAsia="Tahoma" w:hAnsi="Tahoma" w:cs="Tahoma"/>
        </w:rPr>
        <w:t>зобов’язується їх дотримуватись</w:t>
      </w:r>
      <w:r w:rsidRPr="00F35A30">
        <w:rPr>
          <w:rFonts w:ascii="Tahoma" w:eastAsia="Tahoma" w:hAnsi="Tahoma" w:cs="Tahoma"/>
        </w:rPr>
        <w:t>.</w:t>
      </w:r>
    </w:p>
    <w:p w14:paraId="53830B5D" w14:textId="77777777" w:rsidR="006377AE" w:rsidRPr="00441CD7" w:rsidRDefault="006377AE" w:rsidP="006377AE">
      <w:pPr>
        <w:ind w:firstLine="284"/>
        <w:jc w:val="both"/>
        <w:rPr>
          <w:rFonts w:ascii="Tahoma" w:eastAsia="Tahoma" w:hAnsi="Tahoma" w:cs="Tahoma"/>
          <w:b/>
        </w:rPr>
      </w:pPr>
      <w:bookmarkStart w:id="6" w:name="OLE_LINK148"/>
      <w:bookmarkStart w:id="7" w:name="OLE_LINK149"/>
    </w:p>
    <w:p w14:paraId="6557DCDA" w14:textId="77777777" w:rsidR="006377AE" w:rsidRPr="00441CD7" w:rsidRDefault="006377AE" w:rsidP="006377AE">
      <w:pPr>
        <w:ind w:firstLine="284"/>
        <w:jc w:val="both"/>
        <w:rPr>
          <w:rFonts w:ascii="Tahoma" w:eastAsia="Tahoma" w:hAnsi="Tahoma" w:cs="Tahoma"/>
          <w:b/>
        </w:rPr>
      </w:pPr>
      <w:r w:rsidRPr="00441CD7">
        <w:rPr>
          <w:rFonts w:ascii="Tahoma" w:eastAsia="Tahoma" w:hAnsi="Tahoma" w:cs="Tahoma"/>
          <w:b/>
        </w:rPr>
        <w:t xml:space="preserve">Спеціальні вимоги донора коштів </w:t>
      </w:r>
      <w:bookmarkEnd w:id="6"/>
      <w:bookmarkEnd w:id="7"/>
      <w:r w:rsidRPr="00441CD7">
        <w:rPr>
          <w:rFonts w:ascii="Tahoma" w:eastAsia="Tahoma" w:hAnsi="Tahoma" w:cs="Tahoma"/>
          <w:b/>
        </w:rPr>
        <w:t>(Глобального фонду для боротьби зі СНІДом, туберкульозом та малярією)</w:t>
      </w:r>
    </w:p>
    <w:p w14:paraId="76C090E0" w14:textId="77777777" w:rsidR="006377AE" w:rsidRPr="00441CD7" w:rsidRDefault="006377AE" w:rsidP="006377AE">
      <w:pPr>
        <w:pStyle w:val="af1"/>
        <w:ind w:left="0" w:firstLine="284"/>
        <w:jc w:val="both"/>
        <w:rPr>
          <w:rFonts w:ascii="Tahoma" w:eastAsia="Tahoma" w:hAnsi="Tahoma" w:cs="Tahoma"/>
        </w:rPr>
      </w:pPr>
      <w:r w:rsidRPr="00441CD7">
        <w:rPr>
          <w:rFonts w:ascii="Tahoma" w:eastAsia="Tahoma" w:hAnsi="Tahoma" w:cs="Tahoma"/>
        </w:rPr>
        <w:t>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14:paraId="5482E0FA" w14:textId="77777777" w:rsidR="006377AE" w:rsidRPr="00441CD7" w:rsidRDefault="006377AE" w:rsidP="008A7F5F">
      <w:pPr>
        <w:numPr>
          <w:ilvl w:val="0"/>
          <w:numId w:val="3"/>
        </w:numPr>
        <w:ind w:left="360" w:firstLine="284"/>
        <w:jc w:val="both"/>
        <w:rPr>
          <w:rFonts w:ascii="Tahoma" w:eastAsia="Tahoma" w:hAnsi="Tahoma" w:cs="Tahoma"/>
        </w:rPr>
      </w:pPr>
      <w:r w:rsidRPr="00441CD7">
        <w:rPr>
          <w:rFonts w:ascii="Tahoma" w:eastAsia="Tahoma" w:hAnsi="Tahoma" w:cs="Tahoma"/>
        </w:rPr>
        <w:t>обмеження щодо зайнятості працівників (осіб, які залучаються на підставі трудових договорів/контрактів):</w:t>
      </w:r>
    </w:p>
    <w:p w14:paraId="3BFDBD8C" w14:textId="77777777" w:rsidR="006377AE" w:rsidRPr="00441CD7" w:rsidRDefault="006377AE" w:rsidP="006377AE">
      <w:pPr>
        <w:ind w:left="348" w:firstLine="284"/>
        <w:jc w:val="both"/>
        <w:rPr>
          <w:rFonts w:ascii="Tahoma" w:eastAsia="Tahoma" w:hAnsi="Tahoma" w:cs="Tahoma"/>
        </w:rPr>
      </w:pPr>
      <w:r w:rsidRPr="00441CD7">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т.ч. донорські кошти, державне фінансування тощо. (Під 100% зайнятості розуміється 40-годинний робочий тиждень.)</w:t>
      </w:r>
    </w:p>
    <w:p w14:paraId="105D7ED3" w14:textId="77777777" w:rsidR="006377AE" w:rsidRPr="00441CD7" w:rsidRDefault="006377AE" w:rsidP="008A7F5F">
      <w:pPr>
        <w:numPr>
          <w:ilvl w:val="0"/>
          <w:numId w:val="3"/>
        </w:numPr>
        <w:ind w:left="348" w:firstLine="284"/>
        <w:jc w:val="both"/>
        <w:rPr>
          <w:rFonts w:ascii="Tahoma" w:eastAsia="Tahoma" w:hAnsi="Tahoma" w:cs="Tahoma"/>
        </w:rPr>
      </w:pPr>
      <w:r w:rsidRPr="00441CD7">
        <w:rPr>
          <w:rFonts w:ascii="Tahoma" w:eastAsia="Tahoma" w:hAnsi="Tahoma" w:cs="Tahoma"/>
        </w:rPr>
        <w:lastRenderedPageBreak/>
        <w:t>консультанти за цивільно-правовими договорами залучаються на наступних умовах оплати їх послуг:</w:t>
      </w:r>
    </w:p>
    <w:p w14:paraId="6DD72BC2" w14:textId="77777777" w:rsidR="006377AE" w:rsidRPr="00441CD7" w:rsidRDefault="006377AE" w:rsidP="008A7F5F">
      <w:pPr>
        <w:pStyle w:val="af1"/>
        <w:numPr>
          <w:ilvl w:val="0"/>
          <w:numId w:val="6"/>
        </w:numPr>
        <w:ind w:firstLine="284"/>
        <w:contextualSpacing/>
        <w:jc w:val="both"/>
        <w:rPr>
          <w:rFonts w:ascii="Tahoma" w:eastAsia="Tahoma" w:hAnsi="Tahoma" w:cs="Tahoma"/>
        </w:rPr>
      </w:pPr>
      <w:r w:rsidRPr="00441CD7">
        <w:rPr>
          <w:rFonts w:ascii="Tahoma" w:eastAsia="Tahoma" w:hAnsi="Tahoma" w:cs="Tahoma"/>
        </w:rPr>
        <w:t>за певний час надання послуг (погодинна оплата);</w:t>
      </w:r>
    </w:p>
    <w:p w14:paraId="72B699C6" w14:textId="77777777" w:rsidR="006377AE" w:rsidRPr="00441CD7" w:rsidRDefault="006377AE" w:rsidP="008A7F5F">
      <w:pPr>
        <w:pStyle w:val="af1"/>
        <w:numPr>
          <w:ilvl w:val="0"/>
          <w:numId w:val="6"/>
        </w:numPr>
        <w:ind w:firstLine="284"/>
        <w:contextualSpacing/>
        <w:jc w:val="both"/>
        <w:rPr>
          <w:rFonts w:ascii="Tahoma" w:eastAsia="Tahoma" w:hAnsi="Tahoma" w:cs="Tahoma"/>
        </w:rPr>
      </w:pPr>
      <w:r w:rsidRPr="00441CD7">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14:paraId="62363B23" w14:textId="77777777" w:rsidR="006377AE" w:rsidRPr="00441CD7" w:rsidRDefault="006377AE" w:rsidP="008A7F5F">
      <w:pPr>
        <w:pStyle w:val="af1"/>
        <w:numPr>
          <w:ilvl w:val="0"/>
          <w:numId w:val="4"/>
        </w:numPr>
        <w:ind w:left="360" w:firstLine="284"/>
        <w:contextualSpacing/>
        <w:jc w:val="both"/>
        <w:rPr>
          <w:rFonts w:ascii="Tahoma" w:eastAsia="Tahoma" w:hAnsi="Tahoma" w:cs="Tahoma"/>
        </w:rPr>
      </w:pPr>
      <w:r w:rsidRPr="00441CD7">
        <w:rPr>
          <w:rFonts w:ascii="Tahoma" w:eastAsia="Tahoma" w:hAnsi="Tahoma" w:cs="Tahoma"/>
        </w:rPr>
        <w:t>обмеження щодо оплати консультантів:</w:t>
      </w:r>
    </w:p>
    <w:p w14:paraId="55879172" w14:textId="77777777" w:rsidR="006377AE" w:rsidRPr="00441CD7" w:rsidRDefault="006377AE" w:rsidP="008A7F5F">
      <w:pPr>
        <w:pStyle w:val="af1"/>
        <w:numPr>
          <w:ilvl w:val="0"/>
          <w:numId w:val="7"/>
        </w:numPr>
        <w:ind w:firstLine="284"/>
        <w:contextualSpacing/>
        <w:jc w:val="both"/>
        <w:rPr>
          <w:rFonts w:ascii="Tahoma" w:eastAsia="Tahoma" w:hAnsi="Tahoma" w:cs="Tahoma"/>
        </w:rPr>
      </w:pPr>
      <w:r w:rsidRPr="00441CD7">
        <w:rPr>
          <w:rFonts w:ascii="Tahoma" w:eastAsia="Tahoma" w:hAnsi="Tahoma" w:cs="Tahoma"/>
        </w:rPr>
        <w:t>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 та з інших джерел фінансування, в т.ч. донорські кошти, державне фінансування тощо;</w:t>
      </w:r>
    </w:p>
    <w:p w14:paraId="4CE39330" w14:textId="77777777" w:rsidR="006377AE" w:rsidRPr="00441CD7" w:rsidRDefault="006377AE" w:rsidP="008A7F5F">
      <w:pPr>
        <w:pStyle w:val="af1"/>
        <w:numPr>
          <w:ilvl w:val="0"/>
          <w:numId w:val="7"/>
        </w:numPr>
        <w:ind w:firstLine="284"/>
        <w:contextualSpacing/>
        <w:jc w:val="both"/>
        <w:rPr>
          <w:rFonts w:ascii="Tahoma" w:eastAsia="Tahoma" w:hAnsi="Tahoma" w:cs="Tahoma"/>
        </w:rPr>
      </w:pPr>
      <w:r w:rsidRPr="00441CD7">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14:paraId="51926AEF" w14:textId="77777777" w:rsidR="006377AE" w:rsidRPr="00441CD7" w:rsidRDefault="006377AE" w:rsidP="006377AE">
      <w:pPr>
        <w:ind w:firstLine="284"/>
        <w:jc w:val="both"/>
        <w:rPr>
          <w:rFonts w:ascii="Tahoma" w:eastAsia="Tahoma" w:hAnsi="Tahoma" w:cs="Tahoma"/>
        </w:rPr>
      </w:pPr>
      <w:r w:rsidRPr="00441CD7">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14:paraId="791D2C23" w14:textId="77777777" w:rsidR="006377AE" w:rsidRPr="00441CD7" w:rsidRDefault="006377AE" w:rsidP="006377AE">
      <w:pPr>
        <w:contextualSpacing/>
        <w:jc w:val="both"/>
        <w:rPr>
          <w:rFonts w:ascii="Tahoma" w:eastAsia="Tahoma" w:hAnsi="Tahoma" w:cs="Tahoma"/>
        </w:rPr>
      </w:pPr>
    </w:p>
    <w:p w14:paraId="6F332855" w14:textId="77777777" w:rsidR="006377AE" w:rsidRPr="00C76219" w:rsidRDefault="006377AE" w:rsidP="006377AE">
      <w:pPr>
        <w:jc w:val="both"/>
        <w:rPr>
          <w:rFonts w:ascii="Tahoma" w:eastAsia="Tahoma" w:hAnsi="Tahoma" w:cs="Tahoma"/>
        </w:rPr>
      </w:pPr>
      <w:r w:rsidRPr="00C76219">
        <w:rPr>
          <w:rFonts w:ascii="Tahoma" w:eastAsia="Tahoma" w:hAnsi="Tahoma" w:cs="Tahoma"/>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14:paraId="189F3B32" w14:textId="77777777" w:rsidR="006377AE" w:rsidRPr="00C76219" w:rsidRDefault="006377AE" w:rsidP="006377AE">
      <w:pPr>
        <w:jc w:val="both"/>
        <w:rPr>
          <w:rFonts w:ascii="Tahoma" w:eastAsia="Tahoma" w:hAnsi="Tahoma" w:cs="Tahoma"/>
        </w:rPr>
      </w:pPr>
    </w:p>
    <w:p w14:paraId="2FAE9973" w14:textId="77777777" w:rsidR="006377AE" w:rsidRPr="007A6405" w:rsidRDefault="006377AE" w:rsidP="006377AE">
      <w:pPr>
        <w:jc w:val="both"/>
        <w:rPr>
          <w:rFonts w:ascii="Tahoma" w:eastAsia="Tahoma" w:hAnsi="Tahoma" w:cs="Tahoma"/>
        </w:rPr>
      </w:pPr>
      <w:bookmarkStart w:id="8" w:name="OLE_LINK145"/>
      <w:r w:rsidRPr="00301B42">
        <w:rPr>
          <w:rFonts w:ascii="Tahoma" w:eastAsia="Tahoma" w:hAnsi="Tahoma" w:cs="Tahoma"/>
        </w:rPr>
        <w:t xml:space="preserve">Вартість адміністративних та офісних витрат (в тому числі зарплат адміністративного персоналу) </w:t>
      </w:r>
      <w:r w:rsidRPr="00C93427">
        <w:rPr>
          <w:rFonts w:ascii="Tahoma" w:eastAsia="Tahoma" w:hAnsi="Tahoma" w:cs="Tahoma"/>
        </w:rPr>
        <w:t xml:space="preserve">не повинна перевищувати </w:t>
      </w:r>
      <w:r w:rsidR="00C76219" w:rsidRPr="00C93427">
        <w:rPr>
          <w:rFonts w:ascii="Tahoma" w:eastAsia="Tahoma" w:hAnsi="Tahoma" w:cs="Tahoma"/>
        </w:rPr>
        <w:t>8</w:t>
      </w:r>
      <w:r w:rsidRPr="00C93427">
        <w:rPr>
          <w:rFonts w:ascii="Tahoma" w:eastAsia="Tahoma" w:hAnsi="Tahoma" w:cs="Tahoma"/>
        </w:rPr>
        <w:t xml:space="preserve">% </w:t>
      </w:r>
      <w:r w:rsidR="00301B42" w:rsidRPr="007A6405">
        <w:rPr>
          <w:rFonts w:ascii="Tahoma" w:eastAsia="Tahoma" w:hAnsi="Tahoma" w:cs="Tahoma"/>
        </w:rPr>
        <w:t xml:space="preserve">від </w:t>
      </w:r>
      <w:r w:rsidRPr="007A6405">
        <w:rPr>
          <w:rFonts w:ascii="Tahoma" w:eastAsia="Tahoma" w:hAnsi="Tahoma" w:cs="Tahoma"/>
        </w:rPr>
        <w:t>запитуваного бюджету.</w:t>
      </w:r>
      <w:bookmarkEnd w:id="8"/>
    </w:p>
    <w:p w14:paraId="584191AA" w14:textId="77777777" w:rsidR="006377AE" w:rsidRPr="007A6405" w:rsidRDefault="006377AE" w:rsidP="006377AE">
      <w:pPr>
        <w:jc w:val="both"/>
        <w:rPr>
          <w:rFonts w:ascii="Tahoma" w:eastAsia="Tahoma" w:hAnsi="Tahoma" w:cs="Tahoma"/>
        </w:rPr>
      </w:pPr>
    </w:p>
    <w:p w14:paraId="667E0C22" w14:textId="77777777" w:rsidR="006377AE" w:rsidRPr="00C665B2" w:rsidRDefault="006377AE" w:rsidP="006377AE">
      <w:pPr>
        <w:jc w:val="both"/>
        <w:rPr>
          <w:rFonts w:ascii="Tahoma" w:eastAsia="Tahoma" w:hAnsi="Tahoma" w:cs="Tahoma"/>
        </w:rPr>
      </w:pPr>
      <w:r w:rsidRPr="00C665B2">
        <w:rPr>
          <w:rFonts w:ascii="Tahoma" w:eastAsia="Tahoma" w:hAnsi="Tahoma" w:cs="Tahoma"/>
        </w:rPr>
        <w:t xml:space="preserve">При розробці бюджету Заявки врахування зазначених обмежень є обов’язковим. </w:t>
      </w:r>
    </w:p>
    <w:p w14:paraId="0CA46B57" w14:textId="77777777" w:rsidR="006377AE" w:rsidRPr="00C665B2" w:rsidRDefault="006377AE" w:rsidP="006377AE">
      <w:pPr>
        <w:jc w:val="both"/>
        <w:rPr>
          <w:rFonts w:ascii="Tahoma" w:eastAsia="Tahoma" w:hAnsi="Tahoma" w:cs="Tahoma"/>
        </w:rPr>
      </w:pPr>
      <w:r w:rsidRPr="00C665B2">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14:paraId="1AB6AD2B" w14:textId="77777777" w:rsidR="006377AE" w:rsidRPr="00C665B2" w:rsidRDefault="006377AE" w:rsidP="006377AE">
      <w:pPr>
        <w:jc w:val="both"/>
        <w:rPr>
          <w:rFonts w:ascii="Tahoma" w:eastAsia="Tahoma" w:hAnsi="Tahoma" w:cs="Tahoma"/>
          <w:b/>
        </w:rPr>
      </w:pPr>
    </w:p>
    <w:p w14:paraId="6D1E05D0" w14:textId="77777777" w:rsidR="006377AE" w:rsidRPr="00C665B2" w:rsidRDefault="006377AE" w:rsidP="006377AE">
      <w:pPr>
        <w:jc w:val="both"/>
        <w:rPr>
          <w:rFonts w:ascii="Tahoma" w:eastAsia="Tahoma" w:hAnsi="Tahoma" w:cs="Tahoma"/>
        </w:rPr>
      </w:pPr>
      <w:r w:rsidRPr="00C665B2">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14:paraId="33D1E96F" w14:textId="77777777" w:rsidR="006377AE" w:rsidRPr="00C665B2" w:rsidRDefault="006377AE" w:rsidP="006377AE">
      <w:pPr>
        <w:jc w:val="both"/>
        <w:rPr>
          <w:rFonts w:ascii="Tahoma" w:eastAsia="Tahoma" w:hAnsi="Tahoma" w:cs="Tahoma"/>
          <w:b/>
        </w:rPr>
      </w:pPr>
    </w:p>
    <w:p w14:paraId="16F51E52" w14:textId="77777777" w:rsidR="006377AE" w:rsidRPr="00C665B2" w:rsidRDefault="006377AE" w:rsidP="006377AE">
      <w:pPr>
        <w:jc w:val="both"/>
        <w:rPr>
          <w:rFonts w:ascii="Tahoma" w:eastAsia="Tahoma" w:hAnsi="Tahoma" w:cs="Tahoma"/>
          <w:b/>
        </w:rPr>
      </w:pPr>
      <w:r w:rsidRPr="00C665B2">
        <w:rPr>
          <w:rFonts w:ascii="Tahoma" w:eastAsia="Tahoma" w:hAnsi="Tahoma" w:cs="Tahoma"/>
          <w:b/>
        </w:rPr>
        <w:t>Захист персональних даних</w:t>
      </w:r>
    </w:p>
    <w:p w14:paraId="5498DED8" w14:textId="77777777" w:rsidR="006377AE" w:rsidRPr="00C665B2" w:rsidRDefault="006377AE" w:rsidP="006377AE">
      <w:pPr>
        <w:jc w:val="both"/>
        <w:rPr>
          <w:rFonts w:ascii="Tahoma" w:eastAsia="Tahoma" w:hAnsi="Tahoma" w:cs="Tahoma"/>
        </w:rPr>
      </w:pPr>
      <w:r w:rsidRPr="00C665B2">
        <w:rPr>
          <w:rFonts w:ascii="Tahoma" w:eastAsia="Tahoma" w:hAnsi="Tahoma" w:cs="Tahoma"/>
        </w:rPr>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14:paraId="07A9E102" w14:textId="77777777" w:rsidR="006377AE" w:rsidRPr="00C665B2" w:rsidRDefault="006377AE" w:rsidP="006377AE">
      <w:pPr>
        <w:jc w:val="both"/>
        <w:rPr>
          <w:rFonts w:ascii="Tahoma" w:eastAsia="Tahoma" w:hAnsi="Tahoma" w:cs="Tahoma"/>
        </w:rPr>
      </w:pPr>
      <w:r w:rsidRPr="00C665B2">
        <w:rPr>
          <w:rFonts w:ascii="Tahoma" w:eastAsia="Tahoma" w:hAnsi="Tahoma" w:cs="Tahoma"/>
        </w:rPr>
        <w:t xml:space="preserve">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w:t>
      </w:r>
      <w:r w:rsidRPr="00C665B2">
        <w:rPr>
          <w:rFonts w:ascii="Tahoma" w:eastAsia="Tahoma" w:hAnsi="Tahoma" w:cs="Tahoma"/>
        </w:rPr>
        <w:lastRenderedPageBreak/>
        <w:t>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14:paraId="1B29C9B8" w14:textId="77777777" w:rsidR="006377AE" w:rsidRPr="00C665B2" w:rsidRDefault="006377AE" w:rsidP="006377AE">
      <w:pPr>
        <w:jc w:val="both"/>
        <w:rPr>
          <w:rFonts w:ascii="Tahoma" w:eastAsia="Tahoma" w:hAnsi="Tahoma" w:cs="Tahoma"/>
          <w:b/>
        </w:rPr>
      </w:pPr>
    </w:p>
    <w:p w14:paraId="2D2C4FF7" w14:textId="77777777" w:rsidR="006377AE" w:rsidRPr="00C665B2" w:rsidRDefault="006377AE" w:rsidP="006377AE">
      <w:pPr>
        <w:jc w:val="both"/>
        <w:rPr>
          <w:rFonts w:ascii="Tahoma" w:eastAsia="Tahoma" w:hAnsi="Tahoma" w:cs="Tahoma"/>
          <w:b/>
        </w:rPr>
      </w:pPr>
      <w:r w:rsidRPr="00C665B2">
        <w:rPr>
          <w:rFonts w:ascii="Tahoma" w:eastAsia="Tahoma" w:hAnsi="Tahoma" w:cs="Tahoma"/>
          <w:b/>
        </w:rPr>
        <w:t>Звертаємо Вашу увагу!</w:t>
      </w:r>
    </w:p>
    <w:p w14:paraId="18049272" w14:textId="77777777" w:rsidR="006377AE" w:rsidRPr="00C665B2" w:rsidRDefault="006377AE" w:rsidP="006377AE">
      <w:pPr>
        <w:pStyle w:val="220"/>
        <w:rPr>
          <w:rFonts w:ascii="Tahoma" w:eastAsia="Tahoma" w:hAnsi="Tahoma" w:cs="Tahoma"/>
          <w:sz w:val="22"/>
          <w:szCs w:val="22"/>
        </w:rPr>
      </w:pPr>
      <w:r w:rsidRPr="00C665B2">
        <w:rPr>
          <w:rFonts w:ascii="Tahoma" w:eastAsia="Tahoma" w:hAnsi="Tahoma" w:cs="Tahoma"/>
          <w:sz w:val="22"/>
          <w:szCs w:val="22"/>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14:paraId="0272DF7B" w14:textId="77777777" w:rsidR="006377AE" w:rsidRPr="00C665B2" w:rsidRDefault="006377AE" w:rsidP="006377AE">
      <w:pPr>
        <w:pStyle w:val="220"/>
        <w:rPr>
          <w:rFonts w:ascii="Tahoma" w:eastAsia="Tahoma" w:hAnsi="Tahoma" w:cs="Tahoma"/>
          <w:sz w:val="22"/>
          <w:szCs w:val="22"/>
        </w:rPr>
      </w:pPr>
      <w:r w:rsidRPr="00C665B2">
        <w:rPr>
          <w:rFonts w:ascii="Tahoma" w:eastAsia="Tahoma" w:hAnsi="Tahoma" w:cs="Tahoma"/>
          <w:sz w:val="22"/>
          <w:szCs w:val="22"/>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14:paraId="0BF430C7" w14:textId="77777777" w:rsidR="006377AE" w:rsidRPr="009610E6" w:rsidRDefault="006377AE" w:rsidP="006377AE">
      <w:pPr>
        <w:pStyle w:val="220"/>
        <w:rPr>
          <w:rFonts w:ascii="Tahoma" w:eastAsia="Tahoma" w:hAnsi="Tahoma" w:cs="Tahoma"/>
          <w:sz w:val="22"/>
          <w:szCs w:val="22"/>
        </w:rPr>
      </w:pPr>
    </w:p>
    <w:p w14:paraId="31FFF386" w14:textId="287BBC01" w:rsidR="006377AE" w:rsidRPr="009610E6" w:rsidRDefault="006377AE" w:rsidP="006377AE">
      <w:pPr>
        <w:pStyle w:val="220"/>
        <w:rPr>
          <w:rFonts w:ascii="Tahoma" w:eastAsia="Tahoma" w:hAnsi="Tahoma" w:cs="Tahoma"/>
          <w:b/>
          <w:sz w:val="22"/>
          <w:szCs w:val="22"/>
        </w:rPr>
      </w:pPr>
      <w:bookmarkStart w:id="9" w:name="_GoBack"/>
      <w:bookmarkEnd w:id="9"/>
      <w:r w:rsidRPr="00142D02">
        <w:rPr>
          <w:rFonts w:ascii="Tahoma" w:eastAsia="Tahoma" w:hAnsi="Tahoma" w:cs="Tahoma"/>
          <w:b/>
          <w:sz w:val="22"/>
          <w:szCs w:val="22"/>
        </w:rPr>
        <w:t xml:space="preserve">Про результати конкурсу учасники будуть повідомлені письмово (електронною поштою) до </w:t>
      </w:r>
      <w:r w:rsidR="00C665B2" w:rsidRPr="00142D02">
        <w:rPr>
          <w:rFonts w:ascii="Tahoma" w:eastAsia="Tahoma" w:hAnsi="Tahoma" w:cs="Tahoma"/>
          <w:b/>
          <w:sz w:val="22"/>
          <w:szCs w:val="22"/>
        </w:rPr>
        <w:t>_</w:t>
      </w:r>
      <w:r w:rsidR="00EF6826" w:rsidRPr="00142D02">
        <w:rPr>
          <w:rFonts w:ascii="Tahoma" w:eastAsia="Tahoma" w:hAnsi="Tahoma" w:cs="Tahoma"/>
          <w:b/>
          <w:sz w:val="22"/>
          <w:szCs w:val="22"/>
        </w:rPr>
        <w:t>21</w:t>
      </w:r>
      <w:r w:rsidR="00C665B2" w:rsidRPr="00142D02">
        <w:rPr>
          <w:rFonts w:ascii="Tahoma" w:eastAsia="Tahoma" w:hAnsi="Tahoma" w:cs="Tahoma"/>
          <w:b/>
          <w:sz w:val="22"/>
          <w:szCs w:val="22"/>
        </w:rPr>
        <w:t>_</w:t>
      </w:r>
      <w:r w:rsidRPr="00142D02">
        <w:rPr>
          <w:rFonts w:ascii="Tahoma" w:eastAsia="Tahoma" w:hAnsi="Tahoma" w:cs="Tahoma"/>
          <w:b/>
          <w:sz w:val="22"/>
          <w:szCs w:val="22"/>
        </w:rPr>
        <w:t>.</w:t>
      </w:r>
      <w:r w:rsidR="00C665B2" w:rsidRPr="00142D02">
        <w:rPr>
          <w:rFonts w:ascii="Tahoma" w:eastAsia="Tahoma" w:hAnsi="Tahoma" w:cs="Tahoma"/>
          <w:b/>
          <w:sz w:val="22"/>
          <w:szCs w:val="22"/>
        </w:rPr>
        <w:t>_</w:t>
      </w:r>
      <w:r w:rsidR="00EF6826" w:rsidRPr="00142D02">
        <w:rPr>
          <w:rFonts w:ascii="Tahoma" w:eastAsia="Tahoma" w:hAnsi="Tahoma" w:cs="Tahoma"/>
          <w:b/>
          <w:sz w:val="22"/>
          <w:szCs w:val="22"/>
        </w:rPr>
        <w:t>07</w:t>
      </w:r>
      <w:r w:rsidR="00C665B2" w:rsidRPr="00142D02">
        <w:rPr>
          <w:rFonts w:ascii="Tahoma" w:eastAsia="Tahoma" w:hAnsi="Tahoma" w:cs="Tahoma"/>
          <w:b/>
          <w:sz w:val="22"/>
          <w:szCs w:val="22"/>
        </w:rPr>
        <w:t>_</w:t>
      </w:r>
      <w:r w:rsidRPr="00142D02">
        <w:rPr>
          <w:rFonts w:ascii="Tahoma" w:eastAsia="Tahoma" w:hAnsi="Tahoma" w:cs="Tahoma"/>
          <w:b/>
          <w:sz w:val="22"/>
          <w:szCs w:val="22"/>
        </w:rPr>
        <w:t>.201</w:t>
      </w:r>
      <w:r w:rsidR="00C665B2" w:rsidRPr="00142D02">
        <w:rPr>
          <w:rFonts w:ascii="Tahoma" w:eastAsia="Tahoma" w:hAnsi="Tahoma" w:cs="Tahoma"/>
          <w:b/>
          <w:sz w:val="22"/>
          <w:szCs w:val="22"/>
        </w:rPr>
        <w:t>9</w:t>
      </w:r>
      <w:r w:rsidRPr="00142D02">
        <w:rPr>
          <w:rFonts w:ascii="Tahoma" w:eastAsia="Tahoma" w:hAnsi="Tahoma" w:cs="Tahoma"/>
          <w:b/>
          <w:sz w:val="22"/>
          <w:szCs w:val="22"/>
        </w:rPr>
        <w:t xml:space="preserve"> включно.</w:t>
      </w:r>
    </w:p>
    <w:p w14:paraId="432E331D" w14:textId="77777777" w:rsidR="006377AE" w:rsidRPr="005A6647" w:rsidRDefault="006377AE" w:rsidP="006377AE">
      <w:pPr>
        <w:pStyle w:val="220"/>
        <w:rPr>
          <w:rFonts w:ascii="Tahoma" w:eastAsia="Tahoma" w:hAnsi="Tahoma" w:cs="Tahoma"/>
          <w:b/>
          <w:sz w:val="22"/>
          <w:szCs w:val="22"/>
        </w:rPr>
      </w:pPr>
    </w:p>
    <w:p w14:paraId="5E6BA927" w14:textId="77777777" w:rsidR="006377AE" w:rsidRPr="005A6647" w:rsidRDefault="006377AE" w:rsidP="006377AE">
      <w:pPr>
        <w:pStyle w:val="220"/>
        <w:rPr>
          <w:rFonts w:ascii="Tahoma" w:eastAsia="Tahoma" w:hAnsi="Tahoma" w:cs="Tahoma"/>
          <w:sz w:val="22"/>
          <w:szCs w:val="22"/>
        </w:rPr>
      </w:pPr>
      <w:r w:rsidRPr="005A6647">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14:paraId="63451595" w14:textId="77777777" w:rsidR="006377AE" w:rsidRPr="005A6647" w:rsidRDefault="006377AE" w:rsidP="006377AE">
      <w:pPr>
        <w:pStyle w:val="220"/>
        <w:rPr>
          <w:rFonts w:ascii="Tahoma" w:eastAsia="Tahoma" w:hAnsi="Tahoma" w:cs="Tahoma"/>
          <w:sz w:val="22"/>
          <w:szCs w:val="22"/>
        </w:rPr>
      </w:pPr>
      <w:r w:rsidRPr="005A6647">
        <w:rPr>
          <w:rFonts w:ascii="Tahoma" w:eastAsia="Tahoma" w:hAnsi="Tahoma" w:cs="Tahoma"/>
          <w:sz w:val="22"/>
          <w:szCs w:val="22"/>
        </w:rPr>
        <w:t>Матеріали, подані на конкурс, не рецензуються.</w:t>
      </w:r>
    </w:p>
    <w:p w14:paraId="6C59DBDA" w14:textId="77777777" w:rsidR="006377AE" w:rsidRPr="005A6647" w:rsidRDefault="006377AE" w:rsidP="006377AE">
      <w:pPr>
        <w:pStyle w:val="220"/>
        <w:rPr>
          <w:rFonts w:ascii="Tahoma" w:eastAsia="Tahoma" w:hAnsi="Tahoma" w:cs="Tahoma"/>
          <w:sz w:val="22"/>
          <w:szCs w:val="22"/>
        </w:rPr>
      </w:pPr>
      <w:r w:rsidRPr="005A6647">
        <w:rPr>
          <w:rFonts w:ascii="Tahoma" w:eastAsia="Tahoma" w:hAnsi="Tahoma" w:cs="Tahoma"/>
          <w:sz w:val="22"/>
          <w:szCs w:val="22"/>
        </w:rPr>
        <w:t>Причини відмови у підтримці проектної пропозиції не повідомляються.</w:t>
      </w:r>
    </w:p>
    <w:p w14:paraId="4E543B85" w14:textId="77777777" w:rsidR="006377AE" w:rsidRPr="005A6647" w:rsidRDefault="006377AE" w:rsidP="006377AE">
      <w:pPr>
        <w:pStyle w:val="220"/>
        <w:rPr>
          <w:rFonts w:ascii="Tahoma" w:eastAsia="Tahoma" w:hAnsi="Tahoma" w:cs="Tahoma"/>
          <w:sz w:val="22"/>
          <w:szCs w:val="22"/>
        </w:rPr>
      </w:pPr>
      <w:r w:rsidRPr="005A6647">
        <w:rPr>
          <w:rFonts w:ascii="Tahoma" w:eastAsia="Tahoma" w:hAnsi="Tahoma" w:cs="Tahoma"/>
          <w:sz w:val="22"/>
          <w:szCs w:val="22"/>
        </w:rPr>
        <w:t>Рішення щодо обрання виконавчих партнерів оскарженню не підлягають.</w:t>
      </w:r>
    </w:p>
    <w:p w14:paraId="107C4AF1" w14:textId="77777777" w:rsidR="006377AE" w:rsidRPr="005A6647" w:rsidRDefault="006377AE" w:rsidP="006377AE">
      <w:pPr>
        <w:pStyle w:val="220"/>
        <w:rPr>
          <w:rFonts w:ascii="Tahoma" w:eastAsia="Tahoma" w:hAnsi="Tahoma" w:cs="Tahoma"/>
          <w:sz w:val="22"/>
          <w:szCs w:val="22"/>
        </w:rPr>
      </w:pPr>
      <w:r w:rsidRPr="005A6647">
        <w:rPr>
          <w:rFonts w:ascii="Tahoma" w:eastAsia="Tahoma" w:hAnsi="Tahoma" w:cs="Tahoma"/>
          <w:sz w:val="22"/>
          <w:szCs w:val="22"/>
        </w:rPr>
        <w:t>Учасник несе особисту відповідальність за достовірність наданої ним інформації.</w:t>
      </w:r>
    </w:p>
    <w:p w14:paraId="0B53A911" w14:textId="77777777" w:rsidR="006377AE" w:rsidRPr="005A6647" w:rsidRDefault="006377AE" w:rsidP="006377AE">
      <w:pPr>
        <w:pStyle w:val="220"/>
        <w:rPr>
          <w:rFonts w:ascii="Tahoma" w:eastAsia="Tahoma" w:hAnsi="Tahoma" w:cs="Tahoma"/>
          <w:sz w:val="22"/>
          <w:szCs w:val="22"/>
        </w:rPr>
      </w:pPr>
      <w:r w:rsidRPr="005A6647">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14:paraId="2389966B" w14:textId="77777777" w:rsidR="006377AE" w:rsidRPr="00AC49E7" w:rsidRDefault="006377AE" w:rsidP="006377AE">
      <w:pPr>
        <w:jc w:val="both"/>
        <w:rPr>
          <w:rFonts w:ascii="Tahoma" w:eastAsia="Tahoma" w:hAnsi="Tahoma" w:cs="Tahoma"/>
          <w:b/>
          <w:highlight w:val="yellow"/>
        </w:rPr>
      </w:pPr>
    </w:p>
    <w:p w14:paraId="705C44E9" w14:textId="77777777" w:rsidR="006377AE" w:rsidRPr="001C446D" w:rsidRDefault="006377AE" w:rsidP="006377AE">
      <w:pPr>
        <w:jc w:val="both"/>
        <w:rPr>
          <w:rFonts w:ascii="Tahoma" w:eastAsia="Tahoma" w:hAnsi="Tahoma" w:cs="Tahoma"/>
          <w:b/>
        </w:rPr>
      </w:pPr>
      <w:r w:rsidRPr="00081BF3">
        <w:rPr>
          <w:rFonts w:ascii="Tahoma" w:eastAsia="Tahoma" w:hAnsi="Tahoma" w:cs="Tahoma"/>
          <w:b/>
        </w:rPr>
        <w:t>Бажаємо Вам успіху!</w:t>
      </w:r>
    </w:p>
    <w:p w14:paraId="1ECC87C5" w14:textId="77777777" w:rsidR="00AC49E7" w:rsidRDefault="00AC49E7" w:rsidP="00AC49E7">
      <w:pPr>
        <w:contextualSpacing/>
        <w:jc w:val="both"/>
        <w:rPr>
          <w:rFonts w:ascii="Tahoma" w:eastAsia="Tahoma" w:hAnsi="Tahoma" w:cs="Tahoma"/>
          <w:highlight w:val="yellow"/>
        </w:rPr>
      </w:pPr>
    </w:p>
    <w:sectPr w:rsidR="00AC49E7" w:rsidSect="00224171">
      <w:footerReference w:type="default" r:id="rId14"/>
      <w:pgSz w:w="11906" w:h="16838"/>
      <w:pgMar w:top="567" w:right="567" w:bottom="737"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84AA" w14:textId="77777777" w:rsidR="001D3E93" w:rsidRDefault="001D3E93" w:rsidP="005D361B">
      <w:r>
        <w:separator/>
      </w:r>
    </w:p>
  </w:endnote>
  <w:endnote w:type="continuationSeparator" w:id="0">
    <w:p w14:paraId="5962EEC7" w14:textId="77777777" w:rsidR="001D3E93" w:rsidRDefault="001D3E93" w:rsidP="005D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EBD" w14:textId="7F4C0653" w:rsidR="00AC49E7" w:rsidRDefault="00AC49E7">
    <w:pPr>
      <w:pStyle w:val="aff4"/>
      <w:jc w:val="right"/>
    </w:pPr>
    <w:r>
      <w:fldChar w:fldCharType="begin"/>
    </w:r>
    <w:r>
      <w:instrText>PAGE  \* MERGEFORMAT</w:instrText>
    </w:r>
    <w:r>
      <w:fldChar w:fldCharType="separate"/>
    </w:r>
    <w:r w:rsidR="00142D02">
      <w:rPr>
        <w:noProof/>
      </w:rPr>
      <w:t>8</w:t>
    </w:r>
    <w:r>
      <w:fldChar w:fldCharType="end"/>
    </w:r>
  </w:p>
  <w:p w14:paraId="273C0D97" w14:textId="77777777" w:rsidR="00AC49E7" w:rsidRDefault="00AC49E7">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47410" w14:textId="77777777" w:rsidR="001D3E93" w:rsidRDefault="001D3E93" w:rsidP="005D361B">
      <w:r>
        <w:separator/>
      </w:r>
    </w:p>
  </w:footnote>
  <w:footnote w:type="continuationSeparator" w:id="0">
    <w:p w14:paraId="3DCEA5E6" w14:textId="77777777" w:rsidR="001D3E93" w:rsidRDefault="001D3E93" w:rsidP="005D3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
    <w:nsid w:val="03963DE7"/>
    <w:multiLevelType w:val="hybridMultilevel"/>
    <w:tmpl w:val="1BB09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84AE0"/>
    <w:multiLevelType w:val="hybridMultilevel"/>
    <w:tmpl w:val="8F10CFD4"/>
    <w:lvl w:ilvl="0" w:tplc="04190001">
      <w:start w:val="1"/>
      <w:numFmt w:val="bullet"/>
      <w:lvlText w:val=""/>
      <w:lvlJc w:val="left"/>
      <w:pPr>
        <w:ind w:left="1354"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
    <w:nsid w:val="0648232A"/>
    <w:multiLevelType w:val="hybridMultilevel"/>
    <w:tmpl w:val="8C96B8EE"/>
    <w:lvl w:ilvl="0" w:tplc="B4942262">
      <w:start w:val="9"/>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8C19A4"/>
    <w:multiLevelType w:val="hybridMultilevel"/>
    <w:tmpl w:val="E03E2EE6"/>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8353F"/>
    <w:multiLevelType w:val="hybridMultilevel"/>
    <w:tmpl w:val="ECA29B78"/>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8D1851"/>
    <w:multiLevelType w:val="hybridMultilevel"/>
    <w:tmpl w:val="31B69374"/>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3D4C5F04"/>
    <w:multiLevelType w:val="hybridMultilevel"/>
    <w:tmpl w:val="64184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F0561E5"/>
    <w:multiLevelType w:val="hybridMultilevel"/>
    <w:tmpl w:val="2242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E2701E"/>
    <w:multiLevelType w:val="hybridMultilevel"/>
    <w:tmpl w:val="0144DA9E"/>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4E4E44BC"/>
    <w:multiLevelType w:val="hybridMultilevel"/>
    <w:tmpl w:val="9D1004F6"/>
    <w:lvl w:ilvl="0" w:tplc="7B5ACFAC">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4FD61857"/>
    <w:multiLevelType w:val="hybridMultilevel"/>
    <w:tmpl w:val="D62259DA"/>
    <w:lvl w:ilvl="0" w:tplc="4E2A25AE">
      <w:numFmt w:val="bullet"/>
      <w:lvlText w:val="-"/>
      <w:lvlJc w:val="left"/>
      <w:pPr>
        <w:ind w:left="786"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FE0590"/>
    <w:multiLevelType w:val="hybridMultilevel"/>
    <w:tmpl w:val="6B88CC70"/>
    <w:lvl w:ilvl="0" w:tplc="B4942262">
      <w:start w:val="9"/>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C7216E"/>
    <w:multiLevelType w:val="hybridMultilevel"/>
    <w:tmpl w:val="BF28DB3C"/>
    <w:lvl w:ilvl="0" w:tplc="071879C0">
      <w:start w:val="1"/>
      <w:numFmt w:val="decimal"/>
      <w:lvlText w:val="%1."/>
      <w:lvlJc w:val="left"/>
      <w:pPr>
        <w:tabs>
          <w:tab w:val="num" w:pos="1288"/>
        </w:tabs>
        <w:ind w:left="1288" w:hanging="360"/>
      </w:pPr>
      <w:rPr>
        <w:rFonts w:hint="default"/>
        <w:color w:val="auto"/>
      </w:rPr>
    </w:lvl>
    <w:lvl w:ilvl="1" w:tplc="FFFFFFFF" w:tentative="1">
      <w:start w:val="1"/>
      <w:numFmt w:val="bullet"/>
      <w:lvlText w:val="o"/>
      <w:lvlJc w:val="left"/>
      <w:pPr>
        <w:tabs>
          <w:tab w:val="num" w:pos="2008"/>
        </w:tabs>
        <w:ind w:left="2008" w:hanging="360"/>
      </w:pPr>
      <w:rPr>
        <w:rFonts w:ascii="Courier New" w:hAnsi="Courier New" w:cs="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cs="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cs="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6"/>
  </w:num>
  <w:num w:numId="9">
    <w:abstractNumId w:val="2"/>
  </w:num>
  <w:num w:numId="10">
    <w:abstractNumId w:val="3"/>
  </w:num>
  <w:num w:numId="11">
    <w:abstractNumId w:val="14"/>
  </w:num>
  <w:num w:numId="12">
    <w:abstractNumId w:val="13"/>
  </w:num>
  <w:num w:numId="13">
    <w:abstractNumId w:val="4"/>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7C"/>
    <w:rsid w:val="00016391"/>
    <w:rsid w:val="00017D26"/>
    <w:rsid w:val="00020946"/>
    <w:rsid w:val="00030797"/>
    <w:rsid w:val="0004780E"/>
    <w:rsid w:val="00047AB3"/>
    <w:rsid w:val="0006041B"/>
    <w:rsid w:val="00061DCA"/>
    <w:rsid w:val="00081486"/>
    <w:rsid w:val="00081BF3"/>
    <w:rsid w:val="000B4C08"/>
    <w:rsid w:val="000F078E"/>
    <w:rsid w:val="000F6084"/>
    <w:rsid w:val="00114049"/>
    <w:rsid w:val="00134FB2"/>
    <w:rsid w:val="00142D02"/>
    <w:rsid w:val="00180769"/>
    <w:rsid w:val="00186CF2"/>
    <w:rsid w:val="001B29DD"/>
    <w:rsid w:val="001B53A9"/>
    <w:rsid w:val="001D3E93"/>
    <w:rsid w:val="00224171"/>
    <w:rsid w:val="0023107F"/>
    <w:rsid w:val="002372C7"/>
    <w:rsid w:val="00246AD0"/>
    <w:rsid w:val="00274C7F"/>
    <w:rsid w:val="00280A46"/>
    <w:rsid w:val="00287812"/>
    <w:rsid w:val="002A24D7"/>
    <w:rsid w:val="002B104E"/>
    <w:rsid w:val="002D02EE"/>
    <w:rsid w:val="002D64CF"/>
    <w:rsid w:val="002D71A1"/>
    <w:rsid w:val="002D76A9"/>
    <w:rsid w:val="002F171B"/>
    <w:rsid w:val="00301B42"/>
    <w:rsid w:val="00303367"/>
    <w:rsid w:val="00311B29"/>
    <w:rsid w:val="0031343E"/>
    <w:rsid w:val="00356577"/>
    <w:rsid w:val="003623A6"/>
    <w:rsid w:val="00366D2F"/>
    <w:rsid w:val="003B1560"/>
    <w:rsid w:val="003B2C13"/>
    <w:rsid w:val="003C739F"/>
    <w:rsid w:val="003D3C24"/>
    <w:rsid w:val="00403A6C"/>
    <w:rsid w:val="00417F9B"/>
    <w:rsid w:val="00420FB1"/>
    <w:rsid w:val="00441CD7"/>
    <w:rsid w:val="00457EF2"/>
    <w:rsid w:val="00482E98"/>
    <w:rsid w:val="0049331C"/>
    <w:rsid w:val="004B32FC"/>
    <w:rsid w:val="004C2D5D"/>
    <w:rsid w:val="004D6C2A"/>
    <w:rsid w:val="004F2D5D"/>
    <w:rsid w:val="00503B6E"/>
    <w:rsid w:val="0052067F"/>
    <w:rsid w:val="00530889"/>
    <w:rsid w:val="005311CE"/>
    <w:rsid w:val="00550159"/>
    <w:rsid w:val="00550CF3"/>
    <w:rsid w:val="00560F8E"/>
    <w:rsid w:val="00583EFF"/>
    <w:rsid w:val="00595726"/>
    <w:rsid w:val="005977E6"/>
    <w:rsid w:val="005A6647"/>
    <w:rsid w:val="005A788E"/>
    <w:rsid w:val="005C5439"/>
    <w:rsid w:val="005D361B"/>
    <w:rsid w:val="005D580A"/>
    <w:rsid w:val="005E324C"/>
    <w:rsid w:val="005F3CC4"/>
    <w:rsid w:val="006140D1"/>
    <w:rsid w:val="006377AE"/>
    <w:rsid w:val="0067170F"/>
    <w:rsid w:val="00671A7B"/>
    <w:rsid w:val="00676AF5"/>
    <w:rsid w:val="00683993"/>
    <w:rsid w:val="006A15B9"/>
    <w:rsid w:val="006A23F9"/>
    <w:rsid w:val="006A53AA"/>
    <w:rsid w:val="006B7A25"/>
    <w:rsid w:val="00704840"/>
    <w:rsid w:val="00721E05"/>
    <w:rsid w:val="00722743"/>
    <w:rsid w:val="00746BA9"/>
    <w:rsid w:val="00756111"/>
    <w:rsid w:val="00762363"/>
    <w:rsid w:val="007676D1"/>
    <w:rsid w:val="00776235"/>
    <w:rsid w:val="007A6405"/>
    <w:rsid w:val="007B2D5A"/>
    <w:rsid w:val="007E5876"/>
    <w:rsid w:val="008222F7"/>
    <w:rsid w:val="00823BBB"/>
    <w:rsid w:val="0083281A"/>
    <w:rsid w:val="008454BA"/>
    <w:rsid w:val="0085561F"/>
    <w:rsid w:val="00861932"/>
    <w:rsid w:val="008746EA"/>
    <w:rsid w:val="00880B23"/>
    <w:rsid w:val="008A7F5F"/>
    <w:rsid w:val="008B223D"/>
    <w:rsid w:val="008C2417"/>
    <w:rsid w:val="009033E4"/>
    <w:rsid w:val="00914785"/>
    <w:rsid w:val="00934089"/>
    <w:rsid w:val="0095274A"/>
    <w:rsid w:val="009610E6"/>
    <w:rsid w:val="0096113C"/>
    <w:rsid w:val="00967BA0"/>
    <w:rsid w:val="009819D9"/>
    <w:rsid w:val="009A4633"/>
    <w:rsid w:val="009A66A6"/>
    <w:rsid w:val="009B1D77"/>
    <w:rsid w:val="009F657A"/>
    <w:rsid w:val="009F6EA7"/>
    <w:rsid w:val="00A64483"/>
    <w:rsid w:val="00A64A91"/>
    <w:rsid w:val="00A65750"/>
    <w:rsid w:val="00A67E81"/>
    <w:rsid w:val="00A75676"/>
    <w:rsid w:val="00A9123E"/>
    <w:rsid w:val="00A963F7"/>
    <w:rsid w:val="00AA34BC"/>
    <w:rsid w:val="00AC49E7"/>
    <w:rsid w:val="00AC6C13"/>
    <w:rsid w:val="00AC770D"/>
    <w:rsid w:val="00AD1684"/>
    <w:rsid w:val="00AD6B0E"/>
    <w:rsid w:val="00AE7B5B"/>
    <w:rsid w:val="00AF2BD8"/>
    <w:rsid w:val="00B003A3"/>
    <w:rsid w:val="00B1788F"/>
    <w:rsid w:val="00B32F98"/>
    <w:rsid w:val="00B722A3"/>
    <w:rsid w:val="00B7471A"/>
    <w:rsid w:val="00B75B75"/>
    <w:rsid w:val="00B83904"/>
    <w:rsid w:val="00B926D7"/>
    <w:rsid w:val="00BA7B63"/>
    <w:rsid w:val="00BB3333"/>
    <w:rsid w:val="00BB35B6"/>
    <w:rsid w:val="00BD6AA2"/>
    <w:rsid w:val="00BD73E0"/>
    <w:rsid w:val="00BE211A"/>
    <w:rsid w:val="00BE358D"/>
    <w:rsid w:val="00BE56ED"/>
    <w:rsid w:val="00BF0A88"/>
    <w:rsid w:val="00C05A7C"/>
    <w:rsid w:val="00C12AA5"/>
    <w:rsid w:val="00C309A2"/>
    <w:rsid w:val="00C42D21"/>
    <w:rsid w:val="00C55D2F"/>
    <w:rsid w:val="00C665B2"/>
    <w:rsid w:val="00C753E3"/>
    <w:rsid w:val="00C76219"/>
    <w:rsid w:val="00C82235"/>
    <w:rsid w:val="00C93427"/>
    <w:rsid w:val="00CB29C1"/>
    <w:rsid w:val="00CC787B"/>
    <w:rsid w:val="00CE1FCB"/>
    <w:rsid w:val="00CE3F3A"/>
    <w:rsid w:val="00CE4F5B"/>
    <w:rsid w:val="00CF4D89"/>
    <w:rsid w:val="00D12B16"/>
    <w:rsid w:val="00D53AB7"/>
    <w:rsid w:val="00D5434A"/>
    <w:rsid w:val="00D72BCC"/>
    <w:rsid w:val="00D927C2"/>
    <w:rsid w:val="00DA072B"/>
    <w:rsid w:val="00DA3F45"/>
    <w:rsid w:val="00DD7A26"/>
    <w:rsid w:val="00DE1259"/>
    <w:rsid w:val="00DE6471"/>
    <w:rsid w:val="00E018E8"/>
    <w:rsid w:val="00E13219"/>
    <w:rsid w:val="00E2323B"/>
    <w:rsid w:val="00E253E9"/>
    <w:rsid w:val="00E53B48"/>
    <w:rsid w:val="00E54466"/>
    <w:rsid w:val="00E81B25"/>
    <w:rsid w:val="00E900A2"/>
    <w:rsid w:val="00ED06CB"/>
    <w:rsid w:val="00ED186B"/>
    <w:rsid w:val="00EF6826"/>
    <w:rsid w:val="00F151CF"/>
    <w:rsid w:val="00F17EC8"/>
    <w:rsid w:val="00F2107E"/>
    <w:rsid w:val="00F35A30"/>
    <w:rsid w:val="00F7633C"/>
    <w:rsid w:val="00F80093"/>
    <w:rsid w:val="00F837FD"/>
    <w:rsid w:val="00F92E02"/>
    <w:rsid w:val="00FC26E9"/>
    <w:rsid w:val="00FD199B"/>
    <w:rsid w:val="00FF7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5BCF"/>
  <w15:docId w15:val="{57828C39-3A7A-421C-AB26-3981EFD9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E211A"/>
    <w:pPr>
      <w:spacing w:after="0" w:line="240" w:lineRule="auto"/>
    </w:pPr>
    <w:rPr>
      <w:rFonts w:ascii="Calibri" w:eastAsia="Calibri" w:hAnsi="Calibri" w:cs="Times New Roman"/>
      <w:lang w:eastAsia="uk-UA"/>
    </w:rPr>
  </w:style>
  <w:style w:type="paragraph" w:styleId="1">
    <w:name w:val="heading 1"/>
    <w:basedOn w:val="a"/>
    <w:next w:val="a"/>
    <w:link w:val="10"/>
    <w:uiPriority w:val="7"/>
    <w:qFormat/>
    <w:rsid w:val="005D361B"/>
    <w:pPr>
      <w:keepNext/>
      <w:keepLines/>
      <w:outlineLvl w:val="0"/>
    </w:pPr>
    <w:rPr>
      <w:rFonts w:ascii="Cambria" w:eastAsia="Cambria" w:hAnsi="Cambria"/>
      <w:b/>
      <w:color w:val="365F91" w:themeColor="accent1" w:themeShade="BF"/>
      <w:sz w:val="28"/>
      <w:szCs w:val="28"/>
    </w:rPr>
  </w:style>
  <w:style w:type="paragraph" w:styleId="2">
    <w:name w:val="heading 2"/>
    <w:link w:val="20"/>
    <w:uiPriority w:val="8"/>
    <w:qFormat/>
    <w:rsid w:val="005D361B"/>
    <w:pPr>
      <w:spacing w:after="0" w:line="240" w:lineRule="auto"/>
      <w:jc w:val="both"/>
      <w:outlineLvl w:val="1"/>
    </w:pPr>
    <w:rPr>
      <w:rFonts w:ascii="Calibri" w:eastAsia="Calibri" w:hAnsi="Calibri" w:cs="Times New Roman"/>
      <w:sz w:val="20"/>
      <w:szCs w:val="20"/>
      <w:lang w:eastAsia="uk-UA"/>
    </w:rPr>
  </w:style>
  <w:style w:type="paragraph" w:styleId="3">
    <w:name w:val="heading 3"/>
    <w:basedOn w:val="a"/>
    <w:next w:val="a"/>
    <w:link w:val="30"/>
    <w:uiPriority w:val="9"/>
    <w:unhideWhenUsed/>
    <w:qFormat/>
    <w:rsid w:val="005D361B"/>
    <w:pPr>
      <w:keepNext/>
      <w:keepLines/>
      <w:outlineLvl w:val="2"/>
    </w:pPr>
    <w:rPr>
      <w:rFonts w:ascii="Cambria" w:eastAsia="Cambria" w:hAnsi="Cambria"/>
      <w:b/>
      <w:color w:val="4F81BD" w:themeColor="accent1"/>
      <w:sz w:val="24"/>
      <w:szCs w:val="24"/>
    </w:rPr>
  </w:style>
  <w:style w:type="paragraph" w:styleId="4">
    <w:name w:val="heading 4"/>
    <w:link w:val="40"/>
    <w:uiPriority w:val="10"/>
    <w:qFormat/>
    <w:rsid w:val="005D361B"/>
    <w:pPr>
      <w:spacing w:after="0" w:line="240" w:lineRule="auto"/>
      <w:ind w:left="1200" w:hanging="400"/>
      <w:jc w:val="both"/>
      <w:outlineLvl w:val="3"/>
    </w:pPr>
    <w:rPr>
      <w:rFonts w:ascii="Calibri" w:eastAsia="Calibri" w:hAnsi="Calibri" w:cs="Times New Roman"/>
      <w:b/>
      <w:sz w:val="20"/>
      <w:szCs w:val="20"/>
      <w:lang w:eastAsia="uk-UA"/>
    </w:rPr>
  </w:style>
  <w:style w:type="paragraph" w:styleId="5">
    <w:name w:val="heading 5"/>
    <w:link w:val="50"/>
    <w:uiPriority w:val="11"/>
    <w:qFormat/>
    <w:rsid w:val="005D361B"/>
    <w:pPr>
      <w:spacing w:after="0" w:line="240" w:lineRule="auto"/>
      <w:ind w:left="1400" w:hanging="400"/>
      <w:jc w:val="both"/>
      <w:outlineLvl w:val="4"/>
    </w:pPr>
    <w:rPr>
      <w:rFonts w:ascii="Calibri" w:eastAsia="Calibri" w:hAnsi="Calibri" w:cs="Times New Roman"/>
      <w:sz w:val="20"/>
      <w:szCs w:val="20"/>
      <w:lang w:eastAsia="uk-UA"/>
    </w:rPr>
  </w:style>
  <w:style w:type="paragraph" w:styleId="6">
    <w:name w:val="heading 6"/>
    <w:link w:val="60"/>
    <w:uiPriority w:val="12"/>
    <w:qFormat/>
    <w:rsid w:val="005D361B"/>
    <w:pPr>
      <w:spacing w:after="0" w:line="240" w:lineRule="auto"/>
      <w:ind w:left="1600" w:hanging="400"/>
      <w:jc w:val="both"/>
      <w:outlineLvl w:val="5"/>
    </w:pPr>
    <w:rPr>
      <w:rFonts w:ascii="Calibri" w:eastAsia="Calibri" w:hAnsi="Calibri" w:cs="Times New Roman"/>
      <w:b/>
      <w:sz w:val="20"/>
      <w:szCs w:val="20"/>
      <w:lang w:eastAsia="uk-UA"/>
    </w:rPr>
  </w:style>
  <w:style w:type="paragraph" w:styleId="7">
    <w:name w:val="heading 7"/>
    <w:link w:val="70"/>
    <w:uiPriority w:val="13"/>
    <w:qFormat/>
    <w:rsid w:val="005D361B"/>
    <w:pPr>
      <w:spacing w:after="0" w:line="240" w:lineRule="auto"/>
      <w:ind w:left="1800" w:hanging="400"/>
      <w:jc w:val="both"/>
      <w:outlineLvl w:val="6"/>
    </w:pPr>
    <w:rPr>
      <w:rFonts w:ascii="Calibri" w:eastAsia="Calibri" w:hAnsi="Calibri" w:cs="Times New Roman"/>
      <w:sz w:val="20"/>
      <w:szCs w:val="20"/>
      <w:lang w:eastAsia="uk-UA"/>
    </w:rPr>
  </w:style>
  <w:style w:type="paragraph" w:styleId="8">
    <w:name w:val="heading 8"/>
    <w:link w:val="80"/>
    <w:uiPriority w:val="14"/>
    <w:qFormat/>
    <w:rsid w:val="005D361B"/>
    <w:pPr>
      <w:spacing w:after="0" w:line="240" w:lineRule="auto"/>
      <w:ind w:left="2000" w:hanging="400"/>
      <w:jc w:val="both"/>
      <w:outlineLvl w:val="7"/>
    </w:pPr>
    <w:rPr>
      <w:rFonts w:ascii="Calibri" w:eastAsia="Calibri" w:hAnsi="Calibri" w:cs="Times New Roman"/>
      <w:sz w:val="20"/>
      <w:szCs w:val="20"/>
      <w:lang w:eastAsia="uk-UA"/>
    </w:rPr>
  </w:style>
  <w:style w:type="paragraph" w:styleId="9">
    <w:name w:val="heading 9"/>
    <w:link w:val="90"/>
    <w:uiPriority w:val="15"/>
    <w:qFormat/>
    <w:rsid w:val="005D361B"/>
    <w:pPr>
      <w:spacing w:after="0" w:line="240" w:lineRule="auto"/>
      <w:ind w:left="2200" w:hanging="400"/>
      <w:jc w:val="both"/>
      <w:outlineLvl w:val="8"/>
    </w:pPr>
    <w:rPr>
      <w:rFonts w:ascii="Calibri" w:eastAsia="Calibri" w:hAnsi="Calibri"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61B"/>
    <w:rPr>
      <w:rFonts w:ascii="Cambria" w:eastAsia="Cambria" w:hAnsi="Cambria" w:cs="Times New Roman"/>
      <w:b/>
      <w:color w:val="365F91" w:themeColor="accent1" w:themeShade="BF"/>
      <w:sz w:val="28"/>
      <w:szCs w:val="28"/>
      <w:lang w:eastAsia="uk-UA"/>
    </w:rPr>
  </w:style>
  <w:style w:type="character" w:customStyle="1" w:styleId="20">
    <w:name w:val="Заголовок 2 Знак"/>
    <w:basedOn w:val="a0"/>
    <w:link w:val="2"/>
    <w:uiPriority w:val="8"/>
    <w:rsid w:val="005D361B"/>
    <w:rPr>
      <w:rFonts w:ascii="Calibri" w:eastAsia="Calibri" w:hAnsi="Calibri" w:cs="Times New Roman"/>
      <w:sz w:val="20"/>
      <w:szCs w:val="20"/>
      <w:lang w:eastAsia="uk-UA"/>
    </w:rPr>
  </w:style>
  <w:style w:type="character" w:customStyle="1" w:styleId="30">
    <w:name w:val="Заголовок 3 Знак"/>
    <w:basedOn w:val="a0"/>
    <w:link w:val="3"/>
    <w:rsid w:val="005D361B"/>
    <w:rPr>
      <w:rFonts w:ascii="Cambria" w:eastAsia="Cambria" w:hAnsi="Cambria" w:cs="Times New Roman"/>
      <w:b/>
      <w:color w:val="4F81BD" w:themeColor="accent1"/>
      <w:sz w:val="24"/>
      <w:szCs w:val="24"/>
      <w:lang w:eastAsia="uk-UA"/>
    </w:rPr>
  </w:style>
  <w:style w:type="character" w:customStyle="1" w:styleId="40">
    <w:name w:val="Заголовок 4 Знак"/>
    <w:basedOn w:val="a0"/>
    <w:link w:val="4"/>
    <w:uiPriority w:val="10"/>
    <w:rsid w:val="005D361B"/>
    <w:rPr>
      <w:rFonts w:ascii="Calibri" w:eastAsia="Calibri" w:hAnsi="Calibri" w:cs="Times New Roman"/>
      <w:b/>
      <w:sz w:val="20"/>
      <w:szCs w:val="20"/>
      <w:lang w:eastAsia="uk-UA"/>
    </w:rPr>
  </w:style>
  <w:style w:type="character" w:customStyle="1" w:styleId="50">
    <w:name w:val="Заголовок 5 Знак"/>
    <w:basedOn w:val="a0"/>
    <w:link w:val="5"/>
    <w:uiPriority w:val="11"/>
    <w:rsid w:val="005D361B"/>
    <w:rPr>
      <w:rFonts w:ascii="Calibri" w:eastAsia="Calibri" w:hAnsi="Calibri" w:cs="Times New Roman"/>
      <w:sz w:val="20"/>
      <w:szCs w:val="20"/>
      <w:lang w:eastAsia="uk-UA"/>
    </w:rPr>
  </w:style>
  <w:style w:type="character" w:customStyle="1" w:styleId="60">
    <w:name w:val="Заголовок 6 Знак"/>
    <w:basedOn w:val="a0"/>
    <w:link w:val="6"/>
    <w:uiPriority w:val="12"/>
    <w:rsid w:val="005D361B"/>
    <w:rPr>
      <w:rFonts w:ascii="Calibri" w:eastAsia="Calibri" w:hAnsi="Calibri" w:cs="Times New Roman"/>
      <w:b/>
      <w:sz w:val="20"/>
      <w:szCs w:val="20"/>
      <w:lang w:eastAsia="uk-UA"/>
    </w:rPr>
  </w:style>
  <w:style w:type="character" w:customStyle="1" w:styleId="70">
    <w:name w:val="Заголовок 7 Знак"/>
    <w:basedOn w:val="a0"/>
    <w:link w:val="7"/>
    <w:uiPriority w:val="13"/>
    <w:rsid w:val="005D361B"/>
    <w:rPr>
      <w:rFonts w:ascii="Calibri" w:eastAsia="Calibri" w:hAnsi="Calibri" w:cs="Times New Roman"/>
      <w:sz w:val="20"/>
      <w:szCs w:val="20"/>
      <w:lang w:eastAsia="uk-UA"/>
    </w:rPr>
  </w:style>
  <w:style w:type="character" w:customStyle="1" w:styleId="80">
    <w:name w:val="Заголовок 8 Знак"/>
    <w:basedOn w:val="a0"/>
    <w:link w:val="8"/>
    <w:uiPriority w:val="14"/>
    <w:rsid w:val="005D361B"/>
    <w:rPr>
      <w:rFonts w:ascii="Calibri" w:eastAsia="Calibri" w:hAnsi="Calibri" w:cs="Times New Roman"/>
      <w:sz w:val="20"/>
      <w:szCs w:val="20"/>
      <w:lang w:eastAsia="uk-UA"/>
    </w:rPr>
  </w:style>
  <w:style w:type="character" w:customStyle="1" w:styleId="90">
    <w:name w:val="Заголовок 9 Знак"/>
    <w:basedOn w:val="a0"/>
    <w:link w:val="9"/>
    <w:uiPriority w:val="15"/>
    <w:rsid w:val="005D361B"/>
    <w:rPr>
      <w:rFonts w:ascii="Calibri" w:eastAsia="Calibri" w:hAnsi="Calibri" w:cs="Times New Roman"/>
      <w:sz w:val="20"/>
      <w:szCs w:val="20"/>
      <w:lang w:eastAsia="uk-UA"/>
    </w:rPr>
  </w:style>
  <w:style w:type="paragraph" w:styleId="a3">
    <w:name w:val="No Spacing"/>
    <w:uiPriority w:val="5"/>
    <w:qFormat/>
    <w:rsid w:val="005D361B"/>
    <w:pPr>
      <w:spacing w:after="0" w:line="240" w:lineRule="auto"/>
      <w:jc w:val="both"/>
    </w:pPr>
    <w:rPr>
      <w:rFonts w:ascii="Calibri" w:eastAsia="Calibri" w:hAnsi="Calibri" w:cs="Times New Roman"/>
      <w:sz w:val="20"/>
      <w:szCs w:val="20"/>
      <w:lang w:eastAsia="uk-UA"/>
    </w:rPr>
  </w:style>
  <w:style w:type="paragraph" w:styleId="a4">
    <w:name w:val="Title"/>
    <w:link w:val="a5"/>
    <w:uiPriority w:val="6"/>
    <w:qFormat/>
    <w:rsid w:val="005D361B"/>
    <w:pPr>
      <w:spacing w:after="0" w:line="240" w:lineRule="auto"/>
      <w:jc w:val="center"/>
    </w:pPr>
    <w:rPr>
      <w:rFonts w:ascii="Calibri" w:eastAsia="Calibri" w:hAnsi="Calibri" w:cs="Times New Roman"/>
      <w:b/>
      <w:sz w:val="32"/>
      <w:szCs w:val="32"/>
      <w:lang w:eastAsia="uk-UA"/>
    </w:rPr>
  </w:style>
  <w:style w:type="character" w:customStyle="1" w:styleId="a5">
    <w:name w:val="Название Знак"/>
    <w:basedOn w:val="a0"/>
    <w:link w:val="a4"/>
    <w:uiPriority w:val="6"/>
    <w:rsid w:val="005D361B"/>
    <w:rPr>
      <w:rFonts w:ascii="Calibri" w:eastAsia="Calibri" w:hAnsi="Calibri" w:cs="Times New Roman"/>
      <w:b/>
      <w:sz w:val="32"/>
      <w:szCs w:val="32"/>
      <w:lang w:eastAsia="uk-UA"/>
    </w:rPr>
  </w:style>
  <w:style w:type="paragraph" w:styleId="a6">
    <w:name w:val="Subtitle"/>
    <w:link w:val="a7"/>
    <w:uiPriority w:val="16"/>
    <w:qFormat/>
    <w:rsid w:val="005D361B"/>
    <w:pPr>
      <w:spacing w:after="0" w:line="240" w:lineRule="auto"/>
      <w:jc w:val="center"/>
    </w:pPr>
    <w:rPr>
      <w:rFonts w:ascii="Calibri" w:eastAsia="Calibri" w:hAnsi="Calibri" w:cs="Times New Roman"/>
      <w:sz w:val="24"/>
      <w:szCs w:val="24"/>
      <w:lang w:eastAsia="uk-UA"/>
    </w:rPr>
  </w:style>
  <w:style w:type="character" w:customStyle="1" w:styleId="a7">
    <w:name w:val="Подзаголовок Знак"/>
    <w:basedOn w:val="a0"/>
    <w:link w:val="a6"/>
    <w:uiPriority w:val="16"/>
    <w:rsid w:val="005D361B"/>
    <w:rPr>
      <w:rFonts w:ascii="Calibri" w:eastAsia="Calibri" w:hAnsi="Calibri" w:cs="Times New Roman"/>
      <w:sz w:val="24"/>
      <w:szCs w:val="24"/>
      <w:lang w:eastAsia="uk-UA"/>
    </w:rPr>
  </w:style>
  <w:style w:type="character" w:styleId="a8">
    <w:name w:val="Subtle Emphasis"/>
    <w:uiPriority w:val="17"/>
    <w:qFormat/>
    <w:rsid w:val="005D361B"/>
    <w:rPr>
      <w:i/>
      <w:color w:val="404040"/>
      <w:w w:val="100"/>
      <w:sz w:val="20"/>
      <w:szCs w:val="20"/>
      <w:shd w:val="clear" w:color="auto" w:fill="auto"/>
    </w:rPr>
  </w:style>
  <w:style w:type="character" w:styleId="a9">
    <w:name w:val="Emphasis"/>
    <w:uiPriority w:val="20"/>
    <w:qFormat/>
    <w:rsid w:val="005D361B"/>
    <w:rPr>
      <w:i/>
      <w:w w:val="100"/>
      <w:sz w:val="20"/>
      <w:szCs w:val="20"/>
      <w:shd w:val="clear" w:color="auto" w:fill="auto"/>
    </w:rPr>
  </w:style>
  <w:style w:type="character" w:styleId="aa">
    <w:name w:val="Intense Emphasis"/>
    <w:uiPriority w:val="19"/>
    <w:qFormat/>
    <w:rsid w:val="005D361B"/>
    <w:rPr>
      <w:i/>
      <w:color w:val="5B9BD5"/>
      <w:w w:val="100"/>
      <w:sz w:val="20"/>
      <w:szCs w:val="20"/>
      <w:shd w:val="clear" w:color="auto" w:fill="auto"/>
    </w:rPr>
  </w:style>
  <w:style w:type="character" w:styleId="ab">
    <w:name w:val="Strong"/>
    <w:basedOn w:val="a0"/>
    <w:qFormat/>
    <w:rsid w:val="005D361B"/>
    <w:rPr>
      <w:b/>
      <w:w w:val="100"/>
      <w:sz w:val="20"/>
      <w:szCs w:val="20"/>
      <w:shd w:val="clear" w:color="auto" w:fill="auto"/>
    </w:rPr>
  </w:style>
  <w:style w:type="paragraph" w:styleId="21">
    <w:name w:val="Quote"/>
    <w:link w:val="22"/>
    <w:uiPriority w:val="21"/>
    <w:qFormat/>
    <w:rsid w:val="005D361B"/>
    <w:pPr>
      <w:spacing w:after="0" w:line="240" w:lineRule="auto"/>
      <w:ind w:left="864" w:right="864"/>
      <w:jc w:val="center"/>
    </w:pPr>
    <w:rPr>
      <w:rFonts w:ascii="Calibri" w:eastAsia="Calibri" w:hAnsi="Calibri" w:cs="Times New Roman"/>
      <w:i/>
      <w:color w:val="404040"/>
      <w:sz w:val="20"/>
      <w:szCs w:val="20"/>
      <w:lang w:eastAsia="uk-UA"/>
    </w:rPr>
  </w:style>
  <w:style w:type="character" w:customStyle="1" w:styleId="22">
    <w:name w:val="Цитата 2 Знак"/>
    <w:basedOn w:val="a0"/>
    <w:link w:val="21"/>
    <w:uiPriority w:val="21"/>
    <w:rsid w:val="005D361B"/>
    <w:rPr>
      <w:rFonts w:ascii="Calibri" w:eastAsia="Calibri" w:hAnsi="Calibri" w:cs="Times New Roman"/>
      <w:i/>
      <w:color w:val="404040"/>
      <w:sz w:val="20"/>
      <w:szCs w:val="20"/>
      <w:lang w:eastAsia="uk-UA"/>
    </w:rPr>
  </w:style>
  <w:style w:type="paragraph" w:styleId="ac">
    <w:name w:val="Intense Quote"/>
    <w:link w:val="ad"/>
    <w:uiPriority w:val="22"/>
    <w:qFormat/>
    <w:rsid w:val="005D361B"/>
    <w:pPr>
      <w:spacing w:after="0" w:line="240" w:lineRule="auto"/>
      <w:ind w:left="950" w:right="950"/>
      <w:jc w:val="center"/>
    </w:pPr>
    <w:rPr>
      <w:rFonts w:ascii="Calibri" w:eastAsia="Calibri" w:hAnsi="Calibri" w:cs="Times New Roman"/>
      <w:i/>
      <w:color w:val="5B9BD5"/>
      <w:sz w:val="20"/>
      <w:szCs w:val="20"/>
      <w:lang w:eastAsia="uk-UA"/>
    </w:rPr>
  </w:style>
  <w:style w:type="character" w:customStyle="1" w:styleId="ad">
    <w:name w:val="Выделенная цитата Знак"/>
    <w:basedOn w:val="a0"/>
    <w:link w:val="ac"/>
    <w:uiPriority w:val="22"/>
    <w:rsid w:val="005D361B"/>
    <w:rPr>
      <w:rFonts w:ascii="Calibri" w:eastAsia="Calibri" w:hAnsi="Calibri" w:cs="Times New Roman"/>
      <w:i/>
      <w:color w:val="5B9BD5"/>
      <w:sz w:val="20"/>
      <w:szCs w:val="20"/>
      <w:lang w:eastAsia="uk-UA"/>
    </w:rPr>
  </w:style>
  <w:style w:type="character" w:styleId="ae">
    <w:name w:val="Subtle Reference"/>
    <w:uiPriority w:val="23"/>
    <w:qFormat/>
    <w:rsid w:val="005D361B"/>
    <w:rPr>
      <w:smallCaps/>
      <w:color w:val="5A5A5A"/>
      <w:w w:val="100"/>
      <w:sz w:val="20"/>
      <w:szCs w:val="20"/>
      <w:shd w:val="clear" w:color="auto" w:fill="auto"/>
    </w:rPr>
  </w:style>
  <w:style w:type="character" w:styleId="af">
    <w:name w:val="Intense Reference"/>
    <w:uiPriority w:val="24"/>
    <w:qFormat/>
    <w:rsid w:val="005D361B"/>
    <w:rPr>
      <w:b/>
      <w:smallCaps/>
      <w:color w:val="5B9BD5"/>
      <w:w w:val="100"/>
      <w:sz w:val="20"/>
      <w:szCs w:val="20"/>
      <w:shd w:val="clear" w:color="auto" w:fill="auto"/>
    </w:rPr>
  </w:style>
  <w:style w:type="character" w:styleId="af0">
    <w:name w:val="Book Title"/>
    <w:uiPriority w:val="25"/>
    <w:qFormat/>
    <w:rsid w:val="005D361B"/>
    <w:rPr>
      <w:b/>
      <w:i/>
      <w:w w:val="100"/>
      <w:sz w:val="20"/>
      <w:szCs w:val="20"/>
      <w:shd w:val="clear" w:color="auto" w:fill="auto"/>
    </w:rPr>
  </w:style>
  <w:style w:type="paragraph" w:styleId="af1">
    <w:name w:val="List Paragraph"/>
    <w:aliases w:val="название табл/рис"/>
    <w:basedOn w:val="a"/>
    <w:link w:val="af2"/>
    <w:uiPriority w:val="26"/>
    <w:qFormat/>
    <w:rsid w:val="005D361B"/>
    <w:pPr>
      <w:ind w:left="720"/>
    </w:pPr>
  </w:style>
  <w:style w:type="table" w:styleId="af3">
    <w:name w:val="Table Grid"/>
    <w:basedOn w:val="a1"/>
    <w:uiPriority w:val="37"/>
    <w:rsid w:val="005D361B"/>
    <w:pPr>
      <w:spacing w:after="0" w:line="240" w:lineRule="auto"/>
    </w:pPr>
    <w:rPr>
      <w:rFonts w:ascii="Calibri" w:eastAsia="Calibri" w:hAnsi="Calibri" w:cs="Times New Roman"/>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1">
    <w:name w:val="Список-таблица 6 цветная — акцент 21"/>
    <w:basedOn w:val="a1"/>
    <w:rsid w:val="005D361B"/>
    <w:pPr>
      <w:spacing w:after="0" w:line="240" w:lineRule="auto"/>
    </w:pPr>
    <w:rPr>
      <w:rFonts w:ascii="Calibri" w:eastAsia="Calibri" w:hAnsi="Calibri" w:cs="Times New Roman"/>
      <w:color w:val="C0504D" w:themeColor="accent2"/>
      <w:lang w:eastAsia="uk-UA"/>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1">
    <w:name w:val="Список-таблица 7 цветная — акцент 21"/>
    <w:basedOn w:val="a1"/>
    <w:rsid w:val="005D361B"/>
    <w:pPr>
      <w:spacing w:after="0" w:line="240" w:lineRule="auto"/>
    </w:pPr>
    <w:rPr>
      <w:rFonts w:ascii="Calibri" w:eastAsia="Calibri" w:hAnsi="Calibri" w:cs="Times New Roman"/>
      <w:color w:val="A83E3B" w:themeColor="accent2"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61">
    <w:name w:val="Список-таблица 7 цветная — акцент 61"/>
    <w:basedOn w:val="a1"/>
    <w:rsid w:val="005D361B"/>
    <w:pPr>
      <w:spacing w:after="0" w:line="240" w:lineRule="auto"/>
    </w:pPr>
    <w:rPr>
      <w:rFonts w:ascii="Calibri" w:eastAsia="Calibri" w:hAnsi="Calibri" w:cs="Times New Roman"/>
      <w:color w:val="F57B17" w:themeColor="accent6"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rsid w:val="005D361B"/>
    <w:pPr>
      <w:jc w:val="both"/>
    </w:pPr>
    <w:rPr>
      <w:rFonts w:ascii="Times New Roman" w:eastAsia="Times New Roman" w:hAnsi="Times New Roman"/>
      <w:sz w:val="32"/>
      <w:szCs w:val="32"/>
    </w:rPr>
  </w:style>
  <w:style w:type="character" w:styleId="af4">
    <w:name w:val="Hyperlink"/>
    <w:rsid w:val="005D361B"/>
    <w:rPr>
      <w:color w:val="0000FF"/>
      <w:w w:val="100"/>
      <w:sz w:val="20"/>
      <w:szCs w:val="20"/>
      <w:u w:val="single"/>
      <w:shd w:val="clear" w:color="auto" w:fill="auto"/>
    </w:rPr>
  </w:style>
  <w:style w:type="paragraph" w:styleId="23">
    <w:name w:val="Body Text 2"/>
    <w:basedOn w:val="a"/>
    <w:link w:val="24"/>
    <w:rsid w:val="005D361B"/>
    <w:pPr>
      <w:jc w:val="both"/>
    </w:pPr>
    <w:rPr>
      <w:rFonts w:ascii="Times New Roman" w:eastAsia="Times New Roman" w:hAnsi="Times New Roman"/>
      <w:sz w:val="32"/>
      <w:szCs w:val="32"/>
    </w:rPr>
  </w:style>
  <w:style w:type="character" w:customStyle="1" w:styleId="24">
    <w:name w:val="Основной текст 2 Знак"/>
    <w:basedOn w:val="a0"/>
    <w:link w:val="23"/>
    <w:rsid w:val="005D361B"/>
    <w:rPr>
      <w:rFonts w:ascii="Times New Roman" w:eastAsia="Times New Roman" w:hAnsi="Times New Roman" w:cs="Times New Roman"/>
      <w:sz w:val="32"/>
      <w:szCs w:val="32"/>
      <w:lang w:eastAsia="uk-UA"/>
    </w:rPr>
  </w:style>
  <w:style w:type="paragraph" w:customStyle="1" w:styleId="220">
    <w:name w:val="Основной текст 22"/>
    <w:basedOn w:val="a"/>
    <w:rsid w:val="005D361B"/>
    <w:pPr>
      <w:jc w:val="both"/>
    </w:pPr>
    <w:rPr>
      <w:rFonts w:ascii="Times New Roman" w:eastAsia="Times New Roman" w:hAnsi="Times New Roman"/>
      <w:sz w:val="32"/>
      <w:szCs w:val="32"/>
    </w:rPr>
  </w:style>
  <w:style w:type="character" w:customStyle="1" w:styleId="Note">
    <w:name w:val="Note"/>
    <w:rsid w:val="005D361B"/>
    <w:rPr>
      <w:rFonts w:ascii="Arial" w:eastAsia="Arial" w:hAnsi="Arial"/>
      <w:w w:val="100"/>
      <w:sz w:val="18"/>
      <w:szCs w:val="18"/>
      <w:shd w:val="clear" w:color="auto" w:fill="auto"/>
    </w:rPr>
  </w:style>
  <w:style w:type="paragraph" w:styleId="af5">
    <w:name w:val="Body Text"/>
    <w:basedOn w:val="a"/>
    <w:link w:val="af6"/>
    <w:uiPriority w:val="99"/>
    <w:unhideWhenUsed/>
    <w:rsid w:val="005D361B"/>
  </w:style>
  <w:style w:type="character" w:customStyle="1" w:styleId="af6">
    <w:name w:val="Основной текст Знак"/>
    <w:basedOn w:val="a0"/>
    <w:link w:val="af5"/>
    <w:uiPriority w:val="99"/>
    <w:rsid w:val="005D361B"/>
    <w:rPr>
      <w:rFonts w:ascii="Calibri" w:eastAsia="Calibri" w:hAnsi="Calibri" w:cs="Times New Roman"/>
      <w:lang w:eastAsia="uk-UA"/>
    </w:rPr>
  </w:style>
  <w:style w:type="paragraph" w:styleId="af7">
    <w:name w:val="Normal (Web)"/>
    <w:basedOn w:val="a"/>
    <w:unhideWhenUsed/>
    <w:qFormat/>
    <w:rsid w:val="005D361B"/>
    <w:rPr>
      <w:rFonts w:ascii="Times New Roman" w:eastAsia="Times New Roman" w:hAnsi="Times New Roman"/>
      <w:sz w:val="24"/>
      <w:szCs w:val="24"/>
    </w:rPr>
  </w:style>
  <w:style w:type="paragraph" w:styleId="af8">
    <w:name w:val="footnote text"/>
    <w:basedOn w:val="a"/>
    <w:link w:val="af9"/>
    <w:uiPriority w:val="99"/>
    <w:unhideWhenUsed/>
    <w:qFormat/>
    <w:rsid w:val="005D361B"/>
    <w:rPr>
      <w:rFonts w:ascii="Garamond" w:eastAsia="Times New Roman" w:hAnsi="Garamond"/>
      <w:sz w:val="20"/>
      <w:szCs w:val="20"/>
    </w:rPr>
  </w:style>
  <w:style w:type="character" w:customStyle="1" w:styleId="af9">
    <w:name w:val="Текст сноски Знак"/>
    <w:basedOn w:val="a0"/>
    <w:link w:val="af8"/>
    <w:uiPriority w:val="99"/>
    <w:qFormat/>
    <w:rsid w:val="005D361B"/>
    <w:rPr>
      <w:rFonts w:ascii="Garamond" w:eastAsia="Times New Roman" w:hAnsi="Garamond" w:cs="Times New Roman"/>
      <w:sz w:val="20"/>
      <w:szCs w:val="20"/>
      <w:lang w:eastAsia="uk-UA"/>
    </w:rPr>
  </w:style>
  <w:style w:type="character" w:styleId="afa">
    <w:name w:val="footnote reference"/>
    <w:basedOn w:val="a0"/>
    <w:uiPriority w:val="99"/>
    <w:unhideWhenUsed/>
    <w:qFormat/>
    <w:rsid w:val="005D361B"/>
    <w:rPr>
      <w:w w:val="100"/>
      <w:sz w:val="20"/>
      <w:szCs w:val="20"/>
      <w:shd w:val="clear" w:color="auto" w:fill="auto"/>
      <w:vertAlign w:val="superscript"/>
    </w:rPr>
  </w:style>
  <w:style w:type="character" w:styleId="afb">
    <w:name w:val="annotation reference"/>
    <w:basedOn w:val="a0"/>
    <w:uiPriority w:val="99"/>
    <w:unhideWhenUsed/>
    <w:rsid w:val="005D361B"/>
    <w:rPr>
      <w:w w:val="100"/>
      <w:sz w:val="16"/>
      <w:szCs w:val="16"/>
      <w:shd w:val="clear" w:color="auto" w:fill="auto"/>
    </w:rPr>
  </w:style>
  <w:style w:type="paragraph" w:styleId="afc">
    <w:name w:val="annotation text"/>
    <w:basedOn w:val="a"/>
    <w:link w:val="afd"/>
    <w:uiPriority w:val="99"/>
    <w:unhideWhenUsed/>
    <w:rsid w:val="005D361B"/>
    <w:rPr>
      <w:sz w:val="20"/>
      <w:szCs w:val="20"/>
    </w:rPr>
  </w:style>
  <w:style w:type="character" w:customStyle="1" w:styleId="afd">
    <w:name w:val="Текст примечания Знак"/>
    <w:basedOn w:val="a0"/>
    <w:link w:val="afc"/>
    <w:uiPriority w:val="99"/>
    <w:rsid w:val="005D361B"/>
    <w:rPr>
      <w:rFonts w:ascii="Calibri" w:eastAsia="Calibri" w:hAnsi="Calibri" w:cs="Times New Roman"/>
      <w:sz w:val="20"/>
      <w:szCs w:val="20"/>
      <w:lang w:eastAsia="uk-UA"/>
    </w:rPr>
  </w:style>
  <w:style w:type="character" w:customStyle="1" w:styleId="afe">
    <w:name w:val="Тема примечания Знак"/>
    <w:basedOn w:val="afd"/>
    <w:link w:val="aff"/>
    <w:uiPriority w:val="99"/>
    <w:semiHidden/>
    <w:rsid w:val="005D361B"/>
    <w:rPr>
      <w:rFonts w:ascii="Calibri" w:eastAsia="Calibri" w:hAnsi="Calibri" w:cs="Times New Roman"/>
      <w:b/>
      <w:sz w:val="20"/>
      <w:szCs w:val="20"/>
      <w:lang w:eastAsia="uk-UA"/>
    </w:rPr>
  </w:style>
  <w:style w:type="paragraph" w:styleId="aff">
    <w:name w:val="annotation subject"/>
    <w:basedOn w:val="afc"/>
    <w:next w:val="afc"/>
    <w:link w:val="afe"/>
    <w:uiPriority w:val="99"/>
    <w:semiHidden/>
    <w:unhideWhenUsed/>
    <w:rsid w:val="005D361B"/>
    <w:rPr>
      <w:b/>
    </w:rPr>
  </w:style>
  <w:style w:type="paragraph" w:styleId="aff0">
    <w:name w:val="Balloon Text"/>
    <w:basedOn w:val="a"/>
    <w:link w:val="aff1"/>
    <w:uiPriority w:val="99"/>
    <w:semiHidden/>
    <w:unhideWhenUsed/>
    <w:rsid w:val="005D361B"/>
    <w:rPr>
      <w:rFonts w:ascii="Tahoma" w:eastAsia="Tahoma" w:hAnsi="Tahoma"/>
      <w:sz w:val="16"/>
      <w:szCs w:val="16"/>
    </w:rPr>
  </w:style>
  <w:style w:type="character" w:customStyle="1" w:styleId="aff1">
    <w:name w:val="Текст выноски Знак"/>
    <w:basedOn w:val="a0"/>
    <w:link w:val="aff0"/>
    <w:uiPriority w:val="99"/>
    <w:semiHidden/>
    <w:rsid w:val="005D361B"/>
    <w:rPr>
      <w:rFonts w:ascii="Tahoma" w:eastAsia="Tahoma" w:hAnsi="Tahoma" w:cs="Times New Roman"/>
      <w:sz w:val="16"/>
      <w:szCs w:val="16"/>
      <w:lang w:eastAsia="uk-UA"/>
    </w:rPr>
  </w:style>
  <w:style w:type="paragraph" w:styleId="aff2">
    <w:name w:val="header"/>
    <w:basedOn w:val="a"/>
    <w:link w:val="aff3"/>
    <w:uiPriority w:val="99"/>
    <w:unhideWhenUsed/>
    <w:rsid w:val="005D361B"/>
    <w:pPr>
      <w:tabs>
        <w:tab w:val="center" w:pos="4819"/>
        <w:tab w:val="right" w:pos="9639"/>
      </w:tabs>
    </w:pPr>
  </w:style>
  <w:style w:type="character" w:customStyle="1" w:styleId="aff3">
    <w:name w:val="Верхний колонтитул Знак"/>
    <w:basedOn w:val="a0"/>
    <w:link w:val="aff2"/>
    <w:uiPriority w:val="99"/>
    <w:rsid w:val="005D361B"/>
    <w:rPr>
      <w:rFonts w:ascii="Calibri" w:eastAsia="Calibri" w:hAnsi="Calibri" w:cs="Times New Roman"/>
      <w:lang w:eastAsia="uk-UA"/>
    </w:rPr>
  </w:style>
  <w:style w:type="paragraph" w:styleId="aff4">
    <w:name w:val="footer"/>
    <w:basedOn w:val="a"/>
    <w:link w:val="aff5"/>
    <w:uiPriority w:val="99"/>
    <w:unhideWhenUsed/>
    <w:rsid w:val="005D361B"/>
    <w:pPr>
      <w:tabs>
        <w:tab w:val="center" w:pos="4819"/>
        <w:tab w:val="right" w:pos="9639"/>
      </w:tabs>
    </w:pPr>
  </w:style>
  <w:style w:type="character" w:customStyle="1" w:styleId="aff5">
    <w:name w:val="Нижний колонтитул Знак"/>
    <w:basedOn w:val="a0"/>
    <w:link w:val="aff4"/>
    <w:uiPriority w:val="99"/>
    <w:rsid w:val="005D361B"/>
    <w:rPr>
      <w:rFonts w:ascii="Calibri" w:eastAsia="Calibri" w:hAnsi="Calibri" w:cs="Times New Roman"/>
      <w:lang w:eastAsia="uk-UA"/>
    </w:rPr>
  </w:style>
  <w:style w:type="character" w:customStyle="1" w:styleId="hps">
    <w:name w:val="hps"/>
    <w:basedOn w:val="a0"/>
    <w:rsid w:val="005D361B"/>
  </w:style>
  <w:style w:type="paragraph" w:styleId="HTML">
    <w:name w:val="HTML Preformatted"/>
    <w:basedOn w:val="a"/>
    <w:link w:val="HTML0"/>
    <w:uiPriority w:val="99"/>
    <w:unhideWhenUsed/>
    <w:rsid w:val="005D361B"/>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sid w:val="005D361B"/>
    <w:rPr>
      <w:rFonts w:ascii="Courier New" w:eastAsia="Courier New" w:hAnsi="Courier New" w:cs="Times New Roman"/>
      <w:sz w:val="20"/>
      <w:szCs w:val="20"/>
      <w:lang w:eastAsia="uk-UA"/>
    </w:rPr>
  </w:style>
  <w:style w:type="paragraph" w:customStyle="1" w:styleId="m-5197960870921610063m1854611466151147799gmail-msolistparagraph">
    <w:name w:val="m_-5197960870921610063m_1854611466151147799gmail-msolistparagraph"/>
    <w:basedOn w:val="a"/>
    <w:rsid w:val="005D361B"/>
    <w:rPr>
      <w:rFonts w:ascii="Times New Roman" w:eastAsia="Times New Roman" w:hAnsi="Times New Roman"/>
      <w:sz w:val="24"/>
      <w:szCs w:val="24"/>
    </w:rPr>
  </w:style>
  <w:style w:type="character" w:customStyle="1" w:styleId="apple-converted-space">
    <w:name w:val="apple-converted-space"/>
    <w:basedOn w:val="a0"/>
    <w:rsid w:val="005D361B"/>
  </w:style>
  <w:style w:type="paragraph" w:customStyle="1" w:styleId="11">
    <w:name w:val="Абзац списка1"/>
    <w:basedOn w:val="a"/>
    <w:rsid w:val="005D361B"/>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361B"/>
  </w:style>
  <w:style w:type="paragraph" w:customStyle="1" w:styleId="25">
    <w:name w:val="Абзац списка2"/>
    <w:basedOn w:val="a"/>
    <w:uiPriority w:val="34"/>
    <w:qFormat/>
    <w:rsid w:val="005D361B"/>
    <w:pPr>
      <w:spacing w:after="200" w:line="276" w:lineRule="auto"/>
      <w:ind w:left="720"/>
      <w:contextualSpacing/>
    </w:pPr>
    <w:rPr>
      <w:rFonts w:eastAsia="SimSun"/>
      <w:lang w:val="ru-RU" w:eastAsia="ru-RU"/>
    </w:rPr>
  </w:style>
  <w:style w:type="paragraph" w:customStyle="1" w:styleId="Default">
    <w:name w:val="Default"/>
    <w:qFormat/>
    <w:rsid w:val="005D361B"/>
    <w:pPr>
      <w:autoSpaceDE w:val="0"/>
      <w:autoSpaceDN w:val="0"/>
      <w:adjustRightInd w:val="0"/>
      <w:spacing w:after="0" w:line="240" w:lineRule="auto"/>
    </w:pPr>
    <w:rPr>
      <w:rFonts w:ascii="Tahoma" w:eastAsia="Calibri" w:hAnsi="Tahoma" w:cs="Tahoma"/>
      <w:color w:val="000000"/>
      <w:sz w:val="24"/>
      <w:szCs w:val="24"/>
      <w:lang w:val="ru-RU"/>
    </w:rPr>
  </w:style>
  <w:style w:type="paragraph" w:customStyle="1" w:styleId="31">
    <w:name w:val="Абзац списка3"/>
    <w:basedOn w:val="a"/>
    <w:uiPriority w:val="1"/>
    <w:qFormat/>
    <w:rsid w:val="005D361B"/>
    <w:pPr>
      <w:ind w:left="720"/>
    </w:pPr>
  </w:style>
  <w:style w:type="table" w:customStyle="1" w:styleId="12">
    <w:name w:val="Сетка таблицы светлая1"/>
    <w:basedOn w:val="a1"/>
    <w:uiPriority w:val="38"/>
    <w:rsid w:val="00AC49E7"/>
    <w:pPr>
      <w:spacing w:after="0" w:line="240" w:lineRule="auto"/>
    </w:pPr>
    <w:rPr>
      <w:rFonts w:ascii="Calibri" w:eastAsia="Calibri" w:hAnsi="Calibri" w:cs="Times New Roman"/>
      <w:lang w:eastAsia="uk-UA"/>
    </w:rPr>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1">
    <w:name w:val="Таблица простая 21"/>
    <w:basedOn w:val="a1"/>
    <w:uiPriority w:val="40"/>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0">
    <w:name w:val="Таблица простая 31"/>
    <w:basedOn w:val="a1"/>
    <w:uiPriority w:val="41"/>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sid w:val="00AC49E7"/>
    <w:pPr>
      <w:spacing w:after="0" w:line="240" w:lineRule="auto"/>
    </w:pPr>
    <w:rPr>
      <w:rFonts w:ascii="Calibri" w:eastAsia="Calibri" w:hAnsi="Calibri" w:cs="Times New Roman"/>
      <w:color w:val="000000" w:themeColor="text1" w:themeShade="D8"/>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sid w:val="00AC49E7"/>
    <w:pPr>
      <w:spacing w:after="0" w:line="240" w:lineRule="auto"/>
    </w:pPr>
    <w:rPr>
      <w:rFonts w:ascii="Calibri" w:eastAsia="Calibri" w:hAnsi="Calibri" w:cs="Times New Roman"/>
      <w:color w:val="3E6CA5" w:themeColor="accent1" w:themeShade="D8"/>
      <w:lang w:eastAsia="uk-U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Таблица-сетка 6 цветная — акцент 21"/>
    <w:basedOn w:val="a1"/>
    <w:uiPriority w:val="81"/>
    <w:rsid w:val="00AC49E7"/>
    <w:pPr>
      <w:spacing w:after="0" w:line="240" w:lineRule="auto"/>
    </w:pPr>
    <w:rPr>
      <w:rFonts w:ascii="Calibri" w:eastAsia="Calibri" w:hAnsi="Calibri" w:cs="Times New Roman"/>
      <w:color w:val="A83E3B" w:themeColor="accent2" w:themeShade="D8"/>
      <w:lang w:eastAsia="uk-U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sid w:val="00AC49E7"/>
    <w:pPr>
      <w:spacing w:after="0" w:line="240" w:lineRule="auto"/>
    </w:pPr>
    <w:rPr>
      <w:rFonts w:ascii="Calibri" w:eastAsia="Calibri" w:hAnsi="Calibri" w:cs="Times New Roman"/>
      <w:color w:val="85A544" w:themeColor="accent3" w:themeShade="D8"/>
      <w:lang w:eastAsia="uk-U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sid w:val="00AC49E7"/>
    <w:pPr>
      <w:spacing w:after="0" w:line="240" w:lineRule="auto"/>
    </w:pPr>
    <w:rPr>
      <w:rFonts w:ascii="Calibri" w:eastAsia="Calibri" w:hAnsi="Calibri" w:cs="Times New Roman"/>
      <w:color w:val="6C538A" w:themeColor="accent4" w:themeShade="D8"/>
      <w:lang w:eastAsia="uk-U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sid w:val="00AC49E7"/>
    <w:pPr>
      <w:spacing w:after="0" w:line="240" w:lineRule="auto"/>
    </w:pPr>
    <w:rPr>
      <w:rFonts w:ascii="Calibri" w:eastAsia="Calibri" w:hAnsi="Calibri" w:cs="Times New Roman"/>
      <w:color w:val="3795AF" w:themeColor="accent5" w:themeShade="D8"/>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sid w:val="00AC49E7"/>
    <w:pPr>
      <w:spacing w:after="0" w:line="240" w:lineRule="auto"/>
    </w:pPr>
    <w:rPr>
      <w:rFonts w:ascii="Calibri" w:eastAsia="Calibri" w:hAnsi="Calibri" w:cs="Times New Roman"/>
      <w:color w:val="F57B17" w:themeColor="accent6" w:themeShade="D8"/>
      <w:lang w:eastAsia="uk-U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sid w:val="00AC49E7"/>
    <w:pPr>
      <w:spacing w:after="0" w:line="240" w:lineRule="auto"/>
    </w:pPr>
    <w:rPr>
      <w:rFonts w:ascii="Calibri" w:eastAsia="Calibri" w:hAnsi="Calibri" w:cs="Times New Roman"/>
      <w:color w:val="000000" w:themeColor="text1" w:themeShade="D8"/>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sid w:val="00AC49E7"/>
    <w:pPr>
      <w:spacing w:after="0" w:line="240" w:lineRule="auto"/>
    </w:pPr>
    <w:rPr>
      <w:rFonts w:ascii="Calibri" w:eastAsia="Calibri" w:hAnsi="Calibri" w:cs="Times New Roman"/>
      <w:color w:val="3E6CA5" w:themeColor="accent1" w:themeShade="D8"/>
      <w:lang w:eastAsia="uk-U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0">
    <w:name w:val="Таблица-сетка 7 цветная — акцент 21"/>
    <w:basedOn w:val="a1"/>
    <w:uiPriority w:val="88"/>
    <w:rsid w:val="00AC49E7"/>
    <w:pPr>
      <w:spacing w:after="0" w:line="240" w:lineRule="auto"/>
    </w:pPr>
    <w:rPr>
      <w:rFonts w:ascii="Calibri" w:eastAsia="Calibri" w:hAnsi="Calibri" w:cs="Times New Roman"/>
      <w:color w:val="A83E3B" w:themeColor="accent2" w:themeShade="D8"/>
      <w:lang w:eastAsia="uk-U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sid w:val="00AC49E7"/>
    <w:pPr>
      <w:spacing w:after="0" w:line="240" w:lineRule="auto"/>
    </w:pPr>
    <w:rPr>
      <w:rFonts w:ascii="Calibri" w:eastAsia="Calibri" w:hAnsi="Calibri" w:cs="Times New Roman"/>
      <w:color w:val="85A544" w:themeColor="accent3" w:themeShade="D8"/>
      <w:lang w:eastAsia="uk-U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sid w:val="00AC49E7"/>
    <w:pPr>
      <w:spacing w:after="0" w:line="240" w:lineRule="auto"/>
    </w:pPr>
    <w:rPr>
      <w:rFonts w:ascii="Calibri" w:eastAsia="Calibri" w:hAnsi="Calibri" w:cs="Times New Roman"/>
      <w:color w:val="6C538A" w:themeColor="accent4" w:themeShade="D8"/>
      <w:lang w:eastAsia="uk-U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sid w:val="00AC49E7"/>
    <w:pPr>
      <w:spacing w:after="0" w:line="240" w:lineRule="auto"/>
    </w:pPr>
    <w:rPr>
      <w:rFonts w:ascii="Calibri" w:eastAsia="Calibri" w:hAnsi="Calibri" w:cs="Times New Roman"/>
      <w:color w:val="3795AF" w:themeColor="accent5" w:themeShade="D8"/>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0">
    <w:name w:val="Таблица-сетка 7 цветная — акцент 61"/>
    <w:basedOn w:val="a1"/>
    <w:uiPriority w:val="92"/>
    <w:rsid w:val="00AC49E7"/>
    <w:pPr>
      <w:spacing w:after="0" w:line="240" w:lineRule="auto"/>
    </w:pPr>
    <w:rPr>
      <w:rFonts w:ascii="Calibri" w:eastAsia="Calibri" w:hAnsi="Calibri" w:cs="Times New Roman"/>
      <w:color w:val="F57B17" w:themeColor="accent6" w:themeShade="D8"/>
      <w:lang w:eastAsia="uk-U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rsid w:val="00AC49E7"/>
    <w:pPr>
      <w:spacing w:after="0" w:line="240" w:lineRule="auto"/>
    </w:pPr>
    <w:rPr>
      <w:rFonts w:ascii="Calibri" w:eastAsia="Calibri" w:hAnsi="Calibri" w:cs="Times New Roman"/>
      <w:lang w:eastAsia="uk-UA"/>
    </w:rPr>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rsid w:val="00AC49E7"/>
    <w:pPr>
      <w:spacing w:after="0" w:line="240" w:lineRule="auto"/>
    </w:pPr>
    <w:rPr>
      <w:rFonts w:ascii="Calibri" w:eastAsia="Calibri" w:hAnsi="Calibri" w:cs="Times New Roman"/>
      <w:lang w:eastAsia="uk-UA"/>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sid w:val="00AC49E7"/>
    <w:pPr>
      <w:spacing w:after="0" w:line="240" w:lineRule="auto"/>
    </w:pPr>
    <w:rPr>
      <w:rFonts w:ascii="Calibri" w:eastAsia="Calibri" w:hAnsi="Calibri" w:cs="Times New Roman"/>
      <w:color w:val="FFFFFF" w:themeColor="background1"/>
      <w:lang w:eastAsia="uk-UA"/>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sid w:val="00AC49E7"/>
    <w:pPr>
      <w:spacing w:after="0" w:line="240" w:lineRule="auto"/>
    </w:pPr>
    <w:rPr>
      <w:rFonts w:ascii="Calibri" w:eastAsia="Calibri" w:hAnsi="Calibri" w:cs="Times New Roman"/>
      <w:color w:val="000000" w:themeColor="text1"/>
      <w:lang w:eastAsia="uk-U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sid w:val="00AC49E7"/>
    <w:pPr>
      <w:spacing w:after="0" w:line="240" w:lineRule="auto"/>
    </w:pPr>
    <w:rPr>
      <w:rFonts w:ascii="Calibri" w:eastAsia="Calibri" w:hAnsi="Calibri" w:cs="Times New Roman"/>
      <w:color w:val="4F81BD" w:themeColor="accent1"/>
      <w:lang w:eastAsia="uk-UA"/>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310">
    <w:name w:val="Список-таблица 6 цветная — акцент 31"/>
    <w:basedOn w:val="a1"/>
    <w:rsid w:val="00AC49E7"/>
    <w:pPr>
      <w:spacing w:after="0" w:line="240" w:lineRule="auto"/>
    </w:pPr>
    <w:rPr>
      <w:rFonts w:ascii="Calibri" w:eastAsia="Calibri" w:hAnsi="Calibri" w:cs="Times New Roman"/>
      <w:color w:val="9BBB59" w:themeColor="accent3"/>
      <w:lang w:eastAsia="uk-UA"/>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sid w:val="00AC49E7"/>
    <w:pPr>
      <w:spacing w:after="0" w:line="240" w:lineRule="auto"/>
    </w:pPr>
    <w:rPr>
      <w:rFonts w:ascii="Calibri" w:eastAsia="Calibri" w:hAnsi="Calibri" w:cs="Times New Roman"/>
      <w:color w:val="8064A2" w:themeColor="accent4"/>
      <w:lang w:eastAsia="uk-UA"/>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sid w:val="00AC49E7"/>
    <w:pPr>
      <w:spacing w:after="0" w:line="240" w:lineRule="auto"/>
    </w:pPr>
    <w:rPr>
      <w:rFonts w:ascii="Calibri" w:eastAsia="Calibri" w:hAnsi="Calibri" w:cs="Times New Roman"/>
      <w:color w:val="4BACC6" w:themeColor="accent5"/>
      <w:lang w:eastAsia="uk-UA"/>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sid w:val="00AC49E7"/>
    <w:pPr>
      <w:spacing w:after="0" w:line="240" w:lineRule="auto"/>
    </w:pPr>
    <w:rPr>
      <w:rFonts w:ascii="Calibri" w:eastAsia="Calibri" w:hAnsi="Calibri" w:cs="Times New Roman"/>
      <w:color w:val="F79646" w:themeColor="accent6"/>
      <w:lang w:eastAsia="uk-UA"/>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sid w:val="00AC49E7"/>
    <w:pPr>
      <w:spacing w:after="0" w:line="240" w:lineRule="auto"/>
    </w:pPr>
    <w:rPr>
      <w:rFonts w:ascii="Calibri" w:eastAsia="Calibri" w:hAnsi="Calibri" w:cs="Times New Roman"/>
      <w:color w:val="000000" w:themeColor="text1"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sid w:val="00AC49E7"/>
    <w:pPr>
      <w:spacing w:after="0" w:line="240" w:lineRule="auto"/>
    </w:pPr>
    <w:rPr>
      <w:rFonts w:ascii="Calibri" w:eastAsia="Calibri" w:hAnsi="Calibri" w:cs="Times New Roman"/>
      <w:color w:val="3E6CA5" w:themeColor="accent1"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310">
    <w:name w:val="Список-таблица 7 цветная — акцент 31"/>
    <w:basedOn w:val="a1"/>
    <w:rsid w:val="00AC49E7"/>
    <w:pPr>
      <w:spacing w:after="0" w:line="240" w:lineRule="auto"/>
    </w:pPr>
    <w:rPr>
      <w:rFonts w:ascii="Calibri" w:eastAsia="Calibri" w:hAnsi="Calibri" w:cs="Times New Roman"/>
      <w:color w:val="85A544" w:themeColor="accent3"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sid w:val="00AC49E7"/>
    <w:pPr>
      <w:spacing w:after="0" w:line="240" w:lineRule="auto"/>
    </w:pPr>
    <w:rPr>
      <w:rFonts w:ascii="Calibri" w:eastAsia="Calibri" w:hAnsi="Calibri" w:cs="Times New Roman"/>
      <w:color w:val="6C538A" w:themeColor="accent4"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sid w:val="00AC49E7"/>
    <w:pPr>
      <w:spacing w:after="0" w:line="240" w:lineRule="auto"/>
    </w:pPr>
    <w:rPr>
      <w:rFonts w:ascii="Calibri" w:eastAsia="Calibri" w:hAnsi="Calibri" w:cs="Times New Roman"/>
      <w:color w:val="3795AF" w:themeColor="accent5" w:themeShade="D8"/>
      <w:lang w:eastAsia="uk-UA"/>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f6">
    <w:name w:val="FollowedHyperlink"/>
    <w:basedOn w:val="a0"/>
    <w:uiPriority w:val="99"/>
    <w:semiHidden/>
    <w:unhideWhenUsed/>
    <w:rsid w:val="00AC49E7"/>
    <w:rPr>
      <w:color w:val="800080" w:themeColor="followedHyperlink"/>
      <w:w w:val="100"/>
      <w:sz w:val="20"/>
      <w:szCs w:val="20"/>
      <w:u w:val="single"/>
      <w:shd w:val="clear" w:color="auto" w:fill="auto"/>
    </w:rPr>
  </w:style>
  <w:style w:type="paragraph" w:styleId="aff7">
    <w:name w:val="Revision"/>
    <w:uiPriority w:val="99"/>
    <w:semiHidden/>
    <w:rsid w:val="00AC49E7"/>
    <w:pPr>
      <w:spacing w:after="0" w:line="240" w:lineRule="auto"/>
    </w:pPr>
    <w:rPr>
      <w:rFonts w:ascii="Calibri" w:eastAsia="Calibri" w:hAnsi="Calibri" w:cs="Times New Roman"/>
      <w:lang w:eastAsia="uk-UA"/>
    </w:rPr>
  </w:style>
  <w:style w:type="character" w:customStyle="1" w:styleId="af2">
    <w:name w:val="Абзац списка Знак"/>
    <w:aliases w:val="название табл/рис Знак"/>
    <w:link w:val="af1"/>
    <w:uiPriority w:val="26"/>
    <w:locked/>
    <w:rsid w:val="00AC49E7"/>
    <w:rPr>
      <w:rFonts w:ascii="Calibri" w:eastAsia="Calibri" w:hAnsi="Calibri" w:cs="Times New Roman"/>
      <w:lang w:eastAsia="uk-UA"/>
    </w:rPr>
  </w:style>
  <w:style w:type="paragraph" w:customStyle="1" w:styleId="13">
    <w:name w:val="Основний текст1"/>
    <w:rsid w:val="00AC49E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6014/corporate_codeofconductforrecipients_policy_r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6011/corporate_codeofconductforrecipients_policy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nts@network.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chnical_support@network.org.ua" TargetMode="External"/><Relationship Id="rId4" Type="http://schemas.openxmlformats.org/officeDocument/2006/relationships/settings" Target="settings.xml"/><Relationship Id="rId9" Type="http://schemas.openxmlformats.org/officeDocument/2006/relationships/hyperlink" Target="mailto:technical_support@network.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EF5B-452D-456D-84A6-43E95CDF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Masiuk Oleg</dc:creator>
  <cp:keywords/>
  <dc:description/>
  <cp:lastModifiedBy>Parkhomenko Maryna</cp:lastModifiedBy>
  <cp:revision>8</cp:revision>
  <cp:lastPrinted>2019-05-30T08:04:00Z</cp:lastPrinted>
  <dcterms:created xsi:type="dcterms:W3CDTF">2019-06-12T08:30:00Z</dcterms:created>
  <dcterms:modified xsi:type="dcterms:W3CDTF">2019-06-18T11:25:00Z</dcterms:modified>
</cp:coreProperties>
</file>