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86" w:rsidRPr="001C446D" w:rsidRDefault="005D2CDA" w:rsidP="00C550B5">
      <w:pPr>
        <w:jc w:val="both"/>
        <w:rPr>
          <w:rFonts w:ascii="Tahoma" w:eastAsia="Tahoma" w:hAnsi="Tahoma" w:cs="Tahoma"/>
        </w:rPr>
      </w:pPr>
      <w:r w:rsidRPr="001C446D">
        <w:rPr>
          <w:rFonts w:ascii="Tahoma" w:eastAsia="Tahoma" w:hAnsi="Tahoma" w:cs="Tahoma"/>
        </w:rPr>
        <w:t xml:space="preserve"> </w:t>
      </w:r>
      <w:r w:rsidR="000152B3">
        <w:rPr>
          <w:rFonts w:ascii="Tahoma" w:eastAsia="Tahoma" w:hAnsi="Tahoma" w:cs="Tahoma"/>
          <w:noProof/>
        </w:rPr>
        <w:drawing>
          <wp:inline distT="0" distB="0" distL="0" distR="0" wp14:anchorId="4E5DDA2A" wp14:editId="0187687C">
            <wp:extent cx="1426845" cy="5365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hAnsi="Tahoma" w:cs="Tahoma"/>
          <w:noProof/>
        </w:rPr>
        <w:drawing>
          <wp:inline distT="0" distB="0" distL="0" distR="0">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9" cstate="print"/>
                    <a:srcRect b="21540"/>
                    <a:stretch>
                      <a:fillRect/>
                    </a:stretch>
                  </pic:blipFill>
                  <pic:spPr>
                    <a:xfrm>
                      <a:off x="0" y="0"/>
                      <a:ext cx="2421890" cy="810895"/>
                    </a:xfrm>
                    <a:prstGeom prst="rect">
                      <a:avLst/>
                    </a:prstGeom>
                    <a:ln cap="flat">
                      <a:noFill/>
                    </a:ln>
                  </pic:spPr>
                </pic:pic>
              </a:graphicData>
            </a:graphic>
          </wp:inline>
        </w:drawing>
      </w:r>
    </w:p>
    <w:p w:rsidR="00F64386" w:rsidRPr="001C446D" w:rsidRDefault="00F64386" w:rsidP="00C550B5">
      <w:pPr>
        <w:jc w:val="both"/>
        <w:rPr>
          <w:rFonts w:ascii="Tahoma" w:eastAsia="Tahoma" w:hAnsi="Tahoma" w:cs="Tahoma"/>
          <w:b/>
        </w:rPr>
      </w:pPr>
    </w:p>
    <w:p w:rsidR="000152B3" w:rsidRDefault="000152B3" w:rsidP="00C550B5">
      <w:pPr>
        <w:jc w:val="center"/>
        <w:rPr>
          <w:rFonts w:ascii="Tahoma" w:eastAsia="Tahoma" w:hAnsi="Tahoma" w:cs="Tahoma"/>
          <w:b/>
        </w:rPr>
      </w:pPr>
    </w:p>
    <w:p w:rsidR="00F64386" w:rsidRPr="00153E7C" w:rsidRDefault="005D2CDA" w:rsidP="00C550B5">
      <w:pPr>
        <w:jc w:val="center"/>
        <w:rPr>
          <w:rFonts w:ascii="Tahoma" w:eastAsia="Tahoma" w:hAnsi="Tahoma" w:cs="Tahoma"/>
          <w:b/>
        </w:rPr>
      </w:pPr>
      <w:bookmarkStart w:id="0" w:name="_GoBack"/>
      <w:r w:rsidRPr="00153E7C">
        <w:rPr>
          <w:rFonts w:ascii="Tahoma" w:eastAsia="Tahoma" w:hAnsi="Tahoma" w:cs="Tahoma"/>
          <w:b/>
        </w:rPr>
        <w:t>Благодійна організація «Всеукраїнська мережа людей, які живуть з ВІЛ/СНІД» та</w:t>
      </w:r>
    </w:p>
    <w:p w:rsidR="00F64386" w:rsidRPr="00153E7C" w:rsidRDefault="005D2CDA" w:rsidP="00C550B5">
      <w:pPr>
        <w:jc w:val="center"/>
        <w:rPr>
          <w:rFonts w:ascii="Tahoma" w:eastAsia="Tahoma" w:hAnsi="Tahoma" w:cs="Tahoma"/>
          <w:b/>
        </w:rPr>
      </w:pPr>
      <w:r w:rsidRPr="00153E7C">
        <w:rPr>
          <w:rFonts w:ascii="Tahoma" w:eastAsia="Tahoma" w:hAnsi="Tahoma" w:cs="Tahoma"/>
          <w:b/>
        </w:rPr>
        <w:t>Міжнародний благодійний фонд «Альянс громадського здоров’я»</w:t>
      </w:r>
    </w:p>
    <w:p w:rsidR="00F64386" w:rsidRPr="00153E7C" w:rsidRDefault="005D2CDA" w:rsidP="00C550B5">
      <w:pPr>
        <w:jc w:val="center"/>
        <w:rPr>
          <w:rFonts w:ascii="Tahoma" w:eastAsia="Tahoma" w:hAnsi="Tahoma" w:cs="Tahoma"/>
          <w:b/>
        </w:rPr>
      </w:pPr>
      <w:r w:rsidRPr="00153E7C">
        <w:rPr>
          <w:rFonts w:ascii="Tahoma" w:eastAsia="Tahoma" w:hAnsi="Tahoma" w:cs="Tahoma"/>
          <w:b/>
        </w:rPr>
        <w:t>оголошують відкритий конкурс проектів</w:t>
      </w:r>
      <w:r w:rsidR="00153E7C" w:rsidRPr="00153E7C">
        <w:rPr>
          <w:rFonts w:ascii="Tahoma" w:eastAsia="Tahoma" w:hAnsi="Tahoma" w:cs="Tahoma"/>
          <w:b/>
        </w:rPr>
        <w:t xml:space="preserve"> з н</w:t>
      </w:r>
      <w:r w:rsidR="00153E7C" w:rsidRPr="00153E7C">
        <w:rPr>
          <w:rFonts w:ascii="Tahoma" w:hAnsi="Tahoma" w:cs="Tahoma"/>
          <w:b/>
        </w:rPr>
        <w:t>адання базовог</w:t>
      </w:r>
      <w:r w:rsidR="00153E7C">
        <w:rPr>
          <w:rFonts w:ascii="Tahoma" w:hAnsi="Tahoma" w:cs="Tahoma"/>
          <w:b/>
        </w:rPr>
        <w:t>о пакету послуг профілактики серед</w:t>
      </w:r>
      <w:r w:rsidR="00153E7C" w:rsidRPr="00153E7C">
        <w:rPr>
          <w:rFonts w:ascii="Tahoma" w:hAnsi="Tahoma" w:cs="Tahoma"/>
          <w:b/>
        </w:rPr>
        <w:t xml:space="preserve"> ЧСЧ  </w:t>
      </w:r>
      <w:r w:rsidR="00153E7C" w:rsidRPr="00153E7C">
        <w:rPr>
          <w:rFonts w:ascii="Tahoma" w:eastAsia="Tahoma" w:hAnsi="Tahoma" w:cs="Tahoma"/>
          <w:b/>
        </w:rPr>
        <w:t>м. Кривий Ріг та  Криворізького</w:t>
      </w:r>
      <w:r w:rsidR="00153E7C" w:rsidRPr="00153E7C">
        <w:rPr>
          <w:rFonts w:ascii="Tahoma" w:eastAsia="Tahoma" w:hAnsi="Tahoma" w:cs="Tahoma"/>
          <w:b/>
        </w:rPr>
        <w:t xml:space="preserve"> район</w:t>
      </w:r>
      <w:r w:rsidR="00153E7C" w:rsidRPr="00153E7C">
        <w:rPr>
          <w:rFonts w:ascii="Tahoma" w:eastAsia="Tahoma" w:hAnsi="Tahoma" w:cs="Tahoma"/>
          <w:b/>
        </w:rPr>
        <w:t>у</w:t>
      </w:r>
      <w:r w:rsidR="00153E7C" w:rsidRPr="00153E7C">
        <w:rPr>
          <w:rFonts w:ascii="Tahoma" w:eastAsia="Tahoma" w:hAnsi="Tahoma" w:cs="Tahoma"/>
          <w:b/>
        </w:rPr>
        <w:t xml:space="preserve"> Дніпропетровської області</w:t>
      </w:r>
      <w:r w:rsidR="00153E7C">
        <w:rPr>
          <w:rFonts w:ascii="Tahoma" w:eastAsia="Tahoma" w:hAnsi="Tahoma" w:cs="Tahoma"/>
          <w:b/>
        </w:rPr>
        <w:t>.</w:t>
      </w:r>
    </w:p>
    <w:p w:rsidR="00F64386" w:rsidRPr="001C446D" w:rsidRDefault="00F64386" w:rsidP="00C550B5">
      <w:pPr>
        <w:jc w:val="both"/>
        <w:rPr>
          <w:rFonts w:ascii="Tahoma" w:eastAsia="Tahoma" w:hAnsi="Tahoma" w:cs="Tahoma"/>
          <w:b/>
        </w:rPr>
      </w:pPr>
    </w:p>
    <w:bookmarkEnd w:id="0"/>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BF48DB">
        <w:rPr>
          <w:rFonts w:ascii="Tahoma" w:eastAsia="Tahoma" w:hAnsi="Tahoma" w:cs="Tahoma"/>
          <w:b/>
        </w:rPr>
        <w:t>0</w:t>
      </w:r>
      <w:r w:rsidR="002037B2" w:rsidRPr="002037B2">
        <w:rPr>
          <w:rFonts w:ascii="Tahoma" w:eastAsia="Tahoma" w:hAnsi="Tahoma" w:cs="Tahoma"/>
          <w:b/>
          <w:lang w:val="ru-RU"/>
        </w:rPr>
        <w:t>9</w:t>
      </w:r>
      <w:r w:rsidR="00BB4E9E">
        <w:rPr>
          <w:rFonts w:ascii="Tahoma" w:eastAsia="Tahoma" w:hAnsi="Tahoma" w:cs="Tahoma"/>
          <w:b/>
        </w:rPr>
        <w:t>.11.2018</w:t>
      </w:r>
      <w:r w:rsidR="00DC1E8E" w:rsidRPr="001C446D">
        <w:rPr>
          <w:rFonts w:ascii="Tahoma" w:eastAsia="Tahoma" w:hAnsi="Tahoma" w:cs="Tahoma"/>
          <w:b/>
        </w:rPr>
        <w:t>р.</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1" w:name="OLE_LINK26"/>
      <w:bookmarkStart w:id="2"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що реалізується за фінансової підтримки Глобального фонду для боротьби з СНІДом, туберкульозом та малярією</w:t>
      </w:r>
      <w:r w:rsidRPr="001C446D">
        <w:rPr>
          <w:rFonts w:ascii="Tahoma" w:eastAsia="Tahoma" w:hAnsi="Tahoma" w:cs="Tahoma"/>
          <w:sz w:val="22"/>
          <w:szCs w:val="22"/>
        </w:rPr>
        <w:t xml:space="preserve">. </w:t>
      </w:r>
      <w:bookmarkStart w:id="3" w:name="OLE_LINK51"/>
      <w:bookmarkStart w:id="4" w:name="OLE_LINK52"/>
      <w:bookmarkEnd w:id="1"/>
      <w:bookmarkEnd w:id="2"/>
    </w:p>
    <w:bookmarkEnd w:id="3"/>
    <w:bookmarkEnd w:id="4"/>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1C446D" w:rsidRDefault="00E25E9A" w:rsidP="004631F7">
      <w:pPr>
        <w:pStyle w:val="ae"/>
        <w:numPr>
          <w:ilvl w:val="0"/>
          <w:numId w:val="3"/>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E25E9A" w:rsidRPr="001C446D" w:rsidRDefault="00E25E9A" w:rsidP="004631F7">
      <w:pPr>
        <w:pStyle w:val="ae"/>
        <w:numPr>
          <w:ilvl w:val="0"/>
          <w:numId w:val="3"/>
        </w:numPr>
        <w:contextualSpacing/>
        <w:jc w:val="both"/>
        <w:rPr>
          <w:rFonts w:ascii="Tahoma" w:eastAsia="Tahoma" w:hAnsi="Tahoma" w:cs="Tahoma"/>
        </w:rPr>
      </w:pPr>
      <w:r w:rsidRPr="001C446D">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r w:rsidRPr="004132A1">
        <w:rPr>
          <w:rFonts w:ascii="Tahoma" w:eastAsia="Tahoma" w:hAnsi="Tahoma" w:cs="Tahoma"/>
        </w:rPr>
        <w:t>;</w:t>
      </w:r>
    </w:p>
    <w:p w:rsidR="00F64386" w:rsidRPr="001C446D" w:rsidRDefault="005D2CDA" w:rsidP="004631F7">
      <w:pPr>
        <w:pStyle w:val="ae"/>
        <w:numPr>
          <w:ilvl w:val="0"/>
          <w:numId w:val="3"/>
        </w:numPr>
        <w:contextualSpacing/>
        <w:jc w:val="both"/>
        <w:rPr>
          <w:rFonts w:ascii="Tahoma" w:eastAsia="Tahoma" w:hAnsi="Tahoma" w:cs="Tahoma"/>
        </w:rPr>
      </w:pPr>
      <w:r w:rsidRPr="001C446D">
        <w:rPr>
          <w:rFonts w:ascii="Tahoma" w:eastAsia="Tahoma" w:hAnsi="Tahoma" w:cs="Tahoma"/>
        </w:rPr>
        <w:t>побудова життєздатних і стійких систем охорони здоров'я</w:t>
      </w:r>
      <w:r w:rsidR="00CF5423">
        <w:rPr>
          <w:rFonts w:ascii="Tahoma" w:eastAsia="Tahoma" w:hAnsi="Tahoma" w:cs="Tahoma"/>
          <w:lang w:val="ru-RU"/>
        </w:rPr>
        <w:t>.</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5B26B4">
        <w:rPr>
          <w:rFonts w:ascii="Tahoma" w:eastAsia="Tahoma" w:hAnsi="Tahoma" w:cs="Tahoma"/>
        </w:rPr>
        <w:t>Особливістю конкурсу є формування та підтримка континууму надання ВІЛ/ТБ-сервісів для клієнтів проектів та наявність резул</w:t>
      </w:r>
      <w:r w:rsidR="00E25E9A" w:rsidRPr="005B26B4">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1C446D" w:rsidRDefault="00F64386" w:rsidP="00C550B5">
      <w:pPr>
        <w:jc w:val="both"/>
        <w:rPr>
          <w:rFonts w:ascii="Tahoma" w:eastAsia="Tahoma" w:hAnsi="Tahoma" w:cs="Tahoma"/>
        </w:rPr>
      </w:pP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D051A1" w:rsidRDefault="00D051A1" w:rsidP="00C550B5">
      <w:pPr>
        <w:jc w:val="both"/>
        <w:rPr>
          <w:rFonts w:ascii="Tahoma" w:eastAsia="Tahoma" w:hAnsi="Tahoma" w:cs="Tahoma"/>
        </w:rPr>
      </w:pPr>
    </w:p>
    <w:p w:rsidR="008D4D45" w:rsidRDefault="008D4D45" w:rsidP="00C550B5">
      <w:pPr>
        <w:jc w:val="both"/>
        <w:rPr>
          <w:rFonts w:ascii="Tahoma" w:eastAsia="Tahoma" w:hAnsi="Tahoma" w:cs="Tahoma"/>
        </w:rPr>
      </w:pPr>
      <w:bookmarkStart w:id="5" w:name="OLE_LINK69"/>
      <w:bookmarkStart w:id="6" w:name="OLE_LINK70"/>
    </w:p>
    <w:p w:rsidR="00D051A1" w:rsidRPr="00773E8F" w:rsidRDefault="00D051A1" w:rsidP="00D051A1">
      <w:pPr>
        <w:jc w:val="center"/>
        <w:rPr>
          <w:rFonts w:ascii="Tahoma" w:eastAsia="Tahoma" w:hAnsi="Tahoma" w:cs="Tahoma"/>
          <w:b/>
        </w:rPr>
      </w:pPr>
      <w:r w:rsidRPr="00773E8F">
        <w:rPr>
          <w:rFonts w:ascii="Tahoma" w:eastAsia="Tahoma" w:hAnsi="Tahoma" w:cs="Tahoma"/>
          <w:b/>
        </w:rPr>
        <w:t>Компоненти Міжнародного благодійного фонду «Альянс громадського здоров’я»</w:t>
      </w: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D051A1" w:rsidRPr="00D051A1" w:rsidTr="00D051A1">
        <w:trPr>
          <w:trHeight w:val="856"/>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Номер програмного компоненту</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115960">
            <w:pPr>
              <w:rPr>
                <w:rFonts w:ascii="Tahoma" w:hAnsi="Tahoma" w:cs="Tahoma"/>
                <w:b/>
              </w:rPr>
            </w:pPr>
            <w:r w:rsidRPr="00D051A1">
              <w:rPr>
                <w:rFonts w:ascii="Tahoma" w:hAnsi="Tahoma" w:cs="Tahoma"/>
                <w:b/>
              </w:rPr>
              <w:t>Назва  програмного компоненту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 xml:space="preserve">Одиниці розрахунку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rPr>
                <w:rFonts w:ascii="Tahoma" w:hAnsi="Tahoma" w:cs="Tahoma"/>
                <w:b/>
              </w:rPr>
            </w:pPr>
            <w:r w:rsidRPr="00D051A1">
              <w:rPr>
                <w:rFonts w:ascii="Tahoma" w:hAnsi="Tahoma" w:cs="Tahoma"/>
                <w:b/>
              </w:rPr>
              <w:t>Вартість, гривня</w:t>
            </w:r>
          </w:p>
        </w:tc>
      </w:tr>
      <w:tr w:rsidR="00D051A1" w:rsidRPr="00D051A1" w:rsidTr="002037B2">
        <w:tc>
          <w:tcPr>
            <w:tcW w:w="1021"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2037B2" w:rsidP="00D051A1">
            <w:pPr>
              <w:contextualSpacing/>
              <w:rPr>
                <w:rFonts w:ascii="Tahoma" w:eastAsia="Tahoma" w:hAnsi="Tahoma" w:cs="Tahoma"/>
              </w:rPr>
            </w:pPr>
            <w:r>
              <w:rPr>
                <w:rFonts w:ascii="Tahoma" w:eastAsia="Tahoma" w:hAnsi="Tahoma" w:cs="Tahoma"/>
                <w:lang w:val="en-US"/>
              </w:rPr>
              <w:t>9</w:t>
            </w:r>
            <w:r w:rsidR="00D051A1" w:rsidRPr="00D051A1">
              <w:rPr>
                <w:rFonts w:ascii="Tahoma" w:eastAsia="Tahoma" w:hAnsi="Tahoma" w:cs="Tahoma"/>
              </w:rPr>
              <w:t xml:space="preserve"> 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2037B2">
            <w:pPr>
              <w:contextualSpacing/>
              <w:rPr>
                <w:rFonts w:ascii="Tahoma" w:eastAsia="Tahoma" w:hAnsi="Tahoma" w:cs="Tahoma"/>
              </w:rPr>
            </w:pPr>
            <w:r w:rsidRPr="00D051A1">
              <w:rPr>
                <w:rFonts w:ascii="Tahoma" w:hAnsi="Tahoma" w:cs="Tahoma"/>
              </w:rPr>
              <w:t xml:space="preserve">Надання базового пакету послуг профілактики для </w:t>
            </w:r>
            <w:r w:rsidR="002037B2">
              <w:rPr>
                <w:rFonts w:ascii="Tahoma" w:hAnsi="Tahoma" w:cs="Tahoma"/>
              </w:rPr>
              <w:t xml:space="preserve">ЧСЧ </w:t>
            </w:r>
            <w:r w:rsidRPr="00D051A1">
              <w:rPr>
                <w:rFonts w:ascii="Tahoma" w:hAnsi="Tahoma" w:cs="Tahoma"/>
              </w:rPr>
              <w:t xml:space="preserve"> на базі вуличних та стаціонарних пунктів, аутріч-маршрутів, мобільних амбулаторій (МА)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051A1" w:rsidRPr="00D051A1" w:rsidRDefault="00D051A1" w:rsidP="00D051A1">
            <w:pPr>
              <w:contextualSpacing/>
              <w:rPr>
                <w:rFonts w:ascii="Tahoma" w:eastAsia="Tahoma" w:hAnsi="Tahoma" w:cs="Tahoma"/>
              </w:rPr>
            </w:pPr>
            <w:r w:rsidRPr="00D051A1">
              <w:rPr>
                <w:rFonts w:ascii="Tahoma" w:eastAsia="Tahoma" w:hAnsi="Tahoma" w:cs="Tahoma"/>
              </w:rPr>
              <w:t>клієнт</w:t>
            </w:r>
          </w:p>
        </w:tc>
        <w:tc>
          <w:tcPr>
            <w:tcW w:w="1701" w:type="dxa"/>
            <w:tcBorders>
              <w:top w:val="single" w:sz="4" w:space="0" w:color="000000"/>
              <w:left w:val="single" w:sz="4" w:space="0" w:color="000000"/>
              <w:bottom w:val="single" w:sz="4" w:space="0" w:color="000000"/>
              <w:right w:val="single" w:sz="4" w:space="0" w:color="000000"/>
            </w:tcBorders>
            <w:vAlign w:val="center"/>
          </w:tcPr>
          <w:p w:rsidR="00D051A1" w:rsidRPr="002037B2" w:rsidRDefault="002037B2" w:rsidP="00D051A1">
            <w:pPr>
              <w:rPr>
                <w:rFonts w:ascii="Arial" w:hAnsi="Arial" w:cs="Arial"/>
                <w:sz w:val="20"/>
                <w:szCs w:val="20"/>
              </w:rPr>
            </w:pPr>
            <w:r>
              <w:rPr>
                <w:rFonts w:ascii="Arial" w:hAnsi="Arial" w:cs="Arial"/>
                <w:sz w:val="20"/>
                <w:szCs w:val="20"/>
              </w:rPr>
              <w:t>272,26</w:t>
            </w:r>
          </w:p>
        </w:tc>
      </w:tr>
    </w:tbl>
    <w:p w:rsidR="00D051A1" w:rsidRDefault="00D051A1" w:rsidP="00C550B5">
      <w:pPr>
        <w:jc w:val="both"/>
        <w:rPr>
          <w:rFonts w:ascii="Tahoma" w:eastAsia="Tahoma" w:hAnsi="Tahoma" w:cs="Tahoma"/>
        </w:rPr>
      </w:pPr>
    </w:p>
    <w:p w:rsidR="00313E3F" w:rsidRDefault="005D2CDA" w:rsidP="00C550B5">
      <w:pPr>
        <w:jc w:val="both"/>
        <w:rPr>
          <w:rFonts w:ascii="Tahoma" w:eastAsia="Tahoma" w:hAnsi="Tahoma" w:cs="Tahoma"/>
        </w:rPr>
      </w:pPr>
      <w:r w:rsidRPr="001C446D">
        <w:rPr>
          <w:rFonts w:ascii="Tahoma" w:eastAsia="Tahoma" w:hAnsi="Tahoma" w:cs="Tahoma"/>
        </w:rPr>
        <w:t>Благодійна допомога за результатами конкурсу буде надаватися у національній валюті Ук</w:t>
      </w:r>
      <w:r w:rsidR="00393C84">
        <w:rPr>
          <w:rFonts w:ascii="Tahoma" w:eastAsia="Tahoma" w:hAnsi="Tahoma" w:cs="Tahoma"/>
        </w:rPr>
        <w:t>раїни – гривні</w:t>
      </w:r>
      <w:r w:rsidR="00CE09A5">
        <w:rPr>
          <w:rFonts w:ascii="Tahoma" w:eastAsia="Tahoma" w:hAnsi="Tahoma" w:cs="Tahoma"/>
        </w:rPr>
        <w:t>.</w:t>
      </w:r>
    </w:p>
    <w:p w:rsidR="00A630B4" w:rsidRDefault="00A630B4" w:rsidP="00C550B5">
      <w:pPr>
        <w:jc w:val="both"/>
        <w:rPr>
          <w:rFonts w:ascii="Tahoma" w:eastAsia="Tahoma" w:hAnsi="Tahoma" w:cs="Tahoma"/>
        </w:rPr>
      </w:pPr>
    </w:p>
    <w:p w:rsidR="00A630B4" w:rsidRDefault="00A630B4" w:rsidP="00C550B5">
      <w:pPr>
        <w:jc w:val="both"/>
        <w:rPr>
          <w:rFonts w:ascii="Tahoma" w:eastAsia="Tahoma" w:hAnsi="Tahoma" w:cs="Tahoma"/>
        </w:rPr>
      </w:pPr>
      <w:r>
        <w:rPr>
          <w:rFonts w:ascii="Tahoma" w:eastAsia="Tahoma" w:hAnsi="Tahoma" w:cs="Tahoma"/>
        </w:rPr>
        <w:t>Аплікант може подавати заявку на один або декілька програмних компонентів одночасно.</w:t>
      </w:r>
    </w:p>
    <w:p w:rsidR="00384C85" w:rsidRDefault="00384C85"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Умови участі в конкурсі</w:t>
      </w:r>
    </w:p>
    <w:p w:rsidR="00F64386" w:rsidRPr="001C446D" w:rsidRDefault="005D2CDA" w:rsidP="00C550B5">
      <w:pPr>
        <w:ind w:firstLine="360"/>
        <w:jc w:val="both"/>
        <w:rPr>
          <w:rFonts w:ascii="Tahoma" w:eastAsia="Tahoma" w:hAnsi="Tahoma" w:cs="Tahoma"/>
        </w:rPr>
      </w:pPr>
      <w:r w:rsidRPr="001C446D">
        <w:rPr>
          <w:rFonts w:ascii="Tahoma" w:eastAsia="Tahoma" w:hAnsi="Tahoma" w:cs="Tahoma"/>
        </w:rPr>
        <w:lastRenderedPageBreak/>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є офіційно зареєстрованими дієздатними юридичними особами за чинним законодавством України;</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1C446D">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p>
    <w:bookmarkEnd w:id="5"/>
    <w:bookmarkEnd w:id="6"/>
    <w:p w:rsidR="0040396A" w:rsidRDefault="0040396A" w:rsidP="00C550B5">
      <w:pPr>
        <w:jc w:val="both"/>
        <w:rPr>
          <w:rFonts w:ascii="Tahoma" w:eastAsia="Tahoma" w:hAnsi="Tahoma"/>
          <w:b/>
          <w:sz w:val="28"/>
          <w:szCs w:val="28"/>
        </w:rPr>
      </w:pPr>
    </w:p>
    <w:p w:rsidR="00313E3F" w:rsidRDefault="00313E3F" w:rsidP="00C550B5">
      <w:pPr>
        <w:jc w:val="both"/>
        <w:rPr>
          <w:rFonts w:ascii="Tahoma" w:eastAsia="Tahoma" w:hAnsi="Tahoma"/>
          <w:b/>
          <w:sz w:val="28"/>
          <w:szCs w:val="28"/>
        </w:rPr>
      </w:pPr>
      <w:r w:rsidRPr="001A3A8F">
        <w:rPr>
          <w:rFonts w:ascii="Tahoma" w:eastAsia="Tahoma" w:hAnsi="Tahoma"/>
          <w:b/>
          <w:sz w:val="28"/>
          <w:szCs w:val="28"/>
        </w:rPr>
        <w:t>Опис програмн</w:t>
      </w:r>
      <w:r w:rsidR="002037B2">
        <w:rPr>
          <w:rFonts w:ascii="Tahoma" w:eastAsia="Tahoma" w:hAnsi="Tahoma"/>
          <w:b/>
          <w:sz w:val="28"/>
          <w:szCs w:val="28"/>
        </w:rPr>
        <w:t>ого</w:t>
      </w:r>
      <w:r w:rsidRPr="001A3A8F">
        <w:rPr>
          <w:rFonts w:ascii="Tahoma" w:eastAsia="Tahoma" w:hAnsi="Tahoma"/>
          <w:b/>
          <w:sz w:val="28"/>
          <w:szCs w:val="28"/>
        </w:rPr>
        <w:t xml:space="preserve"> компонент</w:t>
      </w:r>
      <w:r w:rsidR="002037B2">
        <w:rPr>
          <w:rFonts w:ascii="Tahoma" w:eastAsia="Tahoma" w:hAnsi="Tahoma"/>
          <w:b/>
          <w:sz w:val="28"/>
          <w:szCs w:val="28"/>
        </w:rPr>
        <w:t>у</w:t>
      </w:r>
    </w:p>
    <w:p w:rsidR="00773E8F" w:rsidRDefault="00773E8F" w:rsidP="00C550B5">
      <w:pPr>
        <w:jc w:val="both"/>
        <w:rPr>
          <w:rFonts w:ascii="Tahoma" w:eastAsia="Tahoma" w:hAnsi="Tahoma"/>
          <w:b/>
          <w:sz w:val="28"/>
          <w:szCs w:val="28"/>
        </w:rPr>
      </w:pPr>
    </w:p>
    <w:p w:rsidR="00773E8F" w:rsidRDefault="00773E8F" w:rsidP="00773E8F">
      <w:pPr>
        <w:contextualSpacing/>
        <w:jc w:val="both"/>
        <w:rPr>
          <w:rFonts w:ascii="Tahoma" w:eastAsia="Tahoma" w:hAnsi="Tahoma"/>
          <w:b/>
          <w:sz w:val="28"/>
          <w:szCs w:val="28"/>
        </w:rPr>
      </w:pPr>
      <w:r>
        <w:rPr>
          <w:rFonts w:ascii="Tahoma" w:eastAsia="Tahoma" w:hAnsi="Tahoma"/>
          <w:b/>
          <w:sz w:val="28"/>
          <w:szCs w:val="28"/>
        </w:rPr>
        <w:t>Програмн</w:t>
      </w:r>
      <w:r w:rsidR="002037B2">
        <w:rPr>
          <w:rFonts w:ascii="Tahoma" w:eastAsia="Tahoma" w:hAnsi="Tahoma"/>
          <w:b/>
          <w:sz w:val="28"/>
          <w:szCs w:val="28"/>
        </w:rPr>
        <w:t>ий</w:t>
      </w:r>
      <w:r>
        <w:rPr>
          <w:rFonts w:ascii="Tahoma" w:eastAsia="Tahoma" w:hAnsi="Tahoma"/>
          <w:b/>
          <w:sz w:val="28"/>
          <w:szCs w:val="28"/>
        </w:rPr>
        <w:t xml:space="preserve"> компонент </w:t>
      </w:r>
      <w:r w:rsidRPr="00773E8F">
        <w:rPr>
          <w:rFonts w:ascii="Tahoma" w:eastAsia="Tahoma" w:hAnsi="Tahoma"/>
          <w:b/>
          <w:sz w:val="28"/>
          <w:szCs w:val="28"/>
        </w:rPr>
        <w:t>Міжнародн</w:t>
      </w:r>
      <w:r w:rsidR="00566A70">
        <w:rPr>
          <w:rFonts w:ascii="Tahoma" w:eastAsia="Tahoma" w:hAnsi="Tahoma"/>
          <w:b/>
          <w:sz w:val="28"/>
          <w:szCs w:val="28"/>
        </w:rPr>
        <w:t>ого</w:t>
      </w:r>
      <w:r w:rsidRPr="00773E8F">
        <w:rPr>
          <w:rFonts w:ascii="Tahoma" w:eastAsia="Tahoma" w:hAnsi="Tahoma"/>
          <w:b/>
          <w:sz w:val="28"/>
          <w:szCs w:val="28"/>
        </w:rPr>
        <w:t xml:space="preserve"> благодійн</w:t>
      </w:r>
      <w:r w:rsidR="00566A70">
        <w:rPr>
          <w:rFonts w:ascii="Tahoma" w:eastAsia="Tahoma" w:hAnsi="Tahoma"/>
          <w:b/>
          <w:sz w:val="28"/>
          <w:szCs w:val="28"/>
        </w:rPr>
        <w:t>ого</w:t>
      </w:r>
      <w:r w:rsidRPr="00773E8F">
        <w:rPr>
          <w:rFonts w:ascii="Tahoma" w:eastAsia="Tahoma" w:hAnsi="Tahoma"/>
          <w:b/>
          <w:sz w:val="28"/>
          <w:szCs w:val="28"/>
        </w:rPr>
        <w:t xml:space="preserve"> фонд</w:t>
      </w:r>
      <w:r w:rsidR="00566A70">
        <w:rPr>
          <w:rFonts w:ascii="Tahoma" w:eastAsia="Tahoma" w:hAnsi="Tahoma"/>
          <w:b/>
          <w:sz w:val="28"/>
          <w:szCs w:val="28"/>
        </w:rPr>
        <w:t>у</w:t>
      </w:r>
      <w:r w:rsidRPr="00773E8F">
        <w:rPr>
          <w:rFonts w:ascii="Tahoma" w:eastAsia="Tahoma" w:hAnsi="Tahoma"/>
          <w:b/>
          <w:sz w:val="28"/>
          <w:szCs w:val="28"/>
        </w:rPr>
        <w:t xml:space="preserve"> «Альянс громадського здоров’я»</w:t>
      </w:r>
    </w:p>
    <w:p w:rsidR="0038553D" w:rsidRDefault="0038553D" w:rsidP="00773E8F">
      <w:pPr>
        <w:contextualSpacing/>
        <w:jc w:val="both"/>
        <w:rPr>
          <w:rFonts w:ascii="Tahoma" w:eastAsia="Tahoma" w:hAnsi="Tahoma"/>
          <w:b/>
          <w:sz w:val="28"/>
          <w:szCs w:val="28"/>
        </w:rPr>
      </w:pPr>
    </w:p>
    <w:p w:rsidR="002037B2" w:rsidRPr="002037B2" w:rsidRDefault="002037B2" w:rsidP="002037B2">
      <w:pPr>
        <w:jc w:val="both"/>
        <w:rPr>
          <w:rFonts w:ascii="Tahoma" w:eastAsia="Tahoma" w:hAnsi="Tahoma" w:cs="Tahoma"/>
          <w:b/>
        </w:rPr>
      </w:pPr>
      <w:r w:rsidRPr="002037B2">
        <w:rPr>
          <w:rFonts w:ascii="Tahoma" w:eastAsia="Tahoma" w:hAnsi="Tahoma" w:cs="Tahoma"/>
          <w:b/>
        </w:rPr>
        <w:t xml:space="preserve">Програмний компонент: 9А. Надання базового пакету послуг профілактики для ЧСЧ на базі вуличних та стаціонарних пунктів, аутріч-маршрутів, мобільних амбулаторій (МА). </w:t>
      </w:r>
    </w:p>
    <w:p w:rsidR="002037B2" w:rsidRPr="002037B2" w:rsidRDefault="002037B2" w:rsidP="002037B2">
      <w:pPr>
        <w:jc w:val="both"/>
        <w:rPr>
          <w:rFonts w:ascii="Tahoma" w:eastAsia="Tahoma" w:hAnsi="Tahoma" w:cs="Tahoma"/>
          <w:b/>
        </w:rPr>
      </w:pPr>
    </w:p>
    <w:p w:rsidR="002037B2" w:rsidRPr="002037B2" w:rsidRDefault="002037B2" w:rsidP="002037B2">
      <w:pPr>
        <w:jc w:val="both"/>
        <w:rPr>
          <w:rFonts w:ascii="Tahoma" w:eastAsia="Tahoma" w:hAnsi="Tahoma" w:cs="Tahoma"/>
        </w:rPr>
      </w:pPr>
      <w:r w:rsidRPr="002037B2">
        <w:rPr>
          <w:rFonts w:ascii="Tahoma" w:eastAsia="Tahoma" w:hAnsi="Tahoma" w:cs="Tahoma"/>
          <w:b/>
          <w:i/>
        </w:rPr>
        <w:t xml:space="preserve">Завдання: </w:t>
      </w:r>
      <w:r w:rsidRPr="002037B2">
        <w:rPr>
          <w:rFonts w:ascii="Tahoma" w:eastAsia="Tahoma" w:hAnsi="Tahoma" w:cs="Tahoma"/>
        </w:rPr>
        <w:t>забезпечити безперебійний доступ ЧСЧ до комплексного пакету послуг профілактики ВІЛ, ТБ, гепатиту В,С, сифілісу, раннього виявлення ВІЛ-інфекції, ТБ та сприяння у взятті під медичний нагляд та початку антиретровірусної терапії.</w:t>
      </w:r>
    </w:p>
    <w:p w:rsidR="002037B2" w:rsidRPr="002037B2" w:rsidRDefault="002037B2" w:rsidP="002037B2">
      <w:pPr>
        <w:jc w:val="both"/>
        <w:rPr>
          <w:rFonts w:ascii="Tahoma" w:eastAsia="Tahoma" w:hAnsi="Tahoma" w:cs="Tahoma"/>
          <w:b/>
        </w:rPr>
      </w:pPr>
    </w:p>
    <w:p w:rsidR="002037B2" w:rsidRPr="002037B2" w:rsidRDefault="002037B2" w:rsidP="002037B2">
      <w:pPr>
        <w:jc w:val="both"/>
        <w:rPr>
          <w:rFonts w:ascii="Tahoma" w:eastAsia="Tahoma" w:hAnsi="Tahoma" w:cs="Tahoma"/>
        </w:rPr>
      </w:pPr>
      <w:r w:rsidRPr="002037B2">
        <w:rPr>
          <w:rFonts w:ascii="Tahoma" w:eastAsia="Tahoma" w:hAnsi="Tahoma" w:cs="Tahoma"/>
          <w:b/>
          <w:i/>
        </w:rPr>
        <w:t xml:space="preserve">Термін реалізації:  </w:t>
      </w:r>
      <w:r w:rsidRPr="002037B2">
        <w:rPr>
          <w:rFonts w:ascii="Tahoma" w:eastAsia="Tahoma" w:hAnsi="Tahoma" w:cs="Tahoma"/>
        </w:rPr>
        <w:t>01.01.2019 р. – 30.06.2019 року</w:t>
      </w:r>
    </w:p>
    <w:p w:rsidR="002037B2" w:rsidRPr="002037B2" w:rsidRDefault="002037B2" w:rsidP="002037B2">
      <w:pPr>
        <w:tabs>
          <w:tab w:val="left" w:pos="142"/>
          <w:tab w:val="left" w:pos="426"/>
          <w:tab w:val="left" w:pos="851"/>
          <w:tab w:val="left" w:pos="1134"/>
        </w:tabs>
        <w:contextualSpacing/>
        <w:jc w:val="both"/>
        <w:rPr>
          <w:rFonts w:ascii="Tahoma" w:eastAsia="Times New Roman" w:hAnsi="Tahoma" w:cs="Tahoma"/>
          <w:i/>
        </w:rPr>
      </w:pPr>
    </w:p>
    <w:p w:rsidR="002037B2" w:rsidRPr="002037B2" w:rsidRDefault="002037B2" w:rsidP="002037B2">
      <w:pPr>
        <w:tabs>
          <w:tab w:val="left" w:pos="142"/>
          <w:tab w:val="left" w:pos="426"/>
          <w:tab w:val="left" w:pos="851"/>
          <w:tab w:val="left" w:pos="1134"/>
        </w:tabs>
        <w:contextualSpacing/>
        <w:jc w:val="both"/>
        <w:rPr>
          <w:rFonts w:ascii="Tahoma" w:hAnsi="Tahoma" w:cs="Tahoma"/>
        </w:rPr>
      </w:pPr>
      <w:r w:rsidRPr="002037B2">
        <w:rPr>
          <w:rFonts w:ascii="Tahoma" w:eastAsia="Tahoma" w:hAnsi="Tahoma" w:cs="Tahoma"/>
          <w:b/>
          <w:i/>
        </w:rPr>
        <w:t>Цільова група</w:t>
      </w:r>
      <w:r w:rsidRPr="002037B2">
        <w:rPr>
          <w:rFonts w:ascii="Tahoma" w:eastAsia="Times New Roman" w:hAnsi="Tahoma" w:cs="Tahoma"/>
          <w:b/>
        </w:rPr>
        <w:t>:</w:t>
      </w:r>
      <w:r w:rsidRPr="002037B2">
        <w:rPr>
          <w:rFonts w:ascii="Tahoma" w:eastAsia="Times New Roman" w:hAnsi="Tahoma" w:cs="Tahoma"/>
        </w:rPr>
        <w:t xml:space="preserve"> </w:t>
      </w:r>
      <w:r w:rsidRPr="002037B2">
        <w:rPr>
          <w:rFonts w:ascii="Tahoma" w:hAnsi="Tahoma" w:cs="Tahoma"/>
        </w:rPr>
        <w:t>Чоловіки, які мають секс з чоловіками (ЧСЧ). При написанні заявки необхідно орієнтуватися на такі підгрупи ЧСЧ: ЧСЧ – споживачі ін’єкційних наркотиків, чоловіки – працівники секс-індустрії, ЧСЧ у малих містах і селах. При роботі з вищезазначеними підгрупами особлива увага приділятиметься підліткам, молоді і ЧСЧ середнього віку (45+).</w:t>
      </w:r>
    </w:p>
    <w:p w:rsidR="002037B2" w:rsidRPr="002037B2" w:rsidRDefault="002037B2" w:rsidP="002037B2">
      <w:pPr>
        <w:ind w:firstLine="709"/>
        <w:contextualSpacing/>
        <w:jc w:val="both"/>
        <w:rPr>
          <w:rFonts w:ascii="Tahoma" w:hAnsi="Tahoma" w:cs="Tahoma"/>
          <w:lang w:eastAsia="ru-RU"/>
        </w:rPr>
      </w:pPr>
      <w:r w:rsidRPr="002037B2">
        <w:rPr>
          <w:rFonts w:ascii="Tahoma" w:hAnsi="Tahoma" w:cs="Tahoma"/>
        </w:rPr>
        <w:t>При написанні заявки кожна організація повинна внести детальний опис, яким чином вона буде виходити на максимальне залучення в проект та надання відповідного консультування для такої  уразливої  підкатегорії як ЧСЧ, які мають низький дохід та надають сексуальні послуги за гроші чи іншу винагороду.</w:t>
      </w:r>
    </w:p>
    <w:p w:rsidR="002037B2" w:rsidRPr="002037B2" w:rsidRDefault="002037B2" w:rsidP="002037B2">
      <w:pPr>
        <w:contextualSpacing/>
        <w:jc w:val="both"/>
        <w:rPr>
          <w:rFonts w:ascii="Tahoma" w:eastAsia="Tahoma" w:hAnsi="Tahoma" w:cs="Tahoma"/>
          <w:b/>
          <w:i/>
        </w:rPr>
      </w:pPr>
    </w:p>
    <w:p w:rsidR="002037B2" w:rsidRPr="002037B2" w:rsidRDefault="002037B2" w:rsidP="002037B2">
      <w:pPr>
        <w:contextualSpacing/>
        <w:jc w:val="both"/>
        <w:rPr>
          <w:rFonts w:ascii="Tahoma" w:eastAsia="Tahoma" w:hAnsi="Tahoma" w:cs="Tahoma"/>
        </w:rPr>
      </w:pPr>
      <w:r w:rsidRPr="002037B2">
        <w:rPr>
          <w:rFonts w:ascii="Tahoma" w:eastAsia="Tahoma" w:hAnsi="Tahoma" w:cs="Tahoma"/>
          <w:b/>
          <w:i/>
        </w:rPr>
        <w:t xml:space="preserve">Географія реалізації діяльності: </w:t>
      </w:r>
      <w:r w:rsidR="0031639C">
        <w:rPr>
          <w:rFonts w:ascii="Tahoma" w:eastAsia="Tahoma" w:hAnsi="Tahoma" w:cs="Tahoma"/>
          <w:b/>
          <w:i/>
        </w:rPr>
        <w:t xml:space="preserve"> </w:t>
      </w:r>
      <w:r w:rsidR="0031639C">
        <w:rPr>
          <w:rFonts w:ascii="Tahoma" w:eastAsia="Tahoma" w:hAnsi="Tahoma" w:cs="Tahoma"/>
        </w:rPr>
        <w:t>м. Кривий Ріг, Криворізький район Дніпропетровської області.</w:t>
      </w:r>
    </w:p>
    <w:p w:rsidR="002037B2" w:rsidRPr="002037B2" w:rsidRDefault="002037B2" w:rsidP="002037B2">
      <w:pPr>
        <w:jc w:val="both"/>
        <w:rPr>
          <w:rFonts w:ascii="Tahoma" w:eastAsia="Tahoma" w:hAnsi="Tahoma" w:cs="Tahoma"/>
          <w:b/>
          <w:i/>
        </w:rPr>
      </w:pPr>
    </w:p>
    <w:p w:rsidR="002037B2" w:rsidRDefault="002037B2" w:rsidP="0031639C">
      <w:pPr>
        <w:jc w:val="both"/>
        <w:rPr>
          <w:rFonts w:ascii="Tahoma" w:eastAsia="Tahoma" w:hAnsi="Tahoma" w:cs="Tahoma"/>
        </w:rPr>
      </w:pPr>
      <w:r w:rsidRPr="002037B2">
        <w:rPr>
          <w:rFonts w:ascii="Tahoma" w:eastAsia="Tahoma" w:hAnsi="Tahoma" w:cs="Tahoma"/>
          <w:b/>
          <w:i/>
        </w:rPr>
        <w:t>Охоплення:</w:t>
      </w:r>
      <w:r w:rsidR="0031639C" w:rsidRPr="0031639C">
        <w:rPr>
          <w:rFonts w:ascii="Tahoma" w:eastAsia="Tahoma" w:hAnsi="Tahoma" w:cs="Tahoma"/>
        </w:rPr>
        <w:t xml:space="preserve"> </w:t>
      </w:r>
      <w:r w:rsidR="0031639C">
        <w:rPr>
          <w:rFonts w:ascii="Tahoma" w:eastAsia="Tahoma" w:hAnsi="Tahoma" w:cs="Tahoma"/>
        </w:rPr>
        <w:t>показник піврічного</w:t>
      </w:r>
      <w:r w:rsidR="0031639C" w:rsidRPr="00C7254E">
        <w:rPr>
          <w:rFonts w:ascii="Tahoma" w:eastAsia="Tahoma" w:hAnsi="Tahoma" w:cs="Tahoma"/>
        </w:rPr>
        <w:t xml:space="preserve"> охоплення </w:t>
      </w:r>
      <w:r w:rsidR="0031639C">
        <w:rPr>
          <w:rFonts w:ascii="Tahoma" w:eastAsia="Tahoma" w:hAnsi="Tahoma" w:cs="Tahoma"/>
        </w:rPr>
        <w:t xml:space="preserve">за компонентом, який виноситься на конкурс – 1400 </w:t>
      </w:r>
      <w:r w:rsidR="0031639C" w:rsidRPr="00C7254E">
        <w:rPr>
          <w:rFonts w:ascii="Tahoma" w:eastAsia="Tahoma" w:hAnsi="Tahoma" w:cs="Tahoma"/>
        </w:rPr>
        <w:t>клієнтів.</w:t>
      </w:r>
    </w:p>
    <w:p w:rsidR="00545D32" w:rsidRDefault="00545D32" w:rsidP="0031639C">
      <w:pPr>
        <w:jc w:val="both"/>
        <w:rPr>
          <w:rFonts w:ascii="Tahoma" w:eastAsia="Tahoma" w:hAnsi="Tahoma" w:cs="Tahoma"/>
        </w:rPr>
      </w:pPr>
    </w:p>
    <w:p w:rsidR="00587E3A" w:rsidRPr="00A40E35" w:rsidRDefault="00587E3A" w:rsidP="0031639C">
      <w:pPr>
        <w:jc w:val="both"/>
        <w:rPr>
          <w:rFonts w:ascii="Tahoma" w:eastAsia="Tahoma" w:hAnsi="Tahoma" w:cs="Tahoma"/>
        </w:rPr>
      </w:pPr>
      <w:r w:rsidRPr="00587E3A">
        <w:rPr>
          <w:rFonts w:ascii="Tahoma" w:eastAsia="Tahoma" w:hAnsi="Tahoma" w:cs="Tahoma"/>
          <w:b/>
          <w:i/>
        </w:rPr>
        <w:t xml:space="preserve">Фінансування: </w:t>
      </w:r>
      <w:r w:rsidR="00545D32">
        <w:rPr>
          <w:rFonts w:ascii="Tahoma" w:eastAsia="Tahoma" w:hAnsi="Tahoma" w:cs="Tahoma"/>
          <w:b/>
          <w:i/>
        </w:rPr>
        <w:t xml:space="preserve"> </w:t>
      </w:r>
      <w:r w:rsidR="00545D32" w:rsidRPr="00545D32">
        <w:rPr>
          <w:rFonts w:ascii="Tahoma" w:eastAsia="Tahoma" w:hAnsi="Tahoma" w:cs="Tahoma"/>
        </w:rPr>
        <w:t>на перше півріччя 2019 року  складає</w:t>
      </w:r>
      <w:r w:rsidR="00545D32">
        <w:rPr>
          <w:rFonts w:ascii="Tahoma" w:eastAsia="Tahoma" w:hAnsi="Tahoma" w:cs="Tahoma"/>
          <w:b/>
          <w:i/>
        </w:rPr>
        <w:t xml:space="preserve"> </w:t>
      </w:r>
      <w:r w:rsidR="00A40E35" w:rsidRPr="00A40E35">
        <w:rPr>
          <w:rFonts w:ascii="Tahoma" w:eastAsia="Tahoma" w:hAnsi="Tahoma" w:cs="Tahoma"/>
        </w:rPr>
        <w:t>381 164 грн.</w:t>
      </w:r>
    </w:p>
    <w:p w:rsidR="0031639C" w:rsidRPr="002037B2" w:rsidRDefault="0031639C" w:rsidP="0031639C">
      <w:pPr>
        <w:jc w:val="both"/>
        <w:rPr>
          <w:rFonts w:ascii="Tahoma" w:eastAsia="Times New Roman" w:hAnsi="Tahoma" w:cs="Tahoma"/>
        </w:rPr>
      </w:pPr>
    </w:p>
    <w:p w:rsidR="002037B2" w:rsidRPr="002037B2" w:rsidRDefault="002037B2" w:rsidP="002037B2">
      <w:pPr>
        <w:jc w:val="both"/>
        <w:rPr>
          <w:rFonts w:ascii="Tahoma" w:hAnsi="Tahoma" w:cs="Tahoma"/>
        </w:rPr>
      </w:pPr>
      <w:r w:rsidRPr="002037B2">
        <w:rPr>
          <w:rFonts w:ascii="Tahoma" w:eastAsia="Tahoma" w:hAnsi="Tahoma" w:cs="Tahoma"/>
          <w:b/>
          <w:i/>
        </w:rPr>
        <w:t xml:space="preserve">Основні види діяльності: </w:t>
      </w:r>
      <w:r w:rsidRPr="002037B2">
        <w:rPr>
          <w:rFonts w:ascii="Tahoma" w:hAnsi="Tahoma" w:cs="Tahoma"/>
        </w:rPr>
        <w:t xml:space="preserve">діяльність Проекту за цим компонентом має бути спрямована на надання базового пакету послуг, який включає заходи, що важливі для досягнення цілей «90-90-90-90». Він доповнює зусилля з охоплення та утримання клієнтів, надання засобів профілактики, консультування, асистованого тестування, направлення ВІЛ-позитивних ЧСЧ, </w:t>
      </w:r>
      <w:r w:rsidRPr="002037B2">
        <w:rPr>
          <w:rFonts w:ascii="Tahoma" w:hAnsi="Tahoma" w:cs="Tahoma"/>
        </w:rPr>
        <w:lastRenderedPageBreak/>
        <w:t>виявлених за допомогою швидкого тесту, на діагностику, взяття під медичний нагляд та АРВ-лікування.</w:t>
      </w:r>
    </w:p>
    <w:p w:rsidR="002037B2" w:rsidRPr="002037B2" w:rsidRDefault="002037B2" w:rsidP="002037B2">
      <w:pPr>
        <w:widowControl w:val="0"/>
        <w:tabs>
          <w:tab w:val="left" w:pos="0"/>
          <w:tab w:val="left" w:pos="142"/>
          <w:tab w:val="left" w:pos="426"/>
          <w:tab w:val="left" w:pos="851"/>
          <w:tab w:val="left" w:pos="1134"/>
        </w:tabs>
        <w:suppressAutoHyphens/>
        <w:jc w:val="both"/>
        <w:rPr>
          <w:rFonts w:ascii="Tahoma" w:hAnsi="Tahoma" w:cs="Tahoma"/>
          <w:b/>
        </w:rPr>
      </w:pPr>
    </w:p>
    <w:p w:rsidR="002037B2" w:rsidRPr="002037B2" w:rsidRDefault="002037B2" w:rsidP="002037B2">
      <w:pPr>
        <w:pStyle w:val="ae"/>
        <w:numPr>
          <w:ilvl w:val="0"/>
          <w:numId w:val="80"/>
        </w:numPr>
        <w:tabs>
          <w:tab w:val="left" w:pos="0"/>
          <w:tab w:val="left" w:pos="142"/>
          <w:tab w:val="left" w:pos="426"/>
          <w:tab w:val="left" w:pos="851"/>
          <w:tab w:val="left" w:pos="1134"/>
        </w:tabs>
        <w:ind w:left="0" w:firstLine="709"/>
        <w:contextualSpacing/>
        <w:jc w:val="both"/>
        <w:rPr>
          <w:rFonts w:ascii="Tahoma" w:hAnsi="Tahoma" w:cs="Tahoma"/>
          <w:b/>
        </w:rPr>
      </w:pPr>
      <w:r w:rsidRPr="002037B2">
        <w:rPr>
          <w:rFonts w:ascii="Tahoma" w:hAnsi="Tahoma" w:cs="Tahoma"/>
          <w:b/>
        </w:rPr>
        <w:t xml:space="preserve">Консультування соціального/аутріч працівника. </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rPr>
      </w:pPr>
      <w:r w:rsidRPr="002037B2">
        <w:rPr>
          <w:rFonts w:ascii="Tahoma" w:hAnsi="Tahoma" w:cs="Tahoma"/>
        </w:rPr>
        <w:t xml:space="preserve">Послуга передбачає надання якісного консультування ЧСЧ з метою формування безпечної статевої поведінки, мотивування до тестування на ВІЛ, сифіліс, гепатити В і С скринінг на ТБ. Мінімальний перелік тем, яким повинен володіти кожен соціальний/аутріч-працівник при консультуванні ЧСЧ: </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Визначення приналежності клієнта до категорії ЧСЧ.</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Оцінка здоров'я та потреб, пов'язаних із ризикованою сексуальною поведінкою (у т.ч. питання хімсексу, зменшення шкоди від вживання хімічних речовин та з питань надання екстреної домедичної та медичної допомоги для ЧСЧ у випадках передозування наркотичними та іншими препаратами).</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 xml:space="preserve">Формування у ЧСЧ прихильності до регулярного отримання послуг проекту, навичок безпечної сексуальної поведінки. </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Оцінка необхідності тестування на ВІЛ, гепатити В та С, сифіліс, мотивація до тестування.</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Профілактика гепатитів та ІПСШ.</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 xml:space="preserve">Індивідуальне, парне та групове консультування з питань статевого здоров'я та попередження насильства в парі. </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Переваги диспансерного обліку та раннього початку АРТ для ВІЛ-позитивних осіб.</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Інформація про туберкульоз та профілактику захворювання.</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Інформування про доступні послуги НУО, партнерських НУО та державних установ.</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Переадресація клієнтів на консультації до фахівців медичної та немедичною сфери;</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bCs/>
        </w:rPr>
        <w:t>Он-лайн консультування через соціальні мережі, сайти знайомств та мобільні додатки для смартфонів</w:t>
      </w:r>
    </w:p>
    <w:p w:rsidR="002037B2" w:rsidRPr="002037B2" w:rsidRDefault="002037B2" w:rsidP="002037B2">
      <w:pPr>
        <w:pStyle w:val="ae"/>
        <w:widowControl w:val="0"/>
        <w:numPr>
          <w:ilvl w:val="0"/>
          <w:numId w:val="67"/>
        </w:numPr>
        <w:suppressAutoHyphens/>
        <w:ind w:left="0" w:firstLine="709"/>
        <w:contextualSpacing/>
        <w:jc w:val="both"/>
        <w:rPr>
          <w:rFonts w:ascii="Tahoma" w:hAnsi="Tahoma" w:cs="Tahoma"/>
        </w:rPr>
      </w:pPr>
      <w:r w:rsidRPr="002037B2">
        <w:rPr>
          <w:rFonts w:ascii="Tahoma" w:hAnsi="Tahoma" w:cs="Tahoma"/>
        </w:rPr>
        <w:t xml:space="preserve">Консультування з питань прав людини. </w:t>
      </w:r>
    </w:p>
    <w:p w:rsidR="002037B2" w:rsidRPr="002037B2" w:rsidRDefault="002037B2" w:rsidP="002037B2">
      <w:pPr>
        <w:pStyle w:val="ae"/>
        <w:widowControl w:val="0"/>
        <w:tabs>
          <w:tab w:val="left" w:pos="0"/>
          <w:tab w:val="left" w:pos="142"/>
          <w:tab w:val="left" w:pos="426"/>
          <w:tab w:val="left" w:pos="851"/>
          <w:tab w:val="left" w:pos="1134"/>
        </w:tabs>
        <w:suppressAutoHyphens/>
        <w:ind w:left="0" w:firstLine="709"/>
        <w:jc w:val="both"/>
        <w:rPr>
          <w:rFonts w:ascii="Tahoma" w:hAnsi="Tahoma" w:cs="Tahoma"/>
        </w:rPr>
      </w:pPr>
      <w:r w:rsidRPr="002037B2">
        <w:rPr>
          <w:rFonts w:ascii="Tahoma" w:hAnsi="Tahoma" w:cs="Tahoma"/>
        </w:rPr>
        <w:t xml:space="preserve"> </w:t>
      </w:r>
    </w:p>
    <w:p w:rsidR="002037B2" w:rsidRPr="002037B2" w:rsidRDefault="002037B2" w:rsidP="002037B2">
      <w:pPr>
        <w:pStyle w:val="ae"/>
        <w:numPr>
          <w:ilvl w:val="0"/>
          <w:numId w:val="80"/>
        </w:numPr>
        <w:tabs>
          <w:tab w:val="left" w:pos="0"/>
          <w:tab w:val="left" w:pos="142"/>
          <w:tab w:val="left" w:pos="426"/>
          <w:tab w:val="left" w:pos="851"/>
          <w:tab w:val="left" w:pos="1134"/>
        </w:tabs>
        <w:ind w:left="0" w:firstLine="709"/>
        <w:contextualSpacing/>
        <w:jc w:val="both"/>
        <w:rPr>
          <w:rFonts w:ascii="Tahoma" w:hAnsi="Tahoma" w:cs="Tahoma"/>
          <w:b/>
        </w:rPr>
      </w:pPr>
      <w:r w:rsidRPr="002037B2">
        <w:rPr>
          <w:rFonts w:ascii="Tahoma" w:hAnsi="Tahoma" w:cs="Tahoma"/>
          <w:b/>
        </w:rPr>
        <w:t>Розповсюдження засобів профілактики та ІОМ.</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b/>
        </w:rPr>
      </w:pPr>
      <w:r w:rsidRPr="002037B2">
        <w:rPr>
          <w:rFonts w:ascii="Tahoma" w:hAnsi="Tahoma" w:cs="Tahoma"/>
        </w:rPr>
        <w:t>Послуга передбачає:</w:t>
      </w:r>
    </w:p>
    <w:p w:rsidR="002037B2" w:rsidRPr="002037B2" w:rsidRDefault="002037B2" w:rsidP="002037B2">
      <w:pPr>
        <w:pStyle w:val="ae"/>
        <w:widowControl w:val="0"/>
        <w:numPr>
          <w:ilvl w:val="0"/>
          <w:numId w:val="68"/>
        </w:numPr>
        <w:suppressAutoHyphens/>
        <w:ind w:left="0" w:firstLine="709"/>
        <w:contextualSpacing/>
        <w:jc w:val="both"/>
        <w:rPr>
          <w:rFonts w:ascii="Tahoma" w:hAnsi="Tahoma" w:cs="Tahoma"/>
        </w:rPr>
      </w:pPr>
      <w:r w:rsidRPr="002037B2">
        <w:rPr>
          <w:rFonts w:ascii="Tahoma" w:hAnsi="Tahoma" w:cs="Tahoma"/>
        </w:rPr>
        <w:t>Видачу презервативів, лубрикантів.</w:t>
      </w:r>
    </w:p>
    <w:p w:rsidR="002037B2" w:rsidRPr="002037B2" w:rsidRDefault="002037B2" w:rsidP="002037B2">
      <w:pPr>
        <w:pStyle w:val="ae"/>
        <w:widowControl w:val="0"/>
        <w:numPr>
          <w:ilvl w:val="0"/>
          <w:numId w:val="68"/>
        </w:numPr>
        <w:suppressAutoHyphens/>
        <w:ind w:left="0" w:firstLine="709"/>
        <w:contextualSpacing/>
        <w:jc w:val="both"/>
        <w:rPr>
          <w:rFonts w:ascii="Tahoma" w:hAnsi="Tahoma" w:cs="Tahoma"/>
        </w:rPr>
      </w:pPr>
      <w:r w:rsidRPr="002037B2">
        <w:rPr>
          <w:rFonts w:ascii="Tahoma" w:hAnsi="Tahoma" w:cs="Tahoma"/>
        </w:rPr>
        <w:t xml:space="preserve">Надання інформаційно-освітніх матеріалів (ІОМ). </w:t>
      </w:r>
    </w:p>
    <w:p w:rsidR="002037B2" w:rsidRPr="002037B2" w:rsidRDefault="002037B2" w:rsidP="002037B2">
      <w:pPr>
        <w:pStyle w:val="ae"/>
        <w:widowControl w:val="0"/>
        <w:numPr>
          <w:ilvl w:val="0"/>
          <w:numId w:val="68"/>
        </w:numPr>
        <w:suppressAutoHyphens/>
        <w:ind w:left="0" w:firstLine="709"/>
        <w:contextualSpacing/>
        <w:jc w:val="both"/>
        <w:rPr>
          <w:rFonts w:ascii="Tahoma" w:hAnsi="Tahoma" w:cs="Tahoma"/>
        </w:rPr>
      </w:pPr>
      <w:r w:rsidRPr="002037B2">
        <w:rPr>
          <w:rFonts w:ascii="Tahoma" w:hAnsi="Tahoma" w:cs="Tahoma"/>
        </w:rPr>
        <w:t>Переадресацію ЧСЧ, які вживають наркотики ін’єкційним шляхом, до програм обміну голок і шприців (ПОШ) в рамках діючих в регіоні проектів для СІН.</w:t>
      </w:r>
    </w:p>
    <w:p w:rsidR="002037B2" w:rsidRPr="002037B2" w:rsidRDefault="002037B2" w:rsidP="002037B2">
      <w:pPr>
        <w:tabs>
          <w:tab w:val="left" w:pos="0"/>
          <w:tab w:val="left" w:pos="142"/>
          <w:tab w:val="left" w:pos="426"/>
          <w:tab w:val="left" w:pos="851"/>
          <w:tab w:val="left" w:pos="1134"/>
        </w:tabs>
        <w:ind w:firstLine="709"/>
        <w:contextualSpacing/>
        <w:jc w:val="both"/>
        <w:rPr>
          <w:rFonts w:ascii="Tahoma" w:hAnsi="Tahoma" w:cs="Tahoma"/>
        </w:rPr>
      </w:pPr>
      <w:r w:rsidRPr="002037B2">
        <w:rPr>
          <w:rFonts w:ascii="Tahoma" w:hAnsi="Tahoma" w:cs="Tahoma"/>
        </w:rPr>
        <w:t>Діяльність включає в себе крім інформування/консультування внесення інформації про надані ЧСЧ послуги в щоденні відомості соціального/аутріч-працівника.</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b/>
        </w:rPr>
      </w:pPr>
      <w:r w:rsidRPr="002037B2">
        <w:rPr>
          <w:rFonts w:ascii="Tahoma" w:hAnsi="Tahoma" w:cs="Tahoma"/>
        </w:rPr>
        <w:t>Р</w:t>
      </w:r>
      <w:r w:rsidRPr="002037B2">
        <w:rPr>
          <w:rFonts w:ascii="Tahoma" w:eastAsia="Times New Roman" w:hAnsi="Tahoma" w:cs="Tahoma"/>
          <w:iCs/>
        </w:rPr>
        <w:t xml:space="preserve">озрахунок річної кількості ТМЦ для проектів здійснюється на основі таких затверджених квот </w:t>
      </w:r>
      <w:r w:rsidRPr="002037B2">
        <w:rPr>
          <w:rFonts w:ascii="Tahoma" w:eastAsia="Times New Roman" w:hAnsi="Tahoma" w:cs="Tahoma"/>
          <w:b/>
          <w:iCs/>
        </w:rPr>
        <w:t>на 1 клієнта на півріччя</w:t>
      </w:r>
      <w:r w:rsidRPr="002037B2">
        <w:rPr>
          <w:rFonts w:ascii="Tahoma" w:hAnsi="Tahoma" w:cs="Tahoma"/>
          <w:b/>
        </w:rPr>
        <w:t>:</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b/>
        </w:rPr>
      </w:pPr>
    </w:p>
    <w:tbl>
      <w:tblPr>
        <w:tblW w:w="9498" w:type="dxa"/>
        <w:tblInd w:w="108" w:type="dxa"/>
        <w:tblLook w:val="04A0" w:firstRow="1" w:lastRow="0" w:firstColumn="1" w:lastColumn="0" w:noHBand="0" w:noVBand="1"/>
      </w:tblPr>
      <w:tblGrid>
        <w:gridCol w:w="3119"/>
        <w:gridCol w:w="3278"/>
        <w:gridCol w:w="3101"/>
      </w:tblGrid>
      <w:tr w:rsidR="002037B2" w:rsidRPr="002037B2" w:rsidTr="00AD7C2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7B2" w:rsidRPr="002037B2" w:rsidRDefault="002037B2" w:rsidP="00AD7C27">
            <w:pPr>
              <w:tabs>
                <w:tab w:val="left" w:pos="0"/>
                <w:tab w:val="left" w:pos="851"/>
                <w:tab w:val="left" w:pos="1134"/>
              </w:tabs>
              <w:contextualSpacing/>
              <w:jc w:val="center"/>
              <w:rPr>
                <w:rFonts w:ascii="Tahoma" w:eastAsia="Times New Roman" w:hAnsi="Tahoma" w:cs="Tahoma"/>
                <w:b/>
                <w:bCs/>
              </w:rPr>
            </w:pPr>
            <w:r w:rsidRPr="002037B2">
              <w:rPr>
                <w:rFonts w:ascii="Tahoma" w:eastAsia="Times New Roman" w:hAnsi="Tahoma" w:cs="Tahoma"/>
                <w:b/>
                <w:bCs/>
              </w:rPr>
              <w:t>Регіони</w:t>
            </w:r>
          </w:p>
        </w:tc>
        <w:tc>
          <w:tcPr>
            <w:tcW w:w="3278" w:type="dxa"/>
            <w:tcBorders>
              <w:top w:val="single" w:sz="4" w:space="0" w:color="auto"/>
              <w:left w:val="nil"/>
              <w:bottom w:val="single" w:sz="4" w:space="0" w:color="auto"/>
              <w:right w:val="single" w:sz="4" w:space="0" w:color="auto"/>
            </w:tcBorders>
            <w:shd w:val="clear" w:color="000000" w:fill="F2F2F2"/>
            <w:vAlign w:val="center"/>
            <w:hideMark/>
          </w:tcPr>
          <w:p w:rsidR="002037B2" w:rsidRPr="002037B2" w:rsidRDefault="002037B2" w:rsidP="00AD7C27">
            <w:pPr>
              <w:tabs>
                <w:tab w:val="left" w:pos="0"/>
                <w:tab w:val="left" w:pos="851"/>
                <w:tab w:val="left" w:pos="1134"/>
              </w:tabs>
              <w:contextualSpacing/>
              <w:jc w:val="center"/>
              <w:rPr>
                <w:rFonts w:ascii="Tahoma" w:eastAsia="Times New Roman" w:hAnsi="Tahoma" w:cs="Tahoma"/>
                <w:b/>
              </w:rPr>
            </w:pPr>
            <w:r w:rsidRPr="002037B2">
              <w:rPr>
                <w:rFonts w:ascii="Tahoma" w:eastAsia="Times New Roman" w:hAnsi="Tahoma" w:cs="Tahoma"/>
                <w:b/>
              </w:rPr>
              <w:t>Презервативи</w:t>
            </w:r>
          </w:p>
        </w:tc>
        <w:tc>
          <w:tcPr>
            <w:tcW w:w="3101" w:type="dxa"/>
            <w:tcBorders>
              <w:top w:val="single" w:sz="4" w:space="0" w:color="auto"/>
              <w:left w:val="nil"/>
              <w:bottom w:val="single" w:sz="4" w:space="0" w:color="auto"/>
              <w:right w:val="single" w:sz="4" w:space="0" w:color="auto"/>
            </w:tcBorders>
            <w:shd w:val="clear" w:color="000000" w:fill="F2F2F2"/>
            <w:vAlign w:val="center"/>
            <w:hideMark/>
          </w:tcPr>
          <w:p w:rsidR="002037B2" w:rsidRPr="002037B2" w:rsidRDefault="002037B2" w:rsidP="00AD7C27">
            <w:pPr>
              <w:tabs>
                <w:tab w:val="left" w:pos="0"/>
                <w:tab w:val="left" w:pos="851"/>
                <w:tab w:val="left" w:pos="1134"/>
              </w:tabs>
              <w:contextualSpacing/>
              <w:jc w:val="center"/>
              <w:rPr>
                <w:rFonts w:ascii="Tahoma" w:eastAsia="Times New Roman" w:hAnsi="Tahoma" w:cs="Tahoma"/>
                <w:b/>
              </w:rPr>
            </w:pPr>
            <w:r w:rsidRPr="002037B2">
              <w:rPr>
                <w:rFonts w:ascii="Tahoma" w:eastAsia="Times New Roman" w:hAnsi="Tahoma" w:cs="Tahoma"/>
                <w:b/>
              </w:rPr>
              <w:t>Лубриканти</w:t>
            </w:r>
          </w:p>
        </w:tc>
      </w:tr>
      <w:tr w:rsidR="002037B2" w:rsidRPr="002037B2" w:rsidTr="00AD7C27">
        <w:trPr>
          <w:trHeight w:val="705"/>
        </w:trPr>
        <w:tc>
          <w:tcPr>
            <w:tcW w:w="3119" w:type="dxa"/>
            <w:tcBorders>
              <w:top w:val="nil"/>
              <w:left w:val="single" w:sz="4" w:space="0" w:color="auto"/>
              <w:bottom w:val="single" w:sz="4" w:space="0" w:color="auto"/>
              <w:right w:val="single" w:sz="4" w:space="0" w:color="auto"/>
            </w:tcBorders>
            <w:shd w:val="clear" w:color="000000" w:fill="F2F2F2"/>
            <w:noWrap/>
            <w:vAlign w:val="center"/>
          </w:tcPr>
          <w:p w:rsidR="002037B2" w:rsidRPr="002037B2" w:rsidRDefault="002037B2" w:rsidP="00AD7C27">
            <w:pPr>
              <w:tabs>
                <w:tab w:val="left" w:pos="851"/>
                <w:tab w:val="left" w:pos="1134"/>
              </w:tabs>
              <w:contextualSpacing/>
              <w:jc w:val="both"/>
              <w:rPr>
                <w:rFonts w:ascii="Tahoma" w:eastAsia="Times New Roman" w:hAnsi="Tahoma" w:cs="Tahoma"/>
              </w:rPr>
            </w:pPr>
            <w:r w:rsidRPr="002037B2">
              <w:rPr>
                <w:rFonts w:ascii="Tahoma" w:eastAsia="Times New Roman" w:hAnsi="Tahoma" w:cs="Tahoma"/>
              </w:rPr>
              <w:t>Для всіх регіонів України</w:t>
            </w:r>
          </w:p>
        </w:tc>
        <w:tc>
          <w:tcPr>
            <w:tcW w:w="3278" w:type="dxa"/>
            <w:tcBorders>
              <w:top w:val="nil"/>
              <w:left w:val="nil"/>
              <w:bottom w:val="single" w:sz="4" w:space="0" w:color="auto"/>
              <w:right w:val="single" w:sz="4" w:space="0" w:color="auto"/>
            </w:tcBorders>
            <w:shd w:val="clear" w:color="auto" w:fill="auto"/>
            <w:noWrap/>
            <w:vAlign w:val="center"/>
            <w:hideMark/>
          </w:tcPr>
          <w:p w:rsidR="002037B2" w:rsidRPr="002037B2" w:rsidRDefault="002037B2" w:rsidP="00AD7C27">
            <w:pPr>
              <w:tabs>
                <w:tab w:val="left" w:pos="851"/>
                <w:tab w:val="left" w:pos="1134"/>
              </w:tabs>
              <w:contextualSpacing/>
              <w:jc w:val="center"/>
              <w:rPr>
                <w:rFonts w:ascii="Tahoma" w:eastAsia="Times New Roman" w:hAnsi="Tahoma" w:cs="Tahoma"/>
              </w:rPr>
            </w:pPr>
            <w:r w:rsidRPr="002037B2">
              <w:rPr>
                <w:rFonts w:ascii="Tahoma" w:hAnsi="Tahoma" w:cs="Tahoma"/>
              </w:rPr>
              <w:t>25 шт.</w:t>
            </w:r>
          </w:p>
        </w:tc>
        <w:tc>
          <w:tcPr>
            <w:tcW w:w="3101" w:type="dxa"/>
            <w:tcBorders>
              <w:top w:val="nil"/>
              <w:left w:val="nil"/>
              <w:bottom w:val="single" w:sz="4" w:space="0" w:color="auto"/>
              <w:right w:val="single" w:sz="4" w:space="0" w:color="auto"/>
            </w:tcBorders>
            <w:shd w:val="clear" w:color="auto" w:fill="auto"/>
            <w:noWrap/>
            <w:vAlign w:val="center"/>
            <w:hideMark/>
          </w:tcPr>
          <w:p w:rsidR="002037B2" w:rsidRPr="002037B2" w:rsidRDefault="002037B2" w:rsidP="00AD7C27">
            <w:pPr>
              <w:tabs>
                <w:tab w:val="left" w:pos="851"/>
                <w:tab w:val="left" w:pos="1134"/>
              </w:tabs>
              <w:contextualSpacing/>
              <w:jc w:val="center"/>
              <w:rPr>
                <w:rFonts w:ascii="Tahoma" w:eastAsia="Times New Roman" w:hAnsi="Tahoma" w:cs="Tahoma"/>
              </w:rPr>
            </w:pPr>
            <w:r w:rsidRPr="002037B2">
              <w:rPr>
                <w:rFonts w:ascii="Tahoma" w:hAnsi="Tahoma" w:cs="Tahoma"/>
              </w:rPr>
              <w:t>12 шт.</w:t>
            </w:r>
          </w:p>
        </w:tc>
      </w:tr>
    </w:tbl>
    <w:p w:rsidR="002037B2" w:rsidRPr="002037B2" w:rsidRDefault="002037B2" w:rsidP="002037B2">
      <w:pPr>
        <w:tabs>
          <w:tab w:val="left" w:pos="142"/>
          <w:tab w:val="left" w:pos="426"/>
          <w:tab w:val="left" w:pos="851"/>
          <w:tab w:val="left" w:pos="1134"/>
        </w:tabs>
        <w:ind w:firstLine="709"/>
        <w:contextualSpacing/>
        <w:jc w:val="both"/>
        <w:rPr>
          <w:rFonts w:ascii="Tahoma" w:hAnsi="Tahoma" w:cs="Tahoma"/>
        </w:rPr>
      </w:pPr>
    </w:p>
    <w:p w:rsidR="002037B2" w:rsidRPr="002037B2" w:rsidRDefault="002037B2" w:rsidP="002037B2">
      <w:pPr>
        <w:pStyle w:val="ae"/>
        <w:numPr>
          <w:ilvl w:val="0"/>
          <w:numId w:val="80"/>
        </w:numPr>
        <w:tabs>
          <w:tab w:val="left" w:pos="142"/>
          <w:tab w:val="left" w:pos="426"/>
          <w:tab w:val="left" w:pos="851"/>
          <w:tab w:val="left" w:pos="993"/>
          <w:tab w:val="left" w:pos="1134"/>
        </w:tabs>
        <w:ind w:left="0" w:firstLine="709"/>
        <w:contextualSpacing/>
        <w:jc w:val="both"/>
        <w:rPr>
          <w:rFonts w:ascii="Tahoma" w:hAnsi="Tahoma" w:cs="Tahoma"/>
          <w:b/>
        </w:rPr>
      </w:pPr>
      <w:r w:rsidRPr="002037B2">
        <w:rPr>
          <w:rFonts w:ascii="Tahoma" w:hAnsi="Tahoma" w:cs="Tahoma"/>
          <w:b/>
        </w:rPr>
        <w:t>Допомога соціального/аутріч працівника клієнту в проходженні тестування на ВІЛ.</w:t>
      </w:r>
    </w:p>
    <w:p w:rsidR="002037B2" w:rsidRPr="002037B2" w:rsidRDefault="002037B2" w:rsidP="002037B2">
      <w:pPr>
        <w:pStyle w:val="ae"/>
        <w:tabs>
          <w:tab w:val="left" w:pos="142"/>
          <w:tab w:val="left" w:pos="426"/>
          <w:tab w:val="left" w:pos="851"/>
          <w:tab w:val="left" w:pos="993"/>
          <w:tab w:val="left" w:pos="1134"/>
        </w:tabs>
        <w:ind w:left="0" w:firstLine="709"/>
        <w:jc w:val="both"/>
        <w:rPr>
          <w:rFonts w:ascii="Tahoma" w:hAnsi="Tahoma" w:cs="Tahoma"/>
        </w:rPr>
      </w:pPr>
      <w:r w:rsidRPr="002037B2">
        <w:rPr>
          <w:rFonts w:ascii="Tahoma" w:hAnsi="Tahoma" w:cs="Tahoma"/>
          <w:b/>
        </w:rPr>
        <w:t>Індикатори:</w:t>
      </w:r>
      <w:r w:rsidRPr="002037B2">
        <w:rPr>
          <w:rFonts w:ascii="Tahoma" w:hAnsi="Tahoma" w:cs="Tahoma"/>
        </w:rPr>
        <w:t xml:space="preserve"> 69% охоплених ЧСЧ отримали послугу асистованого тестування на ВІЛ-інфекцію протягом півріччя.</w:t>
      </w:r>
    </w:p>
    <w:p w:rsidR="002037B2" w:rsidRPr="002037B2" w:rsidRDefault="002037B2" w:rsidP="002037B2">
      <w:pPr>
        <w:pStyle w:val="ae"/>
        <w:tabs>
          <w:tab w:val="left" w:pos="142"/>
          <w:tab w:val="left" w:pos="426"/>
          <w:tab w:val="left" w:pos="851"/>
          <w:tab w:val="left" w:pos="993"/>
          <w:tab w:val="left" w:pos="1134"/>
        </w:tabs>
        <w:ind w:left="0" w:firstLine="709"/>
        <w:jc w:val="both"/>
        <w:rPr>
          <w:rFonts w:ascii="Tahoma" w:hAnsi="Tahoma" w:cs="Tahoma"/>
        </w:rPr>
      </w:pPr>
      <w:r w:rsidRPr="002037B2">
        <w:rPr>
          <w:rFonts w:ascii="Tahoma" w:hAnsi="Tahoma" w:cs="Tahoma"/>
        </w:rPr>
        <w:t xml:space="preserve">При наданні послуги необхідно орієнтуватися на тестування нових ЧСЧ, серед яких вищий рівень виявлення ВІЛ-інфекції ніж серед ЧСЧ, які вже давно отримують послуги проекту профілактики. </w:t>
      </w:r>
    </w:p>
    <w:p w:rsidR="002037B2" w:rsidRPr="002037B2" w:rsidRDefault="002037B2" w:rsidP="002037B2">
      <w:pPr>
        <w:pStyle w:val="ae"/>
        <w:tabs>
          <w:tab w:val="left" w:pos="0"/>
          <w:tab w:val="left" w:pos="142"/>
          <w:tab w:val="left" w:pos="284"/>
          <w:tab w:val="left" w:pos="426"/>
          <w:tab w:val="left" w:pos="851"/>
          <w:tab w:val="left" w:pos="993"/>
          <w:tab w:val="left" w:pos="1134"/>
        </w:tabs>
        <w:ind w:left="0"/>
        <w:jc w:val="both"/>
        <w:rPr>
          <w:rFonts w:ascii="Tahoma" w:hAnsi="Tahoma" w:cs="Tahoma"/>
        </w:rPr>
      </w:pPr>
      <w:r w:rsidRPr="002037B2">
        <w:rPr>
          <w:rFonts w:ascii="Tahoma" w:hAnsi="Tahoma" w:cs="Tahoma"/>
        </w:rPr>
        <w:t xml:space="preserve">Послуга розрахована в середньому на 30 хвилин на 1 клієнта та передбачає: </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lastRenderedPageBreak/>
        <w:t>Консультування перед проведенням тестування, оцінку потреби в тестуванні ЧСЧ та його персональних ризиків щодо інфікування ВІЛ, роз'яснення процедури;</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Асистоване тестування з використанням швидкого тесту на ВІЛ;</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Консультація під час очікування результату;</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Інтерпретація та обговорення результатів тесту;</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Консультування за результатом проведеного тесту;</w:t>
      </w:r>
    </w:p>
    <w:p w:rsidR="002037B2" w:rsidRPr="002037B2" w:rsidRDefault="002037B2" w:rsidP="002037B2">
      <w:pPr>
        <w:pStyle w:val="ae"/>
        <w:widowControl w:val="0"/>
        <w:numPr>
          <w:ilvl w:val="0"/>
          <w:numId w:val="7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 xml:space="preserve">Мотиваційне консультування </w:t>
      </w:r>
      <w:r w:rsidRPr="002037B2">
        <w:rPr>
          <w:rFonts w:ascii="Tahoma" w:hAnsi="Tahoma" w:cs="Tahoma"/>
          <w:lang w:val="ru-RU"/>
        </w:rPr>
        <w:t>ЧСЧ</w:t>
      </w:r>
      <w:r w:rsidRPr="002037B2">
        <w:rPr>
          <w:rFonts w:ascii="Tahoma" w:hAnsi="Tahoma" w:cs="Tahoma"/>
        </w:rPr>
        <w:t>, які отримали позитивний результат швидкого тесту на ВІЛ, спрямоване на залучення до проекту:</w:t>
      </w:r>
    </w:p>
    <w:p w:rsidR="002037B2" w:rsidRPr="002037B2" w:rsidRDefault="002037B2" w:rsidP="002037B2">
      <w:pPr>
        <w:pStyle w:val="ae"/>
        <w:widowControl w:val="0"/>
        <w:numPr>
          <w:ilvl w:val="0"/>
          <w:numId w:val="100"/>
        </w:numPr>
        <w:tabs>
          <w:tab w:val="left" w:pos="0"/>
          <w:tab w:val="left" w:pos="284"/>
          <w:tab w:val="left" w:pos="426"/>
        </w:tabs>
        <w:suppressAutoHyphens/>
        <w:ind w:left="567" w:firstLine="0"/>
        <w:contextualSpacing/>
        <w:jc w:val="both"/>
        <w:rPr>
          <w:rFonts w:ascii="Tahoma" w:hAnsi="Tahoma" w:cs="Tahoma"/>
        </w:rPr>
      </w:pPr>
      <w:r w:rsidRPr="002037B2">
        <w:rPr>
          <w:rFonts w:ascii="Tahoma" w:hAnsi="Tahoma" w:cs="Tahoma"/>
          <w:lang w:val="ru-RU"/>
        </w:rPr>
        <w:t>ЧСЧ</w:t>
      </w:r>
      <w:r w:rsidRPr="002037B2">
        <w:rPr>
          <w:rFonts w:ascii="Tahoma" w:hAnsi="Tahoma" w:cs="Tahoma"/>
        </w:rPr>
        <w:t>, з якими практикувалось спільне вживання наркотиків на отримання послуги асистованого тестування,</w:t>
      </w:r>
    </w:p>
    <w:p w:rsidR="002037B2" w:rsidRPr="002037B2" w:rsidRDefault="002037B2" w:rsidP="002037B2">
      <w:pPr>
        <w:pStyle w:val="ae"/>
        <w:widowControl w:val="0"/>
        <w:numPr>
          <w:ilvl w:val="0"/>
          <w:numId w:val="100"/>
        </w:numPr>
        <w:tabs>
          <w:tab w:val="left" w:pos="0"/>
          <w:tab w:val="left" w:pos="284"/>
          <w:tab w:val="left" w:pos="426"/>
        </w:tabs>
        <w:suppressAutoHyphens/>
        <w:ind w:left="567" w:firstLine="0"/>
        <w:contextualSpacing/>
        <w:jc w:val="both"/>
        <w:rPr>
          <w:rFonts w:ascii="Tahoma" w:hAnsi="Tahoma" w:cs="Tahoma"/>
        </w:rPr>
      </w:pPr>
      <w:r w:rsidRPr="002037B2">
        <w:rPr>
          <w:rFonts w:ascii="Tahoma" w:hAnsi="Tahoma" w:cs="Tahoma"/>
        </w:rPr>
        <w:t>статевих партнерів на отримання консультування, асистованого тестування чи самотестування.</w:t>
      </w:r>
    </w:p>
    <w:p w:rsidR="002037B2" w:rsidRPr="002037B2" w:rsidRDefault="002037B2" w:rsidP="002037B2">
      <w:pPr>
        <w:pStyle w:val="ae"/>
        <w:widowControl w:val="0"/>
        <w:tabs>
          <w:tab w:val="left" w:pos="0"/>
          <w:tab w:val="left" w:pos="142"/>
          <w:tab w:val="left" w:pos="284"/>
          <w:tab w:val="left" w:pos="426"/>
          <w:tab w:val="left" w:pos="851"/>
          <w:tab w:val="left" w:pos="993"/>
          <w:tab w:val="left" w:pos="1134"/>
        </w:tabs>
        <w:suppressAutoHyphens/>
        <w:ind w:left="0"/>
        <w:jc w:val="both"/>
        <w:rPr>
          <w:rFonts w:ascii="Tahoma" w:hAnsi="Tahoma" w:cs="Tahoma"/>
        </w:rPr>
      </w:pPr>
      <w:r w:rsidRPr="002037B2">
        <w:rPr>
          <w:rFonts w:ascii="Tahoma" w:hAnsi="Tahoma" w:cs="Tahoma"/>
        </w:rPr>
        <w:t>Виділений час також включає заповнення щоденної відомості реєстрації результатів тестування та інших необхідних документів безпосередньо під час їх надання.</w:t>
      </w:r>
    </w:p>
    <w:p w:rsidR="002037B2" w:rsidRPr="002037B2" w:rsidRDefault="002037B2" w:rsidP="002037B2">
      <w:pPr>
        <w:pStyle w:val="ae"/>
        <w:tabs>
          <w:tab w:val="left" w:pos="142"/>
          <w:tab w:val="left" w:pos="426"/>
          <w:tab w:val="left" w:pos="851"/>
          <w:tab w:val="left" w:pos="993"/>
          <w:tab w:val="left" w:pos="1134"/>
        </w:tabs>
        <w:ind w:left="0" w:firstLine="709"/>
        <w:jc w:val="both"/>
        <w:rPr>
          <w:rFonts w:ascii="Tahoma" w:hAnsi="Tahoma" w:cs="Tahoma"/>
        </w:rPr>
      </w:pPr>
    </w:p>
    <w:p w:rsidR="002037B2" w:rsidRPr="002037B2" w:rsidRDefault="002037B2" w:rsidP="002037B2">
      <w:pPr>
        <w:pStyle w:val="ae"/>
        <w:numPr>
          <w:ilvl w:val="0"/>
          <w:numId w:val="80"/>
        </w:numPr>
        <w:tabs>
          <w:tab w:val="left" w:pos="0"/>
          <w:tab w:val="left" w:pos="142"/>
          <w:tab w:val="left" w:pos="426"/>
          <w:tab w:val="left" w:pos="851"/>
          <w:tab w:val="left" w:pos="993"/>
          <w:tab w:val="left" w:pos="1134"/>
        </w:tabs>
        <w:ind w:left="0" w:firstLine="709"/>
        <w:contextualSpacing/>
        <w:jc w:val="both"/>
        <w:rPr>
          <w:rFonts w:ascii="Tahoma" w:hAnsi="Tahoma" w:cs="Tahoma"/>
        </w:rPr>
      </w:pPr>
      <w:r w:rsidRPr="002037B2">
        <w:rPr>
          <w:rFonts w:ascii="Tahoma" w:hAnsi="Tahoma" w:cs="Tahoma"/>
          <w:b/>
        </w:rPr>
        <w:t>Допомога соціального/аутріч-працівника клієнту в проходженні тестування на ІПСШ: сифіліс, гепатити В і С</w:t>
      </w:r>
      <w:r w:rsidRPr="002037B2">
        <w:rPr>
          <w:rFonts w:ascii="Tahoma" w:hAnsi="Tahoma" w:cs="Tahoma"/>
        </w:rPr>
        <w:t xml:space="preserve">. </w:t>
      </w:r>
    </w:p>
    <w:p w:rsidR="002037B2" w:rsidRPr="002037B2" w:rsidRDefault="002037B2" w:rsidP="002037B2">
      <w:pPr>
        <w:pStyle w:val="ae"/>
        <w:tabs>
          <w:tab w:val="left" w:pos="0"/>
          <w:tab w:val="left" w:pos="142"/>
          <w:tab w:val="left" w:pos="426"/>
          <w:tab w:val="left" w:pos="851"/>
          <w:tab w:val="left" w:pos="993"/>
          <w:tab w:val="left" w:pos="1134"/>
        </w:tabs>
        <w:ind w:left="0" w:firstLine="709"/>
        <w:jc w:val="both"/>
        <w:rPr>
          <w:rFonts w:ascii="Tahoma" w:hAnsi="Tahoma" w:cs="Tahoma"/>
        </w:rPr>
      </w:pPr>
      <w:r w:rsidRPr="002037B2">
        <w:rPr>
          <w:rFonts w:ascii="Tahoma" w:hAnsi="Tahoma" w:cs="Tahoma"/>
          <w:b/>
        </w:rPr>
        <w:t>Індикатори:</w:t>
      </w:r>
      <w:r w:rsidRPr="002037B2">
        <w:rPr>
          <w:rFonts w:ascii="Tahoma" w:hAnsi="Tahoma" w:cs="Tahoma"/>
        </w:rPr>
        <w:t xml:space="preserve"> 15% ЧСЧ проекту, які отримали послугу асистованого тестування на гепатит С, В та сифіліс протягом півріччя. </w:t>
      </w:r>
    </w:p>
    <w:p w:rsidR="002037B2" w:rsidRPr="002037B2" w:rsidRDefault="002037B2" w:rsidP="002037B2">
      <w:pPr>
        <w:pStyle w:val="ae"/>
        <w:widowControl w:val="0"/>
        <w:suppressAutoHyphens/>
        <w:ind w:left="851"/>
        <w:contextualSpacing/>
        <w:jc w:val="both"/>
        <w:rPr>
          <w:rFonts w:ascii="Tahoma" w:hAnsi="Tahoma" w:cs="Tahoma"/>
        </w:rPr>
      </w:pPr>
      <w:r w:rsidRPr="002037B2">
        <w:rPr>
          <w:rFonts w:ascii="Tahoma" w:hAnsi="Tahoma" w:cs="Tahoma"/>
        </w:rPr>
        <w:t xml:space="preserve">Послуга розрахована в середньому на 30 хвилин на 1 клієнта та передбачає: </w:t>
      </w:r>
    </w:p>
    <w:p w:rsidR="002037B2" w:rsidRPr="002037B2" w:rsidRDefault="002037B2" w:rsidP="002037B2">
      <w:pPr>
        <w:pStyle w:val="ae"/>
        <w:widowControl w:val="0"/>
        <w:numPr>
          <w:ilvl w:val="0"/>
          <w:numId w:val="127"/>
        </w:numPr>
        <w:suppressAutoHyphens/>
        <w:contextualSpacing/>
        <w:jc w:val="both"/>
        <w:rPr>
          <w:rFonts w:ascii="Tahoma" w:hAnsi="Tahoma" w:cs="Tahoma"/>
        </w:rPr>
      </w:pPr>
      <w:r w:rsidRPr="002037B2">
        <w:rPr>
          <w:rFonts w:ascii="Tahoma" w:hAnsi="Tahoma" w:cs="Tahoma"/>
        </w:rPr>
        <w:t xml:space="preserve">Оцінку ризиків інфікування ІПСШ: сифілісом, гепатитами В і С. </w:t>
      </w:r>
    </w:p>
    <w:p w:rsidR="002037B2" w:rsidRPr="002037B2" w:rsidRDefault="002037B2" w:rsidP="002037B2">
      <w:pPr>
        <w:pStyle w:val="ae"/>
        <w:widowControl w:val="0"/>
        <w:numPr>
          <w:ilvl w:val="0"/>
          <w:numId w:val="127"/>
        </w:numPr>
        <w:suppressAutoHyphens/>
        <w:contextualSpacing/>
        <w:jc w:val="both"/>
        <w:rPr>
          <w:rFonts w:ascii="Tahoma" w:hAnsi="Tahoma" w:cs="Tahoma"/>
        </w:rPr>
      </w:pPr>
      <w:r w:rsidRPr="002037B2">
        <w:rPr>
          <w:rFonts w:ascii="Tahoma" w:hAnsi="Tahoma" w:cs="Tahoma"/>
        </w:rPr>
        <w:t>Консультування щодо ІПСШ: сифілісу, гепатитів В і С , безпечної поведінки для їх запобігання.</w:t>
      </w:r>
    </w:p>
    <w:p w:rsidR="002037B2" w:rsidRPr="002037B2" w:rsidRDefault="002037B2" w:rsidP="002037B2">
      <w:pPr>
        <w:pStyle w:val="ae"/>
        <w:widowControl w:val="0"/>
        <w:numPr>
          <w:ilvl w:val="0"/>
          <w:numId w:val="127"/>
        </w:numPr>
        <w:suppressAutoHyphens/>
        <w:contextualSpacing/>
        <w:jc w:val="both"/>
        <w:rPr>
          <w:rFonts w:ascii="Tahoma" w:hAnsi="Tahoma" w:cs="Tahoma"/>
        </w:rPr>
      </w:pPr>
      <w:r w:rsidRPr="002037B2">
        <w:rPr>
          <w:rFonts w:ascii="Tahoma" w:hAnsi="Tahoma" w:cs="Tahoma"/>
        </w:rPr>
        <w:t>Інформування про ЛПУ, де можна пройти діагностику та лікування ІПСШ: сифілісу, гепатитів В і С сучасними препаратами.</w:t>
      </w:r>
    </w:p>
    <w:p w:rsidR="002037B2" w:rsidRPr="002037B2" w:rsidRDefault="002037B2" w:rsidP="002037B2">
      <w:pPr>
        <w:pStyle w:val="ae"/>
        <w:widowControl w:val="0"/>
        <w:numPr>
          <w:ilvl w:val="0"/>
          <w:numId w:val="127"/>
        </w:numPr>
        <w:suppressAutoHyphens/>
        <w:contextualSpacing/>
        <w:jc w:val="both"/>
        <w:rPr>
          <w:rFonts w:ascii="Tahoma" w:hAnsi="Tahoma" w:cs="Tahoma"/>
        </w:rPr>
      </w:pPr>
      <w:r w:rsidRPr="002037B2">
        <w:rPr>
          <w:rFonts w:ascii="Tahoma" w:hAnsi="Tahoma" w:cs="Tahoma"/>
        </w:rPr>
        <w:t>Роз'яснення процедури тестування; проведення асистованого тестування з використанням швидких тестів на сифіліс, гепатит В і С, інтерпретацію результату тесту, консультування після тесту. В разі позитивного результату – надання інформації про наявні проекти та послуги, переадресація до медичних закладів для подальшої діагностики та отримання лікування.</w:t>
      </w:r>
    </w:p>
    <w:p w:rsidR="002037B2" w:rsidRPr="002037B2" w:rsidRDefault="002037B2" w:rsidP="002037B2">
      <w:pPr>
        <w:tabs>
          <w:tab w:val="left" w:pos="0"/>
          <w:tab w:val="left" w:pos="142"/>
          <w:tab w:val="left" w:pos="426"/>
          <w:tab w:val="left" w:pos="851"/>
          <w:tab w:val="left" w:pos="993"/>
          <w:tab w:val="left" w:pos="1134"/>
        </w:tabs>
        <w:ind w:firstLine="709"/>
        <w:contextualSpacing/>
        <w:jc w:val="both"/>
        <w:rPr>
          <w:rFonts w:ascii="Tahoma" w:hAnsi="Tahoma" w:cs="Tahoma"/>
        </w:rPr>
      </w:pPr>
      <w:r w:rsidRPr="002037B2">
        <w:rPr>
          <w:rFonts w:ascii="Tahoma" w:hAnsi="Tahoma" w:cs="Tahoma"/>
        </w:rPr>
        <w:t>Виділений час також включає заповнення щоденної відомості реєстрації результатів тестування клієнтами на ВІЛ, ІПСШ, гепатити та інших необхідних документів.</w:t>
      </w:r>
    </w:p>
    <w:p w:rsidR="002037B2" w:rsidRPr="002037B2" w:rsidRDefault="002037B2" w:rsidP="002037B2">
      <w:pPr>
        <w:pStyle w:val="ae"/>
        <w:widowControl w:val="0"/>
        <w:tabs>
          <w:tab w:val="left" w:pos="0"/>
          <w:tab w:val="left" w:pos="142"/>
          <w:tab w:val="left" w:pos="426"/>
          <w:tab w:val="left" w:pos="851"/>
          <w:tab w:val="left" w:pos="1134"/>
        </w:tabs>
        <w:suppressAutoHyphens/>
        <w:ind w:left="0" w:firstLine="709"/>
        <w:jc w:val="both"/>
        <w:rPr>
          <w:rFonts w:ascii="Tahoma" w:hAnsi="Tahoma" w:cs="Tahoma"/>
          <w:b/>
        </w:rPr>
      </w:pPr>
    </w:p>
    <w:p w:rsidR="002037B2" w:rsidRPr="002037B2" w:rsidRDefault="002037B2" w:rsidP="002037B2">
      <w:pPr>
        <w:pStyle w:val="ae"/>
        <w:numPr>
          <w:ilvl w:val="0"/>
          <w:numId w:val="80"/>
        </w:numPr>
        <w:tabs>
          <w:tab w:val="left" w:pos="0"/>
          <w:tab w:val="left" w:pos="142"/>
          <w:tab w:val="left" w:pos="426"/>
          <w:tab w:val="left" w:pos="851"/>
          <w:tab w:val="left" w:pos="1134"/>
        </w:tabs>
        <w:ind w:left="0" w:firstLine="709"/>
        <w:contextualSpacing/>
        <w:jc w:val="both"/>
        <w:rPr>
          <w:rFonts w:ascii="Tahoma" w:hAnsi="Tahoma" w:cs="Tahoma"/>
          <w:b/>
        </w:rPr>
      </w:pPr>
      <w:r w:rsidRPr="002037B2">
        <w:rPr>
          <w:rFonts w:ascii="Tahoma" w:hAnsi="Tahoma" w:cs="Tahoma"/>
          <w:b/>
        </w:rPr>
        <w:t>Рання діагностика туберкульозу.</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rPr>
      </w:pPr>
      <w:r w:rsidRPr="002037B2">
        <w:rPr>
          <w:rFonts w:ascii="Tahoma" w:hAnsi="Tahoma" w:cs="Tahoma"/>
          <w:b/>
        </w:rPr>
        <w:t>Індикатори:</w:t>
      </w:r>
      <w:r w:rsidRPr="002037B2">
        <w:rPr>
          <w:rFonts w:ascii="Tahoma" w:hAnsi="Tahoma" w:cs="Tahoma"/>
        </w:rPr>
        <w:t xml:space="preserve"> не менше 90% ЧСЧ проекту пройшли скринінг-анкетування на туберкульоз.</w:t>
      </w:r>
    </w:p>
    <w:p w:rsidR="002037B2" w:rsidRPr="002037B2" w:rsidRDefault="002037B2" w:rsidP="002037B2">
      <w:pPr>
        <w:tabs>
          <w:tab w:val="left" w:pos="0"/>
          <w:tab w:val="left" w:pos="142"/>
          <w:tab w:val="left" w:pos="284"/>
          <w:tab w:val="left" w:pos="426"/>
          <w:tab w:val="left" w:pos="851"/>
          <w:tab w:val="left" w:pos="1134"/>
        </w:tabs>
        <w:contextualSpacing/>
        <w:jc w:val="both"/>
        <w:rPr>
          <w:rFonts w:ascii="Tahoma" w:hAnsi="Tahoma" w:cs="Tahoma"/>
        </w:rPr>
      </w:pPr>
      <w:r w:rsidRPr="002037B2">
        <w:rPr>
          <w:rFonts w:ascii="Tahoma" w:hAnsi="Tahoma" w:cs="Tahoma"/>
        </w:rPr>
        <w:t xml:space="preserve">Послуга соціального/аутріч працівника з ранньої діагностики туберкульозу серед </w:t>
      </w:r>
      <w:r w:rsidRPr="002037B2">
        <w:rPr>
          <w:rFonts w:ascii="Tahoma" w:hAnsi="Tahoma" w:cs="Tahoma"/>
          <w:lang w:val="ru-RU"/>
        </w:rPr>
        <w:t>ЧСЧ</w:t>
      </w:r>
      <w:r w:rsidRPr="002037B2">
        <w:rPr>
          <w:rFonts w:ascii="Tahoma" w:hAnsi="Tahoma" w:cs="Tahoma"/>
        </w:rPr>
        <w:t xml:space="preserve"> має включати такі основні елементи:</w:t>
      </w:r>
    </w:p>
    <w:p w:rsidR="002037B2" w:rsidRPr="002037B2" w:rsidRDefault="002037B2" w:rsidP="002037B2">
      <w:pPr>
        <w:pStyle w:val="ae"/>
        <w:numPr>
          <w:ilvl w:val="0"/>
          <w:numId w:val="76"/>
        </w:numPr>
        <w:tabs>
          <w:tab w:val="left" w:pos="0"/>
          <w:tab w:val="left" w:pos="284"/>
          <w:tab w:val="left" w:pos="1134"/>
        </w:tabs>
        <w:ind w:left="0" w:firstLine="0"/>
        <w:contextualSpacing/>
        <w:jc w:val="both"/>
        <w:rPr>
          <w:rFonts w:ascii="Tahoma" w:hAnsi="Tahoma" w:cs="Tahoma"/>
        </w:rPr>
      </w:pPr>
      <w:r w:rsidRPr="002037B2">
        <w:rPr>
          <w:rFonts w:ascii="Tahoma" w:hAnsi="Tahoma" w:cs="Tahoma"/>
        </w:rPr>
        <w:t>первинне скринінг-опитування на ТБ (з розрахунку в середньому 5 хвилин на 1 клієнта);</w:t>
      </w:r>
    </w:p>
    <w:p w:rsidR="002037B2" w:rsidRPr="002037B2" w:rsidRDefault="002037B2" w:rsidP="002037B2">
      <w:pPr>
        <w:pStyle w:val="ae"/>
        <w:numPr>
          <w:ilvl w:val="0"/>
          <w:numId w:val="76"/>
        </w:numPr>
        <w:tabs>
          <w:tab w:val="left" w:pos="0"/>
          <w:tab w:val="left" w:pos="284"/>
          <w:tab w:val="left" w:pos="1134"/>
        </w:tabs>
        <w:ind w:left="0" w:firstLine="0"/>
        <w:contextualSpacing/>
        <w:jc w:val="both"/>
        <w:rPr>
          <w:rFonts w:ascii="Tahoma" w:hAnsi="Tahoma" w:cs="Tahoma"/>
        </w:rPr>
      </w:pPr>
      <w:r w:rsidRPr="002037B2">
        <w:rPr>
          <w:rFonts w:ascii="Tahoma" w:hAnsi="Tahoma" w:cs="Tahoma"/>
        </w:rPr>
        <w:t>у разі виявлення симптомів захворювання, мотивування та перенаправлення клієнта в ЛПЗ для діагностики;</w:t>
      </w:r>
    </w:p>
    <w:p w:rsidR="002037B2" w:rsidRPr="002037B2" w:rsidRDefault="002037B2" w:rsidP="002037B2">
      <w:pPr>
        <w:pStyle w:val="ae"/>
        <w:numPr>
          <w:ilvl w:val="0"/>
          <w:numId w:val="76"/>
        </w:numPr>
        <w:tabs>
          <w:tab w:val="left" w:pos="0"/>
          <w:tab w:val="left" w:pos="284"/>
          <w:tab w:val="left" w:pos="1134"/>
        </w:tabs>
        <w:ind w:left="0" w:firstLine="0"/>
        <w:contextualSpacing/>
        <w:jc w:val="both"/>
        <w:rPr>
          <w:rFonts w:ascii="Tahoma" w:hAnsi="Tahoma" w:cs="Tahoma"/>
        </w:rPr>
      </w:pPr>
      <w:r w:rsidRPr="002037B2">
        <w:rPr>
          <w:rFonts w:ascii="Tahoma" w:hAnsi="Tahoma" w:cs="Tahoma"/>
        </w:rPr>
        <w:t>надання консультації щодо профілактики ТБ у разі негативного результату скринінгу.</w:t>
      </w:r>
    </w:p>
    <w:p w:rsidR="002037B2" w:rsidRPr="002037B2" w:rsidRDefault="002037B2" w:rsidP="002037B2">
      <w:pPr>
        <w:pStyle w:val="ae"/>
        <w:tabs>
          <w:tab w:val="left" w:pos="142"/>
          <w:tab w:val="left" w:pos="426"/>
          <w:tab w:val="left" w:pos="851"/>
          <w:tab w:val="left" w:pos="1134"/>
        </w:tabs>
        <w:ind w:left="0" w:firstLine="709"/>
        <w:jc w:val="both"/>
        <w:rPr>
          <w:rFonts w:ascii="Tahoma" w:hAnsi="Tahoma" w:cs="Tahoma"/>
        </w:rPr>
      </w:pPr>
    </w:p>
    <w:p w:rsidR="002037B2" w:rsidRPr="002037B2" w:rsidRDefault="002037B2" w:rsidP="002037B2">
      <w:pPr>
        <w:pStyle w:val="ae"/>
        <w:widowControl w:val="0"/>
        <w:numPr>
          <w:ilvl w:val="0"/>
          <w:numId w:val="80"/>
        </w:numPr>
        <w:tabs>
          <w:tab w:val="left" w:pos="0"/>
          <w:tab w:val="left" w:pos="142"/>
          <w:tab w:val="left" w:pos="426"/>
          <w:tab w:val="left" w:pos="851"/>
          <w:tab w:val="left" w:pos="1134"/>
        </w:tabs>
        <w:suppressAutoHyphens/>
        <w:ind w:left="0" w:firstLine="709"/>
        <w:contextualSpacing/>
        <w:jc w:val="both"/>
        <w:rPr>
          <w:rFonts w:ascii="Tahoma" w:hAnsi="Tahoma" w:cs="Tahoma"/>
          <w:b/>
        </w:rPr>
      </w:pPr>
      <w:r w:rsidRPr="002037B2">
        <w:rPr>
          <w:rFonts w:ascii="Tahoma" w:hAnsi="Tahoma" w:cs="Tahoma"/>
          <w:b/>
        </w:rPr>
        <w:t>Навігація клієнта з позитивним результатом швидкого тесту на ВІЛ соціальним/аутріч працівником.</w:t>
      </w:r>
    </w:p>
    <w:p w:rsidR="002037B2" w:rsidRPr="002037B2" w:rsidRDefault="002037B2" w:rsidP="002037B2">
      <w:pPr>
        <w:pStyle w:val="ae"/>
        <w:tabs>
          <w:tab w:val="left" w:pos="0"/>
          <w:tab w:val="left" w:pos="142"/>
          <w:tab w:val="left" w:pos="426"/>
          <w:tab w:val="left" w:pos="851"/>
          <w:tab w:val="left" w:pos="1134"/>
        </w:tabs>
        <w:ind w:left="0" w:firstLine="709"/>
        <w:jc w:val="both"/>
        <w:rPr>
          <w:rFonts w:ascii="Tahoma" w:hAnsi="Tahoma" w:cs="Tahoma"/>
        </w:rPr>
      </w:pPr>
      <w:r w:rsidRPr="002037B2">
        <w:rPr>
          <w:rFonts w:ascii="Tahoma" w:hAnsi="Tahoma" w:cs="Tahoma"/>
          <w:b/>
        </w:rPr>
        <w:t>Індикатори:</w:t>
      </w:r>
      <w:r w:rsidRPr="002037B2">
        <w:rPr>
          <w:rFonts w:ascii="Tahoma" w:hAnsi="Tahoma" w:cs="Tahoma"/>
        </w:rPr>
        <w:t xml:space="preserve"> не менше 86% ЧСЧ, з позитивним результатом швидкого тесту на ВІЛ, стали під медичний нагляд. </w:t>
      </w:r>
    </w:p>
    <w:p w:rsidR="002037B2" w:rsidRPr="002037B2" w:rsidRDefault="002037B2" w:rsidP="002037B2">
      <w:pPr>
        <w:tabs>
          <w:tab w:val="left" w:pos="0"/>
          <w:tab w:val="left" w:pos="142"/>
          <w:tab w:val="left" w:pos="284"/>
          <w:tab w:val="left" w:pos="426"/>
          <w:tab w:val="left" w:pos="851"/>
          <w:tab w:val="left" w:pos="1134"/>
        </w:tabs>
        <w:contextualSpacing/>
        <w:jc w:val="both"/>
        <w:rPr>
          <w:rFonts w:ascii="Tahoma" w:hAnsi="Tahoma" w:cs="Tahoma"/>
        </w:rPr>
      </w:pPr>
      <w:r w:rsidRPr="002037B2">
        <w:rPr>
          <w:rFonts w:ascii="Tahoma" w:hAnsi="Tahoma" w:cs="Tahoma"/>
        </w:rPr>
        <w:t>З метою покращення взяття під медичний нагляд та раннього початку АРТ має надаватись послуга з навігації клієнта з позитивним результатом швидкого тесту на ВІЛ, яка передбачає:</w:t>
      </w:r>
    </w:p>
    <w:p w:rsidR="002037B2" w:rsidRPr="002037B2" w:rsidRDefault="002037B2" w:rsidP="002037B2">
      <w:pPr>
        <w:pStyle w:val="ae"/>
        <w:widowControl w:val="0"/>
        <w:numPr>
          <w:ilvl w:val="0"/>
          <w:numId w:val="85"/>
        </w:numPr>
        <w:tabs>
          <w:tab w:val="left" w:pos="0"/>
          <w:tab w:val="left" w:pos="284"/>
          <w:tab w:val="left" w:pos="1134"/>
        </w:tabs>
        <w:suppressAutoHyphens/>
        <w:ind w:left="0" w:firstLine="0"/>
        <w:contextualSpacing/>
        <w:jc w:val="both"/>
        <w:rPr>
          <w:rFonts w:ascii="Tahoma" w:hAnsi="Tahoma" w:cs="Tahoma"/>
        </w:rPr>
      </w:pPr>
      <w:r w:rsidRPr="002037B2">
        <w:rPr>
          <w:rFonts w:ascii="Tahoma" w:hAnsi="Tahoma" w:cs="Tahoma"/>
        </w:rPr>
        <w:t>Мотиваційне консультування осіб з позитивним результатом швидкого тесту на ВІЛ спрямоване на звернення клієнта до кабінету Довіри/СНІД-центру для дообстеження, встановлення під медичний  нагляд та раннього початку АРТ;</w:t>
      </w:r>
    </w:p>
    <w:p w:rsidR="002037B2" w:rsidRPr="002037B2" w:rsidRDefault="002037B2" w:rsidP="002037B2">
      <w:pPr>
        <w:pStyle w:val="ae"/>
        <w:numPr>
          <w:ilvl w:val="0"/>
          <w:numId w:val="85"/>
        </w:numPr>
        <w:tabs>
          <w:tab w:val="left" w:pos="0"/>
          <w:tab w:val="left" w:pos="284"/>
          <w:tab w:val="left" w:pos="1134"/>
        </w:tabs>
        <w:ind w:left="0" w:firstLine="0"/>
        <w:contextualSpacing/>
        <w:jc w:val="both"/>
        <w:rPr>
          <w:rFonts w:ascii="Tahoma" w:hAnsi="Tahoma" w:cs="Tahoma"/>
        </w:rPr>
      </w:pPr>
      <w:r w:rsidRPr="002037B2">
        <w:rPr>
          <w:rFonts w:ascii="Tahoma" w:hAnsi="Tahoma" w:cs="Tahoma"/>
        </w:rPr>
        <w:t>Налагодження довірливих стосунків із клієнтом, який отримав позитивний результат швидкого тесту на ВІЛ, обмін контактною інформацією для подальшої взаємодії та допомоги клієнту при проходженні підтверджуючого тестування, становлення під медичний нагляд та початку АРТ.</w:t>
      </w:r>
    </w:p>
    <w:p w:rsidR="002037B2" w:rsidRPr="002037B2" w:rsidRDefault="002037B2" w:rsidP="002037B2">
      <w:pPr>
        <w:pStyle w:val="ae"/>
        <w:numPr>
          <w:ilvl w:val="0"/>
          <w:numId w:val="85"/>
        </w:numPr>
        <w:tabs>
          <w:tab w:val="left" w:pos="0"/>
          <w:tab w:val="left" w:pos="284"/>
          <w:tab w:val="left" w:pos="1134"/>
        </w:tabs>
        <w:ind w:left="0" w:firstLine="0"/>
        <w:contextualSpacing/>
        <w:jc w:val="both"/>
        <w:rPr>
          <w:rFonts w:ascii="Tahoma" w:hAnsi="Tahoma" w:cs="Tahoma"/>
        </w:rPr>
      </w:pPr>
      <w:r w:rsidRPr="002037B2">
        <w:rPr>
          <w:rFonts w:ascii="Tahoma" w:hAnsi="Tahoma" w:cs="Tahoma"/>
        </w:rPr>
        <w:lastRenderedPageBreak/>
        <w:t>Надання супроводу/організація процесу супроводу в кабінет Довіри;</w:t>
      </w:r>
    </w:p>
    <w:p w:rsidR="002037B2" w:rsidRPr="002037B2" w:rsidRDefault="002037B2" w:rsidP="002037B2">
      <w:pPr>
        <w:pStyle w:val="ae"/>
        <w:numPr>
          <w:ilvl w:val="0"/>
          <w:numId w:val="85"/>
        </w:numPr>
        <w:tabs>
          <w:tab w:val="left" w:pos="0"/>
          <w:tab w:val="left" w:pos="284"/>
          <w:tab w:val="left" w:pos="1134"/>
        </w:tabs>
        <w:ind w:left="0" w:firstLine="0"/>
        <w:contextualSpacing/>
        <w:jc w:val="both"/>
        <w:rPr>
          <w:rFonts w:ascii="Tahoma" w:hAnsi="Tahoma" w:cs="Tahoma"/>
        </w:rPr>
      </w:pPr>
      <w:r w:rsidRPr="002037B2">
        <w:rPr>
          <w:rFonts w:ascii="Tahoma" w:hAnsi="Tahoma" w:cs="Tahoma"/>
        </w:rPr>
        <w:t>Ведення форми навігації клієнтів з контролю проходження етапів від діагностики ВІЛ-інфекції до початку АРТ по нововиявленим ВІЛ+ клієнтам.</w:t>
      </w:r>
    </w:p>
    <w:p w:rsidR="002037B2" w:rsidRPr="002037B2" w:rsidRDefault="002037B2" w:rsidP="002037B2">
      <w:pPr>
        <w:tabs>
          <w:tab w:val="left" w:pos="0"/>
          <w:tab w:val="left" w:pos="284"/>
        </w:tabs>
        <w:contextualSpacing/>
        <w:jc w:val="both"/>
        <w:rPr>
          <w:rFonts w:ascii="Tahoma" w:hAnsi="Tahoma" w:cs="Tahoma"/>
        </w:rPr>
      </w:pPr>
      <w:r w:rsidRPr="002037B2">
        <w:rPr>
          <w:rFonts w:ascii="Tahoma" w:hAnsi="Tahoma" w:cs="Tahoma"/>
        </w:rPr>
        <w:t xml:space="preserve">         З метою покращення показника каскаду ВІЛ-інфекції, НУО має передбачити в бюджеті проекту </w:t>
      </w:r>
      <w:r w:rsidRPr="002037B2">
        <w:rPr>
          <w:rFonts w:ascii="Tahoma" w:hAnsi="Tahoma" w:cs="Tahoma"/>
          <w:b/>
          <w:bCs/>
        </w:rPr>
        <w:t>виплату додаткових індивідуальних винагород соціальному чи аутріч-працівнику (механізм виплати: додатковий гонорар або премія до зарплати), як визначення цінності досягнення наступного результату</w:t>
      </w:r>
      <w:r w:rsidRPr="002037B2">
        <w:rPr>
          <w:rFonts w:ascii="Tahoma" w:hAnsi="Tahoma" w:cs="Tahoma"/>
        </w:rPr>
        <w:t xml:space="preserve">:  </w:t>
      </w:r>
    </w:p>
    <w:p w:rsidR="002037B2" w:rsidRPr="002037B2" w:rsidRDefault="002037B2" w:rsidP="002037B2">
      <w:pPr>
        <w:pStyle w:val="ae"/>
        <w:numPr>
          <w:ilvl w:val="0"/>
          <w:numId w:val="111"/>
        </w:numPr>
        <w:tabs>
          <w:tab w:val="left" w:pos="0"/>
          <w:tab w:val="left" w:pos="284"/>
          <w:tab w:val="left" w:pos="1134"/>
        </w:tabs>
        <w:ind w:firstLine="0"/>
        <w:contextualSpacing/>
        <w:jc w:val="both"/>
        <w:rPr>
          <w:rFonts w:ascii="Tahoma" w:hAnsi="Tahoma" w:cs="Tahoma"/>
        </w:rPr>
      </w:pPr>
      <w:r w:rsidRPr="002037B2">
        <w:rPr>
          <w:rFonts w:ascii="Tahoma" w:hAnsi="Tahoma" w:cs="Tahoma"/>
        </w:rPr>
        <w:t>доведення вперше виявленого клієнта з позитивним результатом швидкого тесту на ВІЛ  до взяття під медичний нагляд;</w:t>
      </w:r>
    </w:p>
    <w:p w:rsidR="002037B2" w:rsidRPr="002037B2" w:rsidRDefault="002037B2" w:rsidP="002037B2">
      <w:pPr>
        <w:pStyle w:val="ae"/>
        <w:numPr>
          <w:ilvl w:val="0"/>
          <w:numId w:val="111"/>
        </w:numPr>
        <w:tabs>
          <w:tab w:val="left" w:pos="0"/>
          <w:tab w:val="left" w:pos="284"/>
          <w:tab w:val="left" w:pos="1134"/>
        </w:tabs>
        <w:ind w:firstLine="0"/>
        <w:contextualSpacing/>
        <w:jc w:val="both"/>
        <w:rPr>
          <w:rFonts w:ascii="Tahoma" w:hAnsi="Tahoma" w:cs="Tahoma"/>
        </w:rPr>
      </w:pPr>
      <w:r w:rsidRPr="002037B2">
        <w:rPr>
          <w:rFonts w:ascii="Tahoma" w:hAnsi="Tahoma" w:cs="Tahoma"/>
        </w:rPr>
        <w:t>призначення клієнту АРТ.</w:t>
      </w:r>
    </w:p>
    <w:p w:rsidR="002037B2" w:rsidRPr="002037B2" w:rsidRDefault="002037B2" w:rsidP="002037B2">
      <w:pPr>
        <w:tabs>
          <w:tab w:val="left" w:pos="0"/>
          <w:tab w:val="left" w:pos="284"/>
          <w:tab w:val="left" w:pos="426"/>
          <w:tab w:val="left" w:pos="851"/>
          <w:tab w:val="left" w:pos="993"/>
          <w:tab w:val="left" w:pos="1276"/>
        </w:tabs>
        <w:contextualSpacing/>
        <w:jc w:val="both"/>
        <w:rPr>
          <w:rFonts w:ascii="Tahoma" w:hAnsi="Tahoma" w:cs="Tahoma"/>
        </w:rPr>
      </w:pPr>
      <w:r w:rsidRPr="002037B2">
        <w:rPr>
          <w:rFonts w:ascii="Tahoma" w:hAnsi="Tahoma" w:cs="Tahoma"/>
        </w:rPr>
        <w:t xml:space="preserve">Підтвердженням обґрунтованості виплат за вищезазначений результат є наявність наступного пакету документів: </w:t>
      </w:r>
    </w:p>
    <w:p w:rsidR="002037B2" w:rsidRPr="002037B2" w:rsidRDefault="002037B2" w:rsidP="002037B2">
      <w:pPr>
        <w:pStyle w:val="ae"/>
        <w:numPr>
          <w:ilvl w:val="0"/>
          <w:numId w:val="110"/>
        </w:numPr>
        <w:tabs>
          <w:tab w:val="left" w:pos="0"/>
          <w:tab w:val="left" w:pos="284"/>
          <w:tab w:val="left" w:pos="426"/>
          <w:tab w:val="left" w:pos="993"/>
          <w:tab w:val="left" w:pos="1134"/>
          <w:tab w:val="left" w:pos="1276"/>
        </w:tabs>
        <w:ind w:left="0" w:firstLine="0"/>
        <w:contextualSpacing/>
        <w:jc w:val="both"/>
        <w:rPr>
          <w:rFonts w:ascii="Tahoma" w:hAnsi="Tahoma" w:cs="Tahoma"/>
        </w:rPr>
      </w:pPr>
      <w:r w:rsidRPr="002037B2">
        <w:rPr>
          <w:rFonts w:ascii="Tahoma" w:hAnsi="Tahoma" w:cs="Tahoma"/>
        </w:rPr>
        <w:t>заповнений та підписаний</w:t>
      </w:r>
      <w:r w:rsidRPr="002037B2">
        <w:rPr>
          <w:rFonts w:ascii="Tahoma" w:hAnsi="Tahoma" w:cs="Tahoma"/>
          <w:i/>
        </w:rPr>
        <w:t xml:space="preserve"> </w:t>
      </w:r>
      <w:r w:rsidRPr="002037B2">
        <w:rPr>
          <w:rFonts w:ascii="Tahoma" w:hAnsi="Tahoma" w:cs="Tahoma"/>
          <w:b/>
        </w:rPr>
        <w:t>Лист-прохання щодо здійснення виплати додаткової винагороди соціальним працівникам за успішні результати навігації клієнтів</w:t>
      </w:r>
      <w:r w:rsidRPr="002037B2">
        <w:rPr>
          <w:rFonts w:ascii="Tahoma" w:hAnsi="Tahoma" w:cs="Tahoma"/>
          <w:i/>
        </w:rPr>
        <w:t xml:space="preserve"> </w:t>
      </w:r>
      <w:r w:rsidRPr="002037B2">
        <w:rPr>
          <w:rFonts w:ascii="Tahoma" w:hAnsi="Tahoma" w:cs="Tahoma"/>
        </w:rPr>
        <w:t>за минулий місяць</w:t>
      </w:r>
      <w:r w:rsidRPr="002037B2">
        <w:rPr>
          <w:rFonts w:ascii="Tahoma" w:hAnsi="Tahoma" w:cs="Tahoma"/>
          <w:i/>
        </w:rPr>
        <w:t xml:space="preserve">, </w:t>
      </w:r>
      <w:r w:rsidRPr="002037B2">
        <w:rPr>
          <w:rFonts w:ascii="Tahoma" w:hAnsi="Tahoma" w:cs="Tahoma"/>
        </w:rPr>
        <w:t xml:space="preserve">підписаний та завізований керівником проекту, за встановленим зразком. </w:t>
      </w:r>
    </w:p>
    <w:p w:rsidR="002037B2" w:rsidRPr="002037B2" w:rsidRDefault="002037B2" w:rsidP="002037B2">
      <w:pPr>
        <w:pStyle w:val="ae"/>
        <w:numPr>
          <w:ilvl w:val="0"/>
          <w:numId w:val="110"/>
        </w:numPr>
        <w:tabs>
          <w:tab w:val="left" w:pos="0"/>
          <w:tab w:val="left" w:pos="284"/>
          <w:tab w:val="left" w:pos="426"/>
          <w:tab w:val="left" w:pos="993"/>
          <w:tab w:val="left" w:pos="1134"/>
          <w:tab w:val="left" w:pos="1276"/>
        </w:tabs>
        <w:ind w:left="0" w:firstLine="0"/>
        <w:contextualSpacing/>
        <w:jc w:val="both"/>
        <w:rPr>
          <w:rFonts w:ascii="Tahoma" w:hAnsi="Tahoma" w:cs="Tahoma"/>
        </w:rPr>
      </w:pPr>
      <w:r w:rsidRPr="002037B2">
        <w:rPr>
          <w:rFonts w:ascii="Tahoma" w:hAnsi="Tahoma" w:cs="Tahoma"/>
        </w:rPr>
        <w:t xml:space="preserve">для виплати 1: </w:t>
      </w:r>
      <w:r w:rsidRPr="002037B2">
        <w:rPr>
          <w:rFonts w:ascii="Tahoma" w:hAnsi="Tahoma" w:cs="Tahoma"/>
          <w:b/>
        </w:rPr>
        <w:t>копії талонів №1</w:t>
      </w:r>
      <w:r w:rsidRPr="002037B2">
        <w:rPr>
          <w:rFonts w:ascii="Tahoma" w:hAnsi="Tahoma" w:cs="Tahoma"/>
        </w:rPr>
        <w:t xml:space="preserve"> (крім талонів, які містять відмітку лікаря «</w:t>
      </w:r>
      <w:r w:rsidRPr="002037B2">
        <w:rPr>
          <w:rFonts w:ascii="Tahoma" w:hAnsi="Tahoma" w:cs="Tahoma"/>
          <w:i/>
          <w:lang w:eastAsia="ru-RU"/>
        </w:rPr>
        <w:t>вже перебуває під медичним наглядом у ЗОЗ</w:t>
      </w:r>
      <w:r w:rsidRPr="002037B2">
        <w:rPr>
          <w:rFonts w:ascii="Tahoma" w:hAnsi="Tahoma" w:cs="Tahoma"/>
        </w:rPr>
        <w:t xml:space="preserve">»*),  </w:t>
      </w:r>
      <w:r w:rsidRPr="002037B2">
        <w:rPr>
          <w:rFonts w:ascii="Tahoma" w:hAnsi="Tahoma" w:cs="Tahoma"/>
          <w:b/>
        </w:rPr>
        <w:t>№2 та №3</w:t>
      </w:r>
      <w:r w:rsidRPr="002037B2">
        <w:rPr>
          <w:rFonts w:ascii="Tahoma" w:hAnsi="Tahoma" w:cs="Tahoma"/>
        </w:rPr>
        <w:t>.</w:t>
      </w:r>
    </w:p>
    <w:p w:rsidR="002037B2" w:rsidRPr="002037B2" w:rsidRDefault="002037B2" w:rsidP="002037B2">
      <w:pPr>
        <w:pStyle w:val="ae"/>
        <w:numPr>
          <w:ilvl w:val="0"/>
          <w:numId w:val="110"/>
        </w:numPr>
        <w:tabs>
          <w:tab w:val="left" w:pos="0"/>
          <w:tab w:val="left" w:pos="284"/>
          <w:tab w:val="left" w:pos="426"/>
          <w:tab w:val="left" w:pos="993"/>
          <w:tab w:val="left" w:pos="1134"/>
          <w:tab w:val="left" w:pos="1276"/>
        </w:tabs>
        <w:ind w:left="0" w:firstLine="0"/>
        <w:contextualSpacing/>
        <w:jc w:val="both"/>
        <w:rPr>
          <w:rFonts w:ascii="Tahoma" w:hAnsi="Tahoma" w:cs="Tahoma"/>
        </w:rPr>
      </w:pPr>
      <w:r w:rsidRPr="002037B2">
        <w:rPr>
          <w:rFonts w:ascii="Tahoma" w:hAnsi="Tahoma" w:cs="Tahoma"/>
        </w:rPr>
        <w:t xml:space="preserve">для виплати 2: </w:t>
      </w:r>
      <w:r w:rsidRPr="002037B2">
        <w:rPr>
          <w:rFonts w:ascii="Tahoma" w:hAnsi="Tahoma" w:cs="Tahoma"/>
          <w:b/>
        </w:rPr>
        <w:t>копії талонів №4</w:t>
      </w:r>
      <w:r w:rsidRPr="002037B2">
        <w:rPr>
          <w:rFonts w:ascii="Tahoma" w:hAnsi="Tahoma" w:cs="Tahoma"/>
        </w:rPr>
        <w:t>.</w:t>
      </w:r>
    </w:p>
    <w:p w:rsidR="002037B2" w:rsidRPr="002037B2" w:rsidRDefault="002037B2" w:rsidP="002037B2">
      <w:pPr>
        <w:tabs>
          <w:tab w:val="left" w:pos="0"/>
          <w:tab w:val="left" w:pos="284"/>
        </w:tabs>
        <w:contextualSpacing/>
        <w:jc w:val="both"/>
        <w:rPr>
          <w:rFonts w:ascii="Tahoma" w:hAnsi="Tahoma" w:cs="Tahoma"/>
        </w:rPr>
      </w:pPr>
      <w:r w:rsidRPr="002037B2">
        <w:rPr>
          <w:rFonts w:ascii="Tahoma" w:hAnsi="Tahoma" w:cs="Tahoma"/>
        </w:rPr>
        <w:t>*Клієнти, у талонах яких міститься відмітка лікаря «</w:t>
      </w:r>
      <w:r w:rsidRPr="002037B2">
        <w:rPr>
          <w:rFonts w:ascii="Tahoma" w:hAnsi="Tahoma" w:cs="Tahoma"/>
          <w:i/>
          <w:lang w:eastAsia="ru-RU"/>
        </w:rPr>
        <w:t>вже перебуває під медичним наглядом у ЗОЗ</w:t>
      </w:r>
      <w:r w:rsidRPr="002037B2">
        <w:rPr>
          <w:rFonts w:ascii="Tahoma" w:hAnsi="Tahoma" w:cs="Tahoma"/>
        </w:rPr>
        <w:t>», не рахуються як такі, що взяті під медичний нагляд в рамках навігації соціального працівника та по них заборонено проводити Виплати 1.</w:t>
      </w:r>
    </w:p>
    <w:p w:rsidR="002037B2" w:rsidRPr="002037B2" w:rsidRDefault="002037B2" w:rsidP="002037B2">
      <w:pPr>
        <w:pStyle w:val="ae"/>
        <w:tabs>
          <w:tab w:val="left" w:pos="0"/>
          <w:tab w:val="left" w:pos="142"/>
          <w:tab w:val="left" w:pos="284"/>
          <w:tab w:val="left" w:pos="426"/>
          <w:tab w:val="left" w:pos="851"/>
          <w:tab w:val="left" w:pos="1134"/>
        </w:tabs>
        <w:ind w:left="0"/>
        <w:jc w:val="both"/>
        <w:rPr>
          <w:rFonts w:ascii="Tahoma" w:hAnsi="Tahoma" w:cs="Tahoma"/>
        </w:rPr>
      </w:pPr>
      <w:r w:rsidRPr="002037B2">
        <w:rPr>
          <w:rFonts w:ascii="Tahoma" w:hAnsi="Tahoma" w:cs="Tahoma"/>
        </w:rPr>
        <w:t>Всі талони мають бути завірені підписом, печаткою лікаря та зазначенням його П.І.Б.</w:t>
      </w:r>
    </w:p>
    <w:p w:rsidR="002037B2" w:rsidRPr="002037B2" w:rsidRDefault="002037B2" w:rsidP="002037B2">
      <w:pPr>
        <w:pStyle w:val="ae"/>
        <w:tabs>
          <w:tab w:val="left" w:pos="0"/>
          <w:tab w:val="left" w:pos="142"/>
          <w:tab w:val="left" w:pos="284"/>
          <w:tab w:val="left" w:pos="426"/>
          <w:tab w:val="left" w:pos="851"/>
          <w:tab w:val="left" w:pos="1134"/>
        </w:tabs>
        <w:ind w:left="0"/>
        <w:jc w:val="both"/>
        <w:rPr>
          <w:rFonts w:ascii="Tahoma" w:hAnsi="Tahoma" w:cs="Tahoma"/>
        </w:rPr>
      </w:pPr>
      <w:r w:rsidRPr="002037B2">
        <w:rPr>
          <w:rFonts w:ascii="Tahoma" w:hAnsi="Tahoma" w:cs="Tahoma"/>
        </w:rPr>
        <w:t>В описовій частині заявки має бути чітко прописано: загальну суму виплати (розмір  має бути адекватним, обґрунтованим та відповідати наявному бюджету проектного напрямку, максимальна сума якого формується за принципом: «річне охоплення * вартість одного клієнта»); механізм контролю виплат (зокрема, хто із персоналу контролюватиме облік наданих клієнтам вищезазначених послуг соціальними/аутріч-працівниками та як проводитимуться виплати), а в  бюджеті заявки по кожному компоненту (напрямку) одним рядком прописується розрахунок загальної суми таких виплат (</w:t>
      </w:r>
      <w:r w:rsidRPr="002037B2">
        <w:rPr>
          <w:rFonts w:ascii="Tahoma" w:hAnsi="Tahoma" w:cs="Tahoma"/>
          <w:i/>
        </w:rPr>
        <w:t xml:space="preserve">оціночне річне число клієнтів, у яких буде вперше виявлено позитивний результат швидкого тесту на ВІЛ та доведено до взяття під медичний нагляд та АРТ в рамках навігації </w:t>
      </w:r>
      <w:r w:rsidRPr="002037B2">
        <w:rPr>
          <w:rFonts w:ascii="Tahoma" w:hAnsi="Tahoma" w:cs="Tahoma"/>
          <w:b/>
          <w:i/>
        </w:rPr>
        <w:t xml:space="preserve">* </w:t>
      </w:r>
      <w:r w:rsidRPr="002037B2">
        <w:rPr>
          <w:rFonts w:ascii="Tahoma" w:hAnsi="Tahoma" w:cs="Tahoma"/>
          <w:i/>
        </w:rPr>
        <w:t>розмір визначеної НУО за це виплати</w:t>
      </w:r>
      <w:r w:rsidRPr="002037B2">
        <w:rPr>
          <w:rFonts w:ascii="Tahoma" w:hAnsi="Tahoma" w:cs="Tahoma"/>
        </w:rPr>
        <w:t>).</w:t>
      </w:r>
    </w:p>
    <w:p w:rsidR="002037B2" w:rsidRPr="002037B2" w:rsidRDefault="002037B2" w:rsidP="002037B2">
      <w:pPr>
        <w:tabs>
          <w:tab w:val="left" w:pos="142"/>
          <w:tab w:val="left" w:pos="426"/>
          <w:tab w:val="left" w:pos="851"/>
          <w:tab w:val="left" w:pos="1134"/>
        </w:tabs>
        <w:ind w:firstLine="709"/>
        <w:contextualSpacing/>
        <w:jc w:val="both"/>
        <w:rPr>
          <w:rFonts w:ascii="Tahoma" w:hAnsi="Tahoma" w:cs="Tahoma"/>
        </w:rPr>
      </w:pPr>
    </w:p>
    <w:p w:rsidR="002037B2" w:rsidRPr="002037B2" w:rsidRDefault="002037B2" w:rsidP="002037B2">
      <w:pPr>
        <w:pStyle w:val="ae"/>
        <w:widowControl w:val="0"/>
        <w:numPr>
          <w:ilvl w:val="0"/>
          <w:numId w:val="80"/>
        </w:numPr>
        <w:tabs>
          <w:tab w:val="left" w:pos="0"/>
          <w:tab w:val="left" w:pos="142"/>
          <w:tab w:val="left" w:pos="426"/>
          <w:tab w:val="left" w:pos="851"/>
          <w:tab w:val="left" w:pos="1134"/>
        </w:tabs>
        <w:suppressAutoHyphens/>
        <w:ind w:left="0" w:firstLine="709"/>
        <w:contextualSpacing/>
        <w:jc w:val="both"/>
        <w:rPr>
          <w:rFonts w:ascii="Tahoma" w:hAnsi="Tahoma" w:cs="Tahoma"/>
        </w:rPr>
      </w:pPr>
      <w:r w:rsidRPr="002037B2">
        <w:rPr>
          <w:rFonts w:ascii="Tahoma" w:hAnsi="Tahoma" w:cs="Tahoma"/>
          <w:b/>
        </w:rPr>
        <w:t>Проведення статевими партнерами ЧСЧ самотестування швидкими тестами на ВІЛ-інфекцію</w:t>
      </w:r>
      <w:r w:rsidRPr="002037B2">
        <w:rPr>
          <w:rFonts w:ascii="Tahoma" w:hAnsi="Tahoma" w:cs="Tahoma"/>
        </w:rPr>
        <w:t xml:space="preserve"> </w:t>
      </w:r>
    </w:p>
    <w:p w:rsidR="002037B2" w:rsidRPr="002037B2" w:rsidRDefault="002037B2" w:rsidP="002037B2">
      <w:pPr>
        <w:pStyle w:val="ae"/>
        <w:tabs>
          <w:tab w:val="left" w:pos="142"/>
          <w:tab w:val="left" w:pos="426"/>
          <w:tab w:val="left" w:pos="851"/>
          <w:tab w:val="left" w:pos="1134"/>
        </w:tabs>
        <w:ind w:left="0" w:firstLine="709"/>
        <w:jc w:val="both"/>
        <w:rPr>
          <w:rFonts w:ascii="Tahoma" w:hAnsi="Tahoma" w:cs="Tahoma"/>
          <w:b/>
        </w:rPr>
      </w:pPr>
      <w:r w:rsidRPr="002037B2">
        <w:rPr>
          <w:rFonts w:ascii="Tahoma" w:hAnsi="Tahoma" w:cs="Tahoma"/>
          <w:b/>
        </w:rPr>
        <w:t xml:space="preserve">Індикатори 2018: </w:t>
      </w:r>
      <w:r w:rsidRPr="002037B2">
        <w:rPr>
          <w:rFonts w:ascii="Tahoma" w:hAnsi="Tahoma" w:cs="Tahoma"/>
        </w:rPr>
        <w:t>До 7% охоплених ЧСЧ залучили своїх статевих партнерів до самотестування протягом півроку.</w:t>
      </w:r>
    </w:p>
    <w:p w:rsidR="002037B2" w:rsidRPr="002037B2" w:rsidRDefault="002037B2" w:rsidP="002037B2">
      <w:pPr>
        <w:tabs>
          <w:tab w:val="left" w:pos="0"/>
          <w:tab w:val="left" w:pos="142"/>
          <w:tab w:val="left" w:pos="284"/>
          <w:tab w:val="left" w:pos="426"/>
          <w:tab w:val="left" w:pos="851"/>
          <w:tab w:val="left" w:pos="1134"/>
        </w:tabs>
        <w:contextualSpacing/>
        <w:jc w:val="both"/>
        <w:rPr>
          <w:rFonts w:ascii="Tahoma" w:hAnsi="Tahoma" w:cs="Tahoma"/>
        </w:rPr>
      </w:pPr>
      <w:r w:rsidRPr="002037B2">
        <w:rPr>
          <w:rFonts w:ascii="Tahoma" w:hAnsi="Tahoma" w:cs="Tahoma"/>
        </w:rPr>
        <w:t xml:space="preserve">Діяльність із самотестування статевих партнерів </w:t>
      </w:r>
      <w:r w:rsidRPr="002037B2">
        <w:rPr>
          <w:rFonts w:ascii="Tahoma" w:hAnsi="Tahoma" w:cs="Tahoma"/>
          <w:lang w:val="ru-RU"/>
        </w:rPr>
        <w:t>ЧСЧ</w:t>
      </w:r>
      <w:r w:rsidRPr="002037B2">
        <w:rPr>
          <w:rFonts w:ascii="Tahoma" w:hAnsi="Tahoma" w:cs="Tahoma"/>
        </w:rPr>
        <w:t xml:space="preserve"> має передбачати таке:</w:t>
      </w:r>
    </w:p>
    <w:p w:rsidR="002037B2" w:rsidRPr="002037B2" w:rsidRDefault="002037B2" w:rsidP="002037B2">
      <w:pPr>
        <w:pStyle w:val="ae"/>
        <w:numPr>
          <w:ilvl w:val="0"/>
          <w:numId w:val="71"/>
        </w:numPr>
        <w:tabs>
          <w:tab w:val="left" w:pos="0"/>
          <w:tab w:val="left" w:pos="284"/>
          <w:tab w:val="left" w:pos="993"/>
        </w:tabs>
        <w:ind w:left="0" w:firstLine="0"/>
        <w:contextualSpacing/>
        <w:jc w:val="both"/>
        <w:rPr>
          <w:rFonts w:ascii="Tahoma" w:hAnsi="Tahoma" w:cs="Tahoma"/>
        </w:rPr>
      </w:pPr>
      <w:r w:rsidRPr="002037B2">
        <w:rPr>
          <w:rFonts w:ascii="Tahoma" w:hAnsi="Tahoma" w:cs="Tahoma"/>
        </w:rPr>
        <w:t xml:space="preserve">консультування </w:t>
      </w:r>
      <w:r w:rsidRPr="002037B2">
        <w:rPr>
          <w:rFonts w:ascii="Tahoma" w:hAnsi="Tahoma" w:cs="Tahoma"/>
          <w:lang w:val="ru-RU"/>
        </w:rPr>
        <w:t>ЧСЧ</w:t>
      </w:r>
      <w:r w:rsidRPr="002037B2">
        <w:rPr>
          <w:rFonts w:ascii="Tahoma" w:hAnsi="Tahoma" w:cs="Tahoma"/>
        </w:rPr>
        <w:t xml:space="preserve"> і визначення необхідності в самотестуванні статевого партнера;</w:t>
      </w:r>
    </w:p>
    <w:p w:rsidR="002037B2" w:rsidRPr="002037B2" w:rsidRDefault="002037B2" w:rsidP="002037B2">
      <w:pPr>
        <w:pStyle w:val="ae"/>
        <w:numPr>
          <w:ilvl w:val="0"/>
          <w:numId w:val="71"/>
        </w:numPr>
        <w:tabs>
          <w:tab w:val="left" w:pos="0"/>
          <w:tab w:val="left" w:pos="284"/>
          <w:tab w:val="left" w:pos="993"/>
        </w:tabs>
        <w:ind w:left="0" w:firstLine="0"/>
        <w:contextualSpacing/>
        <w:jc w:val="both"/>
        <w:rPr>
          <w:rFonts w:ascii="Tahoma" w:hAnsi="Tahoma" w:cs="Tahoma"/>
        </w:rPr>
      </w:pPr>
      <w:r w:rsidRPr="002037B2">
        <w:rPr>
          <w:rFonts w:ascii="Tahoma" w:hAnsi="Tahoma" w:cs="Tahoma"/>
        </w:rPr>
        <w:t xml:space="preserve">мотиваційне консультування </w:t>
      </w:r>
      <w:r w:rsidRPr="002037B2">
        <w:rPr>
          <w:rFonts w:ascii="Tahoma" w:hAnsi="Tahoma" w:cs="Tahoma"/>
          <w:lang w:val="ru-RU"/>
        </w:rPr>
        <w:t>ЧСЧ</w:t>
      </w:r>
      <w:r w:rsidRPr="002037B2">
        <w:rPr>
          <w:rFonts w:ascii="Tahoma" w:hAnsi="Tahoma" w:cs="Tahoma"/>
        </w:rPr>
        <w:t xml:space="preserve"> із позитивним результатом швидкого тесту на ВІЛ, спрямоване на запрошення в НУО статевого партнера для отримання послуги консультування, подальшого самотестування або переадресації в кабінет Довіри;</w:t>
      </w:r>
    </w:p>
    <w:p w:rsidR="002037B2" w:rsidRPr="002037B2" w:rsidRDefault="002037B2" w:rsidP="002037B2">
      <w:pPr>
        <w:pStyle w:val="ae"/>
        <w:numPr>
          <w:ilvl w:val="0"/>
          <w:numId w:val="71"/>
        </w:numPr>
        <w:tabs>
          <w:tab w:val="left" w:pos="0"/>
          <w:tab w:val="left" w:pos="284"/>
          <w:tab w:val="left" w:pos="993"/>
        </w:tabs>
        <w:ind w:left="0" w:firstLine="0"/>
        <w:contextualSpacing/>
        <w:jc w:val="both"/>
        <w:rPr>
          <w:rFonts w:ascii="Tahoma" w:hAnsi="Tahoma" w:cs="Tahoma"/>
        </w:rPr>
      </w:pPr>
      <w:r w:rsidRPr="002037B2">
        <w:rPr>
          <w:rFonts w:ascii="Tahoma" w:hAnsi="Tahoma" w:cs="Tahoma"/>
        </w:rPr>
        <w:t xml:space="preserve">видача для </w:t>
      </w:r>
      <w:r w:rsidRPr="002037B2">
        <w:rPr>
          <w:rFonts w:ascii="Tahoma" w:hAnsi="Tahoma" w:cs="Tahoma"/>
          <w:lang w:val="ru-RU"/>
        </w:rPr>
        <w:t>ЧСЧ</w:t>
      </w:r>
      <w:r w:rsidRPr="002037B2">
        <w:rPr>
          <w:rFonts w:ascii="Tahoma" w:hAnsi="Tahoma" w:cs="Tahoma"/>
        </w:rPr>
        <w:t xml:space="preserve"> тестів для подальшого самотестування їх статевих партнерів;</w:t>
      </w:r>
    </w:p>
    <w:p w:rsidR="002037B2" w:rsidRPr="002037B2" w:rsidRDefault="002037B2" w:rsidP="002037B2">
      <w:pPr>
        <w:pStyle w:val="ae"/>
        <w:numPr>
          <w:ilvl w:val="0"/>
          <w:numId w:val="71"/>
        </w:numPr>
        <w:tabs>
          <w:tab w:val="left" w:pos="0"/>
          <w:tab w:val="left" w:pos="284"/>
          <w:tab w:val="left" w:pos="993"/>
        </w:tabs>
        <w:ind w:left="0" w:firstLine="0"/>
        <w:contextualSpacing/>
        <w:jc w:val="both"/>
        <w:rPr>
          <w:rFonts w:ascii="Tahoma" w:hAnsi="Tahoma" w:cs="Tahoma"/>
        </w:rPr>
      </w:pPr>
      <w:r w:rsidRPr="002037B2">
        <w:rPr>
          <w:rFonts w:ascii="Tahoma" w:hAnsi="Tahoma" w:cs="Tahoma"/>
        </w:rPr>
        <w:t>видача листівки щодо порядку проведення самотестування, із зазначенням контактів установ, он-лайн ресурсів, куди можна звернутися для отримання інформації щодо інтерпретації результату швидкого тесту, отримання кризового консультування в разі позитивного результату, послідуючу підтримку та переадресацію до ЛПУ.</w:t>
      </w:r>
    </w:p>
    <w:p w:rsidR="002037B2" w:rsidRPr="002037B2" w:rsidRDefault="002037B2" w:rsidP="002037B2">
      <w:pPr>
        <w:tabs>
          <w:tab w:val="left" w:pos="1134"/>
        </w:tabs>
        <w:ind w:left="709"/>
        <w:jc w:val="both"/>
        <w:rPr>
          <w:rFonts w:ascii="Tahoma" w:hAnsi="Tahoma" w:cs="Tahoma"/>
          <w:b/>
          <w:iCs/>
          <w:color w:val="000000"/>
          <w:lang w:eastAsia="en-US"/>
        </w:rPr>
      </w:pPr>
    </w:p>
    <w:p w:rsidR="002037B2" w:rsidRPr="002037B2" w:rsidRDefault="002037B2" w:rsidP="002037B2">
      <w:pPr>
        <w:jc w:val="both"/>
        <w:rPr>
          <w:rFonts w:ascii="Tahoma" w:eastAsia="Tahoma" w:hAnsi="Tahoma" w:cs="Tahoma"/>
          <w:b/>
          <w:i/>
        </w:rPr>
      </w:pPr>
      <w:r w:rsidRPr="002037B2">
        <w:rPr>
          <w:rFonts w:ascii="Tahoma" w:eastAsia="Tahoma" w:hAnsi="Tahoma" w:cs="Tahoma"/>
          <w:b/>
          <w:i/>
        </w:rPr>
        <w:t xml:space="preserve">Особливі умови: </w:t>
      </w:r>
    </w:p>
    <w:p w:rsidR="002037B2" w:rsidRPr="002037B2" w:rsidRDefault="002037B2" w:rsidP="002037B2">
      <w:pPr>
        <w:pStyle w:val="ae"/>
        <w:tabs>
          <w:tab w:val="left" w:pos="284"/>
        </w:tabs>
        <w:ind w:left="0"/>
        <w:contextualSpacing/>
        <w:jc w:val="both"/>
        <w:rPr>
          <w:rFonts w:ascii="Tahoma" w:hAnsi="Tahoma" w:cs="Tahoma"/>
          <w:lang w:eastAsia="ru-RU"/>
        </w:rPr>
      </w:pPr>
      <w:r w:rsidRPr="002037B2">
        <w:rPr>
          <w:rFonts w:ascii="Tahoma" w:hAnsi="Tahoma" w:cs="Tahoma"/>
          <w:lang w:eastAsia="ru-RU"/>
        </w:rPr>
        <w:t>При написанні проектної заявки та підготовці бюджету за цим компонентом повинно бути обов’язково враховано наступне:</w:t>
      </w:r>
    </w:p>
    <w:p w:rsidR="002037B2" w:rsidRPr="002037B2" w:rsidRDefault="002037B2" w:rsidP="002037B2">
      <w:pPr>
        <w:pStyle w:val="ae"/>
        <w:numPr>
          <w:ilvl w:val="0"/>
          <w:numId w:val="126"/>
        </w:numPr>
        <w:tabs>
          <w:tab w:val="left" w:pos="284"/>
          <w:tab w:val="left" w:pos="426"/>
        </w:tabs>
        <w:contextualSpacing/>
        <w:jc w:val="both"/>
        <w:rPr>
          <w:rFonts w:ascii="Tahoma" w:hAnsi="Tahoma" w:cs="Tahoma"/>
        </w:rPr>
      </w:pPr>
      <w:r w:rsidRPr="002037B2">
        <w:rPr>
          <w:rFonts w:ascii="Tahoma" w:hAnsi="Tahoma" w:cs="Tahoma"/>
          <w:lang w:eastAsia="ru-RU"/>
        </w:rPr>
        <w:t xml:space="preserve">при плануванні кількості працівників дотримано умов, зазначених у </w:t>
      </w:r>
      <w:r w:rsidRPr="002037B2">
        <w:rPr>
          <w:rFonts w:ascii="Tahoma" w:hAnsi="Tahoma" w:cs="Tahoma"/>
          <w:b/>
          <w:i/>
        </w:rPr>
        <w:t>Рекомендаціях із розрахунку ключового персоналу проектів профілактики</w:t>
      </w:r>
      <w:r w:rsidRPr="002037B2">
        <w:rPr>
          <w:rFonts w:ascii="Tahoma" w:hAnsi="Tahoma" w:cs="Tahoma"/>
          <w:lang w:eastAsia="ru-RU"/>
        </w:rPr>
        <w:t xml:space="preserve"> та взято за основу </w:t>
      </w:r>
      <w:r w:rsidRPr="002037B2">
        <w:rPr>
          <w:rFonts w:ascii="Tahoma" w:hAnsi="Tahoma" w:cs="Tahoma"/>
          <w:b/>
          <w:i/>
          <w:lang w:eastAsia="ru-RU"/>
        </w:rPr>
        <w:t>Перелік  основних обов'язків/послуг персоналу</w:t>
      </w:r>
      <w:r w:rsidRPr="002037B2">
        <w:rPr>
          <w:rFonts w:ascii="Tahoma" w:hAnsi="Tahoma" w:cs="Tahoma"/>
          <w:b/>
          <w:lang w:eastAsia="ru-RU"/>
        </w:rPr>
        <w:t>,</w:t>
      </w:r>
      <w:r w:rsidRPr="002037B2">
        <w:rPr>
          <w:rFonts w:ascii="Tahoma" w:hAnsi="Tahoma" w:cs="Tahoma"/>
          <w:lang w:eastAsia="ru-RU"/>
        </w:rPr>
        <w:t xml:space="preserve"> які додаються до конкурсного оголошення.</w:t>
      </w:r>
    </w:p>
    <w:p w:rsidR="002037B2" w:rsidRPr="002037B2" w:rsidRDefault="002037B2" w:rsidP="002037B2">
      <w:pPr>
        <w:pStyle w:val="ae"/>
        <w:numPr>
          <w:ilvl w:val="0"/>
          <w:numId w:val="126"/>
        </w:numPr>
        <w:tabs>
          <w:tab w:val="left" w:pos="284"/>
          <w:tab w:val="left" w:pos="426"/>
        </w:tabs>
        <w:contextualSpacing/>
        <w:jc w:val="both"/>
        <w:rPr>
          <w:rFonts w:ascii="Tahoma" w:hAnsi="Tahoma" w:cs="Tahoma"/>
        </w:rPr>
      </w:pPr>
      <w:r w:rsidRPr="002037B2">
        <w:rPr>
          <w:rFonts w:ascii="Tahoma" w:hAnsi="Tahoma" w:cs="Tahoma"/>
          <w:lang w:eastAsia="ru-RU"/>
        </w:rPr>
        <w:lastRenderedPageBreak/>
        <w:t xml:space="preserve">Дозволено закупівлю лише тих товарів, які зазначені у </w:t>
      </w:r>
      <w:r w:rsidRPr="002037B2">
        <w:rPr>
          <w:rFonts w:ascii="Tahoma" w:hAnsi="Tahoma" w:cs="Tahoma"/>
          <w:b/>
          <w:i/>
        </w:rPr>
        <w:t>Списку медикаментів, мазей, антисептичних засобів та товарів медичного призначення, які можуть закуповуватись НУО в рамках проектів профілактики в 2019 р.</w:t>
      </w:r>
    </w:p>
    <w:p w:rsidR="002037B2" w:rsidRPr="002037B2" w:rsidRDefault="002037B2" w:rsidP="002037B2">
      <w:pPr>
        <w:pStyle w:val="ae"/>
        <w:numPr>
          <w:ilvl w:val="0"/>
          <w:numId w:val="126"/>
        </w:numPr>
        <w:tabs>
          <w:tab w:val="left" w:pos="284"/>
          <w:tab w:val="left" w:pos="426"/>
        </w:tabs>
        <w:contextualSpacing/>
        <w:jc w:val="both"/>
        <w:rPr>
          <w:rFonts w:ascii="Tahoma" w:hAnsi="Tahoma" w:cs="Tahoma"/>
        </w:rPr>
      </w:pPr>
      <w:r w:rsidRPr="002037B2">
        <w:rPr>
          <w:rFonts w:ascii="Tahoma" w:eastAsia="Times New Roman" w:hAnsi="Tahoma" w:cs="Tahoma"/>
        </w:rPr>
        <w:t xml:space="preserve">Оплата праці/винагороди соціальним/аутріч-працівникам, старшим соціальним працівникам, керівникам напрямку/проекту складається із двох складових: постійної виплати (70%) та бонусної виплати (30%) та має бути відображена в бюджеті проекту двома окремими рядками по кожному працівнику. Бонусна частина  виплачується в залежності від показника верифікації (оцінки) роботи пунктів надання послуг за компонентом. </w:t>
      </w:r>
    </w:p>
    <w:p w:rsidR="002037B2" w:rsidRPr="002037B2" w:rsidRDefault="002037B2" w:rsidP="002037B2">
      <w:pPr>
        <w:pStyle w:val="ae"/>
        <w:numPr>
          <w:ilvl w:val="0"/>
          <w:numId w:val="126"/>
        </w:numPr>
        <w:tabs>
          <w:tab w:val="left" w:pos="284"/>
          <w:tab w:val="left" w:pos="426"/>
        </w:tabs>
        <w:contextualSpacing/>
        <w:jc w:val="both"/>
        <w:rPr>
          <w:rFonts w:ascii="Tahoma" w:hAnsi="Tahoma" w:cs="Tahoma"/>
        </w:rPr>
      </w:pPr>
      <w:r w:rsidRPr="002037B2">
        <w:rPr>
          <w:rFonts w:ascii="Tahoma" w:eastAsia="Times New Roman" w:hAnsi="Tahoma" w:cs="Tahoma"/>
        </w:rPr>
        <w:t>Передбачити в робочому плані проекту проведення</w:t>
      </w:r>
      <w:r w:rsidRPr="002037B2">
        <w:rPr>
          <w:rFonts w:ascii="Tahoma" w:eastAsia="Times New Roman" w:hAnsi="Tahoma" w:cs="Tahoma"/>
          <w:i/>
        </w:rPr>
        <w:t xml:space="preserve"> Інструктажу працівників проекту  щодо профілактики інфікування збудниками ВІЛ-інфекції, гепатитів, ІПСШ</w:t>
      </w:r>
      <w:r w:rsidRPr="002037B2">
        <w:rPr>
          <w:rFonts w:ascii="Tahoma" w:eastAsia="Times New Roman" w:hAnsi="Tahoma" w:cs="Tahoma"/>
          <w:b/>
          <w:i/>
        </w:rPr>
        <w:t xml:space="preserve"> </w:t>
      </w:r>
      <w:r w:rsidRPr="002037B2">
        <w:rPr>
          <w:rFonts w:ascii="Tahoma" w:eastAsia="Times New Roman" w:hAnsi="Tahoma" w:cs="Tahoma"/>
        </w:rPr>
        <w:t>перед початком роботи проекту (в термін з 02 по 04 січня 2019 р.) та перед початком роботи новоприйнятих  працівників. Факт проведення інструктажу має буди відповідно задокументований із зазначенням підписів осіб, які його пройшли.</w:t>
      </w:r>
    </w:p>
    <w:p w:rsidR="001B3652" w:rsidRPr="00C3682C" w:rsidRDefault="001B3652" w:rsidP="001B3652">
      <w:pPr>
        <w:pStyle w:val="ae"/>
        <w:numPr>
          <w:ilvl w:val="0"/>
          <w:numId w:val="126"/>
        </w:numPr>
        <w:rPr>
          <w:rFonts w:ascii="Tahoma" w:hAnsi="Tahoma" w:cs="Tahoma"/>
          <w:iCs/>
          <w:color w:val="000000"/>
          <w:lang w:eastAsia="en-US"/>
        </w:rPr>
      </w:pPr>
      <w:r w:rsidRPr="00C3682C">
        <w:rPr>
          <w:rFonts w:ascii="Tahoma" w:hAnsi="Tahoma" w:cs="Tahoma"/>
          <w:iCs/>
          <w:color w:val="000000"/>
          <w:lang w:eastAsia="en-US"/>
        </w:rPr>
        <w:t>Разом із заявкою подається Графік роботи пунктів надання послуг на перше півріччя 2019 року. Графік надається окремим файлом «Графік роботи для заявки на 2019 рік» разом із повним пакетом проектної заявки.</w:t>
      </w:r>
    </w:p>
    <w:p w:rsidR="002037B2" w:rsidRPr="00F0321D" w:rsidRDefault="002037B2" w:rsidP="002037B2">
      <w:pPr>
        <w:pStyle w:val="ae"/>
        <w:tabs>
          <w:tab w:val="left" w:pos="142"/>
          <w:tab w:val="left" w:pos="426"/>
          <w:tab w:val="left" w:pos="851"/>
          <w:tab w:val="left" w:pos="1134"/>
        </w:tabs>
        <w:ind w:left="0" w:firstLine="709"/>
        <w:jc w:val="both"/>
        <w:rPr>
          <w:rFonts w:ascii="Arial" w:hAnsi="Arial" w:cs="Arial"/>
        </w:rPr>
      </w:pPr>
    </w:p>
    <w:p w:rsidR="006E6605" w:rsidRPr="0087048D" w:rsidRDefault="006E6605" w:rsidP="006E6605">
      <w:pPr>
        <w:pStyle w:val="ae"/>
        <w:widowControl w:val="0"/>
        <w:tabs>
          <w:tab w:val="left" w:pos="0"/>
          <w:tab w:val="left" w:pos="142"/>
          <w:tab w:val="left" w:pos="426"/>
          <w:tab w:val="left" w:pos="851"/>
          <w:tab w:val="left" w:pos="1134"/>
        </w:tabs>
        <w:suppressAutoHyphens/>
        <w:ind w:left="789"/>
        <w:jc w:val="both"/>
        <w:rPr>
          <w:rFonts w:ascii="Tahoma" w:hAnsi="Tahoma" w:cs="Tahoma"/>
        </w:rPr>
      </w:pPr>
    </w:p>
    <w:p w:rsidR="00F64386" w:rsidRPr="008D7B9B" w:rsidRDefault="005D2CDA" w:rsidP="00C550B5">
      <w:pPr>
        <w:pStyle w:val="3"/>
        <w:jc w:val="both"/>
        <w:rPr>
          <w:rFonts w:ascii="Tahoma" w:hAnsi="Tahoma" w:cs="Tahoma"/>
          <w:sz w:val="26"/>
          <w:szCs w:val="26"/>
          <w:u w:val="single"/>
        </w:rPr>
      </w:pPr>
      <w:r w:rsidRPr="008D7B9B">
        <w:rPr>
          <w:rFonts w:ascii="Tahoma" w:hAnsi="Tahoma" w:cs="Tahoma"/>
          <w:sz w:val="26"/>
          <w:szCs w:val="26"/>
          <w:u w:val="single"/>
        </w:rPr>
        <w:t>Загальна інформація щодо проведення конкурсу</w:t>
      </w:r>
    </w:p>
    <w:p w:rsidR="001A3A8F" w:rsidRPr="001A3A8F" w:rsidRDefault="001A3A8F" w:rsidP="00C550B5"/>
    <w:p w:rsidR="00F64386" w:rsidRPr="006311D3" w:rsidRDefault="005D2CDA" w:rsidP="00C550B5">
      <w:pPr>
        <w:jc w:val="both"/>
        <w:rPr>
          <w:rFonts w:ascii="Tahoma" w:eastAsia="Tahoma" w:hAnsi="Tahoma" w:cs="Tahoma"/>
        </w:rPr>
      </w:pPr>
      <w:r w:rsidRPr="006311D3">
        <w:rPr>
          <w:rFonts w:ascii="Tahoma" w:eastAsia="Tahoma" w:hAnsi="Tahoma" w:cs="Tahoma"/>
        </w:rPr>
        <w:t>Конкурс проводиться у один етап: конкурс повних проектних Заявок</w:t>
      </w:r>
      <w:r w:rsidR="00AD1342">
        <w:rPr>
          <w:rFonts w:ascii="Tahoma" w:eastAsia="Tahoma" w:hAnsi="Tahoma" w:cs="Tahoma"/>
        </w:rPr>
        <w:t xml:space="preserve"> (далі-Заявок)</w:t>
      </w:r>
      <w:r w:rsidRPr="006311D3">
        <w:rPr>
          <w:rFonts w:ascii="Tahoma" w:eastAsia="Tahoma" w:hAnsi="Tahoma" w:cs="Tahoma"/>
        </w:rPr>
        <w:t xml:space="preserve">. </w:t>
      </w:r>
    </w:p>
    <w:p w:rsidR="007D4DFC" w:rsidRDefault="007D4DFC" w:rsidP="00C550B5">
      <w:pPr>
        <w:pStyle w:val="ae"/>
        <w:ind w:left="0"/>
        <w:contextualSpacing/>
        <w:jc w:val="both"/>
        <w:rPr>
          <w:rFonts w:ascii="Tahoma" w:eastAsia="Tahoma" w:hAnsi="Tahoma" w:cs="Tahoma"/>
        </w:rPr>
      </w:pPr>
    </w:p>
    <w:p w:rsidR="00EC4688" w:rsidRDefault="005D2CDA" w:rsidP="00C550B5">
      <w:pPr>
        <w:pStyle w:val="ae"/>
        <w:ind w:left="0"/>
        <w:contextualSpacing/>
        <w:jc w:val="both"/>
        <w:rPr>
          <w:rFonts w:ascii="Tahoma" w:eastAsia="Tahoma" w:hAnsi="Tahoma" w:cs="Tahoma"/>
        </w:rPr>
      </w:pPr>
      <w:r w:rsidRPr="006311D3">
        <w:rPr>
          <w:rFonts w:ascii="Tahoma" w:eastAsia="Tahoma" w:hAnsi="Tahoma" w:cs="Tahoma"/>
        </w:rPr>
        <w:t xml:space="preserve"> </w:t>
      </w:r>
      <w:r w:rsidR="00252261">
        <w:rPr>
          <w:rFonts w:ascii="Tahoma" w:eastAsia="Tahoma" w:hAnsi="Tahoma" w:cs="Tahoma"/>
        </w:rPr>
        <w:t>Аплікант має подати</w:t>
      </w:r>
      <w:r w:rsidRPr="006311D3">
        <w:rPr>
          <w:rFonts w:ascii="Tahoma" w:eastAsia="Tahoma" w:hAnsi="Tahoma" w:cs="Tahoma"/>
        </w:rPr>
        <w:t xml:space="preserve"> на Конкурс</w:t>
      </w:r>
      <w:r w:rsidR="00252261">
        <w:rPr>
          <w:rFonts w:ascii="Tahoma" w:eastAsia="Tahoma" w:hAnsi="Tahoma" w:cs="Tahoma"/>
        </w:rPr>
        <w:t xml:space="preserve"> наступний пакет документів.</w:t>
      </w:r>
    </w:p>
    <w:p w:rsidR="00252261" w:rsidRPr="006337EE" w:rsidRDefault="00252261" w:rsidP="00C550B5">
      <w:pPr>
        <w:pStyle w:val="ae"/>
        <w:ind w:left="0"/>
        <w:contextualSpacing/>
        <w:jc w:val="both"/>
        <w:rPr>
          <w:rFonts w:ascii="Tahoma" w:eastAsia="Tahoma" w:hAnsi="Tahoma" w:cs="Tahoma"/>
          <w:i/>
        </w:rPr>
      </w:pPr>
      <w:r w:rsidRPr="006337EE">
        <w:rPr>
          <w:rFonts w:ascii="Tahoma" w:eastAsia="Tahoma" w:hAnsi="Tahoma" w:cs="Tahoma"/>
          <w:i/>
        </w:rPr>
        <w:t>Проектну заявку, що складається з:</w:t>
      </w:r>
    </w:p>
    <w:p w:rsidR="00F64386"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Описової частини проекту</w:t>
      </w:r>
    </w:p>
    <w:p w:rsidR="00F64386"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Бюджет</w:t>
      </w:r>
      <w:r w:rsidR="00252261">
        <w:rPr>
          <w:rFonts w:ascii="Tahoma" w:eastAsia="Tahoma" w:hAnsi="Tahoma" w:cs="Tahoma"/>
        </w:rPr>
        <w:t>у</w:t>
      </w:r>
      <w:r w:rsidR="00DC166E">
        <w:rPr>
          <w:rFonts w:ascii="Tahoma" w:eastAsia="Tahoma" w:hAnsi="Tahoma" w:cs="Tahoma"/>
        </w:rPr>
        <w:t xml:space="preserve"> (мають бути заповнені усі закладки)</w:t>
      </w:r>
    </w:p>
    <w:p w:rsidR="00252261"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 xml:space="preserve">Детального робочого плану </w:t>
      </w:r>
    </w:p>
    <w:p w:rsidR="00F64386" w:rsidRPr="006311D3"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Таблиц</w:t>
      </w:r>
      <w:r w:rsidR="00252261">
        <w:rPr>
          <w:rFonts w:ascii="Tahoma" w:eastAsia="Tahoma" w:hAnsi="Tahoma" w:cs="Tahoma"/>
        </w:rPr>
        <w:t>і</w:t>
      </w:r>
      <w:r w:rsidRPr="006311D3">
        <w:rPr>
          <w:rFonts w:ascii="Tahoma" w:eastAsia="Tahoma" w:hAnsi="Tahoma" w:cs="Tahoma"/>
        </w:rPr>
        <w:t xml:space="preserve"> персоналу проекту </w:t>
      </w:r>
    </w:p>
    <w:p w:rsidR="00252261" w:rsidRDefault="005D2CDA" w:rsidP="004631F7">
      <w:pPr>
        <w:pStyle w:val="ae"/>
        <w:numPr>
          <w:ilvl w:val="0"/>
          <w:numId w:val="2"/>
        </w:numPr>
        <w:contextualSpacing/>
        <w:jc w:val="both"/>
        <w:rPr>
          <w:rFonts w:ascii="Tahoma" w:eastAsia="Tahoma" w:hAnsi="Tahoma" w:cs="Tahoma"/>
        </w:rPr>
      </w:pPr>
      <w:r w:rsidRPr="00252261">
        <w:rPr>
          <w:rFonts w:ascii="Tahoma" w:eastAsia="Tahoma" w:hAnsi="Tahoma" w:cs="Tahoma"/>
        </w:rPr>
        <w:t>Таблиц</w:t>
      </w:r>
      <w:r w:rsidR="00252261">
        <w:rPr>
          <w:rFonts w:ascii="Tahoma" w:eastAsia="Tahoma" w:hAnsi="Tahoma" w:cs="Tahoma"/>
        </w:rPr>
        <w:t>і</w:t>
      </w:r>
      <w:r w:rsidRPr="00252261">
        <w:rPr>
          <w:rFonts w:ascii="Tahoma" w:eastAsia="Tahoma" w:hAnsi="Tahoma" w:cs="Tahoma"/>
        </w:rPr>
        <w:t xml:space="preserve"> індикаторів проекту</w:t>
      </w:r>
      <w:r w:rsidR="005C4145" w:rsidRPr="00252261">
        <w:rPr>
          <w:rFonts w:ascii="Tahoma" w:eastAsia="Tahoma" w:hAnsi="Tahoma" w:cs="Tahoma"/>
        </w:rPr>
        <w:t xml:space="preserve"> </w:t>
      </w:r>
    </w:p>
    <w:p w:rsidR="00F64386" w:rsidRPr="00252261" w:rsidRDefault="005D2CDA" w:rsidP="004631F7">
      <w:pPr>
        <w:pStyle w:val="ae"/>
        <w:numPr>
          <w:ilvl w:val="0"/>
          <w:numId w:val="2"/>
        </w:numPr>
        <w:contextualSpacing/>
        <w:jc w:val="both"/>
        <w:rPr>
          <w:rFonts w:ascii="Tahoma" w:eastAsia="Tahoma" w:hAnsi="Tahoma" w:cs="Tahoma"/>
        </w:rPr>
      </w:pPr>
      <w:r w:rsidRPr="00252261">
        <w:rPr>
          <w:rFonts w:ascii="Tahoma" w:eastAsia="Tahoma" w:hAnsi="Tahoma" w:cs="Tahoma"/>
        </w:rPr>
        <w:t>Спис</w:t>
      </w:r>
      <w:r w:rsidR="00252261">
        <w:rPr>
          <w:rFonts w:ascii="Tahoma" w:eastAsia="Tahoma" w:hAnsi="Tahoma" w:cs="Tahoma"/>
        </w:rPr>
        <w:t>ку</w:t>
      </w:r>
      <w:r w:rsidRPr="00252261">
        <w:rPr>
          <w:rFonts w:ascii="Tahoma" w:eastAsia="Tahoma" w:hAnsi="Tahoma" w:cs="Tahoma"/>
        </w:rPr>
        <w:t xml:space="preserve"> товарів медичного призначення</w:t>
      </w:r>
      <w:r w:rsidR="00252261">
        <w:rPr>
          <w:rFonts w:ascii="Tahoma" w:eastAsia="Tahoma" w:hAnsi="Tahoma" w:cs="Tahoma"/>
        </w:rPr>
        <w:t xml:space="preserve"> (якщо планується їх закупівля)</w:t>
      </w:r>
    </w:p>
    <w:p w:rsidR="00F64386"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Документи, що вказані в розділі «Особливі умови» опису програмних компонентів.</w:t>
      </w:r>
    </w:p>
    <w:p w:rsidR="00252261" w:rsidRPr="006337EE" w:rsidRDefault="007D4DFC" w:rsidP="00EC4688">
      <w:pPr>
        <w:contextualSpacing/>
        <w:jc w:val="both"/>
        <w:rPr>
          <w:rFonts w:ascii="Tahoma" w:eastAsia="Tahoma" w:hAnsi="Tahoma" w:cs="Tahoma"/>
          <w:i/>
        </w:rPr>
      </w:pPr>
      <w:r w:rsidRPr="006337EE">
        <w:rPr>
          <w:rFonts w:ascii="Tahoma" w:eastAsia="Tahoma" w:hAnsi="Tahoma" w:cs="Tahoma"/>
          <w:i/>
        </w:rPr>
        <w:t>Правоу</w:t>
      </w:r>
      <w:r w:rsidR="00EC4688" w:rsidRPr="006337EE">
        <w:rPr>
          <w:rFonts w:ascii="Tahoma" w:eastAsia="Tahoma" w:hAnsi="Tahoma" w:cs="Tahoma"/>
          <w:i/>
        </w:rPr>
        <w:t>становчі документи:</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Статут організації або Опис з ЄДР про реєстрацію Статуту</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Витяг з єдиного державного реєстру юридичних осіб, фізичних осіб-підприємців та громадських формувань  (отриманий не пізніше 10 календарних днів до моменту його подання)</w:t>
      </w:r>
      <w:r w:rsidR="00EC4688">
        <w:rPr>
          <w:rFonts w:ascii="Tahoma" w:eastAsia="Tahoma" w:hAnsi="Tahoma" w:cs="Tahoma"/>
        </w:rPr>
        <w:tab/>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 xml:space="preserve">Протокол та Наказ на призначення керівника організації, </w:t>
      </w:r>
    </w:p>
    <w:p w:rsidR="00EC4688" w:rsidRPr="007D4DFC" w:rsidRDefault="007D4DFC" w:rsidP="004631F7">
      <w:pPr>
        <w:pStyle w:val="ae"/>
        <w:numPr>
          <w:ilvl w:val="0"/>
          <w:numId w:val="2"/>
        </w:numPr>
        <w:contextualSpacing/>
        <w:jc w:val="both"/>
        <w:rPr>
          <w:rFonts w:ascii="Tahoma" w:eastAsia="Tahoma" w:hAnsi="Tahoma" w:cs="Tahoma"/>
        </w:rPr>
      </w:pPr>
      <w:r>
        <w:rPr>
          <w:rFonts w:ascii="Tahoma" w:eastAsia="Tahoma" w:hAnsi="Tahoma" w:cs="Tahoma"/>
        </w:rPr>
        <w:t>Р</w:t>
      </w:r>
      <w:r w:rsidRPr="007D4DFC">
        <w:rPr>
          <w:rFonts w:ascii="Tahoma" w:eastAsia="Tahoma" w:hAnsi="Tahoma" w:cs="Tahoma"/>
        </w:rPr>
        <w:t>ішення про присвоєння Організації  ознаки неприбутковості</w:t>
      </w:r>
      <w:r>
        <w:rPr>
          <w:rFonts w:ascii="Tahoma" w:eastAsia="Tahoma" w:hAnsi="Tahoma" w:cs="Tahoma"/>
        </w:rPr>
        <w:t>.</w:t>
      </w:r>
    </w:p>
    <w:p w:rsidR="005C4145" w:rsidRDefault="005C4145" w:rsidP="005C4145">
      <w:pPr>
        <w:pStyle w:val="ae"/>
        <w:contextualSpacing/>
        <w:jc w:val="both"/>
        <w:rPr>
          <w:rFonts w:ascii="Tahoma" w:eastAsia="Tahoma" w:hAnsi="Tahoma" w:cs="Tahoma"/>
        </w:rPr>
      </w:pPr>
    </w:p>
    <w:p w:rsidR="00DC166E" w:rsidRDefault="00DC166E" w:rsidP="007A2409">
      <w:pPr>
        <w:pStyle w:val="ae"/>
        <w:ind w:left="0"/>
        <w:contextualSpacing/>
        <w:jc w:val="both"/>
        <w:rPr>
          <w:rFonts w:ascii="Tahoma" w:eastAsia="Tahoma" w:hAnsi="Tahoma" w:cs="Tahoma"/>
        </w:rPr>
      </w:pPr>
      <w:r>
        <w:rPr>
          <w:rFonts w:ascii="Tahoma" w:eastAsia="Tahoma" w:hAnsi="Tahoma" w:cs="Tahoma"/>
        </w:rPr>
        <w:t>*</w:t>
      </w:r>
      <w:r w:rsidRPr="00DC166E">
        <w:t xml:space="preserve"> </w:t>
      </w:r>
      <w:r w:rsidRPr="00DC166E">
        <w:rPr>
          <w:rFonts w:ascii="Tahoma" w:eastAsia="Tahoma" w:hAnsi="Tahoma" w:cs="Tahoma"/>
        </w:rPr>
        <w:t>Організатори Конкурсу можуть додатково запросити</w:t>
      </w:r>
      <w:r w:rsidR="007A2409">
        <w:rPr>
          <w:rFonts w:ascii="Tahoma" w:eastAsia="Tahoma" w:hAnsi="Tahoma" w:cs="Tahoma"/>
        </w:rPr>
        <w:t xml:space="preserve"> інші документи, які </w:t>
      </w:r>
      <w:r w:rsidRPr="00DC166E">
        <w:rPr>
          <w:rFonts w:ascii="Tahoma" w:eastAsia="Tahoma" w:hAnsi="Tahoma" w:cs="Tahoma"/>
        </w:rPr>
        <w:t xml:space="preserve"> учасники Конкурсу</w:t>
      </w:r>
      <w:r w:rsidR="007A2409">
        <w:rPr>
          <w:rFonts w:ascii="Tahoma" w:eastAsia="Tahoma" w:hAnsi="Tahoma" w:cs="Tahoma"/>
        </w:rPr>
        <w:t xml:space="preserve"> мають надати на запит</w:t>
      </w:r>
      <w:r w:rsidRPr="00DC166E">
        <w:rPr>
          <w:rFonts w:ascii="Tahoma" w:eastAsia="Tahoma" w:hAnsi="Tahoma" w:cs="Tahoma"/>
        </w:rPr>
        <w:t xml:space="preserve">.  </w:t>
      </w:r>
    </w:p>
    <w:p w:rsidR="00227E9B" w:rsidRDefault="00227E9B" w:rsidP="007A2409">
      <w:pPr>
        <w:pStyle w:val="ae"/>
        <w:ind w:left="0"/>
        <w:contextualSpacing/>
        <w:jc w:val="both"/>
        <w:rPr>
          <w:rFonts w:ascii="Tahoma" w:eastAsia="Tahoma" w:hAnsi="Tahoma" w:cs="Tahoma"/>
        </w:rPr>
      </w:pPr>
    </w:p>
    <w:p w:rsidR="007D4DFC" w:rsidRDefault="005D2CDA" w:rsidP="00C550B5">
      <w:pPr>
        <w:jc w:val="both"/>
        <w:rPr>
          <w:rFonts w:ascii="Tahoma" w:eastAsia="Tahoma" w:hAnsi="Tahoma" w:cs="Tahoma"/>
        </w:rPr>
      </w:pPr>
      <w:r w:rsidRPr="006311D3">
        <w:rPr>
          <w:rFonts w:ascii="Tahoma" w:eastAsia="Tahoma" w:hAnsi="Tahoma" w:cs="Tahoma"/>
        </w:rPr>
        <w:t>Формат тексту</w:t>
      </w:r>
      <w:r w:rsidR="006337EE">
        <w:rPr>
          <w:rFonts w:ascii="Tahoma" w:eastAsia="Tahoma" w:hAnsi="Tahoma" w:cs="Tahoma"/>
        </w:rPr>
        <w:t xml:space="preserve"> проектної заявки</w:t>
      </w:r>
      <w:r w:rsidRPr="006311D3">
        <w:rPr>
          <w:rFonts w:ascii="Tahoma" w:eastAsia="Tahoma" w:hAnsi="Tahoma" w:cs="Tahoma"/>
        </w:rPr>
        <w:t xml:space="preserve"> – шрифт Tahoma, розмір 11. Максимальна кількість сторінок проектної Заявки не повинна перевищувати 40 сторінок. На</w:t>
      </w:r>
      <w:r w:rsidR="00160B26">
        <w:rPr>
          <w:rFonts w:ascii="Tahoma" w:eastAsia="Tahoma" w:hAnsi="Tahoma" w:cs="Tahoma"/>
        </w:rPr>
        <w:t xml:space="preserve">зва файлу повинна містити: </w:t>
      </w:r>
      <w:r w:rsidRPr="006311D3">
        <w:rPr>
          <w:rFonts w:ascii="Tahoma" w:eastAsia="Tahoma" w:hAnsi="Tahoma" w:cs="Tahoma"/>
        </w:rPr>
        <w:t>назву організації/область</w:t>
      </w:r>
      <w:r w:rsidR="00C80988">
        <w:rPr>
          <w:rFonts w:ascii="Tahoma" w:eastAsia="Tahoma" w:hAnsi="Tahoma" w:cs="Tahoma"/>
        </w:rPr>
        <w:t>/дату</w:t>
      </w:r>
      <w:r w:rsidRPr="006311D3">
        <w:rPr>
          <w:rFonts w:ascii="Tahoma" w:eastAsia="Tahoma" w:hAnsi="Tahoma" w:cs="Tahoma"/>
        </w:rPr>
        <w:t xml:space="preserve">. </w:t>
      </w:r>
    </w:p>
    <w:p w:rsidR="007D4DFC" w:rsidRDefault="007D4DFC" w:rsidP="00C550B5">
      <w:pPr>
        <w:jc w:val="both"/>
        <w:rPr>
          <w:rFonts w:ascii="Tahoma" w:eastAsia="Tahoma" w:hAnsi="Tahoma" w:cs="Tahoma"/>
        </w:rPr>
      </w:pPr>
    </w:p>
    <w:p w:rsidR="00C80988" w:rsidRDefault="005D2CDA" w:rsidP="007D4DFC">
      <w:pPr>
        <w:jc w:val="both"/>
        <w:rPr>
          <w:rFonts w:ascii="Tahoma" w:hAnsi="Tahoma" w:cs="Tahoma"/>
        </w:rPr>
      </w:pPr>
      <w:r w:rsidRPr="006311D3">
        <w:rPr>
          <w:rFonts w:ascii="Tahoma" w:eastAsia="Tahoma" w:hAnsi="Tahoma" w:cs="Tahoma"/>
        </w:rPr>
        <w:t>Розгляд та оцінку поданих від організацій-заявників Заявок провод</w:t>
      </w:r>
      <w:r w:rsidR="006337EE">
        <w:rPr>
          <w:rFonts w:ascii="Tahoma" w:eastAsia="Tahoma" w:hAnsi="Tahoma" w:cs="Tahoma"/>
        </w:rPr>
        <w:t>я</w:t>
      </w:r>
      <w:r w:rsidRPr="006311D3">
        <w:rPr>
          <w:rFonts w:ascii="Tahoma" w:eastAsia="Tahoma" w:hAnsi="Tahoma" w:cs="Tahoma"/>
        </w:rPr>
        <w:t>ть Експертно-відбірков</w:t>
      </w:r>
      <w:r w:rsidR="006337EE">
        <w:rPr>
          <w:rFonts w:ascii="Tahoma" w:eastAsia="Tahoma" w:hAnsi="Tahoma" w:cs="Tahoma"/>
        </w:rPr>
        <w:t>і</w:t>
      </w:r>
      <w:r w:rsidRPr="006311D3">
        <w:rPr>
          <w:rFonts w:ascii="Tahoma" w:eastAsia="Tahoma" w:hAnsi="Tahoma" w:cs="Tahoma"/>
        </w:rPr>
        <w:t xml:space="preserve"> комісі</w:t>
      </w:r>
      <w:r w:rsidR="006337EE">
        <w:rPr>
          <w:rFonts w:ascii="Tahoma" w:eastAsia="Tahoma" w:hAnsi="Tahoma" w:cs="Tahoma"/>
        </w:rPr>
        <w:t>ї</w:t>
      </w:r>
      <w:r w:rsidRPr="006311D3">
        <w:rPr>
          <w:rFonts w:ascii="Tahoma" w:eastAsia="Tahoma" w:hAnsi="Tahoma" w:cs="Tahoma"/>
        </w:rPr>
        <w:t xml:space="preserve">. </w:t>
      </w:r>
      <w:r w:rsidR="00DF30DA" w:rsidRPr="006311D3">
        <w:rPr>
          <w:rFonts w:ascii="Tahoma" w:hAnsi="Tahoma" w:cs="Tahoma"/>
        </w:rPr>
        <w:t xml:space="preserve">Під час </w:t>
      </w:r>
      <w:r w:rsidR="00DF30DA" w:rsidRPr="00DC1E8E">
        <w:rPr>
          <w:rFonts w:ascii="Tahoma" w:hAnsi="Tahoma" w:cs="Tahoma"/>
        </w:rPr>
        <w:t>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DC1E8E">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7D4DFC">
        <w:rPr>
          <w:rFonts w:ascii="Tahoma" w:hAnsi="Tahoma" w:cs="Tahoma"/>
        </w:rPr>
        <w:t>.</w:t>
      </w:r>
    </w:p>
    <w:p w:rsidR="007D4DFC" w:rsidRDefault="007D4DFC" w:rsidP="007D4DFC">
      <w:pPr>
        <w:tabs>
          <w:tab w:val="left" w:pos="1134"/>
        </w:tabs>
        <w:contextualSpacing/>
        <w:jc w:val="both"/>
        <w:rPr>
          <w:rFonts w:ascii="Tahoma" w:hAnsi="Tahoma" w:cs="Tahoma"/>
        </w:rPr>
      </w:pPr>
    </w:p>
    <w:p w:rsidR="00DF30DA" w:rsidRDefault="00DF30DA" w:rsidP="007D4DFC">
      <w:pPr>
        <w:tabs>
          <w:tab w:val="left" w:pos="1134"/>
        </w:tabs>
        <w:contextualSpacing/>
        <w:jc w:val="both"/>
        <w:rPr>
          <w:rFonts w:ascii="Tahoma" w:hAnsi="Tahoma" w:cs="Tahoma"/>
        </w:rPr>
      </w:pPr>
      <w:r w:rsidRPr="00DC1E8E">
        <w:rPr>
          <w:rFonts w:ascii="Tahoma" w:hAnsi="Tahoma" w:cs="Tahoma"/>
        </w:rPr>
        <w:t xml:space="preserve">Цілі з охоплення можуть бути </w:t>
      </w:r>
      <w:r w:rsidR="00160B26" w:rsidRPr="00DC1E8E">
        <w:rPr>
          <w:rFonts w:ascii="Tahoma" w:hAnsi="Tahoma" w:cs="Tahoma"/>
        </w:rPr>
        <w:t>відкориговані</w:t>
      </w:r>
      <w:r w:rsidRPr="00DC1E8E">
        <w:rPr>
          <w:rFonts w:ascii="Tahoma" w:hAnsi="Tahoma" w:cs="Tahoma"/>
        </w:rPr>
        <w:t xml:space="preserve"> в залежності від результатів проведеного національного конкурсу. </w:t>
      </w:r>
    </w:p>
    <w:p w:rsidR="00227E9B" w:rsidRDefault="00227E9B" w:rsidP="007D4DFC">
      <w:pPr>
        <w:tabs>
          <w:tab w:val="left" w:pos="1134"/>
        </w:tabs>
        <w:contextualSpacing/>
        <w:jc w:val="both"/>
        <w:rPr>
          <w:rFonts w:ascii="Tahoma" w:hAnsi="Tahoma" w:cs="Tahoma"/>
        </w:rPr>
      </w:pPr>
    </w:p>
    <w:p w:rsidR="00227E9B" w:rsidRPr="00DC1E8E" w:rsidRDefault="00227E9B" w:rsidP="007D4DFC">
      <w:pPr>
        <w:tabs>
          <w:tab w:val="left" w:pos="1134"/>
        </w:tabs>
        <w:contextualSpacing/>
        <w:jc w:val="both"/>
        <w:rPr>
          <w:rFonts w:ascii="Tahoma" w:hAnsi="Tahoma" w:cs="Tahoma"/>
        </w:rPr>
      </w:pPr>
      <w:r w:rsidRPr="00227E9B">
        <w:rPr>
          <w:rFonts w:ascii="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7D4DFC" w:rsidRDefault="007D4DFC" w:rsidP="007D4DFC">
      <w:pPr>
        <w:tabs>
          <w:tab w:val="left" w:pos="1134"/>
        </w:tabs>
        <w:contextualSpacing/>
        <w:jc w:val="both"/>
        <w:rPr>
          <w:rFonts w:ascii="Tahoma" w:hAnsi="Tahoma" w:cs="Tahoma"/>
        </w:rPr>
      </w:pPr>
    </w:p>
    <w:p w:rsidR="00DF30DA" w:rsidRPr="006311D3" w:rsidRDefault="00DF30DA" w:rsidP="007D4DFC">
      <w:pPr>
        <w:tabs>
          <w:tab w:val="left" w:pos="1134"/>
        </w:tabs>
        <w:contextualSpacing/>
        <w:jc w:val="both"/>
        <w:rPr>
          <w:rFonts w:ascii="Tahoma" w:hAnsi="Tahoma" w:cs="Tahoma"/>
        </w:rPr>
      </w:pPr>
      <w:r w:rsidRPr="006311D3">
        <w:rPr>
          <w:rFonts w:ascii="Tahoma" w:hAnsi="Tahoma" w:cs="Tahoma"/>
        </w:rPr>
        <w:t xml:space="preserve">До нових </w:t>
      </w:r>
      <w:r w:rsidR="00C80988">
        <w:rPr>
          <w:rFonts w:ascii="Tahoma" w:hAnsi="Tahoma" w:cs="Tahoma"/>
        </w:rPr>
        <w:t>З</w:t>
      </w:r>
      <w:r w:rsidRPr="006311D3">
        <w:rPr>
          <w:rFonts w:ascii="Tahoma" w:hAnsi="Tahoma" w:cs="Tahoma"/>
        </w:rPr>
        <w:t xml:space="preserve">аявників-переможців конкурсу, з якими немає позитивного досвіду співпраці </w:t>
      </w:r>
      <w:r w:rsidR="00C80988">
        <w:rPr>
          <w:rFonts w:ascii="Tahoma" w:hAnsi="Tahoma" w:cs="Tahoma"/>
        </w:rPr>
        <w:t>в формі</w:t>
      </w:r>
      <w:r w:rsidRPr="006311D3">
        <w:rPr>
          <w:rFonts w:ascii="Tahoma" w:hAnsi="Tahoma" w:cs="Tahoma"/>
        </w:rPr>
        <w:t xml:space="preserve"> надання гранту за останні три роки, можуть бути проведені премоніторингові візити для оцінки їх спроможності.</w:t>
      </w:r>
    </w:p>
    <w:p w:rsidR="00877E52" w:rsidRDefault="00877E52" w:rsidP="00C550B5">
      <w:pPr>
        <w:pStyle w:val="ae"/>
        <w:contextualSpacing/>
        <w:jc w:val="both"/>
        <w:rPr>
          <w:rFonts w:ascii="Tahoma" w:eastAsia="Tahoma" w:hAnsi="Tahoma" w:cs="Tahoma"/>
        </w:rPr>
      </w:pPr>
    </w:p>
    <w:p w:rsidR="00F64386" w:rsidRPr="006311D3" w:rsidRDefault="00F64386" w:rsidP="00C550B5">
      <w:pPr>
        <w:pStyle w:val="ae"/>
        <w:contextualSpacing/>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Календарний план конкурсу</w:t>
      </w:r>
    </w:p>
    <w:p w:rsidR="00F64386" w:rsidRPr="006311D3"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F64386" w:rsidRPr="006311D3" w:rsidTr="00F30814">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Дата/період</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6E0A76" w:rsidP="002037B2">
            <w:pPr>
              <w:jc w:val="both"/>
              <w:rPr>
                <w:rFonts w:ascii="Tahoma" w:eastAsia="Tahoma" w:hAnsi="Tahoma" w:cs="Tahoma"/>
              </w:rPr>
            </w:pPr>
            <w:r>
              <w:rPr>
                <w:rFonts w:ascii="Tahoma" w:eastAsia="Tahoma" w:hAnsi="Tahoma" w:cs="Tahoma"/>
              </w:rPr>
              <w:t>0</w:t>
            </w:r>
            <w:r w:rsidR="002037B2">
              <w:rPr>
                <w:rFonts w:ascii="Tahoma" w:eastAsia="Tahoma" w:hAnsi="Tahoma" w:cs="Tahoma"/>
              </w:rPr>
              <w:t>9</w:t>
            </w:r>
            <w:r>
              <w:rPr>
                <w:rFonts w:ascii="Tahoma" w:eastAsia="Tahoma" w:hAnsi="Tahoma" w:cs="Tahoma"/>
              </w:rPr>
              <w:t>.11.2018</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A110A5">
            <w:pPr>
              <w:jc w:val="both"/>
              <w:rPr>
                <w:rFonts w:ascii="Tahoma" w:eastAsia="Tahoma" w:hAnsi="Tahoma" w:cs="Tahoma"/>
              </w:rPr>
            </w:pPr>
            <w:r>
              <w:rPr>
                <w:rFonts w:ascii="Tahoma" w:eastAsia="Tahoma" w:hAnsi="Tahoma" w:cs="Tahoma"/>
              </w:rPr>
              <w:t>19</w:t>
            </w:r>
            <w:r w:rsidR="00B50BE6">
              <w:rPr>
                <w:rFonts w:ascii="Tahoma" w:eastAsia="Tahoma" w:hAnsi="Tahoma" w:cs="Tahoma"/>
              </w:rPr>
              <w:t>.11.2018</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6E0A76" w:rsidRDefault="009A5E00" w:rsidP="002A3BB7">
            <w:pPr>
              <w:jc w:val="both"/>
              <w:rPr>
                <w:rFonts w:ascii="Tahoma" w:eastAsia="Tahoma" w:hAnsi="Tahoma" w:cs="Tahoma"/>
              </w:rPr>
            </w:pPr>
            <w:r>
              <w:rPr>
                <w:rFonts w:ascii="Tahoma" w:eastAsia="Tahoma" w:hAnsi="Tahoma" w:cs="Tahoma"/>
              </w:rPr>
              <w:t>21</w:t>
            </w:r>
            <w:r w:rsidR="006E0A76">
              <w:rPr>
                <w:rFonts w:ascii="Tahoma" w:eastAsia="Tahoma" w:hAnsi="Tahoma" w:cs="Tahoma"/>
              </w:rPr>
              <w:t xml:space="preserve">.11.2018 </w:t>
            </w:r>
          </w:p>
          <w:p w:rsidR="00F64386" w:rsidRPr="006311D3" w:rsidRDefault="006E0A76" w:rsidP="002A3BB7">
            <w:pPr>
              <w:jc w:val="both"/>
              <w:rPr>
                <w:rFonts w:ascii="Tahoma" w:eastAsia="Tahoma" w:hAnsi="Tahoma" w:cs="Tahoma"/>
              </w:rPr>
            </w:pPr>
            <w:r>
              <w:rPr>
                <w:rFonts w:ascii="Tahoma" w:eastAsia="Tahoma" w:hAnsi="Tahoma" w:cs="Tahoma"/>
              </w:rPr>
              <w:t>(до 13.00)</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A110A5" w:rsidP="009A5E00">
            <w:pPr>
              <w:jc w:val="both"/>
              <w:rPr>
                <w:rFonts w:ascii="Tahoma" w:eastAsia="Tahoma" w:hAnsi="Tahoma" w:cs="Tahoma"/>
              </w:rPr>
            </w:pPr>
            <w:r>
              <w:rPr>
                <w:rFonts w:ascii="Tahoma" w:eastAsia="Tahoma" w:hAnsi="Tahoma" w:cs="Tahoma"/>
              </w:rPr>
              <w:t>2</w:t>
            </w:r>
            <w:r w:rsidR="009A5E00">
              <w:rPr>
                <w:rFonts w:ascii="Tahoma" w:eastAsia="Tahoma" w:hAnsi="Tahoma" w:cs="Tahoma"/>
              </w:rPr>
              <w:t>3</w:t>
            </w:r>
            <w:r w:rsidR="006E0A76">
              <w:rPr>
                <w:rFonts w:ascii="Tahoma" w:eastAsia="Tahoma" w:hAnsi="Tahoma" w:cs="Tahoma"/>
              </w:rPr>
              <w:t>.11.2018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03</w:t>
            </w:r>
            <w:r w:rsidR="00A110A5">
              <w:rPr>
                <w:rFonts w:ascii="Tahoma" w:eastAsia="Tahoma" w:hAnsi="Tahoma" w:cs="Tahoma"/>
              </w:rPr>
              <w:t>.1</w:t>
            </w:r>
            <w:r>
              <w:rPr>
                <w:rFonts w:ascii="Tahoma" w:eastAsia="Tahoma" w:hAnsi="Tahoma" w:cs="Tahoma"/>
              </w:rPr>
              <w:t>2</w:t>
            </w:r>
            <w:r w:rsidR="00A110A5">
              <w:rPr>
                <w:rFonts w:ascii="Tahoma" w:eastAsia="Tahoma" w:hAnsi="Tahoma" w:cs="Tahoma"/>
              </w:rPr>
              <w:t xml:space="preserve">.1018 </w:t>
            </w:r>
            <w:r>
              <w:rPr>
                <w:rFonts w:ascii="Tahoma" w:eastAsia="Tahoma" w:hAnsi="Tahoma" w:cs="Tahoma"/>
              </w:rPr>
              <w:t>– 11</w:t>
            </w:r>
            <w:r w:rsidR="006E0A76">
              <w:rPr>
                <w:rFonts w:ascii="Tahoma" w:eastAsia="Tahoma" w:hAnsi="Tahoma" w:cs="Tahoma"/>
              </w:rPr>
              <w:t>.1</w:t>
            </w:r>
            <w:r w:rsidR="00A110A5">
              <w:rPr>
                <w:rFonts w:ascii="Tahoma" w:eastAsia="Tahoma" w:hAnsi="Tahoma" w:cs="Tahoma"/>
              </w:rPr>
              <w:t>2</w:t>
            </w:r>
            <w:r w:rsidR="006E0A76">
              <w:rPr>
                <w:rFonts w:ascii="Tahoma" w:eastAsia="Tahoma" w:hAnsi="Tahoma" w:cs="Tahoma"/>
              </w:rPr>
              <w:t>.2018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Рада директорів Основних Реципієнтів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12.12.2018 – 14</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C550B5">
            <w:pPr>
              <w:jc w:val="both"/>
              <w:rPr>
                <w:rFonts w:ascii="Tahoma" w:eastAsia="Tahoma" w:hAnsi="Tahoma" w:cs="Tahoma"/>
              </w:rPr>
            </w:pPr>
            <w:r>
              <w:rPr>
                <w:rFonts w:ascii="Tahoma" w:eastAsia="Tahoma" w:hAnsi="Tahoma" w:cs="Tahoma"/>
              </w:rPr>
              <w:t>19</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Премоніторинг/рекомендації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9A5E00">
            <w:pPr>
              <w:jc w:val="both"/>
              <w:rPr>
                <w:rFonts w:ascii="Tahoma" w:eastAsia="Tahoma" w:hAnsi="Tahoma" w:cs="Tahoma"/>
              </w:rPr>
            </w:pPr>
            <w:r>
              <w:rPr>
                <w:rFonts w:ascii="Tahoma" w:eastAsia="Tahoma" w:hAnsi="Tahoma" w:cs="Tahoma"/>
              </w:rPr>
              <w:t>19.12.2018 – 26</w:t>
            </w:r>
            <w:r w:rsidR="006E0A76">
              <w:rPr>
                <w:rFonts w:ascii="Tahoma" w:eastAsia="Tahoma" w:hAnsi="Tahoma" w:cs="Tahoma"/>
              </w:rPr>
              <w:t>.12.2018</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9A5E00" w:rsidP="00C550B5">
            <w:pPr>
              <w:jc w:val="both"/>
              <w:rPr>
                <w:rFonts w:ascii="Tahoma" w:eastAsia="Tahoma" w:hAnsi="Tahoma" w:cs="Tahoma"/>
              </w:rPr>
            </w:pPr>
            <w:r>
              <w:rPr>
                <w:rFonts w:ascii="Tahoma" w:eastAsia="Tahoma" w:hAnsi="Tahoma" w:cs="Tahoma"/>
              </w:rPr>
              <w:t>20</w:t>
            </w:r>
            <w:r w:rsidR="006E0A76">
              <w:rPr>
                <w:rFonts w:ascii="Tahoma" w:eastAsia="Tahoma" w:hAnsi="Tahoma" w:cs="Tahoma"/>
              </w:rPr>
              <w:t>.01.2019</w:t>
            </w:r>
          </w:p>
        </w:tc>
      </w:tr>
    </w:tbl>
    <w:p w:rsidR="005C4145" w:rsidRDefault="005C4145" w:rsidP="005C4145">
      <w:pPr>
        <w:shd w:val="clear" w:color="auto" w:fill="FFFFFF"/>
        <w:ind w:firstLine="708"/>
        <w:jc w:val="both"/>
        <w:rPr>
          <w:rFonts w:ascii="Tahoma" w:eastAsia="Tahoma" w:hAnsi="Tahoma" w:cs="Tahoma"/>
        </w:rPr>
      </w:pPr>
    </w:p>
    <w:p w:rsidR="00B50BE6" w:rsidRDefault="005D2CDA" w:rsidP="005C4145">
      <w:pPr>
        <w:shd w:val="clear" w:color="auto" w:fill="FFFFFF"/>
        <w:jc w:val="both"/>
        <w:rPr>
          <w:rFonts w:ascii="Tahoma" w:eastAsia="Tahoma" w:hAnsi="Tahoma" w:cs="Tahoma"/>
        </w:rPr>
      </w:pPr>
      <w:r w:rsidRPr="006311D3">
        <w:rPr>
          <w:rFonts w:ascii="Tahoma" w:eastAsia="Tahoma" w:hAnsi="Tahoma" w:cs="Tahoma"/>
        </w:rPr>
        <w:t>Подача Заявки здійснюється через мережу Інтернет за допомогою відповідного веб-інтерфейсу на сайті.</w:t>
      </w:r>
    </w:p>
    <w:p w:rsidR="005C4145" w:rsidRDefault="005D2CDA" w:rsidP="005C4145">
      <w:pPr>
        <w:shd w:val="clear" w:color="auto" w:fill="FFFFFF"/>
        <w:jc w:val="both"/>
        <w:rPr>
          <w:rFonts w:ascii="Tahoma" w:eastAsia="Tahoma" w:hAnsi="Tahoma" w:cs="Tahoma"/>
        </w:rPr>
      </w:pPr>
      <w:r w:rsidRPr="006311D3">
        <w:rPr>
          <w:rFonts w:ascii="Tahoma" w:eastAsia="Tahoma" w:hAnsi="Tahoma" w:cs="Tahoma"/>
        </w:rPr>
        <w:t xml:space="preserve"> </w:t>
      </w:r>
    </w:p>
    <w:p w:rsidR="005C4145" w:rsidRPr="00BB73B5" w:rsidRDefault="005C4145" w:rsidP="005C4145">
      <w:pPr>
        <w:shd w:val="clear" w:color="auto" w:fill="FFFFFF"/>
        <w:jc w:val="both"/>
        <w:rPr>
          <w:rFonts w:ascii="Tahoma" w:eastAsia="Tahoma" w:hAnsi="Tahoma" w:cs="Tahoma"/>
          <w:b/>
        </w:rPr>
      </w:pPr>
      <w:r w:rsidRPr="005C4145">
        <w:rPr>
          <w:rFonts w:ascii="Tahoma" w:eastAsia="Tahoma" w:hAnsi="Tahoma" w:cs="Tahoma"/>
        </w:rPr>
        <w:t>Кодова назва Вашої Програми (розділ «Дані про проекти» на сайті подачі заявок)</w:t>
      </w:r>
      <w:r w:rsidR="00793263">
        <w:rPr>
          <w:rFonts w:ascii="Tahoma" w:eastAsia="Tahoma" w:hAnsi="Tahoma" w:cs="Tahoma"/>
        </w:rPr>
        <w:t xml:space="preserve">- </w:t>
      </w:r>
      <w:r w:rsidR="00BB73B5" w:rsidRPr="00BB73B5">
        <w:rPr>
          <w:rFonts w:ascii="Tahoma" w:eastAsia="Tahoma" w:hAnsi="Tahoma" w:cs="Tahoma"/>
          <w:b/>
        </w:rPr>
        <w:t>GF_2018_13</w:t>
      </w:r>
      <w:r w:rsidR="00BB73B5">
        <w:rPr>
          <w:rFonts w:ascii="Tahoma" w:eastAsia="Tahoma" w:hAnsi="Tahoma" w:cs="Tahoma"/>
          <w:b/>
        </w:rPr>
        <w:t>.</w:t>
      </w:r>
    </w:p>
    <w:p w:rsidR="00B50BE6" w:rsidRPr="005C4145" w:rsidRDefault="00B50BE6" w:rsidP="005C4145">
      <w:pPr>
        <w:shd w:val="clear" w:color="auto" w:fill="FFFFFF"/>
        <w:jc w:val="both"/>
        <w:rPr>
          <w:rFonts w:ascii="Tahoma" w:eastAsia="Tahoma" w:hAnsi="Tahoma" w:cs="Tahoma"/>
        </w:rPr>
      </w:pPr>
    </w:p>
    <w:p w:rsidR="00B50BE6" w:rsidRDefault="005D2CDA" w:rsidP="00C550B5">
      <w:pPr>
        <w:pStyle w:val="22"/>
        <w:rPr>
          <w:rFonts w:ascii="Tahoma" w:eastAsia="Tahoma" w:hAnsi="Tahoma" w:cs="Tahoma"/>
          <w:sz w:val="22"/>
          <w:szCs w:val="22"/>
        </w:rPr>
      </w:pPr>
      <w:r w:rsidRPr="006311D3">
        <w:rPr>
          <w:rFonts w:ascii="Tahoma" w:eastAsia="Tahoma" w:hAnsi="Tahoma" w:cs="Tahoma"/>
          <w:sz w:val="22"/>
          <w:szCs w:val="22"/>
        </w:rPr>
        <w:t>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відсканованому вигляді необхідно надіслати на адресу</w:t>
      </w:r>
      <w:r w:rsidR="00B50BE6">
        <w:rPr>
          <w:rFonts w:ascii="Tahoma" w:eastAsia="Tahoma" w:hAnsi="Tahoma" w:cs="Tahoma"/>
          <w:sz w:val="22"/>
          <w:szCs w:val="22"/>
        </w:rPr>
        <w:t xml:space="preserve">  </w:t>
      </w:r>
      <w:hyperlink r:id="rId10" w:history="1">
        <w:r w:rsidR="00B50BE6" w:rsidRPr="00B50BE6">
          <w:rPr>
            <w:rStyle w:val="af1"/>
            <w:rFonts w:ascii="Tahoma" w:eastAsia="Tahoma" w:hAnsi="Tahoma" w:cs="Tahoma"/>
            <w:sz w:val="22"/>
            <w:szCs w:val="22"/>
          </w:rPr>
          <w:t>technical_support@network.org.ua</w:t>
        </w:r>
      </w:hyperlink>
      <w:r w:rsidR="00B50BE6" w:rsidRPr="00B50BE6">
        <w:rPr>
          <w:rFonts w:ascii="Tahoma" w:eastAsia="Tahoma" w:hAnsi="Tahoma" w:cs="Tahoma"/>
          <w:sz w:val="22"/>
          <w:szCs w:val="22"/>
        </w:rPr>
        <w:t xml:space="preserve"> </w:t>
      </w:r>
      <w:r w:rsidRPr="006311D3">
        <w:rPr>
          <w:rFonts w:ascii="Tahoma" w:eastAsia="Tahoma" w:hAnsi="Tahoma" w:cs="Tahoma"/>
          <w:sz w:val="22"/>
          <w:szCs w:val="22"/>
        </w:rPr>
        <w:t xml:space="preserve">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w:t>
      </w:r>
      <w:r w:rsidRPr="00DC1E8E">
        <w:rPr>
          <w:rFonts w:ascii="Tahoma" w:eastAsia="Tahoma" w:hAnsi="Tahoma" w:cs="Tahoma"/>
          <w:sz w:val="22"/>
          <w:szCs w:val="22"/>
        </w:rPr>
        <w:t xml:space="preserve">базою подачі заявок. </w:t>
      </w:r>
    </w:p>
    <w:p w:rsidR="00B50BE6" w:rsidRDefault="00B50BE6" w:rsidP="00C550B5">
      <w:pPr>
        <w:pStyle w:val="22"/>
        <w:rPr>
          <w:rFonts w:ascii="Tahoma" w:eastAsia="Tahoma" w:hAnsi="Tahoma" w:cs="Tahoma"/>
          <w:sz w:val="22"/>
          <w:szCs w:val="22"/>
        </w:rPr>
      </w:pPr>
    </w:p>
    <w:p w:rsidR="00B50BE6" w:rsidRDefault="005D2CDA" w:rsidP="00C550B5">
      <w:pPr>
        <w:pStyle w:val="22"/>
        <w:rPr>
          <w:rFonts w:ascii="Tahoma" w:eastAsia="Tahoma" w:hAnsi="Tahoma" w:cs="Tahoma"/>
          <w:sz w:val="22"/>
          <w:szCs w:val="22"/>
        </w:rPr>
      </w:pPr>
      <w:r w:rsidRPr="00DC1E8E">
        <w:rPr>
          <w:rFonts w:ascii="Tahoma" w:eastAsia="Tahoma" w:hAnsi="Tahoma" w:cs="Tahoma"/>
          <w:sz w:val="22"/>
          <w:szCs w:val="22"/>
        </w:rPr>
        <w:t>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w:t>
      </w:r>
      <w:r w:rsidR="00DC1E8E" w:rsidRPr="00DC1E8E">
        <w:rPr>
          <w:rFonts w:ascii="Tahoma" w:eastAsia="Tahoma" w:hAnsi="Tahoma" w:cs="Tahoma"/>
          <w:sz w:val="22"/>
          <w:szCs w:val="22"/>
        </w:rPr>
        <w:t xml:space="preserve">осити зміни на сайті у Вас буде </w:t>
      </w:r>
      <w:r w:rsidRPr="00DC1E8E">
        <w:rPr>
          <w:rFonts w:ascii="Tahoma" w:eastAsia="Tahoma" w:hAnsi="Tahoma" w:cs="Tahoma"/>
          <w:sz w:val="22"/>
          <w:szCs w:val="22"/>
        </w:rPr>
        <w:t xml:space="preserve">до </w:t>
      </w:r>
      <w:r w:rsidRPr="00BD5CFC">
        <w:rPr>
          <w:rFonts w:ascii="Tahoma" w:eastAsia="Tahoma" w:hAnsi="Tahoma" w:cs="Tahoma"/>
          <w:b/>
          <w:sz w:val="22"/>
          <w:szCs w:val="22"/>
        </w:rPr>
        <w:t>1</w:t>
      </w:r>
      <w:r w:rsidR="00B50BE6" w:rsidRPr="00BD5CFC">
        <w:rPr>
          <w:rFonts w:ascii="Tahoma" w:eastAsia="Tahoma" w:hAnsi="Tahoma" w:cs="Tahoma"/>
          <w:b/>
          <w:sz w:val="22"/>
          <w:szCs w:val="22"/>
        </w:rPr>
        <w:t>3</w:t>
      </w:r>
      <w:r w:rsidRPr="00BD5CFC">
        <w:rPr>
          <w:rFonts w:ascii="Tahoma" w:eastAsia="Tahoma" w:hAnsi="Tahoma" w:cs="Tahoma"/>
          <w:b/>
          <w:sz w:val="22"/>
          <w:szCs w:val="22"/>
        </w:rPr>
        <w:t xml:space="preserve">:00 </w:t>
      </w:r>
      <w:r w:rsidR="00F26461" w:rsidRPr="00BD5CFC">
        <w:rPr>
          <w:rFonts w:ascii="Tahoma" w:eastAsia="Tahoma" w:hAnsi="Tahoma" w:cs="Tahoma"/>
          <w:b/>
          <w:sz w:val="22"/>
          <w:szCs w:val="22"/>
        </w:rPr>
        <w:t>21</w:t>
      </w:r>
      <w:r w:rsidR="00B50BE6" w:rsidRPr="00BD5CFC">
        <w:rPr>
          <w:rFonts w:ascii="Tahoma" w:eastAsia="Tahoma" w:hAnsi="Tahoma" w:cs="Tahoma"/>
          <w:b/>
          <w:sz w:val="22"/>
          <w:szCs w:val="22"/>
        </w:rPr>
        <w:t>.11.2018</w:t>
      </w:r>
      <w:r w:rsidRPr="00BD5CFC">
        <w:rPr>
          <w:rFonts w:ascii="Tahoma" w:eastAsia="Tahoma" w:hAnsi="Tahoma" w:cs="Tahoma"/>
          <w:sz w:val="22"/>
          <w:szCs w:val="22"/>
        </w:rPr>
        <w:t xml:space="preserve"> –</w:t>
      </w:r>
      <w:r w:rsidRPr="00DC1E8E">
        <w:rPr>
          <w:rFonts w:ascii="Tahoma" w:eastAsia="Tahoma" w:hAnsi="Tahoma" w:cs="Tahoma"/>
          <w:sz w:val="22"/>
          <w:szCs w:val="22"/>
        </w:rPr>
        <w:t xml:space="preserve"> кінцевого терміну подачі Заявок. Після вказаного терміну Ваш логін та пароль будуть анульовані і внесення будь-яких змін буде неможливе.</w:t>
      </w:r>
      <w:r w:rsidR="00DC1E8E">
        <w:rPr>
          <w:rFonts w:ascii="Tahoma" w:eastAsia="Tahoma" w:hAnsi="Tahoma" w:cs="Tahoma"/>
          <w:sz w:val="22"/>
          <w:szCs w:val="22"/>
        </w:rPr>
        <w:t xml:space="preserve"> </w:t>
      </w:r>
    </w:p>
    <w:p w:rsidR="00B50BE6" w:rsidRDefault="00B50BE6" w:rsidP="00C550B5">
      <w:pPr>
        <w:pStyle w:val="22"/>
        <w:rPr>
          <w:rFonts w:ascii="Tahoma" w:eastAsia="Tahoma" w:hAnsi="Tahoma" w:cs="Tahoma"/>
          <w:sz w:val="22"/>
          <w:szCs w:val="22"/>
        </w:rPr>
      </w:pPr>
    </w:p>
    <w:p w:rsidR="00B50BE6" w:rsidRDefault="00B50BE6" w:rsidP="00C550B5">
      <w:pPr>
        <w:pStyle w:val="22"/>
        <w:rPr>
          <w:rFonts w:ascii="Tahoma" w:eastAsia="Tahoma" w:hAnsi="Tahoma" w:cs="Tahoma"/>
          <w:sz w:val="22"/>
          <w:szCs w:val="22"/>
        </w:rPr>
      </w:pPr>
      <w:r w:rsidRPr="00B50BE6">
        <w:rPr>
          <w:rFonts w:ascii="Tahoma" w:eastAsia="Tahoma" w:hAnsi="Tahoma" w:cs="Tahoma"/>
          <w:sz w:val="22"/>
          <w:szCs w:val="22"/>
        </w:rPr>
        <w:t xml:space="preserve">Питання щодо технічної роботи з сайтом подачі заявок  надсилати на електронну адресу </w:t>
      </w:r>
      <w:hyperlink r:id="rId11" w:history="1">
        <w:r w:rsidRPr="00F3643C">
          <w:rPr>
            <w:rStyle w:val="af1"/>
            <w:rFonts w:ascii="Tahoma" w:eastAsia="Tahoma" w:hAnsi="Tahoma" w:cs="Tahoma"/>
            <w:sz w:val="22"/>
            <w:szCs w:val="22"/>
          </w:rPr>
          <w:t>technical_support@network.org.ua</w:t>
        </w:r>
      </w:hyperlink>
      <w:r>
        <w:rPr>
          <w:rFonts w:ascii="Tahoma" w:eastAsia="Tahoma" w:hAnsi="Tahoma" w:cs="Tahoma"/>
          <w:sz w:val="22"/>
          <w:szCs w:val="22"/>
        </w:rPr>
        <w:t xml:space="preserve"> </w:t>
      </w:r>
      <w:r w:rsidRPr="00B50BE6">
        <w:rPr>
          <w:rFonts w:ascii="Tahoma" w:eastAsia="Tahoma" w:hAnsi="Tahoma" w:cs="Tahoma"/>
          <w:sz w:val="22"/>
          <w:szCs w:val="22"/>
        </w:rPr>
        <w:t xml:space="preserve">. Запити щодо роз’яснення порядку подачі заявки та </w:t>
      </w:r>
      <w:r w:rsidRPr="00B50BE6">
        <w:rPr>
          <w:rFonts w:ascii="Tahoma" w:eastAsia="Tahoma" w:hAnsi="Tahoma" w:cs="Tahoma"/>
          <w:sz w:val="22"/>
          <w:szCs w:val="22"/>
        </w:rPr>
        <w:lastRenderedPageBreak/>
        <w:t xml:space="preserve">заповнення документів Заявки повинні надсилатись у письмовому вигляді на електронну адресу </w:t>
      </w:r>
      <w:hyperlink r:id="rId12" w:history="1">
        <w:r w:rsidRPr="00F3643C">
          <w:rPr>
            <w:rStyle w:val="af1"/>
            <w:rFonts w:ascii="Tahoma" w:eastAsia="Tahoma" w:hAnsi="Tahoma" w:cs="Tahoma"/>
            <w:sz w:val="22"/>
            <w:szCs w:val="22"/>
          </w:rPr>
          <w:t>applicants@network.org.ua</w:t>
        </w:r>
      </w:hyperlink>
      <w:r>
        <w:rPr>
          <w:rFonts w:ascii="Tahoma" w:eastAsia="Tahoma" w:hAnsi="Tahoma" w:cs="Tahoma"/>
          <w:sz w:val="22"/>
          <w:szCs w:val="22"/>
        </w:rPr>
        <w:t xml:space="preserve"> </w:t>
      </w:r>
      <w:r w:rsidRPr="00B50BE6">
        <w:rPr>
          <w:rFonts w:ascii="Tahoma" w:eastAsia="Tahoma" w:hAnsi="Tahoma" w:cs="Tahoma"/>
          <w:sz w:val="22"/>
          <w:szCs w:val="22"/>
        </w:rPr>
        <w:t xml:space="preserve">. Відповіді надаються на письмові запити, отримані не пізніше  </w:t>
      </w:r>
      <w:r w:rsidR="00F26461" w:rsidRPr="00BD5CFC">
        <w:rPr>
          <w:rFonts w:ascii="Tahoma" w:eastAsia="Tahoma" w:hAnsi="Tahoma" w:cs="Tahoma"/>
          <w:sz w:val="22"/>
          <w:szCs w:val="22"/>
        </w:rPr>
        <w:t>1</w:t>
      </w:r>
      <w:r w:rsidRPr="00BD5CFC">
        <w:rPr>
          <w:rFonts w:ascii="Tahoma" w:eastAsia="Tahoma" w:hAnsi="Tahoma" w:cs="Tahoma"/>
          <w:sz w:val="22"/>
          <w:szCs w:val="22"/>
        </w:rPr>
        <w:t>9.11.2018.</w:t>
      </w:r>
    </w:p>
    <w:p w:rsidR="00B50BE6" w:rsidRPr="006311D3" w:rsidRDefault="00B50BE6" w:rsidP="00C550B5">
      <w:pPr>
        <w:pStyle w:val="22"/>
        <w:rPr>
          <w:rFonts w:ascii="Tahoma" w:eastAsia="Tahoma" w:hAnsi="Tahoma" w:cs="Tahoma"/>
          <w:sz w:val="22"/>
          <w:szCs w:val="22"/>
        </w:rPr>
      </w:pPr>
    </w:p>
    <w:p w:rsidR="00F64386" w:rsidRDefault="005D2CDA" w:rsidP="00C550B5">
      <w:pPr>
        <w:jc w:val="both"/>
        <w:rPr>
          <w:rFonts w:ascii="Tahoma" w:eastAsia="Tahoma" w:hAnsi="Tahoma" w:cs="Tahoma"/>
        </w:rPr>
      </w:pPr>
      <w:r w:rsidRPr="006311D3">
        <w:rPr>
          <w:rFonts w:ascii="Tahoma" w:eastAsia="Tahoma" w:hAnsi="Tahoma" w:cs="Tahoma"/>
        </w:rPr>
        <w:tab/>
      </w:r>
    </w:p>
    <w:p w:rsidR="001A3A8F" w:rsidRPr="006311D3" w:rsidRDefault="001A3A8F" w:rsidP="00C550B5">
      <w:pPr>
        <w:jc w:val="both"/>
        <w:rPr>
          <w:rFonts w:ascii="Tahoma" w:eastAsia="Tahoma" w:hAnsi="Tahoma" w:cs="Tahoma"/>
        </w:rPr>
      </w:pPr>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Умови щодо фінансування</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Учасник конкурсу, поданням проектної заявки на конкурс: </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AB14E8" w:rsidRPr="00AB14E8" w:rsidRDefault="00AB14E8" w:rsidP="00572D6F">
      <w:pPr>
        <w:pStyle w:val="ae"/>
        <w:numPr>
          <w:ilvl w:val="0"/>
          <w:numId w:val="54"/>
        </w:numPr>
        <w:ind w:firstLine="284"/>
        <w:contextualSpacing/>
        <w:jc w:val="both"/>
        <w:rPr>
          <w:rFonts w:ascii="Tahoma" w:eastAsia="Tahoma" w:hAnsi="Tahoma" w:cs="Tahoma"/>
        </w:rPr>
      </w:pPr>
      <w:r w:rsidRPr="00AB14E8">
        <w:rPr>
          <w:rFonts w:ascii="Tahoma" w:eastAsia="Tahoma" w:hAnsi="Tahoma" w:cs="Tahoma"/>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201</w:t>
      </w:r>
      <w:r w:rsidR="000C713F">
        <w:rPr>
          <w:rFonts w:ascii="Tahoma" w:eastAsia="Tahoma" w:hAnsi="Tahoma" w:cs="Tahoma"/>
        </w:rPr>
        <w:t>9</w:t>
      </w:r>
      <w:r w:rsidRPr="00AB14E8">
        <w:rPr>
          <w:rFonts w:ascii="Tahoma" w:eastAsia="Tahoma" w:hAnsi="Tahoma" w:cs="Tahoma"/>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СНІДом, туберкульозом та малярією 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AB14E8" w:rsidRPr="00AB14E8" w:rsidRDefault="00AB14E8" w:rsidP="00AB14E8">
      <w:pPr>
        <w:jc w:val="both"/>
        <w:rPr>
          <w:rFonts w:ascii="Tahoma" w:eastAsia="Tahoma" w:hAnsi="Tahoma" w:cs="Tahoma"/>
        </w:rPr>
      </w:pP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AB14E8" w:rsidRPr="00AB14E8" w:rsidRDefault="00AB14E8" w:rsidP="00AB14E8">
      <w:pPr>
        <w:ind w:firstLine="284"/>
        <w:jc w:val="both"/>
        <w:rPr>
          <w:rFonts w:ascii="Tahoma" w:eastAsia="Tahoma" w:hAnsi="Tahoma" w:cs="Tahoma"/>
        </w:rPr>
      </w:pPr>
    </w:p>
    <w:p w:rsidR="00AB14E8" w:rsidRPr="004E1022" w:rsidRDefault="00AB14E8" w:rsidP="00AB14E8">
      <w:pPr>
        <w:ind w:firstLine="284"/>
        <w:jc w:val="both"/>
        <w:rPr>
          <w:rFonts w:ascii="Tahoma" w:eastAsia="Tahoma" w:hAnsi="Tahoma" w:cs="Tahoma"/>
          <w:b/>
        </w:rPr>
      </w:pPr>
      <w:r w:rsidRPr="004E1022">
        <w:rPr>
          <w:rFonts w:ascii="Tahoma" w:eastAsia="Tahoma" w:hAnsi="Tahoma" w:cs="Tahoma"/>
          <w:b/>
        </w:rPr>
        <w:t xml:space="preserve">Інші умови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До участі у конкурсі допускаються лише Заявки, які повністю відповідають умовам конкурсу.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Відповідність Заявок умовам конкурсу Організатори конкурсу визначають на власний розсуд.</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Відповідальність Організаторів конкурсу не виходить за межі винагороди, визначеної умовами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Участю у конкурсі та поданням  проектної заявки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FD1EF3">
        <w:rPr>
          <w:rFonts w:cs="Tahoma"/>
          <w:noProof/>
          <w:snapToGrid w:val="0"/>
          <w:color w:val="000000"/>
        </w:rPr>
        <w:t xml:space="preserve"> </w:t>
      </w:r>
      <w:hyperlink r:id="rId13" w:history="1">
        <w:r w:rsidRPr="00FD1EF3">
          <w:rPr>
            <w:rStyle w:val="af1"/>
            <w:rFonts w:cs="Tahoma"/>
            <w:noProof/>
            <w:snapToGrid w:val="0"/>
          </w:rPr>
          <w:t>https://www.theglobalfund.org/media/6011/corporate_codeofconductforrecipients_policy_en.pdf</w:t>
        </w:r>
      </w:hyperlink>
      <w:r w:rsidRPr="00FD1EF3">
        <w:rPr>
          <w:rFonts w:cs="Tahoma"/>
        </w:rPr>
        <w:t xml:space="preserve"> - </w:t>
      </w:r>
      <w:r w:rsidRPr="00AB14E8">
        <w:rPr>
          <w:rFonts w:ascii="Tahoma" w:eastAsia="Tahoma" w:hAnsi="Tahoma" w:cs="Tahoma"/>
        </w:rPr>
        <w:t>англійською мовою, та переклад російською мовою</w:t>
      </w:r>
      <w:r w:rsidRPr="00FD1EF3">
        <w:rPr>
          <w:rFonts w:cs="Tahoma"/>
        </w:rPr>
        <w:t xml:space="preserve"> - </w:t>
      </w:r>
      <w:hyperlink r:id="rId14" w:history="1">
        <w:r w:rsidRPr="00FD1EF3">
          <w:rPr>
            <w:rStyle w:val="af1"/>
            <w:rFonts w:cs="Tahoma"/>
          </w:rPr>
          <w:t>https://www.theglobalfund.org/media/6014/corporate_codeofconductforrecipients_policy_ru.pdf</w:t>
        </w:r>
      </w:hyperlink>
      <w:r w:rsidRPr="00FD1EF3">
        <w:rPr>
          <w:rFonts w:cs="Tahoma"/>
        </w:rPr>
        <w:t xml:space="preserve">і </w:t>
      </w:r>
      <w:r w:rsidRPr="00AB14E8">
        <w:rPr>
          <w:rFonts w:ascii="Tahoma" w:eastAsia="Tahoma" w:hAnsi="Tahoma" w:cs="Tahoma"/>
        </w:rPr>
        <w:t>зобов’язується їх дотримуватись.</w:t>
      </w:r>
    </w:p>
    <w:p w:rsidR="00AB14E8" w:rsidRDefault="00AB14E8" w:rsidP="00AB14E8">
      <w:pPr>
        <w:ind w:firstLine="284"/>
        <w:jc w:val="both"/>
        <w:rPr>
          <w:rFonts w:ascii="Tahoma" w:eastAsia="Tahoma" w:hAnsi="Tahoma" w:cs="Tahoma"/>
          <w:b/>
        </w:rPr>
      </w:pPr>
      <w:bookmarkStart w:id="7" w:name="OLE_LINK148"/>
      <w:bookmarkStart w:id="8" w:name="OLE_LINK149"/>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 xml:space="preserve">Спеціальні вимоги донора коштів </w:t>
      </w:r>
      <w:bookmarkEnd w:id="7"/>
      <w:bookmarkEnd w:id="8"/>
      <w:r w:rsidRPr="00AB14E8">
        <w:rPr>
          <w:rFonts w:ascii="Tahoma" w:eastAsia="Tahoma" w:hAnsi="Tahoma" w:cs="Tahoma"/>
          <w:b/>
        </w:rPr>
        <w:t>(Глобального фонду для боротьби зі СНІДом, туберкульозом та малярією)</w:t>
      </w:r>
    </w:p>
    <w:p w:rsidR="00AB14E8" w:rsidRPr="00AB14E8" w:rsidRDefault="00AB14E8" w:rsidP="00AB14E8">
      <w:pPr>
        <w:pStyle w:val="ae"/>
        <w:ind w:left="0" w:firstLine="284"/>
        <w:jc w:val="both"/>
        <w:rPr>
          <w:rFonts w:ascii="Tahoma" w:eastAsia="Tahoma" w:hAnsi="Tahoma" w:cs="Tahoma"/>
        </w:rPr>
      </w:pPr>
      <w:r w:rsidRPr="00AB14E8">
        <w:rPr>
          <w:rFonts w:ascii="Tahoma" w:eastAsia="Tahoma" w:hAnsi="Tahoma" w:cs="Tahoma"/>
        </w:rPr>
        <w:t>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AB14E8" w:rsidRPr="00AB14E8" w:rsidRDefault="00AB14E8" w:rsidP="00572D6F">
      <w:pPr>
        <w:numPr>
          <w:ilvl w:val="0"/>
          <w:numId w:val="52"/>
        </w:numPr>
        <w:ind w:left="360" w:firstLine="284"/>
        <w:jc w:val="both"/>
        <w:rPr>
          <w:rFonts w:ascii="Tahoma" w:eastAsia="Tahoma" w:hAnsi="Tahoma" w:cs="Tahoma"/>
        </w:rPr>
      </w:pPr>
      <w:r w:rsidRPr="00AB14E8">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AB14E8" w:rsidRPr="00AB14E8" w:rsidRDefault="00AB14E8" w:rsidP="00AB14E8">
      <w:pPr>
        <w:ind w:left="348" w:firstLine="284"/>
        <w:jc w:val="both"/>
        <w:rPr>
          <w:rFonts w:ascii="Tahoma" w:eastAsia="Tahoma" w:hAnsi="Tahoma" w:cs="Tahoma"/>
        </w:rPr>
      </w:pPr>
      <w:r w:rsidRPr="00AB14E8">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 (Під 100% зайнятості розуміється 40-годинний робочий тиждень.)</w:t>
      </w:r>
    </w:p>
    <w:p w:rsidR="00AB14E8" w:rsidRPr="00AB14E8" w:rsidRDefault="00AB14E8" w:rsidP="00572D6F">
      <w:pPr>
        <w:numPr>
          <w:ilvl w:val="0"/>
          <w:numId w:val="52"/>
        </w:numPr>
        <w:ind w:left="348" w:firstLine="284"/>
        <w:jc w:val="both"/>
        <w:rPr>
          <w:rFonts w:ascii="Tahoma" w:eastAsia="Tahoma" w:hAnsi="Tahoma" w:cs="Tahoma"/>
        </w:rPr>
      </w:pPr>
      <w:r w:rsidRPr="00AB14E8">
        <w:rPr>
          <w:rFonts w:ascii="Tahoma" w:eastAsia="Tahoma" w:hAnsi="Tahoma" w:cs="Tahoma"/>
        </w:rPr>
        <w:t>консультанти за цивільно- правовими договорами залучаються на наступних умовах оплати їх послуг:</w:t>
      </w:r>
    </w:p>
    <w:p w:rsidR="00AB14E8" w:rsidRPr="00AB14E8" w:rsidRDefault="00AB14E8" w:rsidP="00572D6F">
      <w:pPr>
        <w:pStyle w:val="ae"/>
        <w:numPr>
          <w:ilvl w:val="0"/>
          <w:numId w:val="55"/>
        </w:numPr>
        <w:ind w:firstLine="284"/>
        <w:contextualSpacing/>
        <w:jc w:val="both"/>
        <w:rPr>
          <w:rFonts w:ascii="Tahoma" w:eastAsia="Tahoma" w:hAnsi="Tahoma" w:cs="Tahoma"/>
        </w:rPr>
      </w:pPr>
      <w:r w:rsidRPr="00AB14E8">
        <w:rPr>
          <w:rFonts w:ascii="Tahoma" w:eastAsia="Tahoma" w:hAnsi="Tahoma" w:cs="Tahoma"/>
        </w:rPr>
        <w:t>за певний час надання послуг (погодинна оплата);</w:t>
      </w:r>
    </w:p>
    <w:p w:rsidR="00AB14E8" w:rsidRPr="00AB14E8" w:rsidRDefault="00AB14E8" w:rsidP="00572D6F">
      <w:pPr>
        <w:pStyle w:val="ae"/>
        <w:numPr>
          <w:ilvl w:val="0"/>
          <w:numId w:val="55"/>
        </w:numPr>
        <w:ind w:firstLine="284"/>
        <w:contextualSpacing/>
        <w:jc w:val="both"/>
        <w:rPr>
          <w:rFonts w:ascii="Tahoma" w:eastAsia="Tahoma" w:hAnsi="Tahoma" w:cs="Tahoma"/>
        </w:rPr>
      </w:pPr>
      <w:r w:rsidRPr="00AB14E8">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AB14E8" w:rsidRPr="00AB14E8" w:rsidRDefault="00AB14E8" w:rsidP="00572D6F">
      <w:pPr>
        <w:pStyle w:val="ae"/>
        <w:numPr>
          <w:ilvl w:val="0"/>
          <w:numId w:val="53"/>
        </w:numPr>
        <w:ind w:left="360" w:firstLine="284"/>
        <w:contextualSpacing/>
        <w:jc w:val="both"/>
        <w:rPr>
          <w:rFonts w:ascii="Tahoma" w:eastAsia="Tahoma" w:hAnsi="Tahoma" w:cs="Tahoma"/>
        </w:rPr>
      </w:pPr>
      <w:r w:rsidRPr="00AB14E8">
        <w:rPr>
          <w:rFonts w:ascii="Tahoma" w:eastAsia="Tahoma" w:hAnsi="Tahoma" w:cs="Tahoma"/>
        </w:rPr>
        <w:t>обмеження щодо оплати консультантів:</w:t>
      </w:r>
    </w:p>
    <w:p w:rsidR="00AB14E8" w:rsidRPr="00AB14E8" w:rsidRDefault="00AB14E8" w:rsidP="00572D6F">
      <w:pPr>
        <w:pStyle w:val="ae"/>
        <w:numPr>
          <w:ilvl w:val="0"/>
          <w:numId w:val="56"/>
        </w:numPr>
        <w:ind w:firstLine="284"/>
        <w:contextualSpacing/>
        <w:jc w:val="both"/>
        <w:rPr>
          <w:rFonts w:ascii="Tahoma" w:eastAsia="Tahoma" w:hAnsi="Tahoma" w:cs="Tahoma"/>
        </w:rPr>
      </w:pPr>
      <w:r w:rsidRPr="00AB14E8">
        <w:rPr>
          <w:rFonts w:ascii="Tahoma" w:eastAsia="Tahoma" w:hAnsi="Tahoma" w:cs="Tahoma"/>
        </w:rPr>
        <w:t>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 та з інших джерел фінансування, в т.ч. донорські кошти, державне фінансування тощо;</w:t>
      </w:r>
    </w:p>
    <w:p w:rsidR="00AB14E8" w:rsidRPr="00AB14E8" w:rsidRDefault="00AB14E8" w:rsidP="00572D6F">
      <w:pPr>
        <w:pStyle w:val="ae"/>
        <w:numPr>
          <w:ilvl w:val="0"/>
          <w:numId w:val="56"/>
        </w:numPr>
        <w:ind w:firstLine="284"/>
        <w:contextualSpacing/>
        <w:jc w:val="both"/>
        <w:rPr>
          <w:rFonts w:ascii="Tahoma" w:eastAsia="Tahoma" w:hAnsi="Tahoma" w:cs="Tahoma"/>
        </w:rPr>
      </w:pPr>
      <w:r w:rsidRPr="00AB14E8">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910E70" w:rsidRDefault="00910E70" w:rsidP="00C550B5">
      <w:pPr>
        <w:contextualSpacing/>
        <w:jc w:val="both"/>
        <w:rPr>
          <w:rFonts w:ascii="Tahoma" w:eastAsia="Tahoma" w:hAnsi="Tahoma" w:cs="Tahoma"/>
        </w:rPr>
      </w:pPr>
    </w:p>
    <w:p w:rsidR="00910E70" w:rsidRPr="004132A1" w:rsidRDefault="00910E70" w:rsidP="00C550B5">
      <w:pPr>
        <w:jc w:val="both"/>
        <w:rPr>
          <w:rFonts w:ascii="Tahoma" w:eastAsia="Tahoma" w:hAnsi="Tahoma" w:cs="Tahoma"/>
        </w:rPr>
      </w:pPr>
      <w:r w:rsidRPr="006311D3">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rsidR="00F64386" w:rsidRDefault="00F64386" w:rsidP="00C550B5">
      <w:pPr>
        <w:jc w:val="both"/>
        <w:rPr>
          <w:rFonts w:ascii="Tahoma" w:eastAsia="Tahoma" w:hAnsi="Tahoma" w:cs="Tahoma"/>
        </w:rPr>
      </w:pPr>
    </w:p>
    <w:p w:rsidR="00AB14E8" w:rsidRPr="006311D3" w:rsidRDefault="00AB14E8" w:rsidP="00AB14E8">
      <w:pPr>
        <w:jc w:val="both"/>
        <w:rPr>
          <w:rFonts w:ascii="Tahoma" w:eastAsia="Tahoma" w:hAnsi="Tahoma" w:cs="Tahoma"/>
        </w:rPr>
      </w:pPr>
      <w:bookmarkStart w:id="9" w:name="OLE_LINK145"/>
      <w:r w:rsidRPr="006311D3">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9"/>
    </w:p>
    <w:p w:rsidR="00AB14E8" w:rsidRPr="006311D3" w:rsidRDefault="00AB14E8" w:rsidP="00C550B5">
      <w:pPr>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Обмеження щод</w:t>
      </w:r>
      <w:r w:rsidR="00591D8B">
        <w:rPr>
          <w:rFonts w:ascii="Tahoma" w:eastAsia="Tahoma" w:hAnsi="Tahoma" w:cs="Tahoma"/>
          <w:b/>
        </w:rPr>
        <w:t>о товарів медичного призначення</w:t>
      </w:r>
    </w:p>
    <w:p w:rsidR="00F64386" w:rsidRPr="006311D3" w:rsidRDefault="005D2CDA" w:rsidP="00C550B5">
      <w:pPr>
        <w:jc w:val="both"/>
        <w:rPr>
          <w:rFonts w:ascii="Tahoma" w:eastAsia="Tahoma" w:hAnsi="Tahoma" w:cs="Tahoma"/>
        </w:rPr>
      </w:pPr>
      <w:r w:rsidRPr="006311D3">
        <w:rPr>
          <w:rFonts w:ascii="Tahoma" w:eastAsia="Tahoma" w:hAnsi="Tahoma" w:cs="Tahoma"/>
        </w:rPr>
        <w:t>У разі, якщо закупівля товарів медичного призначення є необхідною та достатньо обґрунтованою</w:t>
      </w:r>
      <w:r w:rsidR="00910E70">
        <w:rPr>
          <w:rFonts w:ascii="Tahoma" w:eastAsia="Tahoma" w:hAnsi="Tahoma" w:cs="Tahoma"/>
        </w:rPr>
        <w:t>,</w:t>
      </w:r>
      <w:r w:rsidRPr="006311D3">
        <w:rPr>
          <w:rFonts w:ascii="Tahoma" w:eastAsia="Tahoma" w:hAnsi="Tahoma" w:cs="Tahoma"/>
        </w:rPr>
        <w:t xml:space="preserve"> необхідно вибирати лише товари, які зазначені у списку товарів медичного призначення, дозволених до закупівлі у рамках Гранту ГФ</w:t>
      </w:r>
      <w:r w:rsidR="00C16295">
        <w:rPr>
          <w:rFonts w:ascii="Tahoma" w:eastAsia="Tahoma" w:hAnsi="Tahoma" w:cs="Tahoma"/>
        </w:rPr>
        <w:t xml:space="preserve">. Список поданий в </w:t>
      </w:r>
      <w:r w:rsidRPr="006311D3">
        <w:rPr>
          <w:rFonts w:ascii="Tahoma" w:eastAsia="Tahoma" w:hAnsi="Tahoma" w:cs="Tahoma"/>
        </w:rPr>
        <w:t>додат</w:t>
      </w:r>
      <w:r w:rsidR="00C16295">
        <w:rPr>
          <w:rFonts w:ascii="Tahoma" w:eastAsia="Tahoma" w:hAnsi="Tahoma" w:cs="Tahoma"/>
        </w:rPr>
        <w:t>ку</w:t>
      </w:r>
      <w:r w:rsidRPr="006311D3">
        <w:rPr>
          <w:rFonts w:ascii="Tahoma" w:eastAsia="Tahoma" w:hAnsi="Tahoma" w:cs="Tahoma"/>
        </w:rPr>
        <w:t xml:space="preserve"> до Оголошення.</w:t>
      </w:r>
    </w:p>
    <w:p w:rsidR="00F64386" w:rsidRPr="006311D3" w:rsidRDefault="00F64386" w:rsidP="00C550B5">
      <w:pPr>
        <w:pStyle w:val="ae"/>
        <w:ind w:left="1068"/>
        <w:contextualSpacing/>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Вимоги щодо додаткових надбавок (стимуляцій) та винагороди за отримання ефективного результату лікування медичним працівникам</w:t>
      </w:r>
      <w:r w:rsidR="00877E52">
        <w:rPr>
          <w:rStyle w:val="af7"/>
          <w:rFonts w:ascii="Tahoma" w:eastAsia="Tahoma" w:hAnsi="Tahoma" w:cs="Tahoma"/>
          <w:b/>
        </w:rPr>
        <w:footnoteReference w:id="1"/>
      </w:r>
    </w:p>
    <w:p w:rsidR="00F64386" w:rsidRDefault="00F64386" w:rsidP="00C550B5">
      <w:pPr>
        <w:jc w:val="both"/>
        <w:rPr>
          <w:rFonts w:ascii="Tahoma" w:eastAsia="Tahoma" w:hAnsi="Tahoma" w:cs="Tahoma"/>
        </w:rPr>
      </w:pPr>
    </w:p>
    <w:p w:rsidR="00AB14E8" w:rsidRPr="00856CC9" w:rsidRDefault="00AB14E8" w:rsidP="00AB14E8">
      <w:pPr>
        <w:ind w:firstLine="284"/>
        <w:jc w:val="both"/>
        <w:rPr>
          <w:rFonts w:ascii="Tahoma" w:eastAsia="Tahoma" w:hAnsi="Tahoma" w:cs="Tahoma"/>
        </w:rPr>
      </w:pPr>
      <w:r w:rsidRPr="00856CC9">
        <w:rPr>
          <w:rFonts w:ascii="Tahoma" w:eastAsia="Tahoma" w:hAnsi="Tahoma" w:cs="Tahoma"/>
        </w:rPr>
        <w:lastRenderedPageBreak/>
        <w:t xml:space="preserve">У деяких випадках (з огляду різниці у рівні оплати праці на національному ринку праці, зокрема, у сфері бюджетного сектору) можуть бути проведені додаткові надбавки (стимуляції) для підвищення рівня зарплати працівниками проекту, задіяним у сфері бюджетного сектору (зокрема сектору охорони здоров’я) та виплати додаткової винагороди за отримання ефективного результату лікування працівникам бюджетного сектору (зокрема, сектору системи охорони здоров’я), задіяним у виконанні програм Глобального Фонду.  </w:t>
      </w:r>
    </w:p>
    <w:p w:rsidR="00856CC9" w:rsidRPr="00AB14E8" w:rsidRDefault="00856CC9" w:rsidP="00AB14E8">
      <w:pPr>
        <w:ind w:firstLine="284"/>
        <w:jc w:val="both"/>
        <w:rPr>
          <w:rFonts w:cs="Tahoma"/>
          <w:lang w:val="ru-RU"/>
        </w:rPr>
      </w:pPr>
    </w:p>
    <w:p w:rsidR="00AB14E8" w:rsidRPr="00856CC9" w:rsidRDefault="00AB14E8" w:rsidP="00AB14E8">
      <w:pPr>
        <w:ind w:firstLine="284"/>
        <w:jc w:val="both"/>
        <w:rPr>
          <w:rFonts w:ascii="Tahoma" w:eastAsia="Tahoma" w:hAnsi="Tahoma" w:cs="Tahoma"/>
          <w:lang w:val="ru-RU"/>
        </w:rPr>
      </w:pPr>
      <w:r w:rsidRPr="006311D3">
        <w:rPr>
          <w:rFonts w:ascii="Tahoma" w:eastAsia="Tahoma" w:hAnsi="Tahoma" w:cs="Tahoma"/>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Pr>
          <w:rFonts w:ascii="Tahoma" w:eastAsia="Tahoma" w:hAnsi="Tahoma" w:cs="Tahoma"/>
        </w:rPr>
        <w:t xml:space="preserve"> </w:t>
      </w:r>
      <w:r w:rsidRPr="006311D3">
        <w:rPr>
          <w:rFonts w:ascii="Tahoma" w:eastAsia="Tahoma" w:hAnsi="Tahoma" w:cs="Tahoma"/>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r w:rsidR="00856CC9" w:rsidRPr="00856CC9">
        <w:rPr>
          <w:rFonts w:ascii="Tahoma" w:eastAsia="Tahoma" w:hAnsi="Tahoma" w:cs="Tahoma"/>
          <w:lang w:val="ru-RU"/>
        </w:rPr>
        <w:t xml:space="preserve"> </w:t>
      </w:r>
    </w:p>
    <w:p w:rsidR="00856CC9" w:rsidRDefault="00856CC9" w:rsidP="00AB14E8">
      <w:pPr>
        <w:ind w:firstLine="284"/>
        <w:jc w:val="both"/>
        <w:rPr>
          <w:rFonts w:ascii="Tahoma" w:eastAsia="Tahoma" w:hAnsi="Tahoma" w:cs="Tahoma"/>
          <w:lang w:val="ru-RU"/>
        </w:rPr>
      </w:pPr>
    </w:p>
    <w:p w:rsidR="00856CC9" w:rsidRPr="00856CC9" w:rsidRDefault="00856CC9" w:rsidP="00856CC9">
      <w:pPr>
        <w:ind w:firstLine="284"/>
        <w:jc w:val="both"/>
        <w:rPr>
          <w:rFonts w:ascii="Tahoma" w:eastAsia="Tahoma" w:hAnsi="Tahoma" w:cs="Tahoma"/>
        </w:rPr>
      </w:pPr>
      <w:r w:rsidRPr="00856CC9">
        <w:rPr>
          <w:rFonts w:ascii="Tahoma" w:eastAsia="Tahoma" w:hAnsi="Tahoma" w:cs="Tahoma"/>
        </w:rPr>
        <w:t>З огляду на цілі цього Конкурсу, зокрема, досягнення ефективного результату якісного лікування ВІЛ /ТБ може бути виплачена додаткова винагорода за отримання ефективного результату лікування.</w:t>
      </w:r>
    </w:p>
    <w:p w:rsidR="00856CC9" w:rsidRPr="00FD1EF3" w:rsidRDefault="00856CC9" w:rsidP="00856CC9">
      <w:pPr>
        <w:ind w:firstLine="284"/>
        <w:jc w:val="both"/>
        <w:rPr>
          <w:rFonts w:cs="Tahoma"/>
        </w:rPr>
      </w:pPr>
    </w:p>
    <w:p w:rsidR="00856CC9" w:rsidRPr="00856CC9" w:rsidRDefault="00856CC9" w:rsidP="00856CC9">
      <w:pPr>
        <w:ind w:firstLine="284"/>
        <w:jc w:val="both"/>
        <w:rPr>
          <w:rFonts w:ascii="Tahoma" w:eastAsia="Tahoma" w:hAnsi="Tahoma" w:cs="Tahoma"/>
        </w:rPr>
      </w:pPr>
      <w:r w:rsidRPr="00FD1EF3">
        <w:rPr>
          <w:rFonts w:cs="Tahoma"/>
        </w:rPr>
        <w:tab/>
      </w:r>
      <w:r w:rsidRPr="00856CC9">
        <w:rPr>
          <w:rFonts w:ascii="Tahoma" w:eastAsia="Tahoma" w:hAnsi="Tahoma" w:cs="Tahoma"/>
        </w:rPr>
        <w:t>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досягли стійкої прихильності до лікування упродовж 3 місяців.</w:t>
      </w:r>
    </w:p>
    <w:p w:rsidR="00AB14E8" w:rsidRDefault="00856CC9" w:rsidP="00856CC9">
      <w:pPr>
        <w:ind w:firstLine="284"/>
        <w:jc w:val="both"/>
        <w:rPr>
          <w:rFonts w:ascii="Tahoma" w:eastAsia="Tahoma" w:hAnsi="Tahoma" w:cs="Tahoma"/>
        </w:rPr>
      </w:pPr>
      <w:r w:rsidRPr="00856CC9">
        <w:rPr>
          <w:rFonts w:ascii="Tahoma" w:eastAsia="Tahoma" w:hAnsi="Tahoma" w:cs="Tahoma"/>
        </w:rPr>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AB14E8" w:rsidRPr="006311D3" w:rsidRDefault="00AB14E8" w:rsidP="00C550B5">
      <w:pPr>
        <w:jc w:val="both"/>
        <w:rPr>
          <w:rFonts w:ascii="Tahoma" w:eastAsia="Tahoma" w:hAnsi="Tahoma" w:cs="Tahoma"/>
        </w:rPr>
      </w:pPr>
    </w:p>
    <w:p w:rsidR="00F64386" w:rsidRPr="006311D3" w:rsidRDefault="005C4145" w:rsidP="00C550B5">
      <w:pPr>
        <w:jc w:val="both"/>
        <w:rPr>
          <w:rFonts w:ascii="Tahoma" w:eastAsia="Tahoma" w:hAnsi="Tahoma" w:cs="Tahoma"/>
        </w:rPr>
      </w:pPr>
      <w:r>
        <w:rPr>
          <w:rFonts w:ascii="Tahoma" w:eastAsia="Tahoma" w:hAnsi="Tahoma" w:cs="Tahoma"/>
        </w:rPr>
        <w:t>При розробці бюджету З</w:t>
      </w:r>
      <w:r w:rsidR="005D2CDA" w:rsidRPr="006311D3">
        <w:rPr>
          <w:rFonts w:ascii="Tahoma" w:eastAsia="Tahoma" w:hAnsi="Tahoma" w:cs="Tahoma"/>
        </w:rPr>
        <w:t xml:space="preserve">аявки врахування зазначених обмежень є обов’язковим. </w:t>
      </w:r>
    </w:p>
    <w:p w:rsidR="00591D8B" w:rsidRDefault="005D2CDA" w:rsidP="00C550B5">
      <w:pPr>
        <w:jc w:val="both"/>
        <w:rPr>
          <w:rFonts w:ascii="Tahoma" w:eastAsia="Tahoma" w:hAnsi="Tahoma" w:cs="Tahoma"/>
        </w:rPr>
      </w:pPr>
      <w:r w:rsidRPr="006311D3">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366564" w:rsidRDefault="00366564" w:rsidP="00C550B5">
      <w:pPr>
        <w:jc w:val="both"/>
        <w:rPr>
          <w:rFonts w:ascii="Tahoma" w:eastAsia="Tahoma" w:hAnsi="Tahoma" w:cs="Tahoma"/>
          <w:b/>
        </w:rPr>
      </w:pPr>
    </w:p>
    <w:p w:rsidR="00856CC9" w:rsidRPr="006311D3" w:rsidRDefault="00856CC9" w:rsidP="00856CC9">
      <w:pPr>
        <w:jc w:val="both"/>
        <w:rPr>
          <w:rFonts w:ascii="Tahoma" w:eastAsia="Tahoma" w:hAnsi="Tahoma" w:cs="Tahoma"/>
        </w:rPr>
      </w:pPr>
      <w:r w:rsidRPr="006311D3">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AB14E8" w:rsidRPr="00E2776F" w:rsidRDefault="00AB14E8" w:rsidP="00C550B5">
      <w:pPr>
        <w:jc w:val="both"/>
        <w:rPr>
          <w:rFonts w:ascii="Tahoma" w:eastAsia="Tahoma" w:hAnsi="Tahoma" w:cs="Tahoma"/>
          <w:b/>
        </w:rPr>
      </w:pPr>
    </w:p>
    <w:p w:rsidR="008D7B9B" w:rsidRPr="006311D3" w:rsidRDefault="008D7B9B" w:rsidP="00C550B5">
      <w:pPr>
        <w:jc w:val="both"/>
        <w:rPr>
          <w:rFonts w:ascii="Tahoma" w:eastAsia="Tahoma" w:hAnsi="Tahoma" w:cs="Tahoma"/>
          <w:b/>
        </w:rPr>
      </w:pPr>
      <w:r w:rsidRPr="006311D3">
        <w:rPr>
          <w:rFonts w:ascii="Tahoma" w:eastAsia="Tahoma" w:hAnsi="Tahoma" w:cs="Tahoma"/>
          <w:b/>
        </w:rPr>
        <w:t>Захист персональних даних</w:t>
      </w:r>
    </w:p>
    <w:p w:rsidR="008D7B9B" w:rsidRPr="006311D3" w:rsidRDefault="008D7B9B" w:rsidP="00C550B5">
      <w:pPr>
        <w:jc w:val="both"/>
        <w:rPr>
          <w:rFonts w:ascii="Tahoma" w:eastAsia="Tahoma" w:hAnsi="Tahoma" w:cs="Tahoma"/>
        </w:rPr>
      </w:pPr>
      <w:r w:rsidRPr="006311D3">
        <w:rPr>
          <w:rFonts w:ascii="Tahoma" w:eastAsia="Tahoma" w:hAnsi="Tahoma" w:cs="Tahoma"/>
        </w:rPr>
        <w:t>У в</w:t>
      </w:r>
      <w:r w:rsidR="005C4145">
        <w:rPr>
          <w:rFonts w:ascii="Tahoma" w:eastAsia="Tahoma" w:hAnsi="Tahoma" w:cs="Tahoma"/>
        </w:rPr>
        <w:t>ипадку, якщо Заявка</w:t>
      </w:r>
      <w:r w:rsidRPr="006311D3">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Pr>
          <w:rFonts w:ascii="Tahoma" w:eastAsia="Tahoma" w:hAnsi="Tahoma" w:cs="Tahoma"/>
        </w:rPr>
        <w:t>у осіб, які зазначені у З</w:t>
      </w:r>
      <w:r w:rsidRPr="006311D3">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6311D3" w:rsidRDefault="005C4145" w:rsidP="00C550B5">
      <w:pPr>
        <w:jc w:val="both"/>
        <w:rPr>
          <w:rFonts w:ascii="Tahoma" w:eastAsia="Tahoma" w:hAnsi="Tahoma" w:cs="Tahoma"/>
        </w:rPr>
      </w:pPr>
      <w:r>
        <w:rPr>
          <w:rFonts w:ascii="Tahoma" w:eastAsia="Tahoma" w:hAnsi="Tahoma" w:cs="Tahoma"/>
        </w:rPr>
        <w:t>Поданням З</w:t>
      </w:r>
      <w:r w:rsidR="008D7B9B" w:rsidRPr="006311D3">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Pr>
          <w:rFonts w:ascii="Tahoma" w:eastAsia="Tahoma" w:hAnsi="Tahoma" w:cs="Tahoma"/>
        </w:rPr>
        <w:t>я  учасником конкурсу у З</w:t>
      </w:r>
      <w:r w:rsidR="008D7B9B" w:rsidRPr="006311D3">
        <w:rPr>
          <w:rFonts w:ascii="Tahoma" w:eastAsia="Tahoma" w:hAnsi="Tahoma" w:cs="Tahoma"/>
        </w:rPr>
        <w:t xml:space="preserve">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w:t>
      </w:r>
      <w:r w:rsidR="008D7B9B" w:rsidRPr="006311D3">
        <w:rPr>
          <w:rFonts w:ascii="Tahoma" w:eastAsia="Tahoma" w:hAnsi="Tahoma" w:cs="Tahoma"/>
        </w:rPr>
        <w:lastRenderedPageBreak/>
        <w:t>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6311D3" w:rsidRDefault="00F64386" w:rsidP="00C550B5">
      <w:pPr>
        <w:jc w:val="both"/>
        <w:rPr>
          <w:rFonts w:ascii="Tahoma" w:eastAsia="Tahoma" w:hAnsi="Tahoma" w:cs="Tahoma"/>
          <w:b/>
        </w:rPr>
      </w:pPr>
    </w:p>
    <w:p w:rsidR="00F64386" w:rsidRPr="006311D3" w:rsidRDefault="005D2CDA" w:rsidP="00C550B5">
      <w:pPr>
        <w:jc w:val="both"/>
        <w:rPr>
          <w:rFonts w:ascii="Tahoma" w:eastAsia="Tahoma" w:hAnsi="Tahoma" w:cs="Tahoma"/>
          <w:b/>
        </w:rPr>
      </w:pPr>
      <w:r w:rsidRPr="006311D3">
        <w:rPr>
          <w:rFonts w:ascii="Tahoma" w:eastAsia="Tahoma" w:hAnsi="Tahoma" w:cs="Tahoma"/>
          <w:b/>
        </w:rPr>
        <w:t>Звертаємо Вашу увагу!</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Pr>
          <w:rFonts w:ascii="Tahoma" w:eastAsia="Tahoma" w:hAnsi="Tahoma" w:cs="Tahoma"/>
          <w:sz w:val="22"/>
          <w:szCs w:val="22"/>
        </w:rPr>
        <w:t xml:space="preserve">, </w:t>
      </w:r>
      <w:r w:rsidRPr="006311D3">
        <w:rPr>
          <w:rFonts w:ascii="Tahoma" w:eastAsia="Tahoma" w:hAnsi="Tahoma" w:cs="Tahoma"/>
          <w:sz w:val="22"/>
          <w:szCs w:val="22"/>
        </w:rPr>
        <w:t xml:space="preserve">у випадку виникнення форс-мажорних обставин. </w:t>
      </w:r>
    </w:p>
    <w:p w:rsidR="00F64386" w:rsidRDefault="005D2CDA" w:rsidP="00C550B5">
      <w:pPr>
        <w:pStyle w:val="220"/>
        <w:rPr>
          <w:rFonts w:ascii="Tahoma" w:eastAsia="Tahoma" w:hAnsi="Tahoma" w:cs="Tahoma"/>
          <w:sz w:val="22"/>
          <w:szCs w:val="22"/>
        </w:rPr>
      </w:pPr>
      <w:r w:rsidRPr="006311D3">
        <w:rPr>
          <w:rFonts w:ascii="Tahoma" w:eastAsia="Tahoma" w:hAnsi="Tahoma" w:cs="Tahoma"/>
          <w:sz w:val="22"/>
          <w:szCs w:val="22"/>
        </w:rPr>
        <w:t>Порушення інструкції що</w:t>
      </w:r>
      <w:r w:rsidR="005C4145">
        <w:rPr>
          <w:rFonts w:ascii="Tahoma" w:eastAsia="Tahoma" w:hAnsi="Tahoma" w:cs="Tahoma"/>
          <w:sz w:val="22"/>
          <w:szCs w:val="22"/>
        </w:rPr>
        <w:t>до роботи з сайтом для подання З</w:t>
      </w:r>
      <w:r w:rsidRPr="006311D3">
        <w:rPr>
          <w:rFonts w:ascii="Tahoma" w:eastAsia="Tahoma" w:hAnsi="Tahoma" w:cs="Tahoma"/>
          <w:sz w:val="22"/>
          <w:szCs w:val="22"/>
        </w:rPr>
        <w:t>аявок може призвести до неправильн</w:t>
      </w:r>
      <w:r w:rsidR="005C4145">
        <w:rPr>
          <w:rFonts w:ascii="Tahoma" w:eastAsia="Tahoma" w:hAnsi="Tahoma" w:cs="Tahoma"/>
          <w:sz w:val="22"/>
          <w:szCs w:val="22"/>
        </w:rPr>
        <w:t>ого подання З</w:t>
      </w:r>
      <w:r w:rsidRPr="006311D3">
        <w:rPr>
          <w:rFonts w:ascii="Tahoma" w:eastAsia="Tahoma" w:hAnsi="Tahoma" w:cs="Tahoma"/>
          <w:sz w:val="22"/>
          <w:szCs w:val="22"/>
        </w:rPr>
        <w:t>аявки, а, відповідно, до її дискваліфікації.</w:t>
      </w:r>
    </w:p>
    <w:p w:rsidR="0076364C" w:rsidRPr="006311D3" w:rsidRDefault="0076364C" w:rsidP="00C550B5">
      <w:pPr>
        <w:pStyle w:val="220"/>
        <w:rPr>
          <w:rFonts w:ascii="Tahoma" w:eastAsia="Tahoma" w:hAnsi="Tahoma" w:cs="Tahoma"/>
          <w:sz w:val="22"/>
          <w:szCs w:val="22"/>
        </w:rPr>
      </w:pPr>
    </w:p>
    <w:p w:rsidR="00F64386" w:rsidRDefault="005D2CDA" w:rsidP="00C550B5">
      <w:pPr>
        <w:pStyle w:val="220"/>
        <w:rPr>
          <w:rFonts w:ascii="Tahoma" w:eastAsia="Tahoma" w:hAnsi="Tahoma" w:cs="Tahoma"/>
          <w:b/>
          <w:sz w:val="22"/>
          <w:szCs w:val="22"/>
        </w:rPr>
      </w:pPr>
      <w:r w:rsidRPr="006311D3">
        <w:rPr>
          <w:rFonts w:ascii="Tahoma" w:eastAsia="Tahoma" w:hAnsi="Tahoma" w:cs="Tahoma"/>
          <w:b/>
          <w:sz w:val="22"/>
          <w:szCs w:val="22"/>
        </w:rPr>
        <w:t xml:space="preserve">Про результати конкурсу учасники будуть повідомлені письмово </w:t>
      </w:r>
      <w:r w:rsidR="00EC1718">
        <w:rPr>
          <w:rFonts w:ascii="Tahoma" w:eastAsia="Tahoma" w:hAnsi="Tahoma" w:cs="Tahoma"/>
          <w:b/>
          <w:sz w:val="22"/>
          <w:szCs w:val="22"/>
        </w:rPr>
        <w:t>(</w:t>
      </w:r>
      <w:r w:rsidRPr="006311D3">
        <w:rPr>
          <w:rFonts w:ascii="Tahoma" w:eastAsia="Tahoma" w:hAnsi="Tahoma" w:cs="Tahoma"/>
          <w:b/>
          <w:sz w:val="22"/>
          <w:szCs w:val="22"/>
        </w:rPr>
        <w:t>електронною поштою</w:t>
      </w:r>
      <w:r w:rsidR="00EC1718">
        <w:rPr>
          <w:rFonts w:ascii="Tahoma" w:eastAsia="Tahoma" w:hAnsi="Tahoma" w:cs="Tahoma"/>
          <w:b/>
          <w:sz w:val="22"/>
          <w:szCs w:val="22"/>
        </w:rPr>
        <w:t>)</w:t>
      </w:r>
      <w:r w:rsidRPr="006311D3">
        <w:rPr>
          <w:rFonts w:ascii="Tahoma" w:eastAsia="Tahoma" w:hAnsi="Tahoma" w:cs="Tahoma"/>
          <w:b/>
          <w:sz w:val="22"/>
          <w:szCs w:val="22"/>
        </w:rPr>
        <w:t xml:space="preserve"> до </w:t>
      </w:r>
      <w:r w:rsidR="00F26461" w:rsidRPr="00BD5CFC">
        <w:rPr>
          <w:rFonts w:ascii="Tahoma" w:eastAsia="Tahoma" w:hAnsi="Tahoma" w:cs="Tahoma"/>
          <w:b/>
          <w:sz w:val="22"/>
          <w:szCs w:val="22"/>
        </w:rPr>
        <w:t>19</w:t>
      </w:r>
      <w:r w:rsidR="00EC1718" w:rsidRPr="00BD5CFC">
        <w:rPr>
          <w:rFonts w:ascii="Tahoma" w:eastAsia="Tahoma" w:hAnsi="Tahoma" w:cs="Tahoma"/>
          <w:b/>
          <w:sz w:val="22"/>
          <w:szCs w:val="22"/>
        </w:rPr>
        <w:t>.12.2018</w:t>
      </w:r>
      <w:r w:rsidR="00EC1718">
        <w:rPr>
          <w:rFonts w:ascii="Tahoma" w:eastAsia="Tahoma" w:hAnsi="Tahoma" w:cs="Tahoma"/>
          <w:b/>
          <w:sz w:val="22"/>
          <w:szCs w:val="22"/>
        </w:rPr>
        <w:t xml:space="preserve"> включно.</w:t>
      </w:r>
    </w:p>
    <w:p w:rsidR="0076364C" w:rsidRPr="006311D3" w:rsidRDefault="0076364C" w:rsidP="00C550B5">
      <w:pPr>
        <w:pStyle w:val="220"/>
        <w:rPr>
          <w:rFonts w:ascii="Tahoma" w:eastAsia="Tahoma" w:hAnsi="Tahoma" w:cs="Tahoma"/>
          <w:b/>
          <w:sz w:val="22"/>
          <w:szCs w:val="22"/>
        </w:rPr>
      </w:pP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Матеріали, подані на конкурс, не рецензуються.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Причини відмови у підтримці проектної пропозиції не повідомляються.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Рішення щодо обрання виконавчих партнерів оскарженню не підлягають.</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6311D3"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6311D3">
        <w:rPr>
          <w:rFonts w:ascii="Tahoma" w:eastAsia="Tahoma" w:hAnsi="Tahoma" w:cs="Tahoma"/>
          <w:b/>
        </w:rPr>
        <w:t>Бажаємо Вам успіху!</w:t>
      </w:r>
    </w:p>
    <w:sectPr w:rsidR="00F64386" w:rsidRPr="001C446D">
      <w:footerReference w:type="default" r:id="rId15"/>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99" w:rsidRDefault="00CD3999">
      <w:r>
        <w:separator/>
      </w:r>
    </w:p>
  </w:endnote>
  <w:endnote w:type="continuationSeparator" w:id="0">
    <w:p w:rsidR="00CD3999" w:rsidRDefault="00CD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67" w:rsidRDefault="00F36567">
    <w:pPr>
      <w:pStyle w:val="aff2"/>
      <w:jc w:val="right"/>
    </w:pPr>
    <w:r>
      <w:fldChar w:fldCharType="begin"/>
    </w:r>
    <w:r>
      <w:instrText>PAGE  \* MERGEFORMAT</w:instrText>
    </w:r>
    <w:r>
      <w:fldChar w:fldCharType="separate"/>
    </w:r>
    <w:r w:rsidR="00264FA8">
      <w:rPr>
        <w:noProof/>
      </w:rPr>
      <w:t>3</w:t>
    </w:r>
    <w:r>
      <w:fldChar w:fldCharType="end"/>
    </w:r>
  </w:p>
  <w:p w:rsidR="00F36567" w:rsidRDefault="00F36567">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99" w:rsidRDefault="00CD3999">
      <w:r>
        <w:separator/>
      </w:r>
    </w:p>
  </w:footnote>
  <w:footnote w:type="continuationSeparator" w:id="0">
    <w:p w:rsidR="00CD3999" w:rsidRDefault="00CD3999">
      <w:r>
        <w:continuationSeparator/>
      </w:r>
    </w:p>
  </w:footnote>
  <w:footnote w:id="1">
    <w:p w:rsidR="00F36567" w:rsidRPr="00366564" w:rsidRDefault="00F36567">
      <w:pPr>
        <w:pStyle w:val="af5"/>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 xml:space="preserve">Посібник по бюджетуванню Грантів Глобального Фонду (The Global Fund Guidelines for Grant Budgeting, June 2017 Geneva, Switzerland). </w:t>
      </w:r>
      <w:hyperlink r:id="rId1" w:history="1">
        <w:r w:rsidRPr="00366564">
          <w:rPr>
            <w:rStyle w:val="af1"/>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15:restartNumberingAfterBreak="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3" w15:restartNumberingAfterBreak="0">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4" w15:restartNumberingAfterBreak="0">
    <w:nsid w:val="0000000F"/>
    <w:multiLevelType w:val="hybridMultilevel"/>
    <w:tmpl w:val="00000633"/>
    <w:lvl w:ilvl="0" w:tplc="84CAAEDA">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5E7654EA">
      <w:start w:val="1"/>
      <w:numFmt w:val="lowerLetter"/>
      <w:lvlText w:val="%2."/>
      <w:lvlJc w:val="left"/>
      <w:pPr>
        <w:ind w:left="1080" w:hanging="360"/>
      </w:pPr>
    </w:lvl>
    <w:lvl w:ilvl="2" w:tplc="16867864">
      <w:start w:val="1"/>
      <w:numFmt w:val="lowerRoman"/>
      <w:lvlText w:val="%3."/>
      <w:lvlJc w:val="right"/>
      <w:pPr>
        <w:ind w:left="1800" w:hanging="180"/>
      </w:pPr>
    </w:lvl>
    <w:lvl w:ilvl="3" w:tplc="349A7B72">
      <w:start w:val="1"/>
      <w:numFmt w:val="decimal"/>
      <w:lvlText w:val="%4."/>
      <w:lvlJc w:val="left"/>
      <w:pPr>
        <w:ind w:left="2520" w:hanging="360"/>
      </w:pPr>
    </w:lvl>
    <w:lvl w:ilvl="4" w:tplc="58228574">
      <w:start w:val="1"/>
      <w:numFmt w:val="lowerLetter"/>
      <w:lvlText w:val="%5."/>
      <w:lvlJc w:val="left"/>
      <w:pPr>
        <w:ind w:left="3240" w:hanging="360"/>
      </w:pPr>
    </w:lvl>
    <w:lvl w:ilvl="5" w:tplc="338E528A">
      <w:start w:val="1"/>
      <w:numFmt w:val="lowerRoman"/>
      <w:lvlText w:val="%6."/>
      <w:lvlJc w:val="right"/>
      <w:pPr>
        <w:ind w:left="3960" w:hanging="180"/>
      </w:pPr>
    </w:lvl>
    <w:lvl w:ilvl="6" w:tplc="136C9C5C">
      <w:start w:val="1"/>
      <w:numFmt w:val="decimal"/>
      <w:lvlText w:val="%7."/>
      <w:lvlJc w:val="left"/>
      <w:pPr>
        <w:ind w:left="4680" w:hanging="360"/>
      </w:pPr>
    </w:lvl>
    <w:lvl w:ilvl="7" w:tplc="25FC9014">
      <w:start w:val="1"/>
      <w:numFmt w:val="lowerLetter"/>
      <w:lvlText w:val="%8."/>
      <w:lvlJc w:val="left"/>
      <w:pPr>
        <w:ind w:left="5400" w:hanging="360"/>
      </w:pPr>
    </w:lvl>
    <w:lvl w:ilvl="8" w:tplc="F23C9E06">
      <w:start w:val="1"/>
      <w:numFmt w:val="lowerRoman"/>
      <w:lvlText w:val="%9."/>
      <w:lvlJc w:val="right"/>
      <w:pPr>
        <w:ind w:left="6120" w:hanging="180"/>
      </w:pPr>
    </w:lvl>
  </w:abstractNum>
  <w:abstractNum w:abstractNumId="5" w15:restartNumberingAfterBreak="0">
    <w:nsid w:val="00000011"/>
    <w:multiLevelType w:val="hybridMultilevel"/>
    <w:tmpl w:val="0000251F"/>
    <w:lvl w:ilvl="0" w:tplc="364C8F40">
      <w:start w:val="1"/>
      <w:numFmt w:val="decimal"/>
      <w:lvlText w:val="%1"/>
      <w:lvlJc w:val="left"/>
      <w:pPr>
        <w:ind w:left="720" w:hanging="360"/>
      </w:pPr>
    </w:lvl>
    <w:lvl w:ilvl="1" w:tplc="FA401E88">
      <w:start w:val="1"/>
      <w:numFmt w:val="lowerLetter"/>
      <w:lvlText w:val="%2."/>
      <w:lvlJc w:val="left"/>
      <w:pPr>
        <w:ind w:left="1440" w:hanging="360"/>
      </w:pPr>
    </w:lvl>
    <w:lvl w:ilvl="2" w:tplc="AF6AEFAE">
      <w:start w:val="1"/>
      <w:numFmt w:val="lowerRoman"/>
      <w:lvlText w:val="%3."/>
      <w:lvlJc w:val="right"/>
      <w:pPr>
        <w:ind w:left="2160" w:hanging="180"/>
      </w:pPr>
    </w:lvl>
    <w:lvl w:ilvl="3" w:tplc="8982D12C">
      <w:start w:val="1"/>
      <w:numFmt w:val="decimal"/>
      <w:lvlText w:val="%4."/>
      <w:lvlJc w:val="left"/>
      <w:pPr>
        <w:ind w:left="2880" w:hanging="360"/>
      </w:pPr>
    </w:lvl>
    <w:lvl w:ilvl="4" w:tplc="0E2CED4E">
      <w:start w:val="1"/>
      <w:numFmt w:val="lowerLetter"/>
      <w:lvlText w:val="%5."/>
      <w:lvlJc w:val="left"/>
      <w:pPr>
        <w:ind w:left="3600" w:hanging="360"/>
      </w:pPr>
    </w:lvl>
    <w:lvl w:ilvl="5" w:tplc="64B84F92">
      <w:start w:val="1"/>
      <w:numFmt w:val="lowerRoman"/>
      <w:lvlText w:val="%6."/>
      <w:lvlJc w:val="right"/>
      <w:pPr>
        <w:ind w:left="4320" w:hanging="180"/>
      </w:pPr>
    </w:lvl>
    <w:lvl w:ilvl="6" w:tplc="2D962A48">
      <w:start w:val="1"/>
      <w:numFmt w:val="decimal"/>
      <w:lvlText w:val="%7."/>
      <w:lvlJc w:val="left"/>
      <w:pPr>
        <w:ind w:left="5040" w:hanging="360"/>
      </w:pPr>
    </w:lvl>
    <w:lvl w:ilvl="7" w:tplc="804092B0">
      <w:start w:val="1"/>
      <w:numFmt w:val="lowerLetter"/>
      <w:lvlText w:val="%8."/>
      <w:lvlJc w:val="left"/>
      <w:pPr>
        <w:ind w:left="5760" w:hanging="360"/>
      </w:pPr>
    </w:lvl>
    <w:lvl w:ilvl="8" w:tplc="F8A8E75C">
      <w:start w:val="1"/>
      <w:numFmt w:val="lowerRoman"/>
      <w:lvlText w:val="%9."/>
      <w:lvlJc w:val="right"/>
      <w:pPr>
        <w:ind w:left="6480" w:hanging="180"/>
      </w:pPr>
    </w:lvl>
  </w:abstractNum>
  <w:abstractNum w:abstractNumId="6" w15:restartNumberingAfterBreak="0">
    <w:nsid w:val="00000013"/>
    <w:multiLevelType w:val="hybridMultilevel"/>
    <w:tmpl w:val="00006270"/>
    <w:lvl w:ilvl="0" w:tplc="61AC7668">
      <w:start w:val="1"/>
      <w:numFmt w:val="decimal"/>
      <w:lvlText w:val="%1"/>
      <w:lvlJc w:val="left"/>
      <w:pPr>
        <w:ind w:left="720" w:hanging="360"/>
      </w:pPr>
    </w:lvl>
    <w:lvl w:ilvl="1" w:tplc="E6EEEA86">
      <w:start w:val="1"/>
      <w:numFmt w:val="lowerLetter"/>
      <w:lvlText w:val="%2."/>
      <w:lvlJc w:val="left"/>
      <w:pPr>
        <w:ind w:left="1440" w:hanging="360"/>
      </w:pPr>
    </w:lvl>
    <w:lvl w:ilvl="2" w:tplc="D4B48E9C">
      <w:start w:val="1"/>
      <w:numFmt w:val="lowerRoman"/>
      <w:lvlText w:val="%3."/>
      <w:lvlJc w:val="right"/>
      <w:pPr>
        <w:ind w:left="2160" w:hanging="180"/>
      </w:pPr>
    </w:lvl>
    <w:lvl w:ilvl="3" w:tplc="88967990">
      <w:start w:val="1"/>
      <w:numFmt w:val="decimal"/>
      <w:lvlText w:val="%4."/>
      <w:lvlJc w:val="left"/>
      <w:pPr>
        <w:ind w:left="2880" w:hanging="360"/>
      </w:pPr>
    </w:lvl>
    <w:lvl w:ilvl="4" w:tplc="185E1BE0">
      <w:start w:val="1"/>
      <w:numFmt w:val="lowerLetter"/>
      <w:lvlText w:val="%5."/>
      <w:lvlJc w:val="left"/>
      <w:pPr>
        <w:ind w:left="3600" w:hanging="360"/>
      </w:pPr>
    </w:lvl>
    <w:lvl w:ilvl="5" w:tplc="AB78AF1C">
      <w:start w:val="1"/>
      <w:numFmt w:val="lowerRoman"/>
      <w:lvlText w:val="%6."/>
      <w:lvlJc w:val="right"/>
      <w:pPr>
        <w:ind w:left="4320" w:hanging="180"/>
      </w:pPr>
    </w:lvl>
    <w:lvl w:ilvl="6" w:tplc="3D985D5C">
      <w:start w:val="1"/>
      <w:numFmt w:val="decimal"/>
      <w:lvlText w:val="%7."/>
      <w:lvlJc w:val="left"/>
      <w:pPr>
        <w:ind w:left="5040" w:hanging="360"/>
      </w:pPr>
    </w:lvl>
    <w:lvl w:ilvl="7" w:tplc="2A5EC9AE">
      <w:start w:val="1"/>
      <w:numFmt w:val="lowerLetter"/>
      <w:lvlText w:val="%8."/>
      <w:lvlJc w:val="left"/>
      <w:pPr>
        <w:ind w:left="5760" w:hanging="360"/>
      </w:pPr>
    </w:lvl>
    <w:lvl w:ilvl="8" w:tplc="C41CEE16">
      <w:start w:val="1"/>
      <w:numFmt w:val="lowerRoman"/>
      <w:lvlText w:val="%9."/>
      <w:lvlJc w:val="right"/>
      <w:pPr>
        <w:ind w:left="6480" w:hanging="180"/>
      </w:pPr>
    </w:lvl>
  </w:abstractNum>
  <w:abstractNum w:abstractNumId="7" w15:restartNumberingAfterBreak="0">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9"/>
    <w:multiLevelType w:val="hybridMultilevel"/>
    <w:tmpl w:val="00003BB1"/>
    <w:lvl w:ilvl="0" w:tplc="9A34673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159073C8">
      <w:start w:val="1"/>
      <w:numFmt w:val="bullet"/>
      <w:lvlText w:val="o"/>
      <w:lvlJc w:val="left"/>
      <w:pPr>
        <w:ind w:left="1440" w:hanging="360"/>
      </w:pPr>
      <w:rPr>
        <w:rFonts w:ascii="Courier New" w:eastAsia="Courier New" w:hAnsi="Courier New"/>
        <w:w w:val="100"/>
        <w:sz w:val="20"/>
        <w:szCs w:val="20"/>
        <w:shd w:val="clear" w:color="auto" w:fill="auto"/>
      </w:rPr>
    </w:lvl>
    <w:lvl w:ilvl="2" w:tplc="4E7EC064">
      <w:start w:val="1"/>
      <w:numFmt w:val="bullet"/>
      <w:lvlText w:val="§"/>
      <w:lvlJc w:val="left"/>
      <w:pPr>
        <w:ind w:left="2160" w:hanging="360"/>
      </w:pPr>
      <w:rPr>
        <w:rFonts w:ascii="Wingdings" w:eastAsia="Wingdings" w:hAnsi="Wingdings"/>
        <w:w w:val="100"/>
        <w:sz w:val="20"/>
        <w:szCs w:val="20"/>
        <w:shd w:val="clear" w:color="auto" w:fill="auto"/>
      </w:rPr>
    </w:lvl>
    <w:lvl w:ilvl="3" w:tplc="678E236A">
      <w:start w:val="1"/>
      <w:numFmt w:val="bullet"/>
      <w:lvlText w:val="·"/>
      <w:lvlJc w:val="left"/>
      <w:pPr>
        <w:ind w:left="2880" w:hanging="360"/>
      </w:pPr>
      <w:rPr>
        <w:rFonts w:ascii="Symbol" w:eastAsia="Symbol" w:hAnsi="Symbol"/>
        <w:w w:val="100"/>
        <w:sz w:val="20"/>
        <w:szCs w:val="20"/>
        <w:shd w:val="clear" w:color="auto" w:fill="auto"/>
      </w:rPr>
    </w:lvl>
    <w:lvl w:ilvl="4" w:tplc="F968D002">
      <w:start w:val="1"/>
      <w:numFmt w:val="bullet"/>
      <w:lvlText w:val="o"/>
      <w:lvlJc w:val="left"/>
      <w:pPr>
        <w:ind w:left="3600" w:hanging="360"/>
      </w:pPr>
      <w:rPr>
        <w:rFonts w:ascii="Courier New" w:eastAsia="Courier New" w:hAnsi="Courier New"/>
        <w:w w:val="100"/>
        <w:sz w:val="20"/>
        <w:szCs w:val="20"/>
        <w:shd w:val="clear" w:color="auto" w:fill="auto"/>
      </w:rPr>
    </w:lvl>
    <w:lvl w:ilvl="5" w:tplc="818A1892">
      <w:start w:val="1"/>
      <w:numFmt w:val="bullet"/>
      <w:lvlText w:val="§"/>
      <w:lvlJc w:val="left"/>
      <w:pPr>
        <w:ind w:left="4320" w:hanging="360"/>
      </w:pPr>
      <w:rPr>
        <w:rFonts w:ascii="Wingdings" w:eastAsia="Wingdings" w:hAnsi="Wingdings"/>
        <w:w w:val="100"/>
        <w:sz w:val="20"/>
        <w:szCs w:val="20"/>
        <w:shd w:val="clear" w:color="auto" w:fill="auto"/>
      </w:rPr>
    </w:lvl>
    <w:lvl w:ilvl="6" w:tplc="E7927804">
      <w:start w:val="1"/>
      <w:numFmt w:val="bullet"/>
      <w:lvlText w:val="·"/>
      <w:lvlJc w:val="left"/>
      <w:pPr>
        <w:ind w:left="5040" w:hanging="360"/>
      </w:pPr>
      <w:rPr>
        <w:rFonts w:ascii="Symbol" w:eastAsia="Symbol" w:hAnsi="Symbol"/>
        <w:w w:val="100"/>
        <w:sz w:val="20"/>
        <w:szCs w:val="20"/>
        <w:shd w:val="clear" w:color="auto" w:fill="auto"/>
      </w:rPr>
    </w:lvl>
    <w:lvl w:ilvl="7" w:tplc="C944EFFA">
      <w:start w:val="1"/>
      <w:numFmt w:val="bullet"/>
      <w:lvlText w:val="o"/>
      <w:lvlJc w:val="left"/>
      <w:pPr>
        <w:ind w:left="5760" w:hanging="360"/>
      </w:pPr>
      <w:rPr>
        <w:rFonts w:ascii="Courier New" w:eastAsia="Courier New" w:hAnsi="Courier New"/>
        <w:w w:val="100"/>
        <w:sz w:val="20"/>
        <w:szCs w:val="20"/>
        <w:shd w:val="clear" w:color="auto" w:fill="auto"/>
      </w:rPr>
    </w:lvl>
    <w:lvl w:ilvl="8" w:tplc="FBE62DF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0" w15:restartNumberingAfterBreak="0">
    <w:nsid w:val="00000021"/>
    <w:multiLevelType w:val="hybridMultilevel"/>
    <w:tmpl w:val="00003004"/>
    <w:lvl w:ilvl="0" w:tplc="5F26BE30">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CA4C6858">
      <w:start w:val="1"/>
      <w:numFmt w:val="lowerLetter"/>
      <w:lvlText w:val="%2."/>
      <w:lvlJc w:val="left"/>
      <w:pPr>
        <w:ind w:left="1080" w:hanging="360"/>
      </w:pPr>
    </w:lvl>
    <w:lvl w:ilvl="2" w:tplc="7EC0EE92">
      <w:start w:val="1"/>
      <w:numFmt w:val="lowerRoman"/>
      <w:lvlText w:val="%3."/>
      <w:lvlJc w:val="right"/>
      <w:pPr>
        <w:ind w:left="1800" w:hanging="180"/>
      </w:pPr>
    </w:lvl>
    <w:lvl w:ilvl="3" w:tplc="0A0CDA9A">
      <w:start w:val="1"/>
      <w:numFmt w:val="decimal"/>
      <w:lvlText w:val="%4."/>
      <w:lvlJc w:val="left"/>
      <w:pPr>
        <w:ind w:left="2520" w:hanging="360"/>
      </w:pPr>
    </w:lvl>
    <w:lvl w:ilvl="4" w:tplc="E056D61A">
      <w:start w:val="1"/>
      <w:numFmt w:val="lowerLetter"/>
      <w:lvlText w:val="%5."/>
      <w:lvlJc w:val="left"/>
      <w:pPr>
        <w:ind w:left="3240" w:hanging="360"/>
      </w:pPr>
    </w:lvl>
    <w:lvl w:ilvl="5" w:tplc="507290E8">
      <w:start w:val="1"/>
      <w:numFmt w:val="lowerRoman"/>
      <w:lvlText w:val="%6."/>
      <w:lvlJc w:val="right"/>
      <w:pPr>
        <w:ind w:left="3960" w:hanging="180"/>
      </w:pPr>
    </w:lvl>
    <w:lvl w:ilvl="6" w:tplc="BCA21CA0">
      <w:start w:val="1"/>
      <w:numFmt w:val="decimal"/>
      <w:lvlText w:val="%7."/>
      <w:lvlJc w:val="left"/>
      <w:pPr>
        <w:ind w:left="4680" w:hanging="360"/>
      </w:pPr>
    </w:lvl>
    <w:lvl w:ilvl="7" w:tplc="A146758E">
      <w:start w:val="1"/>
      <w:numFmt w:val="lowerLetter"/>
      <w:lvlText w:val="%8."/>
      <w:lvlJc w:val="left"/>
      <w:pPr>
        <w:ind w:left="5400" w:hanging="360"/>
      </w:pPr>
    </w:lvl>
    <w:lvl w:ilvl="8" w:tplc="2BD607B8">
      <w:start w:val="1"/>
      <w:numFmt w:val="lowerRoman"/>
      <w:lvlText w:val="%9."/>
      <w:lvlJc w:val="right"/>
      <w:pPr>
        <w:ind w:left="6120" w:hanging="180"/>
      </w:pPr>
    </w:lvl>
  </w:abstractNum>
  <w:abstractNum w:abstractNumId="11" w15:restartNumberingAfterBreak="0">
    <w:nsid w:val="00000026"/>
    <w:multiLevelType w:val="hybridMultilevel"/>
    <w:tmpl w:val="00001F16"/>
    <w:lvl w:ilvl="0" w:tplc="797AC1CC">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22325F44">
      <w:start w:val="1"/>
      <w:numFmt w:val="lowerLetter"/>
      <w:lvlText w:val="%2."/>
      <w:lvlJc w:val="left"/>
      <w:pPr>
        <w:ind w:left="1440" w:hanging="360"/>
      </w:pPr>
    </w:lvl>
    <w:lvl w:ilvl="2" w:tplc="4D3EC6D6">
      <w:start w:val="1"/>
      <w:numFmt w:val="lowerRoman"/>
      <w:lvlText w:val="%3."/>
      <w:lvlJc w:val="right"/>
      <w:pPr>
        <w:ind w:left="2160" w:hanging="180"/>
      </w:pPr>
    </w:lvl>
    <w:lvl w:ilvl="3" w:tplc="71E00E10">
      <w:start w:val="1"/>
      <w:numFmt w:val="decimal"/>
      <w:lvlText w:val="%4."/>
      <w:lvlJc w:val="left"/>
      <w:pPr>
        <w:ind w:left="2880" w:hanging="360"/>
      </w:pPr>
    </w:lvl>
    <w:lvl w:ilvl="4" w:tplc="F686F61A">
      <w:start w:val="1"/>
      <w:numFmt w:val="lowerLetter"/>
      <w:lvlText w:val="%5."/>
      <w:lvlJc w:val="left"/>
      <w:pPr>
        <w:ind w:left="3600" w:hanging="360"/>
      </w:pPr>
    </w:lvl>
    <w:lvl w:ilvl="5" w:tplc="CAACDA48">
      <w:start w:val="1"/>
      <w:numFmt w:val="lowerRoman"/>
      <w:lvlText w:val="%6."/>
      <w:lvlJc w:val="right"/>
      <w:pPr>
        <w:ind w:left="4320" w:hanging="180"/>
      </w:pPr>
    </w:lvl>
    <w:lvl w:ilvl="6" w:tplc="ACA00676">
      <w:start w:val="1"/>
      <w:numFmt w:val="decimal"/>
      <w:lvlText w:val="%7."/>
      <w:lvlJc w:val="left"/>
      <w:pPr>
        <w:ind w:left="5040" w:hanging="360"/>
      </w:pPr>
    </w:lvl>
    <w:lvl w:ilvl="7" w:tplc="5B6006F6">
      <w:start w:val="1"/>
      <w:numFmt w:val="lowerLetter"/>
      <w:lvlText w:val="%8."/>
      <w:lvlJc w:val="left"/>
      <w:pPr>
        <w:ind w:left="5760" w:hanging="360"/>
      </w:pPr>
    </w:lvl>
    <w:lvl w:ilvl="8" w:tplc="47563E12">
      <w:start w:val="1"/>
      <w:numFmt w:val="lowerRoman"/>
      <w:lvlText w:val="%9."/>
      <w:lvlJc w:val="right"/>
      <w:pPr>
        <w:ind w:left="6480" w:hanging="180"/>
      </w:pPr>
    </w:lvl>
  </w:abstractNum>
  <w:abstractNum w:abstractNumId="12" w15:restartNumberingAfterBreak="0">
    <w:nsid w:val="00000027"/>
    <w:multiLevelType w:val="hybridMultilevel"/>
    <w:tmpl w:val="0000182F"/>
    <w:lvl w:ilvl="0" w:tplc="4C4C562E">
      <w:start w:val="1"/>
      <w:numFmt w:val="decimal"/>
      <w:lvlText w:val="%1"/>
      <w:lvlJc w:val="left"/>
      <w:pPr>
        <w:ind w:left="720" w:hanging="360"/>
      </w:pPr>
    </w:lvl>
    <w:lvl w:ilvl="1" w:tplc="8D428882">
      <w:start w:val="1"/>
      <w:numFmt w:val="lowerLetter"/>
      <w:lvlText w:val="%2."/>
      <w:lvlJc w:val="left"/>
      <w:pPr>
        <w:ind w:left="1440" w:hanging="360"/>
      </w:pPr>
    </w:lvl>
    <w:lvl w:ilvl="2" w:tplc="609E1DCE">
      <w:start w:val="1"/>
      <w:numFmt w:val="lowerRoman"/>
      <w:lvlText w:val="%3."/>
      <w:lvlJc w:val="right"/>
      <w:pPr>
        <w:ind w:left="2160" w:hanging="180"/>
      </w:pPr>
    </w:lvl>
    <w:lvl w:ilvl="3" w:tplc="D7661052">
      <w:start w:val="1"/>
      <w:numFmt w:val="decimal"/>
      <w:lvlText w:val="%4."/>
      <w:lvlJc w:val="left"/>
      <w:pPr>
        <w:ind w:left="2880" w:hanging="360"/>
      </w:pPr>
    </w:lvl>
    <w:lvl w:ilvl="4" w:tplc="93B63C14">
      <w:start w:val="1"/>
      <w:numFmt w:val="lowerLetter"/>
      <w:lvlText w:val="%5."/>
      <w:lvlJc w:val="left"/>
      <w:pPr>
        <w:ind w:left="3600" w:hanging="360"/>
      </w:pPr>
    </w:lvl>
    <w:lvl w:ilvl="5" w:tplc="279E1A84">
      <w:start w:val="1"/>
      <w:numFmt w:val="lowerRoman"/>
      <w:lvlText w:val="%6."/>
      <w:lvlJc w:val="right"/>
      <w:pPr>
        <w:ind w:left="4320" w:hanging="180"/>
      </w:pPr>
    </w:lvl>
    <w:lvl w:ilvl="6" w:tplc="B2C0FE94">
      <w:start w:val="1"/>
      <w:numFmt w:val="decimal"/>
      <w:lvlText w:val="%7."/>
      <w:lvlJc w:val="left"/>
      <w:pPr>
        <w:ind w:left="5040" w:hanging="360"/>
      </w:pPr>
    </w:lvl>
    <w:lvl w:ilvl="7" w:tplc="20629480">
      <w:start w:val="1"/>
      <w:numFmt w:val="lowerLetter"/>
      <w:lvlText w:val="%8."/>
      <w:lvlJc w:val="left"/>
      <w:pPr>
        <w:ind w:left="5760" w:hanging="360"/>
      </w:pPr>
    </w:lvl>
    <w:lvl w:ilvl="8" w:tplc="96665222">
      <w:start w:val="1"/>
      <w:numFmt w:val="lowerRoman"/>
      <w:lvlText w:val="%9."/>
      <w:lvlJc w:val="right"/>
      <w:pPr>
        <w:ind w:left="6480" w:hanging="180"/>
      </w:pPr>
    </w:lvl>
  </w:abstractNum>
  <w:abstractNum w:abstractNumId="13" w15:restartNumberingAfterBreak="0">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4" w15:restartNumberingAfterBreak="0">
    <w:nsid w:val="0000002A"/>
    <w:multiLevelType w:val="hybridMultilevel"/>
    <w:tmpl w:val="00004AD4"/>
    <w:lvl w:ilvl="0" w:tplc="63FAD9F8">
      <w:start w:val="1"/>
      <w:numFmt w:val="decimal"/>
      <w:lvlText w:val="%1"/>
      <w:lvlJc w:val="left"/>
      <w:pPr>
        <w:ind w:left="720" w:hanging="360"/>
      </w:pPr>
    </w:lvl>
    <w:lvl w:ilvl="1" w:tplc="9D9A929C">
      <w:start w:val="1"/>
      <w:numFmt w:val="lowerLetter"/>
      <w:lvlText w:val="%2."/>
      <w:lvlJc w:val="left"/>
      <w:pPr>
        <w:ind w:left="1440" w:hanging="360"/>
      </w:pPr>
    </w:lvl>
    <w:lvl w:ilvl="2" w:tplc="CF5801F6">
      <w:start w:val="1"/>
      <w:numFmt w:val="lowerRoman"/>
      <w:lvlText w:val="%3."/>
      <w:lvlJc w:val="right"/>
      <w:pPr>
        <w:ind w:left="2160" w:hanging="180"/>
      </w:pPr>
    </w:lvl>
    <w:lvl w:ilvl="3" w:tplc="A7B69326">
      <w:start w:val="1"/>
      <w:numFmt w:val="decimal"/>
      <w:lvlText w:val="%4."/>
      <w:lvlJc w:val="left"/>
      <w:pPr>
        <w:ind w:left="2880" w:hanging="360"/>
      </w:pPr>
    </w:lvl>
    <w:lvl w:ilvl="4" w:tplc="C5945D68">
      <w:start w:val="1"/>
      <w:numFmt w:val="lowerLetter"/>
      <w:lvlText w:val="%5."/>
      <w:lvlJc w:val="left"/>
      <w:pPr>
        <w:ind w:left="3600" w:hanging="360"/>
      </w:pPr>
    </w:lvl>
    <w:lvl w:ilvl="5" w:tplc="D9542090">
      <w:start w:val="1"/>
      <w:numFmt w:val="lowerRoman"/>
      <w:lvlText w:val="%6."/>
      <w:lvlJc w:val="right"/>
      <w:pPr>
        <w:ind w:left="4320" w:hanging="180"/>
      </w:pPr>
    </w:lvl>
    <w:lvl w:ilvl="6" w:tplc="958A4420">
      <w:start w:val="1"/>
      <w:numFmt w:val="decimal"/>
      <w:lvlText w:val="%7."/>
      <w:lvlJc w:val="left"/>
      <w:pPr>
        <w:ind w:left="5040" w:hanging="360"/>
      </w:pPr>
    </w:lvl>
    <w:lvl w:ilvl="7" w:tplc="EBB8AF08">
      <w:start w:val="1"/>
      <w:numFmt w:val="lowerLetter"/>
      <w:lvlText w:val="%8."/>
      <w:lvlJc w:val="left"/>
      <w:pPr>
        <w:ind w:left="5760" w:hanging="360"/>
      </w:pPr>
    </w:lvl>
    <w:lvl w:ilvl="8" w:tplc="46721012">
      <w:start w:val="1"/>
      <w:numFmt w:val="lowerRoman"/>
      <w:lvlText w:val="%9."/>
      <w:lvlJc w:val="right"/>
      <w:pPr>
        <w:ind w:left="6480" w:hanging="180"/>
      </w:pPr>
    </w:lvl>
  </w:abstractNum>
  <w:abstractNum w:abstractNumId="15" w15:restartNumberingAfterBreak="0">
    <w:nsid w:val="0000002F"/>
    <w:multiLevelType w:val="hybridMultilevel"/>
    <w:tmpl w:val="00004E57"/>
    <w:lvl w:ilvl="0" w:tplc="5CEEA732">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200" w:hanging="400"/>
      </w:pPr>
    </w:lvl>
    <w:lvl w:ilvl="2" w:tplc="C34CC0C0">
      <w:start w:val="1"/>
      <w:numFmt w:val="lowerRoman"/>
      <w:lvlText w:val="%3."/>
      <w:lvlJc w:val="left"/>
      <w:pPr>
        <w:ind w:left="1600" w:hanging="400"/>
      </w:pPr>
    </w:lvl>
    <w:lvl w:ilvl="3" w:tplc="4104BCBC">
      <w:start w:val="1"/>
      <w:numFmt w:val="decimal"/>
      <w:lvlText w:val="%4."/>
      <w:lvlJc w:val="left"/>
      <w:pPr>
        <w:ind w:left="2000" w:hanging="400"/>
      </w:pPr>
    </w:lvl>
    <w:lvl w:ilvl="4" w:tplc="025279F2">
      <w:start w:val="1"/>
      <w:numFmt w:val="upperLetter"/>
      <w:lvlText w:val="%5."/>
      <w:lvlJc w:val="left"/>
      <w:pPr>
        <w:ind w:left="2400" w:hanging="400"/>
      </w:pPr>
    </w:lvl>
    <w:lvl w:ilvl="5" w:tplc="C7A20F96">
      <w:start w:val="1"/>
      <w:numFmt w:val="lowerRoman"/>
      <w:lvlText w:val="%6."/>
      <w:lvlJc w:val="left"/>
      <w:pPr>
        <w:ind w:left="2800" w:hanging="400"/>
      </w:pPr>
    </w:lvl>
    <w:lvl w:ilvl="6" w:tplc="469AE22E">
      <w:start w:val="1"/>
      <w:numFmt w:val="decimal"/>
      <w:lvlText w:val="%7."/>
      <w:lvlJc w:val="left"/>
      <w:pPr>
        <w:ind w:left="3200" w:hanging="400"/>
      </w:pPr>
    </w:lvl>
    <w:lvl w:ilvl="7" w:tplc="7FFEA334">
      <w:start w:val="1"/>
      <w:numFmt w:val="upperLetter"/>
      <w:lvlText w:val="%8."/>
      <w:lvlJc w:val="left"/>
      <w:pPr>
        <w:ind w:left="3600" w:hanging="400"/>
      </w:pPr>
    </w:lvl>
    <w:lvl w:ilvl="8" w:tplc="9C6EC0B8">
      <w:start w:val="1"/>
      <w:numFmt w:val="lowerRoman"/>
      <w:lvlText w:val="%9."/>
      <w:lvlJc w:val="left"/>
      <w:pPr>
        <w:ind w:left="4000" w:hanging="400"/>
      </w:pPr>
    </w:lvl>
  </w:abstractNum>
  <w:abstractNum w:abstractNumId="16" w15:restartNumberingAfterBreak="0">
    <w:nsid w:val="00000033"/>
    <w:multiLevelType w:val="hybridMultilevel"/>
    <w:tmpl w:val="00001316"/>
    <w:lvl w:ilvl="0" w:tplc="9C365760">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7AE2A27E">
      <w:start w:val="1"/>
      <w:numFmt w:val="upperLetter"/>
      <w:lvlText w:val="%2."/>
      <w:lvlJc w:val="left"/>
      <w:pPr>
        <w:ind w:left="1200" w:hanging="400"/>
      </w:pPr>
    </w:lvl>
    <w:lvl w:ilvl="2" w:tplc="2B443138">
      <w:start w:val="1"/>
      <w:numFmt w:val="lowerRoman"/>
      <w:lvlText w:val="%3."/>
      <w:lvlJc w:val="left"/>
      <w:pPr>
        <w:ind w:left="1600" w:hanging="400"/>
      </w:pPr>
    </w:lvl>
    <w:lvl w:ilvl="3" w:tplc="A89E4E84">
      <w:start w:val="1"/>
      <w:numFmt w:val="decimal"/>
      <w:lvlText w:val="%4."/>
      <w:lvlJc w:val="left"/>
      <w:pPr>
        <w:ind w:left="2000" w:hanging="400"/>
      </w:pPr>
    </w:lvl>
    <w:lvl w:ilvl="4" w:tplc="B484CF9E">
      <w:start w:val="1"/>
      <w:numFmt w:val="upperLetter"/>
      <w:lvlText w:val="%5."/>
      <w:lvlJc w:val="left"/>
      <w:pPr>
        <w:ind w:left="2400" w:hanging="400"/>
      </w:pPr>
    </w:lvl>
    <w:lvl w:ilvl="5" w:tplc="6F687F1E">
      <w:start w:val="1"/>
      <w:numFmt w:val="lowerRoman"/>
      <w:lvlText w:val="%6."/>
      <w:lvlJc w:val="left"/>
      <w:pPr>
        <w:ind w:left="2800" w:hanging="400"/>
      </w:pPr>
    </w:lvl>
    <w:lvl w:ilvl="6" w:tplc="379CB096">
      <w:start w:val="1"/>
      <w:numFmt w:val="decimal"/>
      <w:lvlText w:val="%7."/>
      <w:lvlJc w:val="left"/>
      <w:pPr>
        <w:ind w:left="3200" w:hanging="400"/>
      </w:pPr>
    </w:lvl>
    <w:lvl w:ilvl="7" w:tplc="189222A2">
      <w:start w:val="1"/>
      <w:numFmt w:val="upperLetter"/>
      <w:lvlText w:val="%8."/>
      <w:lvlJc w:val="left"/>
      <w:pPr>
        <w:ind w:left="3600" w:hanging="400"/>
      </w:pPr>
    </w:lvl>
    <w:lvl w:ilvl="8" w:tplc="1074AA04">
      <w:start w:val="1"/>
      <w:numFmt w:val="lowerRoman"/>
      <w:lvlText w:val="%9."/>
      <w:lvlJc w:val="left"/>
      <w:pPr>
        <w:ind w:left="4000" w:hanging="400"/>
      </w:pPr>
    </w:lvl>
  </w:abstractNum>
  <w:abstractNum w:abstractNumId="17" w15:restartNumberingAfterBreak="0">
    <w:nsid w:val="00A2710B"/>
    <w:multiLevelType w:val="hybridMultilevel"/>
    <w:tmpl w:val="3F4000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032676CE"/>
    <w:multiLevelType w:val="hybridMultilevel"/>
    <w:tmpl w:val="3CACF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035E49A8"/>
    <w:multiLevelType w:val="multilevel"/>
    <w:tmpl w:val="0A9EB8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3AF6F09"/>
    <w:multiLevelType w:val="hybridMultilevel"/>
    <w:tmpl w:val="DBD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3E511B7"/>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4DA5DE9"/>
    <w:multiLevelType w:val="hybridMultilevel"/>
    <w:tmpl w:val="F8964C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05CB7F3A"/>
    <w:multiLevelType w:val="multilevel"/>
    <w:tmpl w:val="2B548CC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05ED7673"/>
    <w:multiLevelType w:val="hybridMultilevel"/>
    <w:tmpl w:val="BE50B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0626211B"/>
    <w:multiLevelType w:val="multilevel"/>
    <w:tmpl w:val="82FA3076"/>
    <w:lvl w:ilvl="0">
      <w:start w:val="1"/>
      <w:numFmt w:val="decimal"/>
      <w:lvlText w:val="%1."/>
      <w:lvlJc w:val="left"/>
      <w:pPr>
        <w:ind w:left="720" w:hanging="360"/>
      </w:pPr>
      <w:rPr>
        <w:b/>
        <w:u w:val="none"/>
      </w:rPr>
    </w:lvl>
    <w:lvl w:ilvl="1">
      <w:start w:val="1"/>
      <w:numFmt w:val="lowerLetter"/>
      <w:lvlText w:val="%2."/>
      <w:lvlJc w:val="left"/>
      <w:pPr>
        <w:ind w:left="786"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66A3482"/>
    <w:multiLevelType w:val="multilevel"/>
    <w:tmpl w:val="12CC8624"/>
    <w:lvl w:ilvl="0">
      <w:start w:val="1"/>
      <w:numFmt w:val="decimal"/>
      <w:lvlText w:val="%1."/>
      <w:lvlJc w:val="left"/>
      <w:pPr>
        <w:ind w:left="644" w:hanging="360"/>
      </w:pPr>
      <w:rPr>
        <w:b w:val="0"/>
      </w:r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06CF5B67"/>
    <w:multiLevelType w:val="multilevel"/>
    <w:tmpl w:val="06CF5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8140FAD"/>
    <w:multiLevelType w:val="hybridMultilevel"/>
    <w:tmpl w:val="8B804A14"/>
    <w:lvl w:ilvl="0" w:tplc="0422000F">
      <w:start w:val="1"/>
      <w:numFmt w:val="decimal"/>
      <w:lvlText w:val="%1."/>
      <w:lvlJc w:val="left"/>
      <w:pPr>
        <w:ind w:left="502" w:hanging="360"/>
      </w:pPr>
    </w:lvl>
    <w:lvl w:ilvl="1" w:tplc="04220019">
      <w:start w:val="1"/>
      <w:numFmt w:val="lowerLetter"/>
      <w:lvlText w:val="%2."/>
      <w:lvlJc w:val="left"/>
      <w:pPr>
        <w:ind w:left="785"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08304804"/>
    <w:multiLevelType w:val="multilevel"/>
    <w:tmpl w:val="E6B65D6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088C19A4"/>
    <w:multiLevelType w:val="hybridMultilevel"/>
    <w:tmpl w:val="E03E2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095A6895"/>
    <w:multiLevelType w:val="multilevel"/>
    <w:tmpl w:val="AE9C4B7A"/>
    <w:lvl w:ilvl="0">
      <w:start w:val="1"/>
      <w:numFmt w:val="decimal"/>
      <w:lvlText w:val="%1"/>
      <w:lvlJc w:val="left"/>
      <w:pPr>
        <w:ind w:left="360" w:hanging="360"/>
      </w:pPr>
      <w:rPr>
        <w:rFonts w:hint="default"/>
        <w:b/>
      </w:rPr>
    </w:lvl>
    <w:lvl w:ilvl="1">
      <w:start w:val="2"/>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33" w15:restartNumberingAfterBreak="0">
    <w:nsid w:val="0C7D5810"/>
    <w:multiLevelType w:val="hybridMultilevel"/>
    <w:tmpl w:val="C3369964"/>
    <w:lvl w:ilvl="0" w:tplc="946C579E">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0CE027D5"/>
    <w:multiLevelType w:val="hybridMultilevel"/>
    <w:tmpl w:val="883A96E6"/>
    <w:lvl w:ilvl="0" w:tplc="44087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0D5B180A"/>
    <w:multiLevelType w:val="hybridMultilevel"/>
    <w:tmpl w:val="A6BE3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0DFF1000"/>
    <w:multiLevelType w:val="multilevel"/>
    <w:tmpl w:val="0A7EF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0FB700E6"/>
    <w:multiLevelType w:val="hybridMultilevel"/>
    <w:tmpl w:val="48207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11631EE"/>
    <w:multiLevelType w:val="hybridMultilevel"/>
    <w:tmpl w:val="551C6B1A"/>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113F4291"/>
    <w:multiLevelType w:val="multilevel"/>
    <w:tmpl w:val="12ACA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1B03C09"/>
    <w:multiLevelType w:val="hybridMultilevel"/>
    <w:tmpl w:val="CDA6080A"/>
    <w:lvl w:ilvl="0" w:tplc="0422000F">
      <w:start w:val="1"/>
      <w:numFmt w:val="decimal"/>
      <w:lvlText w:val="%1."/>
      <w:lvlJc w:val="left"/>
      <w:pPr>
        <w:ind w:left="644" w:hanging="360"/>
      </w:p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41" w15:restartNumberingAfterBreak="0">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2C076E1"/>
    <w:multiLevelType w:val="hybridMultilevel"/>
    <w:tmpl w:val="2FFC1C72"/>
    <w:lvl w:ilvl="0" w:tplc="9BFA3DB2">
      <w:start w:val="1"/>
      <w:numFmt w:val="decimal"/>
      <w:lvlText w:val="%1."/>
      <w:lvlJc w:val="left"/>
      <w:pPr>
        <w:ind w:left="1040" w:hanging="360"/>
      </w:pPr>
      <w:rPr>
        <w:rFonts w:eastAsia="Tahoma" w:hint="default"/>
      </w:rPr>
    </w:lvl>
    <w:lvl w:ilvl="1" w:tplc="C86A137E">
      <w:numFmt w:val="bullet"/>
      <w:lvlText w:val="-"/>
      <w:lvlJc w:val="left"/>
      <w:pPr>
        <w:ind w:left="2070" w:hanging="990"/>
      </w:pPr>
      <w:rPr>
        <w:rFonts w:ascii="Tahoma" w:eastAsia="Calibri" w:hAnsi="Tahoma" w:cs="Tahom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C32B4A"/>
    <w:multiLevelType w:val="multilevel"/>
    <w:tmpl w:val="FE468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Calibri" w:hAnsi="Arial" w:cs="Arial"/>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49450A"/>
    <w:multiLevelType w:val="hybridMultilevel"/>
    <w:tmpl w:val="8A0691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17303B70"/>
    <w:multiLevelType w:val="multilevel"/>
    <w:tmpl w:val="EA1CD68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A0D17F0"/>
    <w:multiLevelType w:val="hybridMultilevel"/>
    <w:tmpl w:val="2FFC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5371BE"/>
    <w:multiLevelType w:val="multilevel"/>
    <w:tmpl w:val="8E2EF82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B8D1851"/>
    <w:multiLevelType w:val="hybridMultilevel"/>
    <w:tmpl w:val="31B6937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0" w15:restartNumberingAfterBreak="0">
    <w:nsid w:val="1C4657D7"/>
    <w:multiLevelType w:val="multilevel"/>
    <w:tmpl w:val="4912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E8B0171"/>
    <w:multiLevelType w:val="hybridMultilevel"/>
    <w:tmpl w:val="FF2E4DC8"/>
    <w:lvl w:ilvl="0" w:tplc="0422000F">
      <w:start w:val="1"/>
      <w:numFmt w:val="decimal"/>
      <w:lvlText w:val="%1."/>
      <w:lvlJc w:val="left"/>
      <w:pPr>
        <w:ind w:left="720" w:hanging="360"/>
      </w:pPr>
      <w:rPr>
        <w:w w:val="100"/>
        <w:sz w:val="20"/>
        <w:szCs w:val="20"/>
        <w:shd w:val="clear" w:color="auto" w:fill="auto"/>
      </w:rPr>
    </w:lvl>
    <w:lvl w:ilvl="1" w:tplc="AF5272AC">
      <w:start w:val="1"/>
      <w:numFmt w:val="bullet"/>
      <w:lvlText w:val="o"/>
      <w:lvlJc w:val="left"/>
      <w:pPr>
        <w:ind w:left="1440" w:hanging="360"/>
      </w:pPr>
      <w:rPr>
        <w:rFonts w:ascii="Arial" w:eastAsia="Arial" w:hAnsi="Arial"/>
        <w:w w:val="100"/>
        <w:sz w:val="20"/>
        <w:szCs w:val="20"/>
        <w:shd w:val="clear" w:color="auto" w:fill="auto"/>
      </w:rPr>
    </w:lvl>
    <w:lvl w:ilvl="2" w:tplc="B616E2F8">
      <w:start w:val="1"/>
      <w:numFmt w:val="bullet"/>
      <w:lvlText w:val="▪"/>
      <w:lvlJc w:val="left"/>
      <w:pPr>
        <w:ind w:left="2160" w:hanging="360"/>
      </w:pPr>
      <w:rPr>
        <w:rFonts w:ascii="Arial" w:eastAsia="Arial" w:hAnsi="Arial"/>
        <w:w w:val="100"/>
        <w:sz w:val="20"/>
        <w:szCs w:val="20"/>
        <w:shd w:val="clear" w:color="auto" w:fill="auto"/>
      </w:rPr>
    </w:lvl>
    <w:lvl w:ilvl="3" w:tplc="00D6731E">
      <w:start w:val="1"/>
      <w:numFmt w:val="bullet"/>
      <w:lvlText w:val="●"/>
      <w:lvlJc w:val="left"/>
      <w:pPr>
        <w:ind w:left="2880" w:hanging="360"/>
      </w:pPr>
      <w:rPr>
        <w:rFonts w:ascii="Arial" w:eastAsia="Arial" w:hAnsi="Arial"/>
        <w:w w:val="100"/>
        <w:sz w:val="20"/>
        <w:szCs w:val="20"/>
        <w:shd w:val="clear" w:color="auto" w:fill="auto"/>
      </w:rPr>
    </w:lvl>
    <w:lvl w:ilvl="4" w:tplc="C5C4A60E">
      <w:start w:val="1"/>
      <w:numFmt w:val="bullet"/>
      <w:lvlText w:val="o"/>
      <w:lvlJc w:val="left"/>
      <w:pPr>
        <w:ind w:left="3600" w:hanging="360"/>
      </w:pPr>
      <w:rPr>
        <w:rFonts w:ascii="Arial" w:eastAsia="Arial" w:hAnsi="Arial"/>
        <w:w w:val="100"/>
        <w:sz w:val="20"/>
        <w:szCs w:val="20"/>
        <w:shd w:val="clear" w:color="auto" w:fill="auto"/>
      </w:rPr>
    </w:lvl>
    <w:lvl w:ilvl="5" w:tplc="14F0C342">
      <w:start w:val="1"/>
      <w:numFmt w:val="bullet"/>
      <w:lvlText w:val="▪"/>
      <w:lvlJc w:val="left"/>
      <w:pPr>
        <w:ind w:left="4320" w:hanging="360"/>
      </w:pPr>
      <w:rPr>
        <w:rFonts w:ascii="Arial" w:eastAsia="Arial" w:hAnsi="Arial"/>
        <w:w w:val="100"/>
        <w:sz w:val="20"/>
        <w:szCs w:val="20"/>
        <w:shd w:val="clear" w:color="auto" w:fill="auto"/>
      </w:rPr>
    </w:lvl>
    <w:lvl w:ilvl="6" w:tplc="6148A296">
      <w:start w:val="1"/>
      <w:numFmt w:val="bullet"/>
      <w:lvlText w:val="●"/>
      <w:lvlJc w:val="left"/>
      <w:pPr>
        <w:ind w:left="5040" w:hanging="360"/>
      </w:pPr>
      <w:rPr>
        <w:rFonts w:ascii="Arial" w:eastAsia="Arial" w:hAnsi="Arial"/>
        <w:w w:val="100"/>
        <w:sz w:val="20"/>
        <w:szCs w:val="20"/>
        <w:shd w:val="clear" w:color="auto" w:fill="auto"/>
      </w:rPr>
    </w:lvl>
    <w:lvl w:ilvl="7" w:tplc="DE1A43F6">
      <w:start w:val="1"/>
      <w:numFmt w:val="bullet"/>
      <w:lvlText w:val="o"/>
      <w:lvlJc w:val="left"/>
      <w:pPr>
        <w:ind w:left="5760" w:hanging="360"/>
      </w:pPr>
      <w:rPr>
        <w:rFonts w:ascii="Arial" w:eastAsia="Arial" w:hAnsi="Arial"/>
        <w:w w:val="100"/>
        <w:sz w:val="20"/>
        <w:szCs w:val="20"/>
        <w:shd w:val="clear" w:color="auto" w:fill="auto"/>
      </w:rPr>
    </w:lvl>
    <w:lvl w:ilvl="8" w:tplc="A52AC8DC">
      <w:start w:val="1"/>
      <w:numFmt w:val="bullet"/>
      <w:lvlText w:val="▪"/>
      <w:lvlJc w:val="left"/>
      <w:pPr>
        <w:ind w:left="6480" w:hanging="360"/>
      </w:pPr>
      <w:rPr>
        <w:rFonts w:ascii="Arial" w:eastAsia="Arial" w:hAnsi="Arial"/>
        <w:w w:val="100"/>
        <w:sz w:val="20"/>
        <w:szCs w:val="20"/>
        <w:shd w:val="clear" w:color="auto" w:fill="auto"/>
      </w:rPr>
    </w:lvl>
  </w:abstractNum>
  <w:abstractNum w:abstractNumId="52" w15:restartNumberingAfterBreak="0">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F1E7D48"/>
    <w:multiLevelType w:val="hybridMultilevel"/>
    <w:tmpl w:val="FE8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DD1CE4"/>
    <w:multiLevelType w:val="hybridMultilevel"/>
    <w:tmpl w:val="B3485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201C07E7"/>
    <w:multiLevelType w:val="multilevel"/>
    <w:tmpl w:val="4DC25E5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201E65B5"/>
    <w:multiLevelType w:val="hybridMultilevel"/>
    <w:tmpl w:val="4E207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224324B6"/>
    <w:multiLevelType w:val="hybridMultilevel"/>
    <w:tmpl w:val="E94A7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3B80982"/>
    <w:multiLevelType w:val="hybridMultilevel"/>
    <w:tmpl w:val="E8C46D86"/>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9" w15:restartNumberingAfterBreak="0">
    <w:nsid w:val="23C57F44"/>
    <w:multiLevelType w:val="multilevel"/>
    <w:tmpl w:val="655296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24574C77"/>
    <w:multiLevelType w:val="multilevel"/>
    <w:tmpl w:val="74EE357C"/>
    <w:lvl w:ilvl="0">
      <w:start w:val="1"/>
      <w:numFmt w:val="lowerLetter"/>
      <w:lvlText w:val="%1."/>
      <w:lvlJc w:val="left"/>
      <w:pPr>
        <w:ind w:left="720" w:hanging="360"/>
      </w:pPr>
    </w:lvl>
    <w:lvl w:ilvl="1">
      <w:start w:val="1"/>
      <w:numFmt w:val="lowerLetter"/>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7E1C6E"/>
    <w:multiLevelType w:val="hybridMultilevel"/>
    <w:tmpl w:val="98741E3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24B32B58"/>
    <w:multiLevelType w:val="hybridMultilevel"/>
    <w:tmpl w:val="1070DF40"/>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63" w15:restartNumberingAfterBreak="0">
    <w:nsid w:val="254A4DD2"/>
    <w:multiLevelType w:val="multilevel"/>
    <w:tmpl w:val="7FE0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58462FC"/>
    <w:multiLevelType w:val="multilevel"/>
    <w:tmpl w:val="366E9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66830AB"/>
    <w:multiLevelType w:val="hybridMultilevel"/>
    <w:tmpl w:val="9B1CFF96"/>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7" w15:restartNumberingAfterBreak="0">
    <w:nsid w:val="267A51AC"/>
    <w:multiLevelType w:val="multilevel"/>
    <w:tmpl w:val="0592F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27360230"/>
    <w:multiLevelType w:val="hybridMultilevel"/>
    <w:tmpl w:val="CE7AB5D4"/>
    <w:lvl w:ilvl="0" w:tplc="D0ACF6E2">
      <w:start w:val="1"/>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27593AB5"/>
    <w:multiLevelType w:val="hybridMultilevel"/>
    <w:tmpl w:val="F4EA43E2"/>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0" w15:restartNumberingAfterBreak="0">
    <w:nsid w:val="27F779BB"/>
    <w:multiLevelType w:val="multilevel"/>
    <w:tmpl w:val="8F3469F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1" w15:restartNumberingAfterBreak="0">
    <w:nsid w:val="282B3F40"/>
    <w:multiLevelType w:val="hybridMultilevel"/>
    <w:tmpl w:val="AAAE7AE4"/>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28DA7CCA"/>
    <w:multiLevelType w:val="hybridMultilevel"/>
    <w:tmpl w:val="6AC0D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29990F0D"/>
    <w:multiLevelType w:val="hybridMultilevel"/>
    <w:tmpl w:val="1C1CB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29F146FC"/>
    <w:multiLevelType w:val="multilevel"/>
    <w:tmpl w:val="C97056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15:restartNumberingAfterBreak="0">
    <w:nsid w:val="2A39113A"/>
    <w:multiLevelType w:val="hybridMultilevel"/>
    <w:tmpl w:val="2984F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2B3B306E"/>
    <w:multiLevelType w:val="hybridMultilevel"/>
    <w:tmpl w:val="34867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15:restartNumberingAfterBreak="0">
    <w:nsid w:val="2B45206C"/>
    <w:multiLevelType w:val="hybridMultilevel"/>
    <w:tmpl w:val="E14A7C4A"/>
    <w:lvl w:ilvl="0" w:tplc="0422000F">
      <w:start w:val="1"/>
      <w:numFmt w:val="decimal"/>
      <w:lvlText w:val="%1."/>
      <w:lvlJc w:val="left"/>
      <w:pPr>
        <w:ind w:left="789" w:hanging="360"/>
      </w:pPr>
      <w:rPr>
        <w:rFonts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78" w15:restartNumberingAfterBreak="0">
    <w:nsid w:val="2C142F8C"/>
    <w:multiLevelType w:val="multilevel"/>
    <w:tmpl w:val="712ACDF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9" w15:restartNumberingAfterBreak="0">
    <w:nsid w:val="2D58519F"/>
    <w:multiLevelType w:val="hybridMultilevel"/>
    <w:tmpl w:val="1892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3E4BE3"/>
    <w:multiLevelType w:val="hybridMultilevel"/>
    <w:tmpl w:val="602A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1" w15:restartNumberingAfterBreak="0">
    <w:nsid w:val="302716D6"/>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338C39FD"/>
    <w:multiLevelType w:val="hybridMultilevel"/>
    <w:tmpl w:val="ACE0C1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15:restartNumberingAfterBreak="0">
    <w:nsid w:val="338C3C91"/>
    <w:multiLevelType w:val="multilevel"/>
    <w:tmpl w:val="6CB6E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03770B"/>
    <w:multiLevelType w:val="hybridMultilevel"/>
    <w:tmpl w:val="668ED564"/>
    <w:lvl w:ilvl="0" w:tplc="0419000F">
      <w:start w:val="1"/>
      <w:numFmt w:val="decimal"/>
      <w:lvlText w:val="%1."/>
      <w:lvlJc w:val="left"/>
      <w:pPr>
        <w:ind w:left="1068" w:hanging="360"/>
      </w:pPr>
      <w:rPr>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35C8723A"/>
    <w:multiLevelType w:val="hybridMultilevel"/>
    <w:tmpl w:val="7C568272"/>
    <w:lvl w:ilvl="0" w:tplc="04220001">
      <w:start w:val="1"/>
      <w:numFmt w:val="bullet"/>
      <w:lvlText w:val=""/>
      <w:lvlJc w:val="left"/>
      <w:pPr>
        <w:ind w:left="1068" w:hanging="360"/>
      </w:pPr>
      <w:rPr>
        <w:rFonts w:ascii="Symbol" w:hAnsi="Symbol" w:hint="default"/>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7" w15:restartNumberingAfterBreak="0">
    <w:nsid w:val="361E6810"/>
    <w:multiLevelType w:val="multilevel"/>
    <w:tmpl w:val="1428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377D667F"/>
    <w:multiLevelType w:val="hybridMultilevel"/>
    <w:tmpl w:val="E736C9B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89" w15:restartNumberingAfterBreak="0">
    <w:nsid w:val="37E04626"/>
    <w:multiLevelType w:val="multilevel"/>
    <w:tmpl w:val="E7D4305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380C5704"/>
    <w:multiLevelType w:val="hybridMultilevel"/>
    <w:tmpl w:val="F8988AE8"/>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91" w15:restartNumberingAfterBreak="0">
    <w:nsid w:val="3BA0253A"/>
    <w:multiLevelType w:val="hybridMultilevel"/>
    <w:tmpl w:val="BBF89AFA"/>
    <w:lvl w:ilvl="0" w:tplc="C33435CE">
      <w:start w:val="4"/>
      <w:numFmt w:val="decimal"/>
      <w:lvlText w:val="%1."/>
      <w:lvlJc w:val="left"/>
      <w:pPr>
        <w:ind w:left="106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3BB26D1A"/>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3" w15:restartNumberingAfterBreak="0">
    <w:nsid w:val="3C3862D0"/>
    <w:multiLevelType w:val="multilevel"/>
    <w:tmpl w:val="0ECE3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D4C5F04"/>
    <w:multiLevelType w:val="hybridMultilevel"/>
    <w:tmpl w:val="64184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3F0561E5"/>
    <w:multiLevelType w:val="hybridMultilevel"/>
    <w:tmpl w:val="224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AE12BC"/>
    <w:multiLevelType w:val="hybridMultilevel"/>
    <w:tmpl w:val="E004BEA2"/>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97" w15:restartNumberingAfterBreak="0">
    <w:nsid w:val="40E2701E"/>
    <w:multiLevelType w:val="hybridMultilevel"/>
    <w:tmpl w:val="0144DA9E"/>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8" w15:restartNumberingAfterBreak="0">
    <w:nsid w:val="418C4B77"/>
    <w:multiLevelType w:val="multilevel"/>
    <w:tmpl w:val="9A38E5C2"/>
    <w:lvl w:ilvl="0">
      <w:start w:val="1"/>
      <w:numFmt w:val="lowerLetter"/>
      <w:lvlText w:val="%1."/>
      <w:lvlJc w:val="left"/>
      <w:pPr>
        <w:ind w:left="1146" w:hanging="360"/>
      </w:pPr>
    </w:lvl>
    <w:lvl w:ilvl="1">
      <w:start w:val="1"/>
      <w:numFmt w:val="lowerLetter"/>
      <w:lvlText w:val="%2."/>
      <w:lvlJc w:val="left"/>
      <w:pPr>
        <w:ind w:left="1866" w:hanging="360"/>
      </w:pPr>
      <w:rPr>
        <w:b/>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9" w15:restartNumberingAfterBreak="0">
    <w:nsid w:val="44C048D7"/>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4E0794A"/>
    <w:multiLevelType w:val="hybridMultilevel"/>
    <w:tmpl w:val="9B92A97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450C178F"/>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45A34BA0"/>
    <w:multiLevelType w:val="hybridMultilevel"/>
    <w:tmpl w:val="E58481EC"/>
    <w:lvl w:ilvl="0" w:tplc="04220001">
      <w:start w:val="1"/>
      <w:numFmt w:val="bullet"/>
      <w:lvlText w:val=""/>
      <w:lvlJc w:val="left"/>
      <w:pPr>
        <w:ind w:left="1515" w:hanging="360"/>
      </w:pPr>
      <w:rPr>
        <w:rFonts w:ascii="Symbol" w:hAnsi="Symbol" w:hint="default"/>
      </w:rPr>
    </w:lvl>
    <w:lvl w:ilvl="1" w:tplc="04220003">
      <w:start w:val="1"/>
      <w:numFmt w:val="bullet"/>
      <w:lvlText w:val="o"/>
      <w:lvlJc w:val="left"/>
      <w:pPr>
        <w:ind w:left="2235" w:hanging="360"/>
      </w:pPr>
      <w:rPr>
        <w:rFonts w:ascii="Courier New" w:hAnsi="Courier New" w:cs="Courier New" w:hint="default"/>
      </w:rPr>
    </w:lvl>
    <w:lvl w:ilvl="2" w:tplc="04220005">
      <w:start w:val="1"/>
      <w:numFmt w:val="bullet"/>
      <w:lvlText w:val=""/>
      <w:lvlJc w:val="left"/>
      <w:pPr>
        <w:ind w:left="2955" w:hanging="360"/>
      </w:pPr>
      <w:rPr>
        <w:rFonts w:ascii="Wingdings" w:hAnsi="Wingdings" w:hint="default"/>
      </w:rPr>
    </w:lvl>
    <w:lvl w:ilvl="3" w:tplc="04220001">
      <w:start w:val="1"/>
      <w:numFmt w:val="bullet"/>
      <w:lvlText w:val=""/>
      <w:lvlJc w:val="left"/>
      <w:pPr>
        <w:ind w:left="3675" w:hanging="360"/>
      </w:pPr>
      <w:rPr>
        <w:rFonts w:ascii="Symbol" w:hAnsi="Symbol" w:hint="default"/>
      </w:rPr>
    </w:lvl>
    <w:lvl w:ilvl="4" w:tplc="04220003">
      <w:start w:val="1"/>
      <w:numFmt w:val="bullet"/>
      <w:lvlText w:val="o"/>
      <w:lvlJc w:val="left"/>
      <w:pPr>
        <w:ind w:left="4395" w:hanging="360"/>
      </w:pPr>
      <w:rPr>
        <w:rFonts w:ascii="Courier New" w:hAnsi="Courier New" w:cs="Courier New" w:hint="default"/>
      </w:rPr>
    </w:lvl>
    <w:lvl w:ilvl="5" w:tplc="04220005">
      <w:start w:val="1"/>
      <w:numFmt w:val="bullet"/>
      <w:lvlText w:val=""/>
      <w:lvlJc w:val="left"/>
      <w:pPr>
        <w:ind w:left="5115" w:hanging="360"/>
      </w:pPr>
      <w:rPr>
        <w:rFonts w:ascii="Wingdings" w:hAnsi="Wingdings" w:hint="default"/>
      </w:rPr>
    </w:lvl>
    <w:lvl w:ilvl="6" w:tplc="04220001">
      <w:start w:val="1"/>
      <w:numFmt w:val="bullet"/>
      <w:lvlText w:val=""/>
      <w:lvlJc w:val="left"/>
      <w:pPr>
        <w:ind w:left="5835" w:hanging="360"/>
      </w:pPr>
      <w:rPr>
        <w:rFonts w:ascii="Symbol" w:hAnsi="Symbol" w:hint="default"/>
      </w:rPr>
    </w:lvl>
    <w:lvl w:ilvl="7" w:tplc="04220003">
      <w:start w:val="1"/>
      <w:numFmt w:val="bullet"/>
      <w:lvlText w:val="o"/>
      <w:lvlJc w:val="left"/>
      <w:pPr>
        <w:ind w:left="6555" w:hanging="360"/>
      </w:pPr>
      <w:rPr>
        <w:rFonts w:ascii="Courier New" w:hAnsi="Courier New" w:cs="Courier New" w:hint="default"/>
      </w:rPr>
    </w:lvl>
    <w:lvl w:ilvl="8" w:tplc="04220005">
      <w:start w:val="1"/>
      <w:numFmt w:val="bullet"/>
      <w:lvlText w:val=""/>
      <w:lvlJc w:val="left"/>
      <w:pPr>
        <w:ind w:left="7275" w:hanging="360"/>
      </w:pPr>
      <w:rPr>
        <w:rFonts w:ascii="Wingdings" w:hAnsi="Wingdings" w:hint="default"/>
      </w:rPr>
    </w:lvl>
  </w:abstractNum>
  <w:abstractNum w:abstractNumId="104" w15:restartNumberingAfterBreak="0">
    <w:nsid w:val="46020F5A"/>
    <w:multiLevelType w:val="hybridMultilevel"/>
    <w:tmpl w:val="09320EA6"/>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105" w15:restartNumberingAfterBreak="0">
    <w:nsid w:val="466C6A53"/>
    <w:multiLevelType w:val="hybridMultilevel"/>
    <w:tmpl w:val="936CFCB6"/>
    <w:lvl w:ilvl="0" w:tplc="04220001">
      <w:start w:val="1"/>
      <w:numFmt w:val="bullet"/>
      <w:lvlText w:val=""/>
      <w:lvlJc w:val="left"/>
      <w:pPr>
        <w:ind w:left="1724" w:hanging="360"/>
      </w:pPr>
      <w:rPr>
        <w:rFonts w:ascii="Symbol" w:hAnsi="Symbol" w:hint="default"/>
      </w:rPr>
    </w:lvl>
    <w:lvl w:ilvl="1" w:tplc="04220003">
      <w:start w:val="1"/>
      <w:numFmt w:val="bullet"/>
      <w:lvlText w:val="o"/>
      <w:lvlJc w:val="left"/>
      <w:pPr>
        <w:ind w:left="2444" w:hanging="360"/>
      </w:pPr>
      <w:rPr>
        <w:rFonts w:ascii="Courier New" w:hAnsi="Courier New" w:cs="Courier New" w:hint="default"/>
      </w:rPr>
    </w:lvl>
    <w:lvl w:ilvl="2" w:tplc="04220005">
      <w:start w:val="1"/>
      <w:numFmt w:val="bullet"/>
      <w:lvlText w:val=""/>
      <w:lvlJc w:val="left"/>
      <w:pPr>
        <w:ind w:left="3164" w:hanging="360"/>
      </w:pPr>
      <w:rPr>
        <w:rFonts w:ascii="Wingdings" w:hAnsi="Wingdings" w:hint="default"/>
      </w:rPr>
    </w:lvl>
    <w:lvl w:ilvl="3" w:tplc="04220001">
      <w:start w:val="1"/>
      <w:numFmt w:val="bullet"/>
      <w:lvlText w:val=""/>
      <w:lvlJc w:val="left"/>
      <w:pPr>
        <w:ind w:left="3884" w:hanging="360"/>
      </w:pPr>
      <w:rPr>
        <w:rFonts w:ascii="Symbol" w:hAnsi="Symbol" w:hint="default"/>
      </w:rPr>
    </w:lvl>
    <w:lvl w:ilvl="4" w:tplc="04220003">
      <w:start w:val="1"/>
      <w:numFmt w:val="bullet"/>
      <w:lvlText w:val="o"/>
      <w:lvlJc w:val="left"/>
      <w:pPr>
        <w:ind w:left="4604" w:hanging="360"/>
      </w:pPr>
      <w:rPr>
        <w:rFonts w:ascii="Courier New" w:hAnsi="Courier New" w:cs="Courier New" w:hint="default"/>
      </w:rPr>
    </w:lvl>
    <w:lvl w:ilvl="5" w:tplc="04220005">
      <w:start w:val="1"/>
      <w:numFmt w:val="bullet"/>
      <w:lvlText w:val=""/>
      <w:lvlJc w:val="left"/>
      <w:pPr>
        <w:ind w:left="5324" w:hanging="360"/>
      </w:pPr>
      <w:rPr>
        <w:rFonts w:ascii="Wingdings" w:hAnsi="Wingdings" w:hint="default"/>
      </w:rPr>
    </w:lvl>
    <w:lvl w:ilvl="6" w:tplc="04220001">
      <w:start w:val="1"/>
      <w:numFmt w:val="bullet"/>
      <w:lvlText w:val=""/>
      <w:lvlJc w:val="left"/>
      <w:pPr>
        <w:ind w:left="6044" w:hanging="360"/>
      </w:pPr>
      <w:rPr>
        <w:rFonts w:ascii="Symbol" w:hAnsi="Symbol" w:hint="default"/>
      </w:rPr>
    </w:lvl>
    <w:lvl w:ilvl="7" w:tplc="04220003">
      <w:start w:val="1"/>
      <w:numFmt w:val="bullet"/>
      <w:lvlText w:val="o"/>
      <w:lvlJc w:val="left"/>
      <w:pPr>
        <w:ind w:left="6764" w:hanging="360"/>
      </w:pPr>
      <w:rPr>
        <w:rFonts w:ascii="Courier New" w:hAnsi="Courier New" w:cs="Courier New" w:hint="default"/>
      </w:rPr>
    </w:lvl>
    <w:lvl w:ilvl="8" w:tplc="04220005">
      <w:start w:val="1"/>
      <w:numFmt w:val="bullet"/>
      <w:lvlText w:val=""/>
      <w:lvlJc w:val="left"/>
      <w:pPr>
        <w:ind w:left="7484" w:hanging="360"/>
      </w:pPr>
      <w:rPr>
        <w:rFonts w:ascii="Wingdings" w:hAnsi="Wingdings" w:hint="default"/>
      </w:rPr>
    </w:lvl>
  </w:abstractNum>
  <w:abstractNum w:abstractNumId="106" w15:restartNumberingAfterBreak="0">
    <w:nsid w:val="47856E88"/>
    <w:multiLevelType w:val="hybridMultilevel"/>
    <w:tmpl w:val="706AEAC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7DD3EE4"/>
    <w:multiLevelType w:val="multilevel"/>
    <w:tmpl w:val="D550F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483731EC"/>
    <w:multiLevelType w:val="hybridMultilevel"/>
    <w:tmpl w:val="8392DE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9" w15:restartNumberingAfterBreak="0">
    <w:nsid w:val="49C55D36"/>
    <w:multiLevelType w:val="hybridMultilevel"/>
    <w:tmpl w:val="43FCA8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49EB1107"/>
    <w:multiLevelType w:val="hybridMultilevel"/>
    <w:tmpl w:val="D23A9C5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15:restartNumberingAfterBreak="0">
    <w:nsid w:val="4AC24429"/>
    <w:multiLevelType w:val="hybridMultilevel"/>
    <w:tmpl w:val="4866C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4ACD6E9A"/>
    <w:multiLevelType w:val="multilevel"/>
    <w:tmpl w:val="CB087226"/>
    <w:lvl w:ilvl="0">
      <w:start w:val="1"/>
      <w:numFmt w:val="decimal"/>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3" w15:restartNumberingAfterBreak="0">
    <w:nsid w:val="4B182989"/>
    <w:multiLevelType w:val="multilevel"/>
    <w:tmpl w:val="31A2682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CA941C9"/>
    <w:multiLevelType w:val="multilevel"/>
    <w:tmpl w:val="DE9A742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15:restartNumberingAfterBreak="0">
    <w:nsid w:val="4D9C2464"/>
    <w:multiLevelType w:val="multilevel"/>
    <w:tmpl w:val="9E66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DC827EC"/>
    <w:multiLevelType w:val="multilevel"/>
    <w:tmpl w:val="AABC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E1E225D"/>
    <w:multiLevelType w:val="multilevel"/>
    <w:tmpl w:val="F8FEBC8E"/>
    <w:lvl w:ilvl="0">
      <w:start w:val="1"/>
      <w:numFmt w:val="decimal"/>
      <w:lvlText w:val="%1."/>
      <w:lvlJc w:val="left"/>
      <w:pPr>
        <w:ind w:left="1440" w:hanging="360"/>
      </w:pPr>
      <w:rPr>
        <w:b/>
      </w:rPr>
    </w:lvl>
    <w:lvl w:ilvl="1">
      <w:start w:val="1"/>
      <w:numFmt w:val="decimal"/>
      <w:lvlText w:val="%2)"/>
      <w:lvlJc w:val="left"/>
      <w:pPr>
        <w:ind w:left="2190" w:hanging="39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4E6F500B"/>
    <w:multiLevelType w:val="hybridMultilevel"/>
    <w:tmpl w:val="1B9814E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9" w15:restartNumberingAfterBreak="0">
    <w:nsid w:val="4FB64221"/>
    <w:multiLevelType w:val="hybridMultilevel"/>
    <w:tmpl w:val="71A444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0" w15:restartNumberingAfterBreak="0">
    <w:nsid w:val="4FBA4F9B"/>
    <w:multiLevelType w:val="hybridMultilevel"/>
    <w:tmpl w:val="83E8E6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15:restartNumberingAfterBreak="0">
    <w:nsid w:val="50F04E5F"/>
    <w:multiLevelType w:val="hybridMultilevel"/>
    <w:tmpl w:val="8D8EFE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2" w15:restartNumberingAfterBreak="0">
    <w:nsid w:val="5225268F"/>
    <w:multiLevelType w:val="multilevel"/>
    <w:tmpl w:val="DFDA3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3B753FA"/>
    <w:multiLevelType w:val="multilevel"/>
    <w:tmpl w:val="F028E1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15:restartNumberingAfterBreak="0">
    <w:nsid w:val="53EA0112"/>
    <w:multiLevelType w:val="multilevel"/>
    <w:tmpl w:val="8A44C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55CD6A24"/>
    <w:multiLevelType w:val="hybridMultilevel"/>
    <w:tmpl w:val="0B506F44"/>
    <w:lvl w:ilvl="0" w:tplc="0422000F">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6" w15:restartNumberingAfterBreak="0">
    <w:nsid w:val="572D24E6"/>
    <w:multiLevelType w:val="multilevel"/>
    <w:tmpl w:val="6868C0A2"/>
    <w:lvl w:ilvl="0">
      <w:start w:val="1"/>
      <w:numFmt w:val="decimal"/>
      <w:lvlText w:val="%1."/>
      <w:lvlJc w:val="left"/>
      <w:pPr>
        <w:ind w:left="644" w:hanging="360"/>
      </w:pPr>
      <w:rPr>
        <w:rFonts w:eastAsia="Tahoma"/>
        <w:b/>
        <w:w w:val="100"/>
        <w:sz w:val="22"/>
        <w:szCs w:val="20"/>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7" w15:restartNumberingAfterBreak="0">
    <w:nsid w:val="59CD2895"/>
    <w:multiLevelType w:val="singleLevel"/>
    <w:tmpl w:val="5D8EAC32"/>
    <w:lvl w:ilvl="0">
      <w:start w:val="1"/>
      <w:numFmt w:val="bullet"/>
      <w:lvlText w:val=""/>
      <w:lvlJc w:val="left"/>
      <w:pPr>
        <w:ind w:left="420" w:hanging="420"/>
      </w:pPr>
      <w:rPr>
        <w:rFonts w:ascii="Wingdings" w:hAnsi="Wingdings" w:hint="default"/>
        <w:sz w:val="14"/>
      </w:rPr>
    </w:lvl>
  </w:abstractNum>
  <w:abstractNum w:abstractNumId="128" w15:restartNumberingAfterBreak="0">
    <w:nsid w:val="5A4A1C1B"/>
    <w:multiLevelType w:val="hybridMultilevel"/>
    <w:tmpl w:val="C9348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5A651058"/>
    <w:multiLevelType w:val="multilevel"/>
    <w:tmpl w:val="4E00B5AC"/>
    <w:lvl w:ilvl="0">
      <w:start w:val="1"/>
      <w:numFmt w:val="decimal"/>
      <w:lvlText w:val="%1."/>
      <w:lvlJc w:val="left"/>
      <w:pPr>
        <w:ind w:left="1004" w:hanging="360"/>
      </w:pPr>
      <w:rPr>
        <w:b/>
      </w:rPr>
    </w:lvl>
    <w:lvl w:ilvl="1">
      <w:start w:val="3"/>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30" w15:restartNumberingAfterBreak="0">
    <w:nsid w:val="5B993B03"/>
    <w:multiLevelType w:val="multilevel"/>
    <w:tmpl w:val="2710F8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C922111"/>
    <w:multiLevelType w:val="multilevel"/>
    <w:tmpl w:val="8E6088E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15:restartNumberingAfterBreak="0">
    <w:nsid w:val="5CA9141F"/>
    <w:multiLevelType w:val="hybridMultilevel"/>
    <w:tmpl w:val="0C9AD576"/>
    <w:lvl w:ilvl="0" w:tplc="04190001">
      <w:start w:val="1"/>
      <w:numFmt w:val="bullet"/>
      <w:lvlText w:val=""/>
      <w:lvlJc w:val="left"/>
      <w:pPr>
        <w:ind w:left="1068" w:hanging="360"/>
      </w:pPr>
      <w:rPr>
        <w:rFonts w:ascii="Symbol" w:hAnsi="Symbol" w:hint="default"/>
        <w:b/>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5E3C5C76"/>
    <w:multiLevelType w:val="multilevel"/>
    <w:tmpl w:val="C862DB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15:restartNumberingAfterBreak="0">
    <w:nsid w:val="6223223E"/>
    <w:multiLevelType w:val="multilevel"/>
    <w:tmpl w:val="CE343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3D3725B"/>
    <w:multiLevelType w:val="multilevel"/>
    <w:tmpl w:val="9F24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4B368D6"/>
    <w:multiLevelType w:val="multilevel"/>
    <w:tmpl w:val="35CC5B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8" w15:restartNumberingAfterBreak="0">
    <w:nsid w:val="665763BD"/>
    <w:multiLevelType w:val="hybridMultilevel"/>
    <w:tmpl w:val="2084EA1C"/>
    <w:lvl w:ilvl="0" w:tplc="9BFA3DB2">
      <w:start w:val="1"/>
      <w:numFmt w:val="decimal"/>
      <w:lvlText w:val="%1."/>
      <w:lvlJc w:val="left"/>
      <w:pPr>
        <w:ind w:left="1040" w:hanging="360"/>
      </w:pPr>
      <w:rPr>
        <w:rFonts w:eastAsia="Tahom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9" w15:restartNumberingAfterBreak="0">
    <w:nsid w:val="67B72392"/>
    <w:multiLevelType w:val="hybridMultilevel"/>
    <w:tmpl w:val="72EEAD88"/>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92B5195"/>
    <w:multiLevelType w:val="hybridMultilevel"/>
    <w:tmpl w:val="3036D3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69896BD5"/>
    <w:multiLevelType w:val="hybridMultilevel"/>
    <w:tmpl w:val="1F28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2" w15:restartNumberingAfterBreak="0">
    <w:nsid w:val="69C16FE5"/>
    <w:multiLevelType w:val="multilevel"/>
    <w:tmpl w:val="E7F0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6A5E5351"/>
    <w:multiLevelType w:val="multilevel"/>
    <w:tmpl w:val="3768F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BE4691D"/>
    <w:multiLevelType w:val="multilevel"/>
    <w:tmpl w:val="83EA263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15:restartNumberingAfterBreak="0">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DDB28AB"/>
    <w:multiLevelType w:val="hybridMultilevel"/>
    <w:tmpl w:val="EDA6B878"/>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47" w15:restartNumberingAfterBreak="0">
    <w:nsid w:val="6F43262A"/>
    <w:multiLevelType w:val="multilevel"/>
    <w:tmpl w:val="99A60EE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8" w15:restartNumberingAfterBreak="0">
    <w:nsid w:val="72335F15"/>
    <w:multiLevelType w:val="hybridMultilevel"/>
    <w:tmpl w:val="D9EA9C7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15:restartNumberingAfterBreak="0">
    <w:nsid w:val="73EB54A2"/>
    <w:multiLevelType w:val="hybridMultilevel"/>
    <w:tmpl w:val="3FF0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0" w15:restartNumberingAfterBreak="0">
    <w:nsid w:val="73F00B9A"/>
    <w:multiLevelType w:val="multilevel"/>
    <w:tmpl w:val="7E9A4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4552A11"/>
    <w:multiLevelType w:val="hybridMultilevel"/>
    <w:tmpl w:val="313C57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2" w15:restartNumberingAfterBreak="0">
    <w:nsid w:val="74842A66"/>
    <w:multiLevelType w:val="multilevel"/>
    <w:tmpl w:val="74842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48C78E7"/>
    <w:multiLevelType w:val="hybridMultilevel"/>
    <w:tmpl w:val="1CC899F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4" w15:restartNumberingAfterBreak="0">
    <w:nsid w:val="764924BA"/>
    <w:multiLevelType w:val="hybridMultilevel"/>
    <w:tmpl w:val="7FF0B36E"/>
    <w:lvl w:ilvl="0" w:tplc="6E400176">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15:restartNumberingAfterBreak="0">
    <w:nsid w:val="771D55E4"/>
    <w:multiLevelType w:val="hybridMultilevel"/>
    <w:tmpl w:val="CBC618F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6" w15:restartNumberingAfterBreak="0">
    <w:nsid w:val="77AC4272"/>
    <w:multiLevelType w:val="multilevel"/>
    <w:tmpl w:val="933E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792C539B"/>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8" w15:restartNumberingAfterBreak="0">
    <w:nsid w:val="7A990578"/>
    <w:multiLevelType w:val="multilevel"/>
    <w:tmpl w:val="1270AC5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9" w15:restartNumberingAfterBreak="0">
    <w:nsid w:val="7D7A0937"/>
    <w:multiLevelType w:val="multilevel"/>
    <w:tmpl w:val="7066524C"/>
    <w:lvl w:ilvl="0">
      <w:start w:val="1"/>
      <w:numFmt w:val="decimal"/>
      <w:lvlText w:val="%1."/>
      <w:lvlJc w:val="left"/>
      <w:pPr>
        <w:ind w:left="1440" w:hanging="360"/>
      </w:pPr>
      <w:rPr>
        <w:b/>
      </w:rPr>
    </w:lvl>
    <w:lvl w:ilvl="1">
      <w:start w:val="1"/>
      <w:numFmt w:val="decimal"/>
      <w:lvlText w:val="%2."/>
      <w:lvlJc w:val="left"/>
      <w:pPr>
        <w:ind w:left="2190" w:hanging="39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7DA450B2"/>
    <w:multiLevelType w:val="hybridMultilevel"/>
    <w:tmpl w:val="831654C4"/>
    <w:lvl w:ilvl="0" w:tplc="B9FA4540">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1" w15:restartNumberingAfterBreak="0">
    <w:nsid w:val="7E990254"/>
    <w:multiLevelType w:val="hybridMultilevel"/>
    <w:tmpl w:val="BFDE4802"/>
    <w:lvl w:ilvl="0" w:tplc="EEF4A09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15:restartNumberingAfterBreak="0">
    <w:nsid w:val="7F692408"/>
    <w:multiLevelType w:val="multilevel"/>
    <w:tmpl w:val="F5AA33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1"/>
  </w:num>
  <w:num w:numId="3">
    <w:abstractNumId w:val="7"/>
  </w:num>
  <w:num w:numId="4">
    <w:abstractNumId w:val="9"/>
  </w:num>
  <w:num w:numId="5">
    <w:abstractNumId w:val="5"/>
  </w:num>
  <w:num w:numId="6">
    <w:abstractNumId w:val="14"/>
  </w:num>
  <w:num w:numId="7">
    <w:abstractNumId w:val="6"/>
  </w:num>
  <w:num w:numId="8">
    <w:abstractNumId w:val="12"/>
  </w:num>
  <w:num w:numId="9">
    <w:abstractNumId w:val="47"/>
  </w:num>
  <w:num w:numId="10">
    <w:abstractNumId w:val="35"/>
  </w:num>
  <w:num w:numId="11">
    <w:abstractNumId w:val="68"/>
  </w:num>
  <w:num w:numId="12">
    <w:abstractNumId w:val="161"/>
  </w:num>
  <w:num w:numId="13">
    <w:abstractNumId w:val="122"/>
  </w:num>
  <w:num w:numId="14">
    <w:abstractNumId w:val="123"/>
  </w:num>
  <w:num w:numId="15">
    <w:abstractNumId w:val="137"/>
  </w:num>
  <w:num w:numId="16">
    <w:abstractNumId w:val="48"/>
  </w:num>
  <w:num w:numId="17">
    <w:abstractNumId w:val="64"/>
  </w:num>
  <w:num w:numId="18">
    <w:abstractNumId w:val="25"/>
  </w:num>
  <w:num w:numId="19">
    <w:abstractNumId w:val="142"/>
  </w:num>
  <w:num w:numId="20">
    <w:abstractNumId w:val="19"/>
  </w:num>
  <w:num w:numId="21">
    <w:abstractNumId w:val="60"/>
  </w:num>
  <w:num w:numId="22">
    <w:abstractNumId w:val="39"/>
  </w:num>
  <w:num w:numId="23">
    <w:abstractNumId w:val="63"/>
  </w:num>
  <w:num w:numId="24">
    <w:abstractNumId w:val="115"/>
  </w:num>
  <w:num w:numId="25">
    <w:abstractNumId w:val="144"/>
  </w:num>
  <w:num w:numId="26">
    <w:abstractNumId w:val="116"/>
  </w:num>
  <w:num w:numId="27">
    <w:abstractNumId w:val="23"/>
  </w:num>
  <w:num w:numId="28">
    <w:abstractNumId w:val="113"/>
  </w:num>
  <w:num w:numId="29">
    <w:abstractNumId w:val="98"/>
  </w:num>
  <w:num w:numId="30">
    <w:abstractNumId w:val="114"/>
  </w:num>
  <w:num w:numId="31">
    <w:abstractNumId w:val="119"/>
  </w:num>
  <w:num w:numId="32">
    <w:abstractNumId w:val="151"/>
  </w:num>
  <w:num w:numId="33">
    <w:abstractNumId w:val="8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num>
  <w:num w:numId="40">
    <w:abstractNumId w:val="107"/>
  </w:num>
  <w:num w:numId="41">
    <w:abstractNumId w:val="117"/>
  </w:num>
  <w:num w:numId="42">
    <w:abstractNumId w:val="89"/>
  </w:num>
  <w:num w:numId="43">
    <w:abstractNumId w:val="156"/>
  </w:num>
  <w:num w:numId="44">
    <w:abstractNumId w:val="129"/>
  </w:num>
  <w:num w:numId="45">
    <w:abstractNumId w:val="87"/>
  </w:num>
  <w:num w:numId="46">
    <w:abstractNumId w:val="147"/>
  </w:num>
  <w:num w:numId="47">
    <w:abstractNumId w:val="59"/>
  </w:num>
  <w:num w:numId="48">
    <w:abstractNumId w:val="70"/>
  </w:num>
  <w:num w:numId="49">
    <w:abstractNumId w:val="159"/>
  </w:num>
  <w:num w:numId="50">
    <w:abstractNumId w:val="131"/>
  </w:num>
  <w:num w:numId="51">
    <w:abstractNumId w:val="112"/>
  </w:num>
  <w:num w:numId="52">
    <w:abstractNumId w:val="95"/>
  </w:num>
  <w:num w:numId="53">
    <w:abstractNumId w:val="94"/>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num>
  <w:num w:numId="56">
    <w:abstractNumId w:val="49"/>
  </w:num>
  <w:num w:numId="57">
    <w:abstractNumId w:val="0"/>
  </w:num>
  <w:num w:numId="58">
    <w:abstractNumId w:val="10"/>
  </w:num>
  <w:num w:numId="59">
    <w:abstractNumId w:val="11"/>
  </w:num>
  <w:num w:numId="60">
    <w:abstractNumId w:val="15"/>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61"/>
  </w:num>
  <w:num w:numId="68">
    <w:abstractNumId w:val="148"/>
  </w:num>
  <w:num w:numId="69">
    <w:abstractNumId w:val="154"/>
  </w:num>
  <w:num w:numId="70">
    <w:abstractNumId w:val="71"/>
  </w:num>
  <w:num w:numId="71">
    <w:abstractNumId w:val="104"/>
  </w:num>
  <w:num w:numId="72">
    <w:abstractNumId w:val="17"/>
  </w:num>
  <w:num w:numId="73">
    <w:abstractNumId w:val="57"/>
  </w:num>
  <w:num w:numId="74">
    <w:abstractNumId w:val="125"/>
  </w:num>
  <w:num w:numId="75">
    <w:abstractNumId w:val="22"/>
  </w:num>
  <w:num w:numId="76">
    <w:abstractNumId w:val="62"/>
  </w:num>
  <w:num w:numId="77">
    <w:abstractNumId w:val="77"/>
  </w:num>
  <w:num w:numId="78">
    <w:abstractNumId w:val="160"/>
  </w:num>
  <w:num w:numId="79">
    <w:abstractNumId w:val="132"/>
  </w:num>
  <w:num w:numId="80">
    <w:abstractNumId w:val="139"/>
  </w:num>
  <w:num w:numId="81">
    <w:abstractNumId w:val="40"/>
    <w:lvlOverride w:ilvl="0">
      <w:startOverride w:val="1"/>
    </w:lvlOverride>
    <w:lvlOverride w:ilvl="1"/>
    <w:lvlOverride w:ilvl="2"/>
    <w:lvlOverride w:ilvl="3"/>
    <w:lvlOverride w:ilvl="4"/>
    <w:lvlOverride w:ilvl="5"/>
    <w:lvlOverride w:ilvl="6"/>
    <w:lvlOverride w:ilvl="7"/>
    <w:lvlOverride w:ilvl="8"/>
  </w:num>
  <w:num w:numId="82">
    <w:abstractNumId w:val="72"/>
  </w:num>
  <w:num w:numId="83">
    <w:abstractNumId w:val="109"/>
  </w:num>
  <w:num w:numId="84">
    <w:abstractNumId w:val="110"/>
  </w:num>
  <w:num w:numId="85">
    <w:abstractNumId w:val="146"/>
  </w:num>
  <w:num w:numId="86">
    <w:abstractNumId w:val="100"/>
  </w:num>
  <w:num w:numId="87">
    <w:abstractNumId w:val="145"/>
  </w:num>
  <w:num w:numId="88">
    <w:abstractNumId w:val="84"/>
  </w:num>
  <w:num w:numId="89">
    <w:abstractNumId w:val="28"/>
  </w:num>
  <w:num w:numId="90">
    <w:abstractNumId w:val="135"/>
  </w:num>
  <w:num w:numId="91">
    <w:abstractNumId w:val="45"/>
  </w:num>
  <w:num w:numId="92">
    <w:abstractNumId w:val="65"/>
  </w:num>
  <w:num w:numId="93">
    <w:abstractNumId w:val="41"/>
  </w:num>
  <w:num w:numId="94">
    <w:abstractNumId w:val="52"/>
  </w:num>
  <w:num w:numId="95">
    <w:abstractNumId w:val="18"/>
  </w:num>
  <w:num w:numId="96">
    <w:abstractNumId w:val="34"/>
  </w:num>
  <w:num w:numId="97">
    <w:abstractNumId w:val="152"/>
  </w:num>
  <w:num w:numId="98">
    <w:abstractNumId w:val="127"/>
  </w:num>
  <w:num w:numId="99">
    <w:abstractNumId w:val="27"/>
  </w:num>
  <w:num w:numId="100">
    <w:abstractNumId w:val="90"/>
  </w:num>
  <w:num w:numId="101">
    <w:abstractNumId w:val="149"/>
  </w:num>
  <w:num w:numId="102">
    <w:abstractNumId w:val="56"/>
  </w:num>
  <w:num w:numId="103">
    <w:abstractNumId w:val="20"/>
  </w:num>
  <w:num w:numId="104">
    <w:abstractNumId w:val="54"/>
  </w:num>
  <w:num w:numId="105">
    <w:abstractNumId w:val="121"/>
  </w:num>
  <w:num w:numId="106">
    <w:abstractNumId w:val="44"/>
  </w:num>
  <w:num w:numId="107">
    <w:abstractNumId w:val="140"/>
  </w:num>
  <w:num w:numId="108">
    <w:abstractNumId w:val="141"/>
  </w:num>
  <w:num w:numId="109">
    <w:abstractNumId w:val="76"/>
  </w:num>
  <w:num w:numId="110">
    <w:abstractNumId w:val="153"/>
  </w:num>
  <w:num w:numId="111">
    <w:abstractNumId w:val="101"/>
  </w:num>
  <w:num w:numId="112">
    <w:abstractNumId w:val="21"/>
  </w:num>
  <w:num w:numId="113">
    <w:abstractNumId w:val="81"/>
  </w:num>
  <w:num w:numId="114">
    <w:abstractNumId w:val="73"/>
  </w:num>
  <w:num w:numId="115">
    <w:abstractNumId w:val="80"/>
  </w:num>
  <w:num w:numId="116">
    <w:abstractNumId w:val="128"/>
  </w:num>
  <w:num w:numId="117">
    <w:abstractNumId w:val="120"/>
  </w:num>
  <w:num w:numId="118">
    <w:abstractNumId w:val="138"/>
  </w:num>
  <w:num w:numId="119">
    <w:abstractNumId w:val="42"/>
  </w:num>
  <w:num w:numId="120">
    <w:abstractNumId w:val="79"/>
  </w:num>
  <w:num w:numId="121">
    <w:abstractNumId w:val="37"/>
  </w:num>
  <w:num w:numId="122">
    <w:abstractNumId w:val="46"/>
  </w:num>
  <w:num w:numId="123">
    <w:abstractNumId w:val="24"/>
  </w:num>
  <w:num w:numId="124">
    <w:abstractNumId w:val="99"/>
  </w:num>
  <w:num w:numId="125">
    <w:abstractNumId w:val="106"/>
  </w:num>
  <w:num w:numId="126">
    <w:abstractNumId w:val="102"/>
  </w:num>
  <w:num w:numId="127">
    <w:abstractNumId w:val="85"/>
  </w:num>
  <w:num w:numId="128">
    <w:abstractNumId w:val="43"/>
  </w:num>
  <w:num w:numId="129">
    <w:abstractNumId w:val="33"/>
  </w:num>
  <w:num w:numId="130">
    <w:abstractNumId w:val="32"/>
  </w:num>
  <w:num w:numId="131">
    <w:abstractNumId w:val="130"/>
  </w:num>
  <w:num w:numId="132">
    <w:abstractNumId w:val="91"/>
  </w:num>
  <w:num w:numId="133">
    <w:abstractNumId w:val="2"/>
  </w:num>
  <w:num w:numId="134">
    <w:abstractNumId w:val="13"/>
  </w:num>
  <w:num w:numId="135">
    <w:abstractNumId w:val="53"/>
  </w:num>
  <w:num w:numId="136">
    <w:abstractNumId w:val="75"/>
  </w:num>
  <w:num w:numId="137">
    <w:abstractNumId w:val="118"/>
  </w:num>
  <w:num w:numId="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5"/>
  </w:num>
  <w:num w:numId="141">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num>
  <w:num w:numId="149">
    <w:abstractNumId w:val="4"/>
  </w:num>
  <w:num w:numId="150">
    <w:abstractNumId w:val="16"/>
  </w:num>
  <w:num w:numId="151">
    <w:abstractNumId w:val="51"/>
  </w:num>
  <w:num w:numId="1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86"/>
    <w:rsid w:val="00001A7C"/>
    <w:rsid w:val="00012D04"/>
    <w:rsid w:val="000152B3"/>
    <w:rsid w:val="000219FD"/>
    <w:rsid w:val="000321BD"/>
    <w:rsid w:val="00037C16"/>
    <w:rsid w:val="000537E4"/>
    <w:rsid w:val="000541D5"/>
    <w:rsid w:val="00055730"/>
    <w:rsid w:val="00064643"/>
    <w:rsid w:val="00065C4F"/>
    <w:rsid w:val="00073AC0"/>
    <w:rsid w:val="00084D2B"/>
    <w:rsid w:val="000932E8"/>
    <w:rsid w:val="000A6EC8"/>
    <w:rsid w:val="000B5637"/>
    <w:rsid w:val="000C08A2"/>
    <w:rsid w:val="000C713F"/>
    <w:rsid w:val="000D0928"/>
    <w:rsid w:val="000D2943"/>
    <w:rsid w:val="000D3C2C"/>
    <w:rsid w:val="000D7BA6"/>
    <w:rsid w:val="000E0F7E"/>
    <w:rsid w:val="000E10D3"/>
    <w:rsid w:val="000F5975"/>
    <w:rsid w:val="001024E5"/>
    <w:rsid w:val="00103443"/>
    <w:rsid w:val="00110CAD"/>
    <w:rsid w:val="00115960"/>
    <w:rsid w:val="00120CE5"/>
    <w:rsid w:val="00137116"/>
    <w:rsid w:val="0014160B"/>
    <w:rsid w:val="00142D64"/>
    <w:rsid w:val="00143E3D"/>
    <w:rsid w:val="00153E7C"/>
    <w:rsid w:val="00160B26"/>
    <w:rsid w:val="00160B9B"/>
    <w:rsid w:val="001728E9"/>
    <w:rsid w:val="00176237"/>
    <w:rsid w:val="001800BF"/>
    <w:rsid w:val="00184308"/>
    <w:rsid w:val="001845BB"/>
    <w:rsid w:val="001A3A8F"/>
    <w:rsid w:val="001A7622"/>
    <w:rsid w:val="001B3652"/>
    <w:rsid w:val="001C446D"/>
    <w:rsid w:val="001E0CFC"/>
    <w:rsid w:val="001E652D"/>
    <w:rsid w:val="001E6FF8"/>
    <w:rsid w:val="001F0E38"/>
    <w:rsid w:val="001F1322"/>
    <w:rsid w:val="001F1B87"/>
    <w:rsid w:val="001F358F"/>
    <w:rsid w:val="001F64E4"/>
    <w:rsid w:val="002037B2"/>
    <w:rsid w:val="0020421C"/>
    <w:rsid w:val="002171B2"/>
    <w:rsid w:val="00222DDB"/>
    <w:rsid w:val="00227E9B"/>
    <w:rsid w:val="002324BA"/>
    <w:rsid w:val="0023312A"/>
    <w:rsid w:val="00241599"/>
    <w:rsid w:val="00252261"/>
    <w:rsid w:val="00255C8E"/>
    <w:rsid w:val="00264FA8"/>
    <w:rsid w:val="00265260"/>
    <w:rsid w:val="00270B81"/>
    <w:rsid w:val="002733F2"/>
    <w:rsid w:val="002734AE"/>
    <w:rsid w:val="00282542"/>
    <w:rsid w:val="002A3BB7"/>
    <w:rsid w:val="002A71E9"/>
    <w:rsid w:val="002B1D3C"/>
    <w:rsid w:val="002C1075"/>
    <w:rsid w:val="002C244A"/>
    <w:rsid w:val="002C2570"/>
    <w:rsid w:val="002D3557"/>
    <w:rsid w:val="002D4629"/>
    <w:rsid w:val="002F281E"/>
    <w:rsid w:val="002F4A4E"/>
    <w:rsid w:val="002F7703"/>
    <w:rsid w:val="00313E3F"/>
    <w:rsid w:val="0031639C"/>
    <w:rsid w:val="0032120C"/>
    <w:rsid w:val="00334076"/>
    <w:rsid w:val="003349D9"/>
    <w:rsid w:val="00337B91"/>
    <w:rsid w:val="0034086C"/>
    <w:rsid w:val="00343966"/>
    <w:rsid w:val="00345CA3"/>
    <w:rsid w:val="003525C8"/>
    <w:rsid w:val="00353061"/>
    <w:rsid w:val="003541BF"/>
    <w:rsid w:val="003629E3"/>
    <w:rsid w:val="00366564"/>
    <w:rsid w:val="00372BA4"/>
    <w:rsid w:val="003749EE"/>
    <w:rsid w:val="00377F1B"/>
    <w:rsid w:val="0038233F"/>
    <w:rsid w:val="003824CD"/>
    <w:rsid w:val="00384C85"/>
    <w:rsid w:val="0038553D"/>
    <w:rsid w:val="003858A4"/>
    <w:rsid w:val="00392DCC"/>
    <w:rsid w:val="00393C84"/>
    <w:rsid w:val="003A237E"/>
    <w:rsid w:val="003A6399"/>
    <w:rsid w:val="003A702F"/>
    <w:rsid w:val="003A7082"/>
    <w:rsid w:val="003B2F2F"/>
    <w:rsid w:val="003D03E2"/>
    <w:rsid w:val="003D0716"/>
    <w:rsid w:val="003D29A0"/>
    <w:rsid w:val="00401278"/>
    <w:rsid w:val="0040396A"/>
    <w:rsid w:val="00410F48"/>
    <w:rsid w:val="004132A1"/>
    <w:rsid w:val="00440EE0"/>
    <w:rsid w:val="00441D24"/>
    <w:rsid w:val="00445F2D"/>
    <w:rsid w:val="004631F7"/>
    <w:rsid w:val="00467D8A"/>
    <w:rsid w:val="00473579"/>
    <w:rsid w:val="00485C0D"/>
    <w:rsid w:val="00497039"/>
    <w:rsid w:val="004B5DAC"/>
    <w:rsid w:val="004C01F3"/>
    <w:rsid w:val="004C1F94"/>
    <w:rsid w:val="004C4061"/>
    <w:rsid w:val="004C5006"/>
    <w:rsid w:val="004C6A6B"/>
    <w:rsid w:val="004E1022"/>
    <w:rsid w:val="00510D1D"/>
    <w:rsid w:val="00514F66"/>
    <w:rsid w:val="00516E0E"/>
    <w:rsid w:val="0053366C"/>
    <w:rsid w:val="0053377B"/>
    <w:rsid w:val="00545D32"/>
    <w:rsid w:val="00556B1C"/>
    <w:rsid w:val="00557767"/>
    <w:rsid w:val="00562CBA"/>
    <w:rsid w:val="00564C05"/>
    <w:rsid w:val="00565BA3"/>
    <w:rsid w:val="00566759"/>
    <w:rsid w:val="00566A70"/>
    <w:rsid w:val="00571D95"/>
    <w:rsid w:val="00572D6F"/>
    <w:rsid w:val="00580509"/>
    <w:rsid w:val="00582A23"/>
    <w:rsid w:val="00582A9B"/>
    <w:rsid w:val="00587E3A"/>
    <w:rsid w:val="00591D8B"/>
    <w:rsid w:val="00596B3D"/>
    <w:rsid w:val="005B13C3"/>
    <w:rsid w:val="005B26B4"/>
    <w:rsid w:val="005C08A9"/>
    <w:rsid w:val="005C257B"/>
    <w:rsid w:val="005C4145"/>
    <w:rsid w:val="005C4912"/>
    <w:rsid w:val="005D2CDA"/>
    <w:rsid w:val="005E28BC"/>
    <w:rsid w:val="005E3C05"/>
    <w:rsid w:val="005E523A"/>
    <w:rsid w:val="00622727"/>
    <w:rsid w:val="00622F12"/>
    <w:rsid w:val="006311D3"/>
    <w:rsid w:val="006337EE"/>
    <w:rsid w:val="006349FA"/>
    <w:rsid w:val="00636844"/>
    <w:rsid w:val="0064070C"/>
    <w:rsid w:val="00642809"/>
    <w:rsid w:val="00654C58"/>
    <w:rsid w:val="006609BE"/>
    <w:rsid w:val="006627C4"/>
    <w:rsid w:val="00676030"/>
    <w:rsid w:val="00694E01"/>
    <w:rsid w:val="006B580C"/>
    <w:rsid w:val="006D2D1D"/>
    <w:rsid w:val="006E0A76"/>
    <w:rsid w:val="006E6605"/>
    <w:rsid w:val="007027A9"/>
    <w:rsid w:val="00705648"/>
    <w:rsid w:val="00705D67"/>
    <w:rsid w:val="00712DDF"/>
    <w:rsid w:val="007230C5"/>
    <w:rsid w:val="00730AD3"/>
    <w:rsid w:val="0076364C"/>
    <w:rsid w:val="00770F84"/>
    <w:rsid w:val="00773E8F"/>
    <w:rsid w:val="007835D6"/>
    <w:rsid w:val="00787137"/>
    <w:rsid w:val="00787924"/>
    <w:rsid w:val="00793263"/>
    <w:rsid w:val="00794C71"/>
    <w:rsid w:val="007A2409"/>
    <w:rsid w:val="007A602E"/>
    <w:rsid w:val="007A7340"/>
    <w:rsid w:val="007B673B"/>
    <w:rsid w:val="007C3C4B"/>
    <w:rsid w:val="007D209C"/>
    <w:rsid w:val="007D4DFC"/>
    <w:rsid w:val="007E022D"/>
    <w:rsid w:val="007F3943"/>
    <w:rsid w:val="007F6574"/>
    <w:rsid w:val="007F7FC4"/>
    <w:rsid w:val="00804F23"/>
    <w:rsid w:val="00834CF4"/>
    <w:rsid w:val="00835506"/>
    <w:rsid w:val="00843B2D"/>
    <w:rsid w:val="00856CC9"/>
    <w:rsid w:val="00876B80"/>
    <w:rsid w:val="00876CE6"/>
    <w:rsid w:val="00877E52"/>
    <w:rsid w:val="008A7E9A"/>
    <w:rsid w:val="008A7FCD"/>
    <w:rsid w:val="008B4D49"/>
    <w:rsid w:val="008C2040"/>
    <w:rsid w:val="008C5B81"/>
    <w:rsid w:val="008C7BD8"/>
    <w:rsid w:val="008D0127"/>
    <w:rsid w:val="008D45B1"/>
    <w:rsid w:val="008D4D45"/>
    <w:rsid w:val="008D7B9B"/>
    <w:rsid w:val="008E0E79"/>
    <w:rsid w:val="008E2E94"/>
    <w:rsid w:val="008E38DE"/>
    <w:rsid w:val="008E4624"/>
    <w:rsid w:val="008F1CD2"/>
    <w:rsid w:val="008F55B2"/>
    <w:rsid w:val="00910E70"/>
    <w:rsid w:val="00910FAF"/>
    <w:rsid w:val="00913601"/>
    <w:rsid w:val="00914016"/>
    <w:rsid w:val="00917018"/>
    <w:rsid w:val="009330B2"/>
    <w:rsid w:val="0094712D"/>
    <w:rsid w:val="00947EBE"/>
    <w:rsid w:val="00951B53"/>
    <w:rsid w:val="00952293"/>
    <w:rsid w:val="009906AB"/>
    <w:rsid w:val="009A276B"/>
    <w:rsid w:val="009A5785"/>
    <w:rsid w:val="009A5E00"/>
    <w:rsid w:val="009B4BFE"/>
    <w:rsid w:val="009C0434"/>
    <w:rsid w:val="009D6B00"/>
    <w:rsid w:val="009D750F"/>
    <w:rsid w:val="009E1627"/>
    <w:rsid w:val="00A0471E"/>
    <w:rsid w:val="00A110A5"/>
    <w:rsid w:val="00A22D70"/>
    <w:rsid w:val="00A23E5F"/>
    <w:rsid w:val="00A27C93"/>
    <w:rsid w:val="00A36CD9"/>
    <w:rsid w:val="00A40236"/>
    <w:rsid w:val="00A40E35"/>
    <w:rsid w:val="00A47957"/>
    <w:rsid w:val="00A53FD9"/>
    <w:rsid w:val="00A55D12"/>
    <w:rsid w:val="00A55D8B"/>
    <w:rsid w:val="00A57305"/>
    <w:rsid w:val="00A630B4"/>
    <w:rsid w:val="00A75111"/>
    <w:rsid w:val="00A8198B"/>
    <w:rsid w:val="00A82615"/>
    <w:rsid w:val="00A82A04"/>
    <w:rsid w:val="00A87DD1"/>
    <w:rsid w:val="00A94A4C"/>
    <w:rsid w:val="00A97D25"/>
    <w:rsid w:val="00AA1E48"/>
    <w:rsid w:val="00AA4D62"/>
    <w:rsid w:val="00AA50FF"/>
    <w:rsid w:val="00AB0D04"/>
    <w:rsid w:val="00AB14E8"/>
    <w:rsid w:val="00AB1FC1"/>
    <w:rsid w:val="00AD1342"/>
    <w:rsid w:val="00AF147C"/>
    <w:rsid w:val="00AF1F04"/>
    <w:rsid w:val="00B02C59"/>
    <w:rsid w:val="00B065CB"/>
    <w:rsid w:val="00B06A5E"/>
    <w:rsid w:val="00B13521"/>
    <w:rsid w:val="00B136EC"/>
    <w:rsid w:val="00B1540C"/>
    <w:rsid w:val="00B25FC6"/>
    <w:rsid w:val="00B267D4"/>
    <w:rsid w:val="00B44DE5"/>
    <w:rsid w:val="00B50BE6"/>
    <w:rsid w:val="00B7777F"/>
    <w:rsid w:val="00B81440"/>
    <w:rsid w:val="00B90585"/>
    <w:rsid w:val="00B95480"/>
    <w:rsid w:val="00BA1457"/>
    <w:rsid w:val="00BA4187"/>
    <w:rsid w:val="00BA7350"/>
    <w:rsid w:val="00BB44EB"/>
    <w:rsid w:val="00BB4E9E"/>
    <w:rsid w:val="00BB73B5"/>
    <w:rsid w:val="00BC56B2"/>
    <w:rsid w:val="00BC62E9"/>
    <w:rsid w:val="00BC64DF"/>
    <w:rsid w:val="00BD227F"/>
    <w:rsid w:val="00BD25D8"/>
    <w:rsid w:val="00BD26DA"/>
    <w:rsid w:val="00BD3697"/>
    <w:rsid w:val="00BD5CFC"/>
    <w:rsid w:val="00BD6AD3"/>
    <w:rsid w:val="00BE68E8"/>
    <w:rsid w:val="00BF0EE1"/>
    <w:rsid w:val="00BF241D"/>
    <w:rsid w:val="00BF2F66"/>
    <w:rsid w:val="00BF48DB"/>
    <w:rsid w:val="00C14E7E"/>
    <w:rsid w:val="00C16295"/>
    <w:rsid w:val="00C243C7"/>
    <w:rsid w:val="00C25602"/>
    <w:rsid w:val="00C3682C"/>
    <w:rsid w:val="00C3741A"/>
    <w:rsid w:val="00C50623"/>
    <w:rsid w:val="00C53D29"/>
    <w:rsid w:val="00C550B5"/>
    <w:rsid w:val="00C5694B"/>
    <w:rsid w:val="00C705FB"/>
    <w:rsid w:val="00C70F19"/>
    <w:rsid w:val="00C72402"/>
    <w:rsid w:val="00C80988"/>
    <w:rsid w:val="00C8461B"/>
    <w:rsid w:val="00C87178"/>
    <w:rsid w:val="00C87352"/>
    <w:rsid w:val="00C95E09"/>
    <w:rsid w:val="00CA354C"/>
    <w:rsid w:val="00CB0661"/>
    <w:rsid w:val="00CB0EA7"/>
    <w:rsid w:val="00CB60E2"/>
    <w:rsid w:val="00CB6A49"/>
    <w:rsid w:val="00CB76FD"/>
    <w:rsid w:val="00CC2D37"/>
    <w:rsid w:val="00CC2D5B"/>
    <w:rsid w:val="00CD3999"/>
    <w:rsid w:val="00CE09A5"/>
    <w:rsid w:val="00CE0DD9"/>
    <w:rsid w:val="00CE7C27"/>
    <w:rsid w:val="00CF5423"/>
    <w:rsid w:val="00D04195"/>
    <w:rsid w:val="00D051A1"/>
    <w:rsid w:val="00D05D54"/>
    <w:rsid w:val="00D22FB9"/>
    <w:rsid w:val="00D24429"/>
    <w:rsid w:val="00D2786A"/>
    <w:rsid w:val="00D313F3"/>
    <w:rsid w:val="00D34514"/>
    <w:rsid w:val="00D36008"/>
    <w:rsid w:val="00D3750A"/>
    <w:rsid w:val="00D375F3"/>
    <w:rsid w:val="00D55D5D"/>
    <w:rsid w:val="00D650B1"/>
    <w:rsid w:val="00D74D80"/>
    <w:rsid w:val="00D813BF"/>
    <w:rsid w:val="00D83F2B"/>
    <w:rsid w:val="00D93840"/>
    <w:rsid w:val="00DB0FD0"/>
    <w:rsid w:val="00DC166E"/>
    <w:rsid w:val="00DC1E8E"/>
    <w:rsid w:val="00DD4784"/>
    <w:rsid w:val="00DD57DE"/>
    <w:rsid w:val="00DE4892"/>
    <w:rsid w:val="00DF289F"/>
    <w:rsid w:val="00DF30DA"/>
    <w:rsid w:val="00DF6ACF"/>
    <w:rsid w:val="00E03272"/>
    <w:rsid w:val="00E25E9A"/>
    <w:rsid w:val="00E2776F"/>
    <w:rsid w:val="00E31EE6"/>
    <w:rsid w:val="00E35B10"/>
    <w:rsid w:val="00E40F23"/>
    <w:rsid w:val="00E70C70"/>
    <w:rsid w:val="00E76861"/>
    <w:rsid w:val="00E7702A"/>
    <w:rsid w:val="00E9107A"/>
    <w:rsid w:val="00E9603F"/>
    <w:rsid w:val="00EA2809"/>
    <w:rsid w:val="00EA6F15"/>
    <w:rsid w:val="00EC1718"/>
    <w:rsid w:val="00EC1F9B"/>
    <w:rsid w:val="00EC2A6C"/>
    <w:rsid w:val="00EC4688"/>
    <w:rsid w:val="00ED0DAC"/>
    <w:rsid w:val="00F01A34"/>
    <w:rsid w:val="00F26461"/>
    <w:rsid w:val="00F30814"/>
    <w:rsid w:val="00F36567"/>
    <w:rsid w:val="00F53921"/>
    <w:rsid w:val="00F64386"/>
    <w:rsid w:val="00F65D23"/>
    <w:rsid w:val="00F80A42"/>
    <w:rsid w:val="00F8113A"/>
    <w:rsid w:val="00F852E8"/>
    <w:rsid w:val="00F90523"/>
    <w:rsid w:val="00FA3CCF"/>
    <w:rsid w:val="00FB219B"/>
    <w:rsid w:val="00FB7167"/>
    <w:rsid w:val="00FC09D5"/>
    <w:rsid w:val="00FC43F7"/>
    <w:rsid w:val="00FC6912"/>
    <w:rsid w:val="00FC6E2F"/>
    <w:rsid w:val="00FD0188"/>
    <w:rsid w:val="00FD65FC"/>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39734"/>
  <w15:docId w15:val="{DA0A7824-FE06-4001-A162-0AB244A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 светлая1"/>
    <w:basedOn w:val="a1"/>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customStyle="1" w:styleId="110">
    <w:name w:val="Таблица простая 11"/>
    <w:basedOn w:val="a1"/>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Borders>
        <w:top w:val="single" w:sz="4" w:space="0" w:color="7D7D7D" w:themeColor="text1" w:themeTint="82"/>
        <w:bottom w:val="single" w:sz="4" w:space="0" w:color="7D7D7D" w:themeColor="text1" w:themeTint="82"/>
      </w:tblBorders>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04764831">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6011/corporate_codeofconductforrecipient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_support@network.org.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chnical_support@network.org.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globalfund.org/media/6014/corporate_codeofconductforrecipients_policy_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C18E-DE13-40AF-89EA-9CA9229C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4065</Words>
  <Characters>28798</Characters>
  <Application>Microsoft Office Word</Application>
  <DocSecurity>0</DocSecurity>
  <Lines>239</Lines>
  <Paragraphs>65</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Isakov Viktor</cp:lastModifiedBy>
  <cp:revision>2</cp:revision>
  <cp:lastPrinted>2017-10-03T09:15:00Z</cp:lastPrinted>
  <dcterms:created xsi:type="dcterms:W3CDTF">2018-11-09T08:28:00Z</dcterms:created>
  <dcterms:modified xsi:type="dcterms:W3CDTF">2018-11-09T08:28:00Z</dcterms:modified>
</cp:coreProperties>
</file>