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86" w:rsidRPr="00A11BE6" w:rsidRDefault="005D2CDA" w:rsidP="00C550B5">
      <w:pPr>
        <w:jc w:val="both"/>
        <w:rPr>
          <w:rFonts w:ascii="Tahoma" w:eastAsia="Tahoma" w:hAnsi="Tahoma" w:cs="Tahoma"/>
        </w:rPr>
      </w:pPr>
      <w:r w:rsidRPr="00A11BE6">
        <w:rPr>
          <w:rFonts w:ascii="Tahoma" w:hAnsi="Tahoma" w:cs="Tahoma"/>
          <w:noProof/>
        </w:rPr>
        <w:drawing>
          <wp:inline distT="0" distB="0" distL="0" distR="0" wp14:anchorId="76873A99" wp14:editId="3CDFFCB6">
            <wp:extent cx="1092835" cy="1088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i.ageyeva/AppData/Roaming/PolarisOffice/ETemp/3676_5559928/image1.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093470" cy="1089025"/>
                    </a:xfrm>
                    <a:prstGeom prst="rect">
                      <a:avLst/>
                    </a:prstGeom>
                    <a:ln cap="flat"/>
                  </pic:spPr>
                </pic:pic>
              </a:graphicData>
            </a:graphic>
          </wp:inline>
        </w:drawing>
      </w:r>
      <w:r w:rsidRPr="00A11BE6">
        <w:rPr>
          <w:rFonts w:ascii="Tahoma" w:eastAsia="Tahoma" w:hAnsi="Tahoma" w:cs="Tahoma"/>
        </w:rPr>
        <w:t xml:space="preserve"> </w:t>
      </w:r>
      <w:r w:rsidRPr="00A11BE6">
        <w:rPr>
          <w:rFonts w:ascii="Tahoma" w:eastAsia="Tahoma" w:hAnsi="Tahoma" w:cs="Tahoma"/>
        </w:rPr>
        <w:tab/>
      </w:r>
      <w:r w:rsidRPr="00A11BE6">
        <w:rPr>
          <w:rFonts w:ascii="Tahoma" w:eastAsia="Tahoma" w:hAnsi="Tahoma" w:cs="Tahoma"/>
        </w:rPr>
        <w:tab/>
      </w:r>
      <w:r w:rsidRPr="00A11BE6">
        <w:rPr>
          <w:rFonts w:ascii="Tahoma" w:eastAsia="Tahoma" w:hAnsi="Tahoma" w:cs="Tahoma"/>
        </w:rPr>
        <w:tab/>
      </w:r>
      <w:r w:rsidRPr="00A11BE6">
        <w:rPr>
          <w:rFonts w:ascii="Tahoma" w:eastAsia="Tahoma" w:hAnsi="Tahoma" w:cs="Tahoma"/>
        </w:rPr>
        <w:tab/>
      </w:r>
      <w:r w:rsidRPr="00A11BE6">
        <w:rPr>
          <w:rFonts w:ascii="Tahoma" w:eastAsia="Tahoma" w:hAnsi="Tahoma" w:cs="Tahoma"/>
        </w:rPr>
        <w:tab/>
      </w:r>
      <w:r w:rsidRPr="00A11BE6">
        <w:rPr>
          <w:rFonts w:ascii="Tahoma" w:eastAsia="Tahoma" w:hAnsi="Tahoma" w:cs="Tahoma"/>
        </w:rPr>
        <w:tab/>
      </w:r>
      <w:r w:rsidRPr="00A11BE6">
        <w:rPr>
          <w:rFonts w:ascii="Tahoma" w:hAnsi="Tahoma" w:cs="Tahoma"/>
          <w:noProof/>
        </w:rPr>
        <w:drawing>
          <wp:inline distT="0" distB="0" distL="0" distR="0" wp14:anchorId="77EEB924" wp14:editId="1C4190EB">
            <wp:extent cx="2421255" cy="8102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i.ageyeva/AppData/Roaming/PolarisOffice/ETemp/3676_5559928/image2.png"/>
                    <pic:cNvPicPr>
                      <a:picLocks noChangeAspect="1" noChangeArrowheads="1"/>
                    </pic:cNvPicPr>
                  </pic:nvPicPr>
                  <pic:blipFill>
                    <a:blip r:embed="rId10" cstate="print"/>
                    <a:srcRect b="21540"/>
                    <a:stretch>
                      <a:fillRect/>
                    </a:stretch>
                  </pic:blipFill>
                  <pic:spPr>
                    <a:xfrm>
                      <a:off x="0" y="0"/>
                      <a:ext cx="2421890" cy="810895"/>
                    </a:xfrm>
                    <a:prstGeom prst="rect">
                      <a:avLst/>
                    </a:prstGeom>
                    <a:ln cap="flat">
                      <a:noFill/>
                    </a:ln>
                  </pic:spPr>
                </pic:pic>
              </a:graphicData>
            </a:graphic>
          </wp:inline>
        </w:drawing>
      </w:r>
    </w:p>
    <w:p w:rsidR="00F64386" w:rsidRPr="00A11BE6" w:rsidRDefault="00F64386" w:rsidP="00C550B5">
      <w:pPr>
        <w:jc w:val="both"/>
        <w:rPr>
          <w:rFonts w:ascii="Tahoma" w:eastAsia="Tahoma" w:hAnsi="Tahoma" w:cs="Tahoma"/>
          <w:b/>
        </w:rPr>
      </w:pPr>
    </w:p>
    <w:p w:rsidR="004C4A01" w:rsidRPr="00FB22CA" w:rsidRDefault="004C4A01" w:rsidP="004C4A01">
      <w:pPr>
        <w:jc w:val="center"/>
        <w:rPr>
          <w:rFonts w:ascii="Tahoma" w:eastAsia="Tahoma" w:hAnsi="Tahoma" w:cs="Tahoma"/>
          <w:b/>
          <w:lang w:val="ru-RU"/>
        </w:rPr>
      </w:pPr>
      <w:r w:rsidRPr="00A11BE6">
        <w:rPr>
          <w:rFonts w:ascii="Tahoma" w:eastAsia="Tahoma" w:hAnsi="Tahoma" w:cs="Tahoma"/>
          <w:b/>
        </w:rPr>
        <w:t>Міжнародний благодійний фонд «Альянс громадського здоров’я»</w:t>
      </w:r>
      <w:r>
        <w:rPr>
          <w:rFonts w:ascii="Tahoma" w:eastAsia="Tahoma" w:hAnsi="Tahoma" w:cs="Tahoma"/>
          <w:b/>
          <w:lang w:val="ru-RU"/>
        </w:rPr>
        <w:t xml:space="preserve"> та </w:t>
      </w:r>
    </w:p>
    <w:p w:rsidR="00F64386" w:rsidRPr="00A11BE6" w:rsidRDefault="005D2CDA" w:rsidP="00C550B5">
      <w:pPr>
        <w:jc w:val="center"/>
        <w:rPr>
          <w:rFonts w:ascii="Tahoma" w:eastAsia="Tahoma" w:hAnsi="Tahoma" w:cs="Tahoma"/>
          <w:b/>
        </w:rPr>
      </w:pPr>
      <w:r w:rsidRPr="00A11BE6">
        <w:rPr>
          <w:rFonts w:ascii="Tahoma" w:eastAsia="Tahoma" w:hAnsi="Tahoma" w:cs="Tahoma"/>
          <w:b/>
        </w:rPr>
        <w:t xml:space="preserve">Благодійна організація «Всеукраїнська мережа людей, які живуть з ВІЛ/СНІД» </w:t>
      </w:r>
    </w:p>
    <w:p w:rsidR="00F64386" w:rsidRPr="00FB22CA" w:rsidRDefault="005D2CDA" w:rsidP="00C550B5">
      <w:pPr>
        <w:jc w:val="center"/>
        <w:rPr>
          <w:rFonts w:ascii="Tahoma" w:eastAsia="Tahoma" w:hAnsi="Tahoma" w:cs="Tahoma"/>
        </w:rPr>
      </w:pPr>
      <w:r w:rsidRPr="00FB22CA">
        <w:rPr>
          <w:rFonts w:ascii="Tahoma" w:eastAsia="Tahoma" w:hAnsi="Tahoma" w:cs="Tahoma"/>
        </w:rPr>
        <w:t>оголошують</w:t>
      </w:r>
      <w:r w:rsidR="00B72BDB" w:rsidRPr="00FB22CA">
        <w:rPr>
          <w:rFonts w:ascii="Tahoma" w:eastAsia="Tahoma" w:hAnsi="Tahoma" w:cs="Tahoma"/>
        </w:rPr>
        <w:t xml:space="preserve"> конкурс </w:t>
      </w:r>
      <w:r w:rsidR="00FC4D11" w:rsidRPr="00FB22CA">
        <w:rPr>
          <w:rFonts w:ascii="Tahoma" w:eastAsia="Tahoma" w:hAnsi="Tahoma" w:cs="Tahoma"/>
        </w:rPr>
        <w:t xml:space="preserve">із  </w:t>
      </w:r>
      <w:proofErr w:type="spellStart"/>
      <w:r w:rsidR="00FC4D11" w:rsidRPr="00FB22CA">
        <w:rPr>
          <w:rFonts w:ascii="Tahoma" w:eastAsia="Tahoma" w:hAnsi="Tahoma" w:cs="Tahoma"/>
        </w:rPr>
        <w:t>субгрантування</w:t>
      </w:r>
      <w:proofErr w:type="spellEnd"/>
      <w:r w:rsidR="00FC4D11" w:rsidRPr="00FB22CA">
        <w:rPr>
          <w:rFonts w:ascii="Tahoma" w:eastAsia="Tahoma" w:hAnsi="Tahoma" w:cs="Tahoma"/>
        </w:rPr>
        <w:t xml:space="preserve"> за технічним завданням </w:t>
      </w:r>
      <w:r w:rsidR="004C4A01" w:rsidRPr="00FB22CA">
        <w:rPr>
          <w:rFonts w:ascii="Tahoma" w:hAnsi="Tahoma" w:cs="Tahoma"/>
        </w:rPr>
        <w:t xml:space="preserve">ГО «Здоров'я і захист </w:t>
      </w:r>
      <w:proofErr w:type="spellStart"/>
      <w:r w:rsidR="004C4A01" w:rsidRPr="00FB22CA">
        <w:rPr>
          <w:rFonts w:ascii="Tahoma" w:hAnsi="Tahoma" w:cs="Tahoma"/>
        </w:rPr>
        <w:t>лесбійок</w:t>
      </w:r>
      <w:proofErr w:type="spellEnd"/>
      <w:r w:rsidR="004C4A01" w:rsidRPr="00FB22CA">
        <w:rPr>
          <w:rFonts w:ascii="Tahoma" w:hAnsi="Tahoma" w:cs="Tahoma"/>
        </w:rPr>
        <w:t xml:space="preserve">, геїв, </w:t>
      </w:r>
      <w:proofErr w:type="spellStart"/>
      <w:r w:rsidR="004C4A01" w:rsidRPr="00FB22CA">
        <w:rPr>
          <w:rFonts w:ascii="Tahoma" w:hAnsi="Tahoma" w:cs="Tahoma"/>
        </w:rPr>
        <w:t>бісексуалів</w:t>
      </w:r>
      <w:proofErr w:type="spellEnd"/>
      <w:r w:rsidR="004C4A01" w:rsidRPr="00FB22CA">
        <w:rPr>
          <w:rFonts w:ascii="Tahoma" w:hAnsi="Tahoma" w:cs="Tahoma"/>
        </w:rPr>
        <w:t xml:space="preserve"> та </w:t>
      </w:r>
      <w:proofErr w:type="spellStart"/>
      <w:r w:rsidR="004C4A01" w:rsidRPr="00FB22CA">
        <w:rPr>
          <w:rFonts w:ascii="Tahoma" w:hAnsi="Tahoma" w:cs="Tahoma"/>
        </w:rPr>
        <w:t>трансгендерів</w:t>
      </w:r>
      <w:proofErr w:type="spellEnd"/>
      <w:r w:rsidR="004C4A01" w:rsidRPr="00FB22CA">
        <w:rPr>
          <w:rFonts w:ascii="Tahoma" w:hAnsi="Tahoma" w:cs="Tahoma"/>
        </w:rPr>
        <w:t>»</w:t>
      </w:r>
    </w:p>
    <w:p w:rsidR="00F64386" w:rsidRPr="00A11BE6" w:rsidRDefault="00F64386" w:rsidP="00C550B5">
      <w:pPr>
        <w:jc w:val="both"/>
        <w:rPr>
          <w:rFonts w:ascii="Tahoma" w:eastAsia="Tahoma" w:hAnsi="Tahoma" w:cs="Tahoma"/>
          <w:b/>
        </w:rPr>
      </w:pPr>
    </w:p>
    <w:p w:rsidR="00F64386" w:rsidRPr="00A11BE6" w:rsidRDefault="005D2CDA" w:rsidP="00C550B5">
      <w:pPr>
        <w:jc w:val="both"/>
        <w:rPr>
          <w:rFonts w:ascii="Tahoma" w:eastAsia="Tahoma" w:hAnsi="Tahoma" w:cs="Tahoma"/>
          <w:b/>
        </w:rPr>
      </w:pPr>
      <w:r w:rsidRPr="00A11BE6">
        <w:rPr>
          <w:rFonts w:ascii="Tahoma" w:eastAsia="Tahoma" w:hAnsi="Tahoma" w:cs="Tahoma"/>
          <w:b/>
        </w:rPr>
        <w:t>м. Київ</w:t>
      </w:r>
      <w:r w:rsidRPr="00A11BE6">
        <w:rPr>
          <w:rFonts w:ascii="Tahoma" w:eastAsia="Tahoma" w:hAnsi="Tahoma" w:cs="Tahoma"/>
          <w:b/>
        </w:rPr>
        <w:tab/>
      </w:r>
      <w:r w:rsidR="00DC1E8E" w:rsidRPr="00A11BE6">
        <w:rPr>
          <w:rFonts w:ascii="Tahoma" w:eastAsia="Tahoma" w:hAnsi="Tahoma" w:cs="Tahoma"/>
          <w:b/>
        </w:rPr>
        <w:t xml:space="preserve">                                                                                                      </w:t>
      </w:r>
      <w:r w:rsidR="00FC4D11">
        <w:rPr>
          <w:rFonts w:ascii="Tahoma" w:eastAsia="Tahoma" w:hAnsi="Tahoma" w:cs="Tahoma"/>
          <w:b/>
        </w:rPr>
        <w:t>1</w:t>
      </w:r>
      <w:r w:rsidR="00C1308B">
        <w:rPr>
          <w:rFonts w:ascii="Tahoma" w:eastAsia="Tahoma" w:hAnsi="Tahoma" w:cs="Tahoma"/>
          <w:b/>
        </w:rPr>
        <w:t>7</w:t>
      </w:r>
      <w:r w:rsidR="00FC4D11">
        <w:rPr>
          <w:rFonts w:ascii="Tahoma" w:eastAsia="Tahoma" w:hAnsi="Tahoma" w:cs="Tahoma"/>
          <w:b/>
        </w:rPr>
        <w:t xml:space="preserve">.08.2018 </w:t>
      </w:r>
      <w:r w:rsidR="00DC1E8E" w:rsidRPr="00A11BE6">
        <w:rPr>
          <w:rFonts w:ascii="Tahoma" w:eastAsia="Tahoma" w:hAnsi="Tahoma" w:cs="Tahoma"/>
          <w:b/>
        </w:rPr>
        <w:t>р.</w:t>
      </w:r>
    </w:p>
    <w:p w:rsidR="00F64386" w:rsidRPr="00A11BE6" w:rsidRDefault="005D2CDA" w:rsidP="00C550B5">
      <w:pPr>
        <w:jc w:val="right"/>
        <w:rPr>
          <w:rFonts w:ascii="Tahoma" w:eastAsia="Tahoma" w:hAnsi="Tahoma" w:cs="Tahoma"/>
          <w:b/>
        </w:rPr>
      </w:pP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r>
      <w:r w:rsidRPr="00A11BE6">
        <w:rPr>
          <w:rFonts w:ascii="Tahoma" w:eastAsia="Tahoma" w:hAnsi="Tahoma" w:cs="Tahoma"/>
          <w:b/>
        </w:rPr>
        <w:tab/>
        <w:t xml:space="preserve">    </w:t>
      </w:r>
      <w:r w:rsidR="00DC1E8E" w:rsidRPr="00A11BE6">
        <w:rPr>
          <w:rFonts w:ascii="Tahoma" w:eastAsia="Tahoma" w:hAnsi="Tahoma" w:cs="Tahoma"/>
          <w:b/>
        </w:rPr>
        <w:t xml:space="preserve">                            </w:t>
      </w:r>
      <w:r w:rsidRPr="00A11BE6">
        <w:rPr>
          <w:rFonts w:ascii="Tahoma" w:eastAsia="Tahoma" w:hAnsi="Tahoma" w:cs="Tahoma"/>
          <w:b/>
        </w:rPr>
        <w:t xml:space="preserve"> </w:t>
      </w:r>
    </w:p>
    <w:p w:rsidR="00F64386" w:rsidRPr="00A11BE6" w:rsidRDefault="005D2CDA" w:rsidP="00C550B5">
      <w:pPr>
        <w:pStyle w:val="af3"/>
        <w:shd w:val="clear" w:color="000000" w:fill="FFFFFF"/>
        <w:ind w:firstLine="708"/>
        <w:jc w:val="both"/>
        <w:rPr>
          <w:rFonts w:ascii="Tahoma" w:eastAsia="Tahoma" w:hAnsi="Tahoma" w:cs="Tahoma"/>
          <w:sz w:val="22"/>
          <w:szCs w:val="22"/>
        </w:rPr>
      </w:pPr>
      <w:r w:rsidRPr="00A11BE6">
        <w:rPr>
          <w:rFonts w:ascii="Tahoma" w:eastAsia="Tahoma" w:hAnsi="Tahoma" w:cs="Tahoma"/>
          <w:sz w:val="22"/>
          <w:szCs w:val="22"/>
        </w:rPr>
        <w:t xml:space="preserve">Конкурс оголошується </w:t>
      </w:r>
      <w:bookmarkStart w:id="0" w:name="OLE_LINK26"/>
      <w:bookmarkStart w:id="1" w:name="OLE_LINK27"/>
      <w:r w:rsidRPr="00A11BE6">
        <w:rPr>
          <w:rFonts w:ascii="Tahoma" w:eastAsia="Tahoma" w:hAnsi="Tahoma" w:cs="Tahoma"/>
          <w:sz w:val="22"/>
          <w:szCs w:val="22"/>
        </w:rPr>
        <w:t>в рамках Запиту України до Глобального фонду</w:t>
      </w:r>
      <w:r w:rsidR="001A3A8F" w:rsidRPr="00A11BE6">
        <w:rPr>
          <w:rFonts w:ascii="Tahoma" w:eastAsia="Tahoma" w:hAnsi="Tahoma" w:cs="Tahoma"/>
          <w:sz w:val="22"/>
          <w:szCs w:val="22"/>
        </w:rPr>
        <w:t xml:space="preserve"> для боротьби зі СНІДом, туберкульозом та малярією</w:t>
      </w:r>
      <w:r w:rsidRPr="00A11BE6">
        <w:rPr>
          <w:rFonts w:ascii="Tahoma" w:eastAsia="Tahoma" w:hAnsi="Tahoma" w:cs="Tahoma"/>
          <w:sz w:val="22"/>
          <w:szCs w:val="22"/>
        </w:rPr>
        <w:t xml:space="preserve"> на фінансування програми з протидії туберкульозу та ВІЛ-інфекції/СНІДу у 2018–2020,  відповідно</w:t>
      </w:r>
      <w:r w:rsidR="001A3A8F" w:rsidRPr="00A11BE6">
        <w:rPr>
          <w:rFonts w:ascii="Tahoma" w:eastAsia="Tahoma" w:hAnsi="Tahoma" w:cs="Tahoma"/>
          <w:sz w:val="22"/>
          <w:szCs w:val="22"/>
        </w:rPr>
        <w:t xml:space="preserve"> </w:t>
      </w:r>
      <w:r w:rsidRPr="00A11BE6">
        <w:rPr>
          <w:rFonts w:ascii="Tahoma" w:eastAsia="Tahoma" w:hAnsi="Tahoma" w:cs="Tahoma"/>
          <w:sz w:val="22"/>
          <w:szCs w:val="22"/>
        </w:rPr>
        <w:t xml:space="preserve">до рішення засідання  Національної ради з питань протидії туберкульозу та ВІЛ-інфекції/СНІДу від 18 травня 2017 р. </w:t>
      </w:r>
      <w:bookmarkStart w:id="2" w:name="OLE_LINK51"/>
      <w:bookmarkStart w:id="3" w:name="OLE_LINK52"/>
      <w:bookmarkEnd w:id="0"/>
      <w:bookmarkEnd w:id="1"/>
    </w:p>
    <w:bookmarkEnd w:id="2"/>
    <w:bookmarkEnd w:id="3"/>
    <w:p w:rsidR="00F64386" w:rsidRPr="00A11BE6" w:rsidRDefault="00F64386" w:rsidP="00C550B5">
      <w:pPr>
        <w:pStyle w:val="af3"/>
        <w:shd w:val="clear" w:color="000000" w:fill="FFFFFF"/>
        <w:ind w:firstLine="708"/>
        <w:jc w:val="both"/>
        <w:rPr>
          <w:rFonts w:ascii="Tahoma" w:eastAsia="Tahoma" w:hAnsi="Tahoma" w:cs="Tahoma"/>
          <w:sz w:val="22"/>
          <w:szCs w:val="22"/>
        </w:rPr>
      </w:pPr>
    </w:p>
    <w:p w:rsidR="00F64386" w:rsidRPr="00A11BE6" w:rsidRDefault="005D2CDA" w:rsidP="00C550B5">
      <w:pPr>
        <w:jc w:val="both"/>
        <w:rPr>
          <w:rFonts w:ascii="Tahoma" w:eastAsia="Tahoma" w:hAnsi="Tahoma" w:cs="Tahoma"/>
          <w:b/>
        </w:rPr>
      </w:pPr>
      <w:r w:rsidRPr="00A11BE6">
        <w:rPr>
          <w:rFonts w:ascii="Tahoma" w:eastAsia="Tahoma" w:hAnsi="Tahoma" w:cs="Tahoma"/>
          <w:b/>
        </w:rPr>
        <w:t xml:space="preserve">Пріоритетами конкурсу є досягнення  Цілей: </w:t>
      </w:r>
    </w:p>
    <w:p w:rsidR="00F64386" w:rsidRPr="00A11BE6" w:rsidRDefault="00F64386" w:rsidP="00C550B5">
      <w:pPr>
        <w:jc w:val="both"/>
        <w:rPr>
          <w:rFonts w:ascii="Tahoma" w:eastAsia="Tahoma" w:hAnsi="Tahoma" w:cs="Tahoma"/>
        </w:rPr>
      </w:pPr>
    </w:p>
    <w:p w:rsidR="00F64386" w:rsidRPr="00A11BE6" w:rsidRDefault="00E25E9A" w:rsidP="007B4EF5">
      <w:pPr>
        <w:pStyle w:val="ae"/>
        <w:numPr>
          <w:ilvl w:val="0"/>
          <w:numId w:val="7"/>
        </w:numPr>
        <w:contextualSpacing/>
        <w:jc w:val="both"/>
        <w:rPr>
          <w:rFonts w:ascii="Tahoma" w:eastAsia="Tahoma" w:hAnsi="Tahoma" w:cs="Tahoma"/>
        </w:rPr>
      </w:pPr>
      <w:r w:rsidRPr="00A11BE6">
        <w:rPr>
          <w:rFonts w:ascii="Tahoma" w:eastAsia="Tahoma" w:hAnsi="Tahoma" w:cs="Tahoma"/>
        </w:rPr>
        <w:t>підвищення та посилення обґрунтованої профілактики, діагностики та ефективного лікування ВІЛ, орієнтованих на досягнення цілей 90-90-</w:t>
      </w:r>
      <w:r w:rsidR="00393C84" w:rsidRPr="00A11BE6">
        <w:rPr>
          <w:rFonts w:ascii="Tahoma" w:eastAsia="Tahoma" w:hAnsi="Tahoma" w:cs="Tahoma"/>
          <w:lang w:val="ru-RU"/>
        </w:rPr>
        <w:t>90</w:t>
      </w:r>
    </w:p>
    <w:p w:rsidR="00E25E9A" w:rsidRPr="00A11BE6" w:rsidRDefault="00E25E9A" w:rsidP="007B4EF5">
      <w:pPr>
        <w:pStyle w:val="ae"/>
        <w:numPr>
          <w:ilvl w:val="0"/>
          <w:numId w:val="7"/>
        </w:numPr>
        <w:contextualSpacing/>
        <w:jc w:val="both"/>
        <w:rPr>
          <w:rFonts w:ascii="Tahoma" w:eastAsia="Tahoma" w:hAnsi="Tahoma" w:cs="Tahoma"/>
        </w:rPr>
      </w:pPr>
      <w:r w:rsidRPr="00A11BE6">
        <w:rPr>
          <w:rFonts w:ascii="Tahoma" w:eastAsia="Tahoma" w:hAnsi="Tahoma" w:cs="Tahoma"/>
        </w:rPr>
        <w:t>досягнення своєчасного, якісного та орієнтованого на пацієнта лікування чутливого туберкульозу та туберкульозу з лікарською стійкістю;</w:t>
      </w:r>
    </w:p>
    <w:p w:rsidR="00F64386" w:rsidRPr="00A11BE6" w:rsidRDefault="005D2CDA" w:rsidP="007B4EF5">
      <w:pPr>
        <w:pStyle w:val="ae"/>
        <w:numPr>
          <w:ilvl w:val="0"/>
          <w:numId w:val="7"/>
        </w:numPr>
        <w:contextualSpacing/>
        <w:jc w:val="both"/>
        <w:rPr>
          <w:rFonts w:ascii="Tahoma" w:eastAsia="Tahoma" w:hAnsi="Tahoma" w:cs="Tahoma"/>
        </w:rPr>
      </w:pPr>
      <w:r w:rsidRPr="00A11BE6">
        <w:rPr>
          <w:rFonts w:ascii="Tahoma" w:eastAsia="Tahoma" w:hAnsi="Tahoma" w:cs="Tahoma"/>
        </w:rPr>
        <w:t>побудова життєздатних і стійких систем охорони здоров'я</w:t>
      </w:r>
      <w:r w:rsidR="00CF5423" w:rsidRPr="00A11BE6">
        <w:rPr>
          <w:rFonts w:ascii="Tahoma" w:eastAsia="Tahoma" w:hAnsi="Tahoma" w:cs="Tahoma"/>
          <w:lang w:val="ru-RU"/>
        </w:rPr>
        <w:t>.</w:t>
      </w:r>
    </w:p>
    <w:p w:rsidR="00F64386" w:rsidRPr="00A11BE6" w:rsidRDefault="00F64386" w:rsidP="00C550B5">
      <w:pPr>
        <w:jc w:val="both"/>
        <w:rPr>
          <w:rFonts w:ascii="Tahoma" w:eastAsia="Tahoma" w:hAnsi="Tahoma" w:cs="Tahoma"/>
        </w:rPr>
      </w:pPr>
    </w:p>
    <w:p w:rsidR="00F64386" w:rsidRPr="00A11BE6" w:rsidRDefault="005D2CDA" w:rsidP="00C550B5">
      <w:pPr>
        <w:jc w:val="both"/>
        <w:rPr>
          <w:rFonts w:ascii="Tahoma" w:eastAsia="Tahoma" w:hAnsi="Tahoma" w:cs="Tahoma"/>
          <w:b/>
        </w:rPr>
      </w:pPr>
      <w:r w:rsidRPr="00A11BE6">
        <w:rPr>
          <w:rFonts w:ascii="Tahoma" w:eastAsia="Tahoma" w:hAnsi="Tahoma" w:cs="Tahoma"/>
          <w:b/>
        </w:rPr>
        <w:t>Термін реалізації проект</w:t>
      </w:r>
      <w:r w:rsidR="00FC4D11">
        <w:rPr>
          <w:rFonts w:ascii="Tahoma" w:eastAsia="Tahoma" w:hAnsi="Tahoma" w:cs="Tahoma"/>
          <w:b/>
        </w:rPr>
        <w:t>у</w:t>
      </w:r>
      <w:r w:rsidRPr="00A11BE6">
        <w:rPr>
          <w:rFonts w:ascii="Tahoma" w:eastAsia="Tahoma" w:hAnsi="Tahoma" w:cs="Tahoma"/>
        </w:rPr>
        <w:t xml:space="preserve"> – </w:t>
      </w:r>
      <w:r w:rsidRPr="00A11BE6">
        <w:rPr>
          <w:rFonts w:ascii="Tahoma" w:eastAsia="Tahoma" w:hAnsi="Tahoma" w:cs="Tahoma"/>
          <w:b/>
        </w:rPr>
        <w:t xml:space="preserve">з </w:t>
      </w:r>
      <w:r w:rsidR="00FC4D11">
        <w:rPr>
          <w:rFonts w:ascii="Tahoma" w:eastAsia="Tahoma" w:hAnsi="Tahoma" w:cs="Tahoma"/>
          <w:b/>
        </w:rPr>
        <w:t>1.09</w:t>
      </w:r>
      <w:r w:rsidRPr="00A11BE6">
        <w:rPr>
          <w:rFonts w:ascii="Tahoma" w:eastAsia="Tahoma" w:hAnsi="Tahoma" w:cs="Tahoma"/>
          <w:b/>
        </w:rPr>
        <w:t>.2018 р. до 31.12.2018 р.</w:t>
      </w:r>
    </w:p>
    <w:p w:rsidR="00F64386" w:rsidRPr="00A11BE6" w:rsidRDefault="00F64386" w:rsidP="00C550B5">
      <w:pPr>
        <w:jc w:val="both"/>
        <w:rPr>
          <w:rFonts w:ascii="Tahoma" w:eastAsia="Tahoma" w:hAnsi="Tahoma" w:cs="Tahoma"/>
          <w:b/>
        </w:rPr>
      </w:pPr>
    </w:p>
    <w:p w:rsidR="00F64386" w:rsidRDefault="005D2CDA" w:rsidP="00C550B5">
      <w:pPr>
        <w:jc w:val="both"/>
        <w:rPr>
          <w:rFonts w:ascii="Tahoma" w:eastAsia="Tahoma" w:hAnsi="Tahoma" w:cs="Tahoma"/>
        </w:rPr>
      </w:pPr>
      <w:r w:rsidRPr="00A11BE6">
        <w:rPr>
          <w:rFonts w:ascii="Tahoma" w:eastAsia="Tahoma" w:hAnsi="Tahoma" w:cs="Tahoma"/>
          <w:b/>
        </w:rPr>
        <w:t xml:space="preserve">Предметом </w:t>
      </w:r>
      <w:r w:rsidRPr="00A11BE6">
        <w:rPr>
          <w:rFonts w:ascii="Tahoma" w:eastAsia="Tahoma" w:hAnsi="Tahoma" w:cs="Tahoma"/>
        </w:rPr>
        <w:t>конкурсу є Заявка, яка повністю відповідає вимогам цього оголошення.</w:t>
      </w:r>
    </w:p>
    <w:p w:rsidR="00FC4D11" w:rsidRPr="00AE3D57" w:rsidRDefault="00FC4D11" w:rsidP="00FC4D11">
      <w:pPr>
        <w:tabs>
          <w:tab w:val="left" w:pos="284"/>
        </w:tabs>
        <w:rPr>
          <w:rFonts w:ascii="Arial" w:hAnsi="Arial" w:cs="Arial"/>
        </w:rPr>
      </w:pPr>
      <w:r w:rsidRPr="00AE3D57">
        <w:rPr>
          <w:rFonts w:ascii="Arial" w:hAnsi="Arial" w:cs="Arial"/>
        </w:rPr>
        <w:t xml:space="preserve">Географія реалізації проектів – </w:t>
      </w:r>
      <w:r w:rsidRPr="00AE3D57">
        <w:rPr>
          <w:rFonts w:ascii="Arial" w:hAnsi="Arial" w:cs="Arial"/>
          <w:b/>
        </w:rPr>
        <w:t>всі регіони України</w:t>
      </w:r>
      <w:r w:rsidRPr="00FC4D11">
        <w:rPr>
          <w:rFonts w:ascii="Arial" w:hAnsi="Arial" w:cs="Arial"/>
          <w:b/>
        </w:rPr>
        <w:t xml:space="preserve"> </w:t>
      </w:r>
    </w:p>
    <w:p w:rsidR="00FC4D11" w:rsidRPr="00A11BE6" w:rsidRDefault="00FC4D11" w:rsidP="00C550B5">
      <w:pPr>
        <w:jc w:val="both"/>
        <w:rPr>
          <w:rFonts w:ascii="Tahoma" w:eastAsia="Tahoma" w:hAnsi="Tahoma" w:cs="Tahoma"/>
        </w:rPr>
      </w:pPr>
    </w:p>
    <w:p w:rsidR="00F64386" w:rsidRPr="00A11BE6" w:rsidRDefault="005D2CDA" w:rsidP="00C550B5">
      <w:pPr>
        <w:jc w:val="both"/>
        <w:rPr>
          <w:rFonts w:ascii="Tahoma" w:eastAsia="Tahoma" w:hAnsi="Tahoma" w:cs="Tahoma"/>
        </w:rPr>
      </w:pPr>
      <w:r w:rsidRPr="00A11BE6">
        <w:rPr>
          <w:rFonts w:ascii="Tahoma" w:eastAsia="Tahoma" w:hAnsi="Tahoma" w:cs="Tahoma"/>
          <w:b/>
        </w:rPr>
        <w:t>Метою</w:t>
      </w:r>
      <w:r w:rsidRPr="00A11BE6">
        <w:rPr>
          <w:rFonts w:ascii="Tahoma" w:eastAsia="Tahoma" w:hAnsi="Tahoma" w:cs="Tahoma"/>
        </w:rPr>
        <w:t xml:space="preserve"> конкурсу є визначення організацій, які здійснюватимуть діяльність за програмним компонентом/програмними компонентами:</w:t>
      </w:r>
    </w:p>
    <w:p w:rsidR="00F64386" w:rsidRPr="00A11BE6" w:rsidRDefault="00F64386" w:rsidP="00C550B5">
      <w:pPr>
        <w:jc w:val="both"/>
        <w:rPr>
          <w:rFonts w:ascii="Tahoma" w:eastAsia="Tahoma" w:hAnsi="Tahoma" w:cs="Tahoma"/>
        </w:rPr>
      </w:pPr>
    </w:p>
    <w:tbl>
      <w:tblPr>
        <w:tblStyle w:val="af"/>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961"/>
        <w:gridCol w:w="1559"/>
        <w:gridCol w:w="1701"/>
      </w:tblGrid>
      <w:tr w:rsidR="005C4912" w:rsidRPr="00A11BE6" w:rsidTr="007237CA">
        <w:trPr>
          <w:trHeight w:val="856"/>
        </w:trPr>
        <w:tc>
          <w:tcPr>
            <w:tcW w:w="1418" w:type="dxa"/>
            <w:vAlign w:val="center"/>
          </w:tcPr>
          <w:p w:rsidR="005C4912" w:rsidRPr="00A11BE6" w:rsidRDefault="005C4912" w:rsidP="00C550B5">
            <w:pPr>
              <w:pStyle w:val="ae"/>
              <w:ind w:left="0"/>
              <w:contextualSpacing/>
              <w:jc w:val="both"/>
              <w:rPr>
                <w:rFonts w:ascii="Tahoma" w:eastAsia="Tahoma" w:hAnsi="Tahoma" w:cs="Tahoma"/>
                <w:b/>
              </w:rPr>
            </w:pPr>
            <w:bookmarkStart w:id="4" w:name="OLE_LINK69"/>
            <w:bookmarkStart w:id="5" w:name="OLE_LINK70"/>
            <w:r w:rsidRPr="00A11BE6">
              <w:rPr>
                <w:rFonts w:ascii="Tahoma" w:eastAsia="Tahoma" w:hAnsi="Tahoma" w:cs="Tahoma"/>
                <w:b/>
              </w:rPr>
              <w:t>№</w:t>
            </w:r>
            <w:r w:rsidRPr="00A11BE6">
              <w:rPr>
                <w:rFonts w:ascii="Tahoma" w:eastAsia="Tahoma" w:hAnsi="Tahoma" w:cs="Tahoma"/>
                <w:b/>
                <w:lang w:val="en-US"/>
              </w:rPr>
              <w:t xml:space="preserve"> </w:t>
            </w:r>
            <w:r w:rsidRPr="00A11BE6">
              <w:rPr>
                <w:rFonts w:ascii="Tahoma" w:eastAsia="Tahoma" w:hAnsi="Tahoma" w:cs="Tahoma"/>
                <w:b/>
                <w:lang w:val="ru-RU"/>
              </w:rPr>
              <w:t>та</w:t>
            </w:r>
            <w:r w:rsidRPr="00A11BE6">
              <w:rPr>
                <w:rFonts w:ascii="Tahoma" w:eastAsia="Tahoma" w:hAnsi="Tahoma" w:cs="Tahoma"/>
                <w:b/>
              </w:rPr>
              <w:t xml:space="preserve"> основний реципієнт</w:t>
            </w:r>
          </w:p>
        </w:tc>
        <w:tc>
          <w:tcPr>
            <w:tcW w:w="4961" w:type="dxa"/>
            <w:vAlign w:val="center"/>
          </w:tcPr>
          <w:p w:rsidR="005C4912" w:rsidRPr="00A11BE6" w:rsidRDefault="005C4912" w:rsidP="00C550B5">
            <w:pPr>
              <w:pStyle w:val="ae"/>
              <w:ind w:left="0"/>
              <w:contextualSpacing/>
              <w:jc w:val="both"/>
              <w:rPr>
                <w:rFonts w:ascii="Tahoma" w:eastAsia="Tahoma" w:hAnsi="Tahoma" w:cs="Tahoma"/>
                <w:b/>
              </w:rPr>
            </w:pPr>
            <w:r w:rsidRPr="00A11BE6">
              <w:rPr>
                <w:rFonts w:ascii="Tahoma" w:eastAsia="Tahoma" w:hAnsi="Tahoma" w:cs="Tahoma"/>
                <w:b/>
              </w:rPr>
              <w:t>Назва програмного модулю та компоненту</w:t>
            </w:r>
          </w:p>
        </w:tc>
        <w:tc>
          <w:tcPr>
            <w:tcW w:w="1559" w:type="dxa"/>
            <w:vAlign w:val="center"/>
          </w:tcPr>
          <w:p w:rsidR="005C4912" w:rsidRPr="00A11BE6" w:rsidRDefault="005C4912" w:rsidP="00C550B5">
            <w:pPr>
              <w:pStyle w:val="ae"/>
              <w:ind w:left="0"/>
              <w:contextualSpacing/>
              <w:jc w:val="both"/>
              <w:rPr>
                <w:rFonts w:ascii="Tahoma" w:eastAsia="Tahoma" w:hAnsi="Tahoma" w:cs="Tahoma"/>
                <w:b/>
              </w:rPr>
            </w:pPr>
            <w:r w:rsidRPr="00A11BE6">
              <w:rPr>
                <w:rFonts w:ascii="Tahoma" w:eastAsia="Tahoma" w:hAnsi="Tahoma" w:cs="Tahoma"/>
                <w:b/>
              </w:rPr>
              <w:t>Одиниці розрахунку</w:t>
            </w:r>
          </w:p>
        </w:tc>
        <w:tc>
          <w:tcPr>
            <w:tcW w:w="1701" w:type="dxa"/>
            <w:vAlign w:val="center"/>
          </w:tcPr>
          <w:p w:rsidR="005C4912" w:rsidRPr="00A11BE6" w:rsidRDefault="00FC4D11" w:rsidP="00B76E3E">
            <w:pPr>
              <w:pStyle w:val="ae"/>
              <w:ind w:left="0"/>
              <w:contextualSpacing/>
              <w:jc w:val="both"/>
              <w:rPr>
                <w:rFonts w:ascii="Tahoma" w:eastAsia="Tahoma" w:hAnsi="Tahoma" w:cs="Tahoma"/>
                <w:b/>
              </w:rPr>
            </w:pPr>
            <w:r w:rsidRPr="00B76E3E">
              <w:rPr>
                <w:rFonts w:ascii="Arial" w:eastAsia="Times New Roman" w:hAnsi="Arial" w:cs="Arial"/>
                <w:b/>
                <w:bCs/>
                <w:lang w:eastAsia="ru-RU"/>
              </w:rPr>
              <w:t xml:space="preserve">Загальна вартість, </w:t>
            </w:r>
            <w:proofErr w:type="spellStart"/>
            <w:r w:rsidR="00B76E3E" w:rsidRPr="00B76E3E">
              <w:rPr>
                <w:rFonts w:ascii="Arial" w:eastAsia="Times New Roman" w:hAnsi="Arial" w:cs="Arial"/>
                <w:b/>
                <w:bCs/>
                <w:lang w:eastAsia="ru-RU"/>
              </w:rPr>
              <w:t>грн</w:t>
            </w:r>
            <w:proofErr w:type="spellEnd"/>
          </w:p>
        </w:tc>
      </w:tr>
      <w:tr w:rsidR="005C4912" w:rsidRPr="00A11BE6" w:rsidTr="005C4912">
        <w:trPr>
          <w:trHeight w:val="730"/>
        </w:trPr>
        <w:tc>
          <w:tcPr>
            <w:tcW w:w="9639" w:type="dxa"/>
            <w:gridSpan w:val="4"/>
            <w:vAlign w:val="center"/>
          </w:tcPr>
          <w:p w:rsidR="005C4912" w:rsidRPr="00A11BE6" w:rsidRDefault="005C4912" w:rsidP="00FC4D11">
            <w:pPr>
              <w:jc w:val="both"/>
              <w:rPr>
                <w:rFonts w:ascii="Tahoma" w:eastAsia="Tahoma" w:hAnsi="Tahoma" w:cs="Tahoma"/>
                <w:b/>
              </w:rPr>
            </w:pPr>
            <w:r w:rsidRPr="00A11BE6">
              <w:rPr>
                <w:rFonts w:ascii="Tahoma" w:eastAsia="Tahoma" w:hAnsi="Tahoma" w:cs="Tahoma"/>
                <w:b/>
              </w:rPr>
              <w:t xml:space="preserve">Модуль </w:t>
            </w:r>
            <w:r w:rsidR="00FC4D11">
              <w:rPr>
                <w:rFonts w:ascii="Tahoma" w:eastAsia="Tahoma" w:hAnsi="Tahoma" w:cs="Tahoma"/>
                <w:b/>
              </w:rPr>
              <w:t>14</w:t>
            </w:r>
            <w:r w:rsidRPr="00A11BE6">
              <w:rPr>
                <w:rFonts w:ascii="Tahoma" w:eastAsia="Tahoma" w:hAnsi="Tahoma" w:cs="Tahoma"/>
                <w:b/>
              </w:rPr>
              <w:t xml:space="preserve">: </w:t>
            </w:r>
            <w:r w:rsidR="00FC4D11" w:rsidRPr="00FC4D11">
              <w:rPr>
                <w:rFonts w:ascii="Tahoma" w:eastAsia="Tahoma" w:hAnsi="Tahoma" w:cs="Tahoma"/>
                <w:b/>
              </w:rPr>
              <w:t>Програми</w:t>
            </w:r>
            <w:r w:rsidR="00FC4D11">
              <w:rPr>
                <w:rFonts w:ascii="Tahoma" w:eastAsia="Tahoma" w:hAnsi="Tahoma" w:cs="Tahoma"/>
                <w:b/>
              </w:rPr>
              <w:t>, спрямовані на</w:t>
            </w:r>
            <w:r w:rsidR="00FC4D11" w:rsidRPr="00FC4D11">
              <w:rPr>
                <w:rFonts w:ascii="Tahoma" w:eastAsia="Tahoma" w:hAnsi="Tahoma" w:cs="Tahoma"/>
                <w:b/>
              </w:rPr>
              <w:t xml:space="preserve"> зменшення бар'єрів, пов'язаних із правами людини на послуги ВІЛ</w:t>
            </w:r>
          </w:p>
        </w:tc>
      </w:tr>
      <w:tr w:rsidR="003C1A26" w:rsidRPr="00A11BE6" w:rsidTr="007237CA">
        <w:trPr>
          <w:trHeight w:val="730"/>
        </w:trPr>
        <w:tc>
          <w:tcPr>
            <w:tcW w:w="1418" w:type="dxa"/>
          </w:tcPr>
          <w:p w:rsidR="003C1A26" w:rsidRPr="005A0CA0" w:rsidRDefault="003C1A26">
            <w:pPr>
              <w:pStyle w:val="ae"/>
              <w:ind w:left="0"/>
              <w:jc w:val="both"/>
              <w:rPr>
                <w:rFonts w:ascii="Tahoma" w:eastAsia="Tahoma" w:hAnsi="Tahoma" w:cs="Tahoma"/>
                <w:lang w:val="ru-RU"/>
              </w:rPr>
            </w:pPr>
          </w:p>
        </w:tc>
        <w:tc>
          <w:tcPr>
            <w:tcW w:w="4961" w:type="dxa"/>
          </w:tcPr>
          <w:p w:rsidR="003C1A26" w:rsidRPr="00FB22CA" w:rsidRDefault="00FC4D11" w:rsidP="00FC4D11">
            <w:pPr>
              <w:pStyle w:val="ae"/>
              <w:ind w:left="0"/>
              <w:jc w:val="both"/>
              <w:rPr>
                <w:rFonts w:ascii="Tahoma" w:eastAsia="Tahoma" w:hAnsi="Tahoma" w:cs="Tahoma"/>
                <w:lang w:val="ru-RU"/>
              </w:rPr>
            </w:pPr>
            <w:proofErr w:type="spellStart"/>
            <w:r w:rsidRPr="00FC4D11">
              <w:rPr>
                <w:rFonts w:ascii="Tahoma" w:eastAsia="Tahoma" w:hAnsi="Tahoma" w:cs="Tahoma"/>
                <w:lang w:val="ru-RU"/>
              </w:rPr>
              <w:t>Підтримка</w:t>
            </w:r>
            <w:proofErr w:type="spellEnd"/>
            <w:r w:rsidRPr="00FB22CA">
              <w:rPr>
                <w:rFonts w:ascii="Tahoma" w:eastAsia="Tahoma" w:hAnsi="Tahoma" w:cs="Tahoma"/>
                <w:lang w:val="ru-RU"/>
              </w:rPr>
              <w:t xml:space="preserve"> </w:t>
            </w:r>
            <w:proofErr w:type="spellStart"/>
            <w:r w:rsidRPr="00FC4D11">
              <w:rPr>
                <w:rFonts w:ascii="Tahoma" w:eastAsia="Tahoma" w:hAnsi="Tahoma" w:cs="Tahoma"/>
                <w:lang w:val="ru-RU"/>
              </w:rPr>
              <w:t>національної</w:t>
            </w:r>
            <w:proofErr w:type="spellEnd"/>
            <w:r w:rsidRPr="00FB22CA">
              <w:rPr>
                <w:rFonts w:ascii="Tahoma" w:eastAsia="Tahoma" w:hAnsi="Tahoma" w:cs="Tahoma"/>
                <w:lang w:val="ru-RU"/>
              </w:rPr>
              <w:t xml:space="preserve"> </w:t>
            </w:r>
            <w:proofErr w:type="spellStart"/>
            <w:r w:rsidRPr="00FC4D11">
              <w:rPr>
                <w:rFonts w:ascii="Tahoma" w:eastAsia="Tahoma" w:hAnsi="Tahoma" w:cs="Tahoma"/>
                <w:lang w:val="ru-RU"/>
              </w:rPr>
              <w:t>організації</w:t>
            </w:r>
            <w:proofErr w:type="spellEnd"/>
            <w:r w:rsidRPr="00FB22CA">
              <w:rPr>
                <w:rFonts w:ascii="Tahoma" w:eastAsia="Tahoma" w:hAnsi="Tahoma" w:cs="Tahoma"/>
                <w:lang w:val="ru-RU"/>
              </w:rPr>
              <w:t xml:space="preserve"> </w:t>
            </w:r>
            <w:proofErr w:type="spellStart"/>
            <w:r w:rsidRPr="00FC4D11">
              <w:rPr>
                <w:rFonts w:ascii="Tahoma" w:eastAsia="Tahoma" w:hAnsi="Tahoma" w:cs="Tahoma"/>
                <w:lang w:val="ru-RU"/>
              </w:rPr>
              <w:t>транссексуалів</w:t>
            </w:r>
            <w:proofErr w:type="spellEnd"/>
            <w:r w:rsidRPr="00FB22CA">
              <w:rPr>
                <w:rFonts w:ascii="Tahoma" w:eastAsia="Tahoma" w:hAnsi="Tahoma" w:cs="Tahoma"/>
                <w:lang w:val="ru-RU"/>
              </w:rPr>
              <w:t xml:space="preserve"> </w:t>
            </w:r>
            <w:r w:rsidRPr="00FC4D11">
              <w:rPr>
                <w:rFonts w:ascii="Tahoma" w:eastAsia="Tahoma" w:hAnsi="Tahoma" w:cs="Tahoma"/>
                <w:lang w:val="ru-RU"/>
              </w:rPr>
              <w:t>в</w:t>
            </w:r>
            <w:r w:rsidRPr="00FB22CA">
              <w:rPr>
                <w:rFonts w:ascii="Tahoma" w:eastAsia="Tahoma" w:hAnsi="Tahoma" w:cs="Tahoma"/>
                <w:lang w:val="ru-RU"/>
              </w:rPr>
              <w:t xml:space="preserve"> </w:t>
            </w:r>
            <w:r w:rsidRPr="00FC4D11">
              <w:rPr>
                <w:rFonts w:ascii="Tahoma" w:eastAsia="Tahoma" w:hAnsi="Tahoma" w:cs="Tahoma"/>
                <w:lang w:val="ru-RU"/>
              </w:rPr>
              <w:t>Україні</w:t>
            </w:r>
            <w:r w:rsidRPr="00FB22CA">
              <w:rPr>
                <w:rFonts w:ascii="Tahoma" w:eastAsia="Tahoma" w:hAnsi="Tahoma" w:cs="Tahoma"/>
                <w:lang w:val="ru-RU"/>
              </w:rPr>
              <w:t xml:space="preserve"> </w:t>
            </w:r>
            <w:r w:rsidRPr="00FC4D11">
              <w:rPr>
                <w:rFonts w:ascii="Tahoma" w:eastAsia="Tahoma" w:hAnsi="Tahoma" w:cs="Tahoma"/>
                <w:lang w:val="ru-RU"/>
              </w:rPr>
              <w:t>для</w:t>
            </w:r>
            <w:r w:rsidRPr="00FB22CA">
              <w:rPr>
                <w:rFonts w:ascii="Tahoma" w:eastAsia="Tahoma" w:hAnsi="Tahoma" w:cs="Tahoma"/>
                <w:lang w:val="ru-RU"/>
              </w:rPr>
              <w:t xml:space="preserve"> </w:t>
            </w:r>
            <w:proofErr w:type="spellStart"/>
            <w:r w:rsidRPr="00FC4D11">
              <w:rPr>
                <w:rFonts w:ascii="Tahoma" w:eastAsia="Tahoma" w:hAnsi="Tahoma" w:cs="Tahoma"/>
                <w:lang w:val="ru-RU"/>
              </w:rPr>
              <w:t>мобілізації</w:t>
            </w:r>
            <w:proofErr w:type="spellEnd"/>
            <w:r w:rsidRPr="00FB22CA">
              <w:rPr>
                <w:rFonts w:ascii="Tahoma" w:eastAsia="Tahoma" w:hAnsi="Tahoma" w:cs="Tahoma"/>
                <w:lang w:val="ru-RU"/>
              </w:rPr>
              <w:t xml:space="preserve"> </w:t>
            </w:r>
            <w:proofErr w:type="spellStart"/>
            <w:r>
              <w:rPr>
                <w:rFonts w:ascii="Tahoma" w:eastAsia="Tahoma" w:hAnsi="Tahoma" w:cs="Tahoma"/>
                <w:lang w:val="ru-RU"/>
              </w:rPr>
              <w:t>спільноти</w:t>
            </w:r>
            <w:proofErr w:type="spellEnd"/>
          </w:p>
        </w:tc>
        <w:tc>
          <w:tcPr>
            <w:tcW w:w="1559" w:type="dxa"/>
          </w:tcPr>
          <w:p w:rsidR="003C1A26" w:rsidRPr="00A11BE6" w:rsidRDefault="00FC4D11">
            <w:pPr>
              <w:pStyle w:val="ae"/>
              <w:ind w:left="0"/>
              <w:jc w:val="both"/>
              <w:rPr>
                <w:rFonts w:ascii="Tahoma" w:eastAsia="Tahoma" w:hAnsi="Tahoma" w:cs="Tahoma"/>
              </w:rPr>
            </w:pPr>
            <w:r>
              <w:rPr>
                <w:rFonts w:ascii="Tahoma" w:eastAsia="Tahoma" w:hAnsi="Tahoma" w:cs="Tahoma"/>
              </w:rPr>
              <w:t>проект</w:t>
            </w:r>
          </w:p>
        </w:tc>
        <w:tc>
          <w:tcPr>
            <w:tcW w:w="1701" w:type="dxa"/>
          </w:tcPr>
          <w:p w:rsidR="003C1A26" w:rsidRPr="00FB22CA" w:rsidRDefault="00B76E3E">
            <w:pPr>
              <w:pStyle w:val="ae"/>
              <w:ind w:left="0"/>
              <w:jc w:val="both"/>
              <w:rPr>
                <w:rFonts w:ascii="Tahoma" w:eastAsia="Tahoma" w:hAnsi="Tahoma" w:cs="Tahoma"/>
                <w:lang w:val="ru-RU"/>
              </w:rPr>
            </w:pPr>
            <w:r>
              <w:rPr>
                <w:rFonts w:ascii="Tahoma" w:eastAsia="Tahoma" w:hAnsi="Tahoma" w:cs="Tahoma"/>
              </w:rPr>
              <w:t>464 066</w:t>
            </w:r>
            <w:r w:rsidR="004C4A01">
              <w:rPr>
                <w:rFonts w:ascii="Tahoma" w:eastAsia="Tahoma" w:hAnsi="Tahoma" w:cs="Tahoma"/>
                <w:lang w:val="ru-RU"/>
              </w:rPr>
              <w:t xml:space="preserve"> </w:t>
            </w:r>
          </w:p>
        </w:tc>
      </w:tr>
    </w:tbl>
    <w:p w:rsidR="00FC4D11" w:rsidRDefault="00FC4D11" w:rsidP="00C550B5">
      <w:pPr>
        <w:jc w:val="both"/>
        <w:rPr>
          <w:rFonts w:ascii="Tahoma" w:eastAsia="Tahoma" w:hAnsi="Tahoma" w:cs="Tahoma"/>
        </w:rPr>
      </w:pPr>
    </w:p>
    <w:p w:rsidR="00313E3F" w:rsidRPr="00A11BE6" w:rsidRDefault="005D2CDA" w:rsidP="00C550B5">
      <w:pPr>
        <w:jc w:val="both"/>
        <w:rPr>
          <w:rFonts w:ascii="Tahoma" w:eastAsia="Tahoma" w:hAnsi="Tahoma" w:cs="Tahoma"/>
        </w:rPr>
      </w:pPr>
      <w:r w:rsidRPr="00A11BE6">
        <w:rPr>
          <w:rFonts w:ascii="Tahoma" w:eastAsia="Tahoma" w:hAnsi="Tahoma" w:cs="Tahoma"/>
        </w:rPr>
        <w:t>Благодійна допомога за результатами конкурсу буде надаватися у національній валюті Ук</w:t>
      </w:r>
      <w:r w:rsidR="00393C84" w:rsidRPr="00A11BE6">
        <w:rPr>
          <w:rFonts w:ascii="Tahoma" w:eastAsia="Tahoma" w:hAnsi="Tahoma" w:cs="Tahoma"/>
        </w:rPr>
        <w:t>раїни – гривні</w:t>
      </w:r>
    </w:p>
    <w:p w:rsidR="00384C85" w:rsidRPr="00A11BE6" w:rsidRDefault="00384C85" w:rsidP="00C550B5">
      <w:pPr>
        <w:jc w:val="both"/>
        <w:rPr>
          <w:rFonts w:ascii="Tahoma" w:eastAsia="Tahoma" w:hAnsi="Tahoma" w:cs="Tahoma"/>
          <w:b/>
        </w:rPr>
      </w:pPr>
    </w:p>
    <w:p w:rsidR="00F64386" w:rsidRPr="00A11BE6" w:rsidRDefault="005D2CDA" w:rsidP="00C550B5">
      <w:pPr>
        <w:jc w:val="both"/>
        <w:rPr>
          <w:rFonts w:ascii="Tahoma" w:eastAsia="Tahoma" w:hAnsi="Tahoma" w:cs="Tahoma"/>
          <w:b/>
        </w:rPr>
      </w:pPr>
      <w:r w:rsidRPr="00A11BE6">
        <w:rPr>
          <w:rFonts w:ascii="Tahoma" w:eastAsia="Tahoma" w:hAnsi="Tahoma" w:cs="Tahoma"/>
          <w:b/>
        </w:rPr>
        <w:t>Умови участі в конкурсі</w:t>
      </w:r>
    </w:p>
    <w:p w:rsidR="00FC4D11" w:rsidRDefault="00FC4D11" w:rsidP="00FC4D11">
      <w:pPr>
        <w:tabs>
          <w:tab w:val="left" w:pos="284"/>
        </w:tabs>
        <w:jc w:val="both"/>
        <w:rPr>
          <w:rFonts w:ascii="Arial" w:hAnsi="Arial" w:cs="Arial"/>
        </w:rPr>
      </w:pPr>
    </w:p>
    <w:p w:rsidR="00FC4D11" w:rsidRPr="00FC4D11" w:rsidRDefault="00FC4D11" w:rsidP="00FC4D11">
      <w:pPr>
        <w:tabs>
          <w:tab w:val="left" w:pos="284"/>
        </w:tabs>
        <w:jc w:val="both"/>
        <w:rPr>
          <w:rFonts w:ascii="Arial" w:hAnsi="Arial" w:cs="Arial"/>
        </w:rPr>
      </w:pPr>
      <w:r w:rsidRPr="00FC4D11">
        <w:rPr>
          <w:rFonts w:ascii="Arial" w:hAnsi="Arial" w:cs="Arial"/>
        </w:rPr>
        <w:t xml:space="preserve">До участі в конкурсі запрошується </w:t>
      </w:r>
      <w:r w:rsidR="00B200BF">
        <w:rPr>
          <w:rFonts w:ascii="Arial" w:hAnsi="Arial" w:cs="Arial"/>
        </w:rPr>
        <w:t>організація ГО «З</w:t>
      </w:r>
      <w:r w:rsidR="00B200BF" w:rsidRPr="00B200BF">
        <w:rPr>
          <w:rFonts w:ascii="Arial" w:hAnsi="Arial" w:cs="Arial"/>
        </w:rPr>
        <w:t xml:space="preserve">доров'я і захист </w:t>
      </w:r>
      <w:proofErr w:type="spellStart"/>
      <w:r w:rsidR="00B200BF" w:rsidRPr="00B200BF">
        <w:rPr>
          <w:rFonts w:ascii="Arial" w:hAnsi="Arial" w:cs="Arial"/>
        </w:rPr>
        <w:t>лесбійок</w:t>
      </w:r>
      <w:proofErr w:type="spellEnd"/>
      <w:r w:rsidR="00B200BF" w:rsidRPr="00B200BF">
        <w:rPr>
          <w:rFonts w:ascii="Arial" w:hAnsi="Arial" w:cs="Arial"/>
        </w:rPr>
        <w:t xml:space="preserve">, геїв, </w:t>
      </w:r>
      <w:proofErr w:type="spellStart"/>
      <w:r w:rsidR="00B200BF" w:rsidRPr="00B200BF">
        <w:rPr>
          <w:rFonts w:ascii="Arial" w:hAnsi="Arial" w:cs="Arial"/>
        </w:rPr>
        <w:t>бісексуалів</w:t>
      </w:r>
      <w:proofErr w:type="spellEnd"/>
      <w:r w:rsidR="00B200BF" w:rsidRPr="00B200BF">
        <w:rPr>
          <w:rFonts w:ascii="Arial" w:hAnsi="Arial" w:cs="Arial"/>
        </w:rPr>
        <w:t xml:space="preserve"> та </w:t>
      </w:r>
      <w:proofErr w:type="spellStart"/>
      <w:r w:rsidR="00B200BF" w:rsidRPr="00B200BF">
        <w:rPr>
          <w:rFonts w:ascii="Arial" w:hAnsi="Arial" w:cs="Arial"/>
        </w:rPr>
        <w:t>трансгендерів</w:t>
      </w:r>
      <w:proofErr w:type="spellEnd"/>
      <w:r w:rsidR="00B200BF" w:rsidRPr="00B200BF">
        <w:rPr>
          <w:rFonts w:ascii="Arial" w:hAnsi="Arial" w:cs="Arial"/>
        </w:rPr>
        <w:t xml:space="preserve">» </w:t>
      </w:r>
      <w:r w:rsidRPr="00FC4D11">
        <w:rPr>
          <w:rFonts w:ascii="Arial" w:hAnsi="Arial" w:cs="Arial"/>
        </w:rPr>
        <w:t xml:space="preserve">яка на даний час забезпечує  діяльність </w:t>
      </w:r>
      <w:r w:rsidR="00B200BF">
        <w:rPr>
          <w:rFonts w:ascii="Arial" w:hAnsi="Arial" w:cs="Arial"/>
        </w:rPr>
        <w:t xml:space="preserve">проекту </w:t>
      </w:r>
      <w:r w:rsidR="00B200BF" w:rsidRPr="00B200BF">
        <w:rPr>
          <w:rFonts w:ascii="Arial" w:hAnsi="Arial" w:cs="Arial"/>
        </w:rPr>
        <w:t xml:space="preserve">ВІЛ та </w:t>
      </w:r>
      <w:proofErr w:type="spellStart"/>
      <w:r w:rsidR="00B200BF" w:rsidRPr="00B200BF">
        <w:rPr>
          <w:rFonts w:ascii="Arial" w:hAnsi="Arial" w:cs="Arial"/>
        </w:rPr>
        <w:t>трансґендери</w:t>
      </w:r>
      <w:proofErr w:type="spellEnd"/>
      <w:r w:rsidR="00B200BF" w:rsidRPr="00B200BF">
        <w:rPr>
          <w:rFonts w:ascii="Arial" w:hAnsi="Arial" w:cs="Arial"/>
        </w:rPr>
        <w:t xml:space="preserve"> в </w:t>
      </w:r>
      <w:r w:rsidR="00B200BF">
        <w:rPr>
          <w:rFonts w:ascii="Arial" w:hAnsi="Arial" w:cs="Arial"/>
        </w:rPr>
        <w:t>У</w:t>
      </w:r>
      <w:r w:rsidR="00B200BF" w:rsidRPr="00B200BF">
        <w:rPr>
          <w:rFonts w:ascii="Arial" w:hAnsi="Arial" w:cs="Arial"/>
        </w:rPr>
        <w:t>країні</w:t>
      </w:r>
      <w:r w:rsidR="00B200BF">
        <w:rPr>
          <w:rFonts w:ascii="Arial" w:hAnsi="Arial" w:cs="Arial"/>
        </w:rPr>
        <w:t>».</w:t>
      </w:r>
    </w:p>
    <w:p w:rsidR="001A3A8F" w:rsidRPr="00A11BE6" w:rsidRDefault="001A3A8F" w:rsidP="00C550B5">
      <w:pPr>
        <w:jc w:val="both"/>
        <w:rPr>
          <w:rFonts w:ascii="Tahoma" w:eastAsia="Tahoma" w:hAnsi="Tahoma" w:cs="Tahoma"/>
        </w:rPr>
      </w:pPr>
    </w:p>
    <w:bookmarkEnd w:id="4"/>
    <w:bookmarkEnd w:id="5"/>
    <w:p w:rsidR="00313E3F" w:rsidRPr="00A11BE6" w:rsidRDefault="00313E3F" w:rsidP="00C550B5">
      <w:pPr>
        <w:jc w:val="both"/>
        <w:rPr>
          <w:rFonts w:ascii="Tahoma" w:eastAsia="Tahoma" w:hAnsi="Tahoma" w:cs="Tahoma"/>
          <w:b/>
        </w:rPr>
      </w:pPr>
      <w:r w:rsidRPr="00A11BE6">
        <w:rPr>
          <w:rFonts w:ascii="Tahoma" w:eastAsia="Tahoma" w:hAnsi="Tahoma" w:cs="Tahoma"/>
          <w:b/>
        </w:rPr>
        <w:t>Опис програмних компонентів</w:t>
      </w:r>
    </w:p>
    <w:p w:rsidR="00313E3F" w:rsidRPr="00A11BE6" w:rsidRDefault="00313E3F" w:rsidP="00C550B5">
      <w:pPr>
        <w:jc w:val="both"/>
        <w:rPr>
          <w:rFonts w:ascii="Tahoma" w:eastAsia="Tahoma" w:hAnsi="Tahoma" w:cs="Tahoma"/>
          <w:b/>
        </w:rPr>
      </w:pPr>
    </w:p>
    <w:p w:rsidR="001C1FA8" w:rsidRPr="00A11BE6" w:rsidRDefault="001C1FA8" w:rsidP="001C1FA8">
      <w:pPr>
        <w:jc w:val="both"/>
        <w:rPr>
          <w:rFonts w:ascii="Tahoma" w:eastAsia="Tahoma" w:hAnsi="Tahoma" w:cs="Tahoma"/>
        </w:rPr>
      </w:pPr>
      <w:bookmarkStart w:id="6" w:name="_Модуль_1:_Комплексні"/>
      <w:bookmarkEnd w:id="6"/>
      <w:r w:rsidRPr="00A11BE6">
        <w:rPr>
          <w:rFonts w:ascii="Tahoma" w:eastAsia="Tahoma" w:hAnsi="Tahoma" w:cs="Tahoma"/>
          <w:b/>
        </w:rPr>
        <w:t>Завдання</w:t>
      </w:r>
      <w:r w:rsidRPr="00A11BE6">
        <w:rPr>
          <w:rFonts w:ascii="Tahoma" w:eastAsia="Tahoma" w:hAnsi="Tahoma" w:cs="Tahoma"/>
        </w:rPr>
        <w:t xml:space="preserve">: Забезпечення сталого розвитку та життєздатності спільноти </w:t>
      </w:r>
      <w:proofErr w:type="spellStart"/>
      <w:r w:rsidR="00B200BF">
        <w:rPr>
          <w:rFonts w:ascii="Tahoma" w:eastAsia="Tahoma" w:hAnsi="Tahoma" w:cs="Tahoma"/>
        </w:rPr>
        <w:t>трансгендерів</w:t>
      </w:r>
      <w:proofErr w:type="spellEnd"/>
      <w:r w:rsidRPr="00A11BE6">
        <w:rPr>
          <w:rFonts w:ascii="Tahoma" w:eastAsia="Tahoma" w:hAnsi="Tahoma" w:cs="Tahoma"/>
        </w:rPr>
        <w:t xml:space="preserve"> </w:t>
      </w:r>
    </w:p>
    <w:p w:rsidR="001C1FA8" w:rsidRPr="00A11BE6" w:rsidRDefault="001C1FA8" w:rsidP="001C1FA8">
      <w:pPr>
        <w:jc w:val="both"/>
        <w:outlineLvl w:val="0"/>
        <w:rPr>
          <w:rFonts w:ascii="Tahoma" w:eastAsia="Tahoma" w:hAnsi="Tahoma" w:cs="Tahoma"/>
          <w:b/>
        </w:rPr>
      </w:pPr>
    </w:p>
    <w:p w:rsidR="001C1FA8" w:rsidRPr="00A11BE6" w:rsidRDefault="001C1FA8" w:rsidP="001C1FA8">
      <w:pPr>
        <w:jc w:val="both"/>
        <w:outlineLvl w:val="0"/>
        <w:rPr>
          <w:rFonts w:ascii="Tahoma" w:eastAsia="Tahoma" w:hAnsi="Tahoma" w:cs="Tahoma"/>
        </w:rPr>
      </w:pPr>
      <w:r w:rsidRPr="00A11BE6">
        <w:rPr>
          <w:rFonts w:ascii="Tahoma" w:eastAsia="Tahoma" w:hAnsi="Tahoma" w:cs="Tahoma"/>
          <w:b/>
        </w:rPr>
        <w:t>Кількість проектів, які передбачається підтримати</w:t>
      </w:r>
      <w:r w:rsidRPr="00A11BE6">
        <w:rPr>
          <w:rFonts w:ascii="Tahoma" w:eastAsia="Tahoma" w:hAnsi="Tahoma" w:cs="Tahoma"/>
        </w:rPr>
        <w:t>: один проект на національному рівні</w:t>
      </w:r>
    </w:p>
    <w:p w:rsidR="001C1FA8" w:rsidRPr="00A11BE6" w:rsidRDefault="001C1FA8" w:rsidP="001C1FA8">
      <w:pPr>
        <w:jc w:val="both"/>
        <w:outlineLvl w:val="0"/>
        <w:rPr>
          <w:rFonts w:ascii="Tahoma" w:eastAsia="Tahoma" w:hAnsi="Tahoma" w:cs="Tahoma"/>
        </w:rPr>
      </w:pPr>
    </w:p>
    <w:p w:rsidR="001C1FA8" w:rsidRPr="00A11BE6" w:rsidRDefault="001C1FA8" w:rsidP="001C1FA8">
      <w:pPr>
        <w:jc w:val="both"/>
        <w:rPr>
          <w:rFonts w:ascii="Tahoma" w:eastAsia="Tahoma" w:hAnsi="Tahoma" w:cs="Tahoma"/>
        </w:rPr>
      </w:pPr>
      <w:r w:rsidRPr="00A11BE6">
        <w:rPr>
          <w:rFonts w:ascii="Tahoma" w:eastAsia="Tahoma" w:hAnsi="Tahoma" w:cs="Tahoma"/>
          <w:b/>
        </w:rPr>
        <w:t xml:space="preserve">Цільова група: </w:t>
      </w:r>
      <w:r w:rsidRPr="00A11BE6">
        <w:rPr>
          <w:rFonts w:ascii="Tahoma" w:eastAsia="Tahoma" w:hAnsi="Tahoma" w:cs="Tahoma"/>
        </w:rPr>
        <w:t xml:space="preserve">представники спільноти </w:t>
      </w:r>
      <w:proofErr w:type="spellStart"/>
      <w:r w:rsidR="00B200BF">
        <w:rPr>
          <w:rFonts w:ascii="Tahoma" w:eastAsia="Tahoma" w:hAnsi="Tahoma" w:cs="Tahoma"/>
        </w:rPr>
        <w:t>трангендерів</w:t>
      </w:r>
      <w:proofErr w:type="spellEnd"/>
    </w:p>
    <w:p w:rsidR="001C1FA8" w:rsidRPr="00A11BE6" w:rsidRDefault="001C1FA8" w:rsidP="001C1FA8">
      <w:pPr>
        <w:jc w:val="both"/>
        <w:outlineLvl w:val="0"/>
        <w:rPr>
          <w:rFonts w:ascii="Tahoma" w:eastAsia="Tahoma" w:hAnsi="Tahoma" w:cs="Tahoma"/>
          <w:b/>
        </w:rPr>
      </w:pPr>
    </w:p>
    <w:p w:rsidR="001C1FA8" w:rsidRDefault="001C1FA8" w:rsidP="001C1FA8">
      <w:pPr>
        <w:jc w:val="both"/>
        <w:outlineLvl w:val="0"/>
        <w:rPr>
          <w:rFonts w:ascii="Tahoma" w:eastAsia="Tahoma" w:hAnsi="Tahoma" w:cs="Tahoma"/>
        </w:rPr>
      </w:pPr>
      <w:r w:rsidRPr="00A11BE6">
        <w:rPr>
          <w:rFonts w:ascii="Tahoma" w:eastAsia="Tahoma" w:hAnsi="Tahoma" w:cs="Tahoma"/>
          <w:b/>
        </w:rPr>
        <w:t>Основні види діяльності за напрямом</w:t>
      </w:r>
      <w:r w:rsidRPr="00A11BE6">
        <w:rPr>
          <w:rFonts w:ascii="Tahoma" w:eastAsia="Tahoma" w:hAnsi="Tahoma" w:cs="Tahoma"/>
        </w:rPr>
        <w:t>:</w:t>
      </w:r>
    </w:p>
    <w:p w:rsidR="006E4FD6" w:rsidRPr="006E4FD6" w:rsidRDefault="006E4FD6" w:rsidP="006E4FD6">
      <w:pPr>
        <w:pStyle w:val="ae"/>
        <w:numPr>
          <w:ilvl w:val="0"/>
          <w:numId w:val="47"/>
        </w:numPr>
        <w:jc w:val="both"/>
        <w:outlineLvl w:val="0"/>
        <w:rPr>
          <w:rFonts w:ascii="Tahoma" w:eastAsia="Tahoma" w:hAnsi="Tahoma" w:cs="Tahoma"/>
        </w:rPr>
      </w:pPr>
      <w:r w:rsidRPr="006E4FD6">
        <w:rPr>
          <w:rFonts w:ascii="Tahoma" w:eastAsia="Tahoma" w:hAnsi="Tahoma" w:cs="Tahoma"/>
        </w:rPr>
        <w:t xml:space="preserve">Мобілізація представників спільноти </w:t>
      </w:r>
      <w:r>
        <w:rPr>
          <w:rFonts w:ascii="Tahoma" w:eastAsia="Tahoma" w:hAnsi="Tahoma" w:cs="Tahoma"/>
        </w:rPr>
        <w:t>ТГ  з метою об</w:t>
      </w:r>
      <w:r w:rsidRPr="006E4FD6">
        <w:rPr>
          <w:rFonts w:ascii="Tahoma" w:eastAsia="Tahoma" w:hAnsi="Tahoma" w:cs="Tahoma"/>
          <w:lang w:val="ru-RU"/>
        </w:rPr>
        <w:t>’</w:t>
      </w:r>
      <w:proofErr w:type="spellStart"/>
      <w:r>
        <w:rPr>
          <w:rFonts w:ascii="Tahoma" w:eastAsia="Tahoma" w:hAnsi="Tahoma" w:cs="Tahoma"/>
          <w:lang w:val="ru-RU"/>
        </w:rPr>
        <w:t>єднання</w:t>
      </w:r>
      <w:proofErr w:type="spellEnd"/>
      <w:r>
        <w:rPr>
          <w:rFonts w:ascii="Tahoma" w:eastAsia="Tahoma" w:hAnsi="Tahoma" w:cs="Tahoma"/>
          <w:lang w:val="ru-RU"/>
        </w:rPr>
        <w:t xml:space="preserve"> </w:t>
      </w:r>
      <w:proofErr w:type="spellStart"/>
      <w:r>
        <w:rPr>
          <w:rFonts w:ascii="Tahoma" w:eastAsia="Tahoma" w:hAnsi="Tahoma" w:cs="Tahoma"/>
          <w:lang w:val="ru-RU"/>
        </w:rPr>
        <w:t>зусиль</w:t>
      </w:r>
      <w:proofErr w:type="spellEnd"/>
      <w:r w:rsidRPr="006E4FD6">
        <w:rPr>
          <w:rFonts w:ascii="Tahoma" w:eastAsia="Tahoma" w:hAnsi="Tahoma" w:cs="Tahoma"/>
        </w:rPr>
        <w:t xml:space="preserve"> для представництва та захисту своїх прав в Україні;</w:t>
      </w:r>
    </w:p>
    <w:p w:rsidR="006E4FD6" w:rsidRDefault="00692B0A" w:rsidP="006E4FD6">
      <w:pPr>
        <w:pStyle w:val="ae"/>
        <w:numPr>
          <w:ilvl w:val="0"/>
          <w:numId w:val="47"/>
        </w:numPr>
        <w:jc w:val="both"/>
        <w:outlineLvl w:val="0"/>
        <w:rPr>
          <w:rFonts w:ascii="Tahoma" w:eastAsia="Tahoma" w:hAnsi="Tahoma" w:cs="Tahoma"/>
        </w:rPr>
      </w:pPr>
      <w:r>
        <w:rPr>
          <w:rFonts w:ascii="Tahoma" w:eastAsia="Tahoma" w:hAnsi="Tahoma" w:cs="Tahoma"/>
          <w:lang w:val="ru-RU"/>
        </w:rPr>
        <w:t>У</w:t>
      </w:r>
      <w:proofErr w:type="spellStart"/>
      <w:r w:rsidR="006E4FD6" w:rsidRPr="006E4FD6">
        <w:rPr>
          <w:rFonts w:ascii="Tahoma" w:eastAsia="Tahoma" w:hAnsi="Tahoma" w:cs="Tahoma"/>
        </w:rPr>
        <w:t>часть</w:t>
      </w:r>
      <w:proofErr w:type="spellEnd"/>
      <w:r w:rsidR="006E4FD6" w:rsidRPr="006E4FD6">
        <w:rPr>
          <w:rFonts w:ascii="Tahoma" w:eastAsia="Tahoma" w:hAnsi="Tahoma" w:cs="Tahoma"/>
        </w:rPr>
        <w:t xml:space="preserve"> представників спільноти в роботі національних та місцевих координаційних механізмів;</w:t>
      </w:r>
    </w:p>
    <w:p w:rsidR="0029155E" w:rsidRPr="00A11BE6" w:rsidRDefault="0029155E" w:rsidP="0029155E">
      <w:pPr>
        <w:numPr>
          <w:ilvl w:val="0"/>
          <w:numId w:val="47"/>
        </w:numPr>
        <w:jc w:val="both"/>
        <w:rPr>
          <w:rFonts w:ascii="Tahoma" w:eastAsia="Tahoma" w:hAnsi="Tahoma" w:cs="Tahoma"/>
        </w:rPr>
      </w:pPr>
      <w:r w:rsidRPr="00A11BE6">
        <w:rPr>
          <w:rFonts w:ascii="Tahoma" w:eastAsia="Tahoma" w:hAnsi="Tahoma" w:cs="Tahoma"/>
        </w:rPr>
        <w:t xml:space="preserve">Розробка та реалізація </w:t>
      </w:r>
      <w:proofErr w:type="spellStart"/>
      <w:r w:rsidRPr="00A11BE6">
        <w:rPr>
          <w:rFonts w:ascii="Tahoma" w:eastAsia="Tahoma" w:hAnsi="Tahoma" w:cs="Tahoma"/>
        </w:rPr>
        <w:t>адвокаційних</w:t>
      </w:r>
      <w:proofErr w:type="spellEnd"/>
      <w:r w:rsidRPr="00A11BE6">
        <w:rPr>
          <w:rFonts w:ascii="Tahoma" w:eastAsia="Tahoma" w:hAnsi="Tahoma" w:cs="Tahoma"/>
        </w:rPr>
        <w:t xml:space="preserve"> заходів для запобігання стигми та дискримінації </w:t>
      </w:r>
      <w:r>
        <w:rPr>
          <w:rFonts w:ascii="Tahoma" w:eastAsia="Tahoma" w:hAnsi="Tahoma" w:cs="Tahoma"/>
        </w:rPr>
        <w:t xml:space="preserve">представників спільноти </w:t>
      </w:r>
      <w:proofErr w:type="spellStart"/>
      <w:r>
        <w:rPr>
          <w:rFonts w:ascii="Tahoma" w:eastAsia="Tahoma" w:hAnsi="Tahoma" w:cs="Tahoma"/>
        </w:rPr>
        <w:t>трансгендерів</w:t>
      </w:r>
      <w:proofErr w:type="spellEnd"/>
      <w:r w:rsidRPr="00A11BE6">
        <w:rPr>
          <w:rFonts w:ascii="Tahoma" w:eastAsia="Tahoma" w:hAnsi="Tahoma" w:cs="Tahoma"/>
        </w:rPr>
        <w:t>;</w:t>
      </w:r>
    </w:p>
    <w:p w:rsidR="006E4FD6" w:rsidRPr="006E4FD6" w:rsidRDefault="006E4FD6" w:rsidP="006E4FD6">
      <w:pPr>
        <w:pStyle w:val="ae"/>
        <w:numPr>
          <w:ilvl w:val="0"/>
          <w:numId w:val="47"/>
        </w:numPr>
        <w:jc w:val="both"/>
        <w:outlineLvl w:val="0"/>
        <w:rPr>
          <w:rFonts w:ascii="Tahoma" w:eastAsia="Tahoma" w:hAnsi="Tahoma" w:cs="Tahoma"/>
        </w:rPr>
      </w:pPr>
      <w:r w:rsidRPr="006E4FD6">
        <w:rPr>
          <w:rFonts w:ascii="Tahoma" w:eastAsia="Tahoma" w:hAnsi="Tahoma" w:cs="Tahoma"/>
        </w:rPr>
        <w:t>Створення механізму залучення спільноти до прийняття рішень, збору потреб, порушення прав тощо;</w:t>
      </w:r>
    </w:p>
    <w:p w:rsidR="0029155E" w:rsidRDefault="006E4FD6" w:rsidP="0029155E">
      <w:pPr>
        <w:pStyle w:val="ae"/>
        <w:numPr>
          <w:ilvl w:val="0"/>
          <w:numId w:val="47"/>
        </w:numPr>
        <w:jc w:val="both"/>
        <w:outlineLvl w:val="0"/>
        <w:rPr>
          <w:rFonts w:ascii="Tahoma" w:eastAsia="Tahoma" w:hAnsi="Tahoma" w:cs="Tahoma"/>
        </w:rPr>
      </w:pPr>
      <w:r w:rsidRPr="006E4FD6">
        <w:rPr>
          <w:rFonts w:ascii="Tahoma" w:eastAsia="Tahoma" w:hAnsi="Tahoma" w:cs="Tahoma"/>
        </w:rPr>
        <w:t xml:space="preserve">Створення єдиного механізму інформування представників спільноти про прийняті рішення, події що стосуються спільноти, </w:t>
      </w:r>
      <w:proofErr w:type="spellStart"/>
      <w:r w:rsidRPr="006E4FD6">
        <w:rPr>
          <w:rFonts w:ascii="Tahoma" w:eastAsia="Tahoma" w:hAnsi="Tahoma" w:cs="Tahoma"/>
        </w:rPr>
        <w:t>адвокаційні</w:t>
      </w:r>
      <w:proofErr w:type="spellEnd"/>
      <w:r w:rsidRPr="006E4FD6">
        <w:rPr>
          <w:rFonts w:ascii="Tahoma" w:eastAsia="Tahoma" w:hAnsi="Tahoma" w:cs="Tahoma"/>
        </w:rPr>
        <w:t xml:space="preserve"> заходи та можливість надання пропозицій для представлення інтересів спільноти.</w:t>
      </w:r>
    </w:p>
    <w:p w:rsidR="0029155E" w:rsidRPr="0029155E" w:rsidRDefault="0029155E" w:rsidP="0029155E">
      <w:pPr>
        <w:pStyle w:val="ae"/>
        <w:numPr>
          <w:ilvl w:val="0"/>
          <w:numId w:val="47"/>
        </w:numPr>
        <w:jc w:val="both"/>
        <w:outlineLvl w:val="0"/>
        <w:rPr>
          <w:rFonts w:ascii="Tahoma" w:eastAsia="Tahoma" w:hAnsi="Tahoma" w:cs="Tahoma"/>
        </w:rPr>
      </w:pPr>
      <w:r w:rsidRPr="0029155E">
        <w:rPr>
          <w:rFonts w:ascii="Tahoma" w:eastAsia="Tahoma" w:hAnsi="Tahoma" w:cs="Tahoma"/>
        </w:rPr>
        <w:t xml:space="preserve">Навчання та надання технічної допомоги лідерам спільноти </w:t>
      </w:r>
      <w:r>
        <w:rPr>
          <w:rFonts w:ascii="Tahoma" w:eastAsia="Tahoma" w:hAnsi="Tahoma" w:cs="Tahoma"/>
        </w:rPr>
        <w:t>ТГ</w:t>
      </w:r>
      <w:r w:rsidRPr="0029155E">
        <w:rPr>
          <w:rFonts w:ascii="Tahoma" w:eastAsia="Tahoma" w:hAnsi="Tahoma" w:cs="Tahoma"/>
        </w:rPr>
        <w:t xml:space="preserve"> в регіонах України для </w:t>
      </w:r>
      <w:r w:rsidR="000A3040">
        <w:rPr>
          <w:rFonts w:ascii="Tahoma" w:eastAsia="Tahoma" w:hAnsi="Tahoma" w:cs="Tahoma"/>
        </w:rPr>
        <w:t xml:space="preserve">збільшення охоплення ТГ </w:t>
      </w:r>
      <w:r w:rsidR="000A3040" w:rsidRPr="00721A0F">
        <w:rPr>
          <w:rFonts w:ascii="Tahoma" w:eastAsia="Tahoma" w:hAnsi="Tahoma" w:cs="Tahoma"/>
        </w:rPr>
        <w:t>послуг</w:t>
      </w:r>
      <w:r w:rsidR="000A3040">
        <w:rPr>
          <w:rFonts w:ascii="Tahoma" w:eastAsia="Tahoma" w:hAnsi="Tahoma" w:cs="Tahoma"/>
        </w:rPr>
        <w:t xml:space="preserve">ами </w:t>
      </w:r>
      <w:r w:rsidR="000A3040" w:rsidRPr="00721A0F">
        <w:rPr>
          <w:rFonts w:ascii="Tahoma" w:eastAsia="Tahoma" w:hAnsi="Tahoma" w:cs="Tahoma"/>
        </w:rPr>
        <w:t>проф</w:t>
      </w:r>
      <w:r w:rsidR="000A3040">
        <w:rPr>
          <w:rFonts w:ascii="Tahoma" w:eastAsia="Tahoma" w:hAnsi="Tahoma" w:cs="Tahoma"/>
        </w:rPr>
        <w:t xml:space="preserve">ілактики ВІЛ/ІПСШ та покращення їх якості, </w:t>
      </w:r>
      <w:r w:rsidRPr="0029155E">
        <w:rPr>
          <w:rFonts w:ascii="Tahoma" w:eastAsia="Tahoma" w:hAnsi="Tahoma" w:cs="Tahoma"/>
        </w:rPr>
        <w:t>підвищення рівня їх компетенції у питаннях представництва інтересів, співпраці з владою, менеджменту</w:t>
      </w:r>
      <w:r>
        <w:rPr>
          <w:rFonts w:ascii="Tahoma" w:eastAsia="Tahoma" w:hAnsi="Tahoma" w:cs="Tahoma"/>
        </w:rPr>
        <w:t>, лідерства, тощо</w:t>
      </w:r>
      <w:r w:rsidR="0044145B">
        <w:rPr>
          <w:rFonts w:ascii="Tahoma" w:eastAsia="Tahoma" w:hAnsi="Tahoma" w:cs="Tahoma"/>
        </w:rPr>
        <w:t xml:space="preserve"> у м. Києві,</w:t>
      </w:r>
      <w:r w:rsidR="00736B18">
        <w:rPr>
          <w:rFonts w:ascii="Tahoma" w:eastAsia="Tahoma" w:hAnsi="Tahoma" w:cs="Tahoma"/>
        </w:rPr>
        <w:t xml:space="preserve"> Одеській, </w:t>
      </w:r>
      <w:r w:rsidR="0044145B">
        <w:rPr>
          <w:rFonts w:ascii="Tahoma" w:eastAsia="Tahoma" w:hAnsi="Tahoma" w:cs="Tahoma"/>
        </w:rPr>
        <w:t xml:space="preserve">Миколаївській, </w:t>
      </w:r>
      <w:r w:rsidR="00736B18">
        <w:rPr>
          <w:rFonts w:ascii="Tahoma" w:eastAsia="Tahoma" w:hAnsi="Tahoma" w:cs="Tahoma"/>
        </w:rPr>
        <w:t>Херсонській, Харківській, Хмельницькій, Рівненській</w:t>
      </w:r>
      <w:r w:rsidR="006F5949">
        <w:rPr>
          <w:rFonts w:ascii="Tahoma" w:eastAsia="Tahoma" w:hAnsi="Tahoma" w:cs="Tahoma"/>
        </w:rPr>
        <w:t>, Житомирській</w:t>
      </w:r>
      <w:r w:rsidR="00736B18">
        <w:rPr>
          <w:rFonts w:ascii="Tahoma" w:eastAsia="Tahoma" w:hAnsi="Tahoma" w:cs="Tahoma"/>
        </w:rPr>
        <w:t xml:space="preserve"> областях</w:t>
      </w:r>
      <w:r>
        <w:rPr>
          <w:rFonts w:ascii="Tahoma" w:eastAsia="Tahoma" w:hAnsi="Tahoma" w:cs="Tahoma"/>
        </w:rPr>
        <w:t>.</w:t>
      </w:r>
    </w:p>
    <w:p w:rsidR="00C47406" w:rsidRPr="00A11BE6" w:rsidRDefault="00C47406" w:rsidP="00C47406">
      <w:pPr>
        <w:pStyle w:val="ae"/>
        <w:ind w:left="1065"/>
        <w:jc w:val="both"/>
        <w:rPr>
          <w:rFonts w:ascii="Tahoma" w:eastAsia="Tahoma" w:hAnsi="Tahoma" w:cs="Tahoma"/>
        </w:rPr>
      </w:pPr>
    </w:p>
    <w:p w:rsidR="00C47406" w:rsidRDefault="00C47406" w:rsidP="00C47406">
      <w:pPr>
        <w:jc w:val="both"/>
        <w:rPr>
          <w:rFonts w:ascii="Tahoma" w:eastAsia="Tahoma" w:hAnsi="Tahoma" w:cs="Tahoma"/>
          <w:b/>
        </w:rPr>
      </w:pPr>
      <w:r w:rsidRPr="00A11BE6">
        <w:rPr>
          <w:rFonts w:ascii="Tahoma" w:eastAsia="Tahoma" w:hAnsi="Tahoma" w:cs="Tahoma"/>
          <w:b/>
        </w:rPr>
        <w:t>Особливі умови участі у конкурсі:</w:t>
      </w:r>
    </w:p>
    <w:p w:rsidR="0029155E" w:rsidRDefault="0029155E" w:rsidP="00C47406">
      <w:pPr>
        <w:jc w:val="both"/>
        <w:rPr>
          <w:rFonts w:ascii="Tahoma" w:eastAsia="Tahoma" w:hAnsi="Tahoma" w:cs="Tahoma"/>
        </w:rPr>
      </w:pPr>
      <w:r>
        <w:rPr>
          <w:rFonts w:ascii="Tahoma" w:eastAsia="Tahoma" w:hAnsi="Tahoma" w:cs="Tahoma"/>
        </w:rPr>
        <w:t xml:space="preserve">Діяльність за напрямом має залучати організації, які на даний момент надають профілактичні </w:t>
      </w:r>
      <w:proofErr w:type="spellStart"/>
      <w:r>
        <w:rPr>
          <w:rFonts w:ascii="Tahoma" w:eastAsia="Tahoma" w:hAnsi="Tahoma" w:cs="Tahoma"/>
        </w:rPr>
        <w:t>прослуги</w:t>
      </w:r>
      <w:proofErr w:type="spellEnd"/>
      <w:r>
        <w:rPr>
          <w:rFonts w:ascii="Tahoma" w:eastAsia="Tahoma" w:hAnsi="Tahoma" w:cs="Tahoma"/>
        </w:rPr>
        <w:t xml:space="preserve"> для представників спільноти </w:t>
      </w:r>
      <w:proofErr w:type="spellStart"/>
      <w:r>
        <w:rPr>
          <w:rFonts w:ascii="Tahoma" w:eastAsia="Tahoma" w:hAnsi="Tahoma" w:cs="Tahoma"/>
        </w:rPr>
        <w:t>трансгендерів</w:t>
      </w:r>
      <w:proofErr w:type="spellEnd"/>
      <w:r>
        <w:rPr>
          <w:rFonts w:ascii="Tahoma" w:eastAsia="Tahoma" w:hAnsi="Tahoma" w:cs="Tahoma"/>
        </w:rPr>
        <w:t>.</w:t>
      </w:r>
    </w:p>
    <w:p w:rsidR="0029155E" w:rsidRPr="0029155E" w:rsidRDefault="0029155E" w:rsidP="00C47406">
      <w:pPr>
        <w:jc w:val="both"/>
        <w:rPr>
          <w:rFonts w:ascii="Tahoma" w:eastAsia="Tahoma" w:hAnsi="Tahoma" w:cs="Tahoma"/>
        </w:rPr>
      </w:pPr>
    </w:p>
    <w:p w:rsidR="00B200BF" w:rsidRPr="0029155E" w:rsidRDefault="00B200BF" w:rsidP="00B200BF">
      <w:pPr>
        <w:pStyle w:val="af3"/>
        <w:tabs>
          <w:tab w:val="left" w:pos="284"/>
        </w:tabs>
        <w:jc w:val="both"/>
        <w:outlineLvl w:val="0"/>
        <w:rPr>
          <w:rFonts w:ascii="Tahoma" w:hAnsi="Tahoma" w:cs="Tahoma"/>
          <w:b/>
          <w:sz w:val="22"/>
          <w:szCs w:val="22"/>
        </w:rPr>
      </w:pPr>
      <w:r w:rsidRPr="0029155E">
        <w:rPr>
          <w:rFonts w:ascii="Tahoma" w:hAnsi="Tahoma" w:cs="Tahoma"/>
          <w:b/>
          <w:sz w:val="22"/>
          <w:szCs w:val="22"/>
        </w:rPr>
        <w:t xml:space="preserve">Очікувані основні індикатори: </w:t>
      </w:r>
    </w:p>
    <w:p w:rsidR="00474957" w:rsidRPr="00A11BE6" w:rsidRDefault="00474957" w:rsidP="00C550B5">
      <w:pPr>
        <w:jc w:val="both"/>
        <w:rPr>
          <w:rFonts w:ascii="Tahoma" w:hAnsi="Tahoma" w:cs="Tahoma"/>
          <w:b/>
        </w:rPr>
      </w:pPr>
    </w:p>
    <w:p w:rsidR="001A3A8F" w:rsidRDefault="0029155E" w:rsidP="0029155E">
      <w:pPr>
        <w:pStyle w:val="ae"/>
        <w:numPr>
          <w:ilvl w:val="0"/>
          <w:numId w:val="48"/>
        </w:numPr>
        <w:rPr>
          <w:rFonts w:ascii="Tahoma" w:hAnsi="Tahoma" w:cs="Tahoma"/>
        </w:rPr>
      </w:pPr>
      <w:r>
        <w:rPr>
          <w:rFonts w:ascii="Tahoma" w:hAnsi="Tahoma" w:cs="Tahoma"/>
        </w:rPr>
        <w:t>12 мобілізаційних заходів в регіонах України</w:t>
      </w:r>
    </w:p>
    <w:p w:rsidR="0029155E" w:rsidRDefault="0029155E" w:rsidP="0029155E">
      <w:pPr>
        <w:pStyle w:val="ae"/>
        <w:numPr>
          <w:ilvl w:val="0"/>
          <w:numId w:val="48"/>
        </w:numPr>
        <w:rPr>
          <w:rFonts w:ascii="Tahoma" w:hAnsi="Tahoma" w:cs="Tahoma"/>
        </w:rPr>
      </w:pPr>
      <w:r>
        <w:rPr>
          <w:rFonts w:ascii="Tahoma" w:hAnsi="Tahoma" w:cs="Tahoma"/>
        </w:rPr>
        <w:t xml:space="preserve">2 тренінги для лідерів спільноти </w:t>
      </w:r>
      <w:proofErr w:type="spellStart"/>
      <w:r>
        <w:rPr>
          <w:rFonts w:ascii="Tahoma" w:hAnsi="Tahoma" w:cs="Tahoma"/>
        </w:rPr>
        <w:t>трансгедендерів</w:t>
      </w:r>
      <w:proofErr w:type="spellEnd"/>
    </w:p>
    <w:p w:rsidR="0029155E" w:rsidRDefault="0029155E" w:rsidP="0029155E">
      <w:pPr>
        <w:pStyle w:val="ae"/>
        <w:numPr>
          <w:ilvl w:val="0"/>
          <w:numId w:val="48"/>
        </w:numPr>
        <w:rPr>
          <w:rFonts w:ascii="Tahoma" w:hAnsi="Tahoma" w:cs="Tahoma"/>
        </w:rPr>
      </w:pPr>
      <w:r>
        <w:rPr>
          <w:rFonts w:ascii="Tahoma" w:hAnsi="Tahoma" w:cs="Tahoma"/>
        </w:rPr>
        <w:t>Діяльність не менше 3-х нових місцевих ініціативних груп</w:t>
      </w:r>
    </w:p>
    <w:p w:rsidR="0029155E" w:rsidRPr="0029155E" w:rsidRDefault="0029155E" w:rsidP="0029155E">
      <w:pPr>
        <w:pStyle w:val="ae"/>
        <w:rPr>
          <w:rFonts w:ascii="Tahoma" w:hAnsi="Tahoma" w:cs="Tahoma"/>
        </w:rPr>
      </w:pPr>
    </w:p>
    <w:p w:rsidR="00F64386" w:rsidRDefault="005D2CDA" w:rsidP="00C550B5">
      <w:pPr>
        <w:pStyle w:val="3"/>
        <w:jc w:val="both"/>
        <w:rPr>
          <w:rFonts w:ascii="Tahoma" w:hAnsi="Tahoma" w:cs="Tahoma"/>
          <w:sz w:val="22"/>
          <w:szCs w:val="22"/>
          <w:u w:val="single"/>
        </w:rPr>
      </w:pPr>
      <w:r w:rsidRPr="00A11BE6">
        <w:rPr>
          <w:rFonts w:ascii="Tahoma" w:hAnsi="Tahoma" w:cs="Tahoma"/>
          <w:sz w:val="22"/>
          <w:szCs w:val="22"/>
          <w:u w:val="single"/>
        </w:rPr>
        <w:t>Загальна інформація щодо проведення конкурсу</w:t>
      </w:r>
    </w:p>
    <w:p w:rsidR="00B200BF" w:rsidRDefault="00B200BF" w:rsidP="00B200BF"/>
    <w:p w:rsidR="0029155E" w:rsidRDefault="0029155E" w:rsidP="0029155E">
      <w:pPr>
        <w:pStyle w:val="ae"/>
        <w:tabs>
          <w:tab w:val="left" w:pos="284"/>
          <w:tab w:val="left" w:pos="1620"/>
        </w:tabs>
        <w:ind w:left="0"/>
        <w:contextualSpacing/>
        <w:jc w:val="both"/>
        <w:rPr>
          <w:rFonts w:ascii="Arial" w:hAnsi="Arial" w:cs="Arial"/>
        </w:rPr>
      </w:pPr>
      <w:r>
        <w:rPr>
          <w:rFonts w:ascii="Arial" w:hAnsi="Arial" w:cs="Arial"/>
        </w:rPr>
        <w:t>ГО «З</w:t>
      </w:r>
      <w:r w:rsidRPr="00B200BF">
        <w:rPr>
          <w:rFonts w:ascii="Arial" w:hAnsi="Arial" w:cs="Arial"/>
        </w:rPr>
        <w:t xml:space="preserve">доров'я і захист </w:t>
      </w:r>
      <w:proofErr w:type="spellStart"/>
      <w:r w:rsidRPr="00B200BF">
        <w:rPr>
          <w:rFonts w:ascii="Arial" w:hAnsi="Arial" w:cs="Arial"/>
        </w:rPr>
        <w:t>лесбійок</w:t>
      </w:r>
      <w:proofErr w:type="spellEnd"/>
      <w:r w:rsidRPr="00B200BF">
        <w:rPr>
          <w:rFonts w:ascii="Arial" w:hAnsi="Arial" w:cs="Arial"/>
        </w:rPr>
        <w:t xml:space="preserve">, геїв, </w:t>
      </w:r>
      <w:proofErr w:type="spellStart"/>
      <w:r w:rsidRPr="00B200BF">
        <w:rPr>
          <w:rFonts w:ascii="Arial" w:hAnsi="Arial" w:cs="Arial"/>
        </w:rPr>
        <w:t>бісексуалів</w:t>
      </w:r>
      <w:proofErr w:type="spellEnd"/>
      <w:r w:rsidRPr="00B200BF">
        <w:rPr>
          <w:rFonts w:ascii="Arial" w:hAnsi="Arial" w:cs="Arial"/>
        </w:rPr>
        <w:t xml:space="preserve"> та </w:t>
      </w:r>
      <w:proofErr w:type="spellStart"/>
      <w:r w:rsidRPr="00B200BF">
        <w:rPr>
          <w:rFonts w:ascii="Arial" w:hAnsi="Arial" w:cs="Arial"/>
        </w:rPr>
        <w:t>трансгендерів</w:t>
      </w:r>
      <w:proofErr w:type="spellEnd"/>
      <w:r w:rsidRPr="00B200BF">
        <w:rPr>
          <w:rFonts w:ascii="Arial" w:hAnsi="Arial" w:cs="Arial"/>
        </w:rPr>
        <w:t>»</w:t>
      </w:r>
      <w:r>
        <w:rPr>
          <w:rFonts w:ascii="Arial" w:hAnsi="Arial" w:cs="Arial"/>
        </w:rPr>
        <w:t xml:space="preserve"> подає:</w:t>
      </w:r>
    </w:p>
    <w:p w:rsidR="0029155E" w:rsidRPr="00FB22CA" w:rsidRDefault="0029155E" w:rsidP="0029155E">
      <w:pPr>
        <w:pStyle w:val="ae"/>
        <w:numPr>
          <w:ilvl w:val="0"/>
          <w:numId w:val="6"/>
        </w:numPr>
        <w:contextualSpacing/>
        <w:jc w:val="both"/>
        <w:rPr>
          <w:rFonts w:ascii="Tahoma" w:eastAsia="Tahoma" w:hAnsi="Tahoma" w:cs="Tahoma"/>
        </w:rPr>
      </w:pPr>
      <w:r w:rsidRPr="00FB22CA">
        <w:rPr>
          <w:rFonts w:ascii="Tahoma" w:eastAsia="Tahoma" w:hAnsi="Tahoma" w:cs="Tahoma"/>
        </w:rPr>
        <w:t xml:space="preserve">Проект </w:t>
      </w:r>
    </w:p>
    <w:p w:rsidR="0029155E" w:rsidRPr="00FB22CA" w:rsidRDefault="0029155E" w:rsidP="0029155E">
      <w:pPr>
        <w:pStyle w:val="ae"/>
        <w:numPr>
          <w:ilvl w:val="0"/>
          <w:numId w:val="6"/>
        </w:numPr>
        <w:contextualSpacing/>
        <w:jc w:val="both"/>
        <w:rPr>
          <w:rFonts w:ascii="Tahoma" w:eastAsia="Tahoma" w:hAnsi="Tahoma" w:cs="Tahoma"/>
        </w:rPr>
      </w:pPr>
      <w:r w:rsidRPr="00FB22CA">
        <w:rPr>
          <w:rFonts w:ascii="Tahoma" w:eastAsia="Tahoma" w:hAnsi="Tahoma" w:cs="Tahoma"/>
        </w:rPr>
        <w:t>Детальний робочий план</w:t>
      </w:r>
    </w:p>
    <w:p w:rsidR="0029155E" w:rsidRPr="00FB22CA" w:rsidRDefault="0029155E" w:rsidP="0029155E">
      <w:pPr>
        <w:pStyle w:val="ae"/>
        <w:numPr>
          <w:ilvl w:val="0"/>
          <w:numId w:val="6"/>
        </w:numPr>
        <w:contextualSpacing/>
        <w:jc w:val="both"/>
        <w:rPr>
          <w:rFonts w:ascii="Tahoma" w:eastAsia="Tahoma" w:hAnsi="Tahoma" w:cs="Tahoma"/>
        </w:rPr>
      </w:pPr>
      <w:r w:rsidRPr="00FB22CA">
        <w:rPr>
          <w:rFonts w:ascii="Tahoma" w:eastAsia="Tahoma" w:hAnsi="Tahoma" w:cs="Tahoma"/>
        </w:rPr>
        <w:t>Бюджет</w:t>
      </w:r>
    </w:p>
    <w:p w:rsidR="0029155E" w:rsidRPr="00FB22CA" w:rsidRDefault="0029155E" w:rsidP="0029155E">
      <w:pPr>
        <w:pStyle w:val="ae"/>
        <w:numPr>
          <w:ilvl w:val="0"/>
          <w:numId w:val="6"/>
        </w:numPr>
        <w:contextualSpacing/>
        <w:jc w:val="both"/>
        <w:rPr>
          <w:rFonts w:ascii="Tahoma" w:eastAsia="Tahoma" w:hAnsi="Tahoma" w:cs="Tahoma"/>
        </w:rPr>
      </w:pPr>
      <w:r w:rsidRPr="00FB22CA">
        <w:rPr>
          <w:rFonts w:ascii="Tahoma" w:eastAsia="Tahoma" w:hAnsi="Tahoma" w:cs="Tahoma"/>
        </w:rPr>
        <w:t xml:space="preserve">Таблиця персоналу проекту </w:t>
      </w:r>
    </w:p>
    <w:p w:rsidR="0029155E" w:rsidRPr="00FB22CA" w:rsidRDefault="0029155E" w:rsidP="0029155E">
      <w:pPr>
        <w:pStyle w:val="ae"/>
        <w:numPr>
          <w:ilvl w:val="0"/>
          <w:numId w:val="6"/>
        </w:numPr>
        <w:contextualSpacing/>
        <w:jc w:val="both"/>
        <w:rPr>
          <w:rFonts w:ascii="Tahoma" w:eastAsia="Tahoma" w:hAnsi="Tahoma" w:cs="Tahoma"/>
        </w:rPr>
      </w:pPr>
      <w:r w:rsidRPr="00FB22CA">
        <w:rPr>
          <w:rFonts w:ascii="Tahoma" w:eastAsia="Tahoma" w:hAnsi="Tahoma" w:cs="Tahoma"/>
        </w:rPr>
        <w:t xml:space="preserve">Таблиця індикаторів проекту </w:t>
      </w:r>
      <w:bookmarkStart w:id="7" w:name="_GoBack"/>
      <w:bookmarkEnd w:id="7"/>
    </w:p>
    <w:p w:rsidR="0029155E" w:rsidRPr="00FB22CA" w:rsidRDefault="0029155E" w:rsidP="0029155E">
      <w:pPr>
        <w:pStyle w:val="ae"/>
        <w:numPr>
          <w:ilvl w:val="0"/>
          <w:numId w:val="6"/>
        </w:numPr>
        <w:contextualSpacing/>
        <w:jc w:val="both"/>
        <w:rPr>
          <w:rFonts w:ascii="Tahoma" w:eastAsia="Tahoma" w:hAnsi="Tahoma" w:cs="Tahoma"/>
        </w:rPr>
      </w:pPr>
      <w:r w:rsidRPr="00FB22CA">
        <w:rPr>
          <w:rFonts w:ascii="Tahoma" w:eastAsia="Tahoma" w:hAnsi="Tahoma" w:cs="Tahoma"/>
        </w:rPr>
        <w:t>Реєстраційні документи НУО (Статут, Довідка про надання неприбуткового статусу НУО, Довідка з ЕДРПОУ)</w:t>
      </w:r>
    </w:p>
    <w:p w:rsidR="0029155E" w:rsidRPr="00A11BE6" w:rsidRDefault="0029155E" w:rsidP="0029155E">
      <w:pPr>
        <w:pStyle w:val="ae"/>
        <w:contextualSpacing/>
        <w:jc w:val="both"/>
        <w:rPr>
          <w:rFonts w:ascii="Tahoma" w:eastAsia="Tahoma" w:hAnsi="Tahoma" w:cs="Tahoma"/>
        </w:rPr>
      </w:pPr>
    </w:p>
    <w:p w:rsidR="0029155E" w:rsidRPr="00A11BE6" w:rsidRDefault="0029155E" w:rsidP="0029155E">
      <w:pPr>
        <w:jc w:val="both"/>
        <w:rPr>
          <w:rFonts w:ascii="Tahoma" w:eastAsia="Tahoma" w:hAnsi="Tahoma" w:cs="Tahoma"/>
        </w:rPr>
      </w:pPr>
      <w:r w:rsidRPr="00A11BE6">
        <w:rPr>
          <w:rFonts w:ascii="Tahoma" w:eastAsia="Tahoma" w:hAnsi="Tahoma" w:cs="Tahoma"/>
        </w:rPr>
        <w:t xml:space="preserve">Блоки опису напрямів, на які заявник не подається, рекомендовано видалити з документу. Формат тексту – шрифт </w:t>
      </w:r>
      <w:r w:rsidR="006F5949">
        <w:rPr>
          <w:rFonts w:ascii="Tahoma" w:eastAsia="Tahoma" w:hAnsi="Tahoma" w:cs="Tahoma"/>
          <w:lang w:val="en-US"/>
        </w:rPr>
        <w:t>Arial</w:t>
      </w:r>
      <w:r w:rsidRPr="00A11BE6">
        <w:rPr>
          <w:rFonts w:ascii="Tahoma" w:eastAsia="Tahoma" w:hAnsi="Tahoma" w:cs="Tahoma"/>
        </w:rPr>
        <w:t xml:space="preserve">, розмір 11. </w:t>
      </w:r>
    </w:p>
    <w:p w:rsidR="00B200BF" w:rsidRPr="00AE3D57" w:rsidRDefault="00B200BF" w:rsidP="00B200BF">
      <w:pPr>
        <w:tabs>
          <w:tab w:val="left" w:pos="284"/>
          <w:tab w:val="left" w:pos="1620"/>
        </w:tabs>
        <w:jc w:val="both"/>
        <w:rPr>
          <w:rFonts w:ascii="Arial" w:hAnsi="Arial" w:cs="Arial"/>
        </w:rPr>
      </w:pPr>
    </w:p>
    <w:p w:rsidR="00B200BF" w:rsidRPr="00B41B2C" w:rsidRDefault="00B200BF" w:rsidP="00B200BF">
      <w:pPr>
        <w:tabs>
          <w:tab w:val="left" w:pos="284"/>
        </w:tabs>
        <w:jc w:val="both"/>
        <w:rPr>
          <w:rFonts w:ascii="Arial" w:hAnsi="Arial" w:cs="Arial"/>
        </w:rPr>
      </w:pPr>
      <w:r w:rsidRPr="00B41B2C">
        <w:rPr>
          <w:rFonts w:ascii="Arial" w:hAnsi="Arial" w:cs="Arial"/>
        </w:rPr>
        <w:t>Експертно-відбіркова комісія як колегіальний орган здійснює розгляд та оцінку Заявки, за результатами яких надає на затвердження Рад</w:t>
      </w:r>
      <w:r w:rsidR="006F5949">
        <w:rPr>
          <w:rFonts w:ascii="Arial" w:hAnsi="Arial" w:cs="Arial"/>
          <w:lang w:val="en-US"/>
        </w:rPr>
        <w:t>b</w:t>
      </w:r>
      <w:r w:rsidRPr="00B41B2C">
        <w:rPr>
          <w:rFonts w:ascii="Arial" w:hAnsi="Arial" w:cs="Arial"/>
        </w:rPr>
        <w:t xml:space="preserve"> </w:t>
      </w:r>
      <w:r w:rsidR="006F5949" w:rsidRPr="00FB22CA">
        <w:rPr>
          <w:rFonts w:ascii="Arial" w:hAnsi="Arial" w:cs="Arial"/>
        </w:rPr>
        <w:t xml:space="preserve"> старших кер</w:t>
      </w:r>
      <w:r w:rsidR="006F5949">
        <w:rPr>
          <w:rFonts w:ascii="Arial" w:hAnsi="Arial" w:cs="Arial"/>
        </w:rPr>
        <w:t>івників</w:t>
      </w:r>
      <w:r w:rsidR="006F5949" w:rsidRPr="00B41B2C">
        <w:rPr>
          <w:rFonts w:ascii="Arial" w:hAnsi="Arial" w:cs="Arial"/>
        </w:rPr>
        <w:t xml:space="preserve"> </w:t>
      </w:r>
      <w:r w:rsidRPr="00B41B2C">
        <w:rPr>
          <w:rFonts w:ascii="Arial" w:hAnsi="Arial" w:cs="Arial"/>
        </w:rPr>
        <w:t>висновок щодо фінансування запропонованої проектної діяльності, а також рекомендації з її доопрацювання. Після затвердження Рад</w:t>
      </w:r>
      <w:r w:rsidR="006F5949">
        <w:rPr>
          <w:rFonts w:ascii="Arial" w:hAnsi="Arial" w:cs="Arial"/>
        </w:rPr>
        <w:t>ою</w:t>
      </w:r>
      <w:r w:rsidRPr="00B41B2C">
        <w:rPr>
          <w:rFonts w:ascii="Arial" w:hAnsi="Arial" w:cs="Arial"/>
        </w:rPr>
        <w:t xml:space="preserve"> директорів, заявника буде  проінформовано про результати відкритого конкурсу та рекомендації з доопрацювання заявок. </w:t>
      </w:r>
    </w:p>
    <w:p w:rsidR="00B200BF" w:rsidRPr="00B41B2C" w:rsidRDefault="00B200BF" w:rsidP="00B200BF">
      <w:pPr>
        <w:tabs>
          <w:tab w:val="left" w:pos="284"/>
        </w:tabs>
        <w:jc w:val="both"/>
        <w:rPr>
          <w:rFonts w:ascii="Arial" w:hAnsi="Arial" w:cs="Arial"/>
        </w:rPr>
      </w:pPr>
    </w:p>
    <w:p w:rsidR="00B200BF" w:rsidRPr="00AE3D57" w:rsidRDefault="00B200BF" w:rsidP="00B200BF">
      <w:pPr>
        <w:tabs>
          <w:tab w:val="left" w:pos="284"/>
        </w:tabs>
        <w:jc w:val="both"/>
        <w:rPr>
          <w:rFonts w:ascii="Arial" w:hAnsi="Arial" w:cs="Arial"/>
        </w:rPr>
      </w:pPr>
      <w:r w:rsidRPr="00AE3D57">
        <w:rPr>
          <w:rFonts w:ascii="Arial" w:hAnsi="Arial" w:cs="Arial"/>
        </w:rPr>
        <w:t xml:space="preserve">Після отримання доопрацьованих з урахуванням рекомендацій Експертно-відбіркової комісії документів від заявника, ініціюється процес укладення договору про надання гранту з встановленням, у разі необхідності,  спеціальних умов у договорі про надання гранту. </w:t>
      </w:r>
      <w:bookmarkStart w:id="8" w:name="OLE_LINK9"/>
    </w:p>
    <w:p w:rsidR="00B200BF" w:rsidRPr="006A6C62" w:rsidRDefault="00B200BF" w:rsidP="00B200BF">
      <w:pPr>
        <w:tabs>
          <w:tab w:val="left" w:pos="284"/>
        </w:tabs>
        <w:jc w:val="both"/>
        <w:rPr>
          <w:rFonts w:ascii="Arial" w:hAnsi="Arial" w:cs="Arial"/>
          <w:b/>
        </w:rPr>
      </w:pPr>
    </w:p>
    <w:p w:rsidR="00B200BF" w:rsidRPr="006A6C62" w:rsidRDefault="00B200BF" w:rsidP="00B200BF">
      <w:pPr>
        <w:tabs>
          <w:tab w:val="left" w:pos="284"/>
        </w:tabs>
        <w:jc w:val="both"/>
        <w:rPr>
          <w:rFonts w:ascii="Arial" w:hAnsi="Arial" w:cs="Arial"/>
          <w:b/>
        </w:rPr>
      </w:pPr>
      <w:r w:rsidRPr="006A6C62">
        <w:rPr>
          <w:rFonts w:ascii="Arial" w:hAnsi="Arial" w:cs="Arial"/>
          <w:b/>
        </w:rPr>
        <w:lastRenderedPageBreak/>
        <w:t>Календарний план конкурсу</w:t>
      </w:r>
    </w:p>
    <w:p w:rsidR="00B200BF" w:rsidRPr="00AE3D57" w:rsidRDefault="00B200BF" w:rsidP="00B200BF">
      <w:pPr>
        <w:tabs>
          <w:tab w:val="left" w:pos="284"/>
        </w:tabs>
        <w:jc w:val="both"/>
        <w:rPr>
          <w:rFonts w:ascii="Arial" w:hAnsi="Arial" w:cs="Arial"/>
          <w:i/>
        </w:rPr>
      </w:pPr>
    </w:p>
    <w:tbl>
      <w:tblPr>
        <w:tblStyle w:val="af"/>
        <w:tblW w:w="9639" w:type="dxa"/>
        <w:tblInd w:w="108" w:type="dxa"/>
        <w:tblLook w:val="04A0" w:firstRow="1" w:lastRow="0" w:firstColumn="1" w:lastColumn="0" w:noHBand="0" w:noVBand="1"/>
      </w:tblPr>
      <w:tblGrid>
        <w:gridCol w:w="7797"/>
        <w:gridCol w:w="1842"/>
      </w:tblGrid>
      <w:tr w:rsidR="00B200BF" w:rsidRPr="00AE3D57" w:rsidTr="00654D84">
        <w:trPr>
          <w:trHeight w:val="404"/>
        </w:trPr>
        <w:tc>
          <w:tcPr>
            <w:tcW w:w="7797" w:type="dxa"/>
            <w:tcBorders>
              <w:top w:val="single" w:sz="4" w:space="0" w:color="auto"/>
              <w:left w:val="single" w:sz="4" w:space="0" w:color="auto"/>
              <w:bottom w:val="single" w:sz="4" w:space="0" w:color="auto"/>
              <w:right w:val="single" w:sz="4" w:space="0" w:color="auto"/>
            </w:tcBorders>
            <w:vAlign w:val="center"/>
            <w:hideMark/>
          </w:tcPr>
          <w:p w:rsidR="00B200BF" w:rsidRPr="00EE2B26" w:rsidRDefault="00B200BF" w:rsidP="00654D84">
            <w:pPr>
              <w:tabs>
                <w:tab w:val="left" w:pos="284"/>
              </w:tabs>
              <w:rPr>
                <w:rFonts w:ascii="Arial" w:hAnsi="Arial" w:cs="Arial"/>
                <w:b/>
                <w:i/>
              </w:rPr>
            </w:pPr>
            <w:r w:rsidRPr="00EE2B26">
              <w:rPr>
                <w:rFonts w:ascii="Arial" w:hAnsi="Arial" w:cs="Arial"/>
                <w:b/>
                <w:i/>
              </w:rPr>
              <w:t xml:space="preserve">Етапи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00BF" w:rsidRPr="00EE2B26" w:rsidRDefault="00B200BF" w:rsidP="00654D84">
            <w:pPr>
              <w:tabs>
                <w:tab w:val="left" w:pos="284"/>
              </w:tabs>
              <w:rPr>
                <w:rFonts w:ascii="Arial" w:hAnsi="Arial" w:cs="Arial"/>
                <w:b/>
                <w:i/>
              </w:rPr>
            </w:pPr>
            <w:r w:rsidRPr="00EE2B26">
              <w:rPr>
                <w:rFonts w:ascii="Arial" w:hAnsi="Arial" w:cs="Arial"/>
                <w:b/>
                <w:i/>
              </w:rPr>
              <w:t>Дата/період</w:t>
            </w:r>
          </w:p>
        </w:tc>
      </w:tr>
      <w:tr w:rsidR="00B200BF" w:rsidRPr="00AE3D57" w:rsidTr="00654D84">
        <w:tc>
          <w:tcPr>
            <w:tcW w:w="7797" w:type="dxa"/>
            <w:tcBorders>
              <w:top w:val="single" w:sz="4" w:space="0" w:color="auto"/>
              <w:left w:val="single" w:sz="4" w:space="0" w:color="auto"/>
              <w:bottom w:val="single" w:sz="4" w:space="0" w:color="auto"/>
              <w:right w:val="single" w:sz="4" w:space="0" w:color="auto"/>
            </w:tcBorders>
            <w:vAlign w:val="center"/>
            <w:hideMark/>
          </w:tcPr>
          <w:p w:rsidR="00B200BF" w:rsidRPr="006A6C62" w:rsidRDefault="00B200BF" w:rsidP="00654D84">
            <w:pPr>
              <w:tabs>
                <w:tab w:val="left" w:pos="284"/>
              </w:tabs>
              <w:rPr>
                <w:rFonts w:ascii="Arial" w:hAnsi="Arial" w:cs="Arial"/>
              </w:rPr>
            </w:pPr>
            <w:r w:rsidRPr="006A6C62">
              <w:rPr>
                <w:rFonts w:ascii="Arial" w:hAnsi="Arial" w:cs="Arial"/>
              </w:rPr>
              <w:t>Оголошення конкурсу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00BF" w:rsidRPr="00FB22CA" w:rsidRDefault="0029155E" w:rsidP="00C1308B">
            <w:pPr>
              <w:tabs>
                <w:tab w:val="left" w:pos="284"/>
              </w:tabs>
              <w:rPr>
                <w:rFonts w:ascii="Arial" w:hAnsi="Arial" w:cs="Arial"/>
              </w:rPr>
            </w:pPr>
            <w:r w:rsidRPr="00FB22CA">
              <w:rPr>
                <w:rFonts w:ascii="Arial" w:hAnsi="Arial" w:cs="Arial"/>
              </w:rPr>
              <w:t>1</w:t>
            </w:r>
            <w:r w:rsidR="00C1308B">
              <w:rPr>
                <w:rFonts w:ascii="Arial" w:hAnsi="Arial" w:cs="Arial"/>
              </w:rPr>
              <w:t>7</w:t>
            </w:r>
            <w:r w:rsidRPr="00FB22CA">
              <w:rPr>
                <w:rFonts w:ascii="Arial" w:hAnsi="Arial" w:cs="Arial"/>
              </w:rPr>
              <w:t>.08.2018</w:t>
            </w:r>
          </w:p>
        </w:tc>
      </w:tr>
      <w:tr w:rsidR="00B200BF" w:rsidRPr="00AE3D57" w:rsidTr="00654D84">
        <w:tc>
          <w:tcPr>
            <w:tcW w:w="7797" w:type="dxa"/>
            <w:tcBorders>
              <w:top w:val="single" w:sz="4" w:space="0" w:color="auto"/>
              <w:left w:val="single" w:sz="4" w:space="0" w:color="auto"/>
              <w:bottom w:val="single" w:sz="4" w:space="0" w:color="auto"/>
              <w:right w:val="single" w:sz="4" w:space="0" w:color="auto"/>
            </w:tcBorders>
            <w:vAlign w:val="center"/>
            <w:hideMark/>
          </w:tcPr>
          <w:p w:rsidR="00B200BF" w:rsidRPr="00AE3D57" w:rsidRDefault="00B200BF">
            <w:pPr>
              <w:tabs>
                <w:tab w:val="left" w:pos="284"/>
              </w:tabs>
              <w:rPr>
                <w:rFonts w:ascii="Arial" w:hAnsi="Arial" w:cs="Arial"/>
                <w:lang w:val="ru-RU"/>
              </w:rPr>
            </w:pPr>
            <w:bookmarkStart w:id="9" w:name="OLE_LINK14"/>
            <w:bookmarkStart w:id="10" w:name="OLE_LINK15"/>
            <w:r w:rsidRPr="00AE3D57">
              <w:rPr>
                <w:rFonts w:ascii="Arial" w:hAnsi="Arial" w:cs="Arial"/>
              </w:rPr>
              <w:t xml:space="preserve">Надання письмових роз’яснень та відповідей </w:t>
            </w:r>
            <w:bookmarkEnd w:id="9"/>
            <w:bookmarkEnd w:id="10"/>
            <w:r w:rsidRPr="00AE3D57">
              <w:rPr>
                <w:rFonts w:ascii="Arial" w:hAnsi="Arial" w:cs="Arial"/>
              </w:rPr>
              <w:t xml:space="preserve">на запитання від </w:t>
            </w:r>
            <w:r>
              <w:rPr>
                <w:rFonts w:ascii="Arial" w:hAnsi="Arial" w:cs="Arial"/>
              </w:rPr>
              <w:t>учасника</w:t>
            </w:r>
            <w:r w:rsidRPr="00AE3D57">
              <w:rPr>
                <w:rFonts w:ascii="Arial" w:hAnsi="Arial" w:cs="Arial"/>
              </w:rPr>
              <w:t xml:space="preserve"> конкурсу</w:t>
            </w:r>
            <w:r>
              <w:rPr>
                <w:rFonts w:ascii="Arial" w:hAnsi="Arial" w:cs="Arial"/>
                <w:lang w:val="ru-RU"/>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00BF" w:rsidRPr="00FB22CA" w:rsidRDefault="00B200BF" w:rsidP="0029155E">
            <w:pPr>
              <w:tabs>
                <w:tab w:val="left" w:pos="284"/>
              </w:tabs>
              <w:rPr>
                <w:rFonts w:ascii="Arial" w:hAnsi="Arial" w:cs="Arial"/>
              </w:rPr>
            </w:pPr>
            <w:r w:rsidRPr="00FB22CA">
              <w:rPr>
                <w:rFonts w:ascii="Arial" w:hAnsi="Arial" w:cs="Arial"/>
              </w:rPr>
              <w:t xml:space="preserve">до </w:t>
            </w:r>
            <w:r w:rsidR="007121FE" w:rsidRPr="00FB22CA">
              <w:rPr>
                <w:rFonts w:ascii="Arial" w:hAnsi="Arial" w:cs="Arial"/>
              </w:rPr>
              <w:t>28</w:t>
            </w:r>
            <w:r w:rsidRPr="00FB22CA">
              <w:rPr>
                <w:rFonts w:ascii="Arial" w:hAnsi="Arial" w:cs="Arial"/>
              </w:rPr>
              <w:t>.</w:t>
            </w:r>
            <w:r w:rsidRPr="00FB22CA">
              <w:rPr>
                <w:rFonts w:ascii="Arial" w:hAnsi="Arial" w:cs="Arial"/>
                <w:lang w:val="en-US"/>
              </w:rPr>
              <w:t>0</w:t>
            </w:r>
            <w:r w:rsidR="0029155E" w:rsidRPr="00FB22CA">
              <w:rPr>
                <w:rFonts w:ascii="Arial" w:hAnsi="Arial" w:cs="Arial"/>
              </w:rPr>
              <w:t>8</w:t>
            </w:r>
            <w:r w:rsidRPr="00FB22CA">
              <w:rPr>
                <w:rFonts w:ascii="Arial" w:hAnsi="Arial" w:cs="Arial"/>
              </w:rPr>
              <w:t>.</w:t>
            </w:r>
            <w:r w:rsidRPr="00FB22CA">
              <w:rPr>
                <w:rFonts w:ascii="Arial" w:hAnsi="Arial" w:cs="Arial"/>
                <w:lang w:val="en-US"/>
              </w:rPr>
              <w:t>201</w:t>
            </w:r>
            <w:r w:rsidR="0029155E" w:rsidRPr="00FB22CA">
              <w:rPr>
                <w:rFonts w:ascii="Arial" w:hAnsi="Arial" w:cs="Arial"/>
              </w:rPr>
              <w:t>8</w:t>
            </w:r>
          </w:p>
        </w:tc>
      </w:tr>
      <w:tr w:rsidR="00B200BF" w:rsidRPr="00AE3D57" w:rsidTr="00654D84">
        <w:tc>
          <w:tcPr>
            <w:tcW w:w="7797" w:type="dxa"/>
            <w:tcBorders>
              <w:top w:val="single" w:sz="4" w:space="0" w:color="auto"/>
              <w:left w:val="single" w:sz="4" w:space="0" w:color="auto"/>
              <w:bottom w:val="single" w:sz="4" w:space="0" w:color="auto"/>
              <w:right w:val="single" w:sz="4" w:space="0" w:color="auto"/>
            </w:tcBorders>
            <w:vAlign w:val="center"/>
            <w:hideMark/>
          </w:tcPr>
          <w:p w:rsidR="00B200BF" w:rsidRPr="00AE3D57" w:rsidRDefault="00B200BF" w:rsidP="00654D84">
            <w:pPr>
              <w:tabs>
                <w:tab w:val="left" w:pos="284"/>
              </w:tabs>
              <w:rPr>
                <w:rFonts w:ascii="Arial" w:hAnsi="Arial" w:cs="Arial"/>
                <w:lang w:val="ru-RU"/>
              </w:rPr>
            </w:pPr>
            <w:r w:rsidRPr="00AE3D57">
              <w:rPr>
                <w:rFonts w:ascii="Arial" w:hAnsi="Arial" w:cs="Arial"/>
              </w:rPr>
              <w:t xml:space="preserve">Кінцевий термін подання </w:t>
            </w:r>
            <w:r>
              <w:rPr>
                <w:rFonts w:ascii="Arial" w:hAnsi="Arial" w:cs="Arial"/>
              </w:rPr>
              <w:t>Повної заявки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00BF" w:rsidRPr="00FB22CA" w:rsidRDefault="007121FE" w:rsidP="0029155E">
            <w:pPr>
              <w:tabs>
                <w:tab w:val="left" w:pos="284"/>
              </w:tabs>
              <w:rPr>
                <w:rFonts w:ascii="Arial" w:hAnsi="Arial" w:cs="Arial"/>
              </w:rPr>
            </w:pPr>
            <w:r w:rsidRPr="00FB22CA">
              <w:rPr>
                <w:rFonts w:ascii="Arial" w:hAnsi="Arial" w:cs="Arial"/>
                <w:lang w:val="ru-RU"/>
              </w:rPr>
              <w:t xml:space="preserve">16:00 </w:t>
            </w:r>
            <w:r w:rsidR="00366BC0" w:rsidRPr="00FB22CA">
              <w:rPr>
                <w:rFonts w:ascii="Arial" w:hAnsi="Arial" w:cs="Arial"/>
                <w:lang w:val="ru-RU"/>
              </w:rPr>
              <w:t>30</w:t>
            </w:r>
            <w:r w:rsidR="00B200BF" w:rsidRPr="00FB22CA">
              <w:rPr>
                <w:rFonts w:ascii="Arial" w:hAnsi="Arial" w:cs="Arial"/>
              </w:rPr>
              <w:t>.</w:t>
            </w:r>
            <w:r w:rsidR="00B200BF" w:rsidRPr="00FB22CA">
              <w:rPr>
                <w:rFonts w:ascii="Arial" w:hAnsi="Arial" w:cs="Arial"/>
                <w:lang w:val="en-US"/>
              </w:rPr>
              <w:t>0</w:t>
            </w:r>
            <w:r w:rsidR="0029155E" w:rsidRPr="00FB22CA">
              <w:rPr>
                <w:rFonts w:ascii="Arial" w:hAnsi="Arial" w:cs="Arial"/>
              </w:rPr>
              <w:t>8</w:t>
            </w:r>
            <w:r w:rsidR="00B200BF" w:rsidRPr="00FB22CA">
              <w:rPr>
                <w:rFonts w:ascii="Arial" w:hAnsi="Arial" w:cs="Arial"/>
              </w:rPr>
              <w:t>.</w:t>
            </w:r>
            <w:r w:rsidR="00B200BF" w:rsidRPr="00FB22CA">
              <w:rPr>
                <w:rFonts w:ascii="Arial" w:hAnsi="Arial" w:cs="Arial"/>
                <w:lang w:val="en-US"/>
              </w:rPr>
              <w:t>201</w:t>
            </w:r>
            <w:r w:rsidR="0029155E" w:rsidRPr="00FB22CA">
              <w:rPr>
                <w:rFonts w:ascii="Arial" w:hAnsi="Arial" w:cs="Arial"/>
              </w:rPr>
              <w:t>8</w:t>
            </w:r>
          </w:p>
        </w:tc>
      </w:tr>
      <w:tr w:rsidR="00B200BF" w:rsidRPr="00AE3D57" w:rsidTr="00654D84">
        <w:trPr>
          <w:trHeight w:val="357"/>
        </w:trPr>
        <w:tc>
          <w:tcPr>
            <w:tcW w:w="7797" w:type="dxa"/>
            <w:tcBorders>
              <w:top w:val="single" w:sz="4" w:space="0" w:color="auto"/>
              <w:left w:val="single" w:sz="4" w:space="0" w:color="auto"/>
              <w:bottom w:val="single" w:sz="4" w:space="0" w:color="auto"/>
              <w:right w:val="single" w:sz="4" w:space="0" w:color="auto"/>
            </w:tcBorders>
            <w:vAlign w:val="center"/>
            <w:hideMark/>
          </w:tcPr>
          <w:p w:rsidR="00B200BF" w:rsidRPr="00AE3D57" w:rsidRDefault="00B200BF" w:rsidP="00654D84">
            <w:pPr>
              <w:tabs>
                <w:tab w:val="left" w:pos="284"/>
              </w:tabs>
              <w:rPr>
                <w:rFonts w:ascii="Arial" w:hAnsi="Arial" w:cs="Arial"/>
              </w:rPr>
            </w:pPr>
            <w:r w:rsidRPr="00AE3D57">
              <w:rPr>
                <w:rFonts w:ascii="Arial" w:hAnsi="Arial" w:cs="Arial"/>
              </w:rPr>
              <w:t>Приймальна комісія</w:t>
            </w:r>
          </w:p>
        </w:tc>
        <w:tc>
          <w:tcPr>
            <w:tcW w:w="1842" w:type="dxa"/>
            <w:tcBorders>
              <w:top w:val="single" w:sz="4" w:space="0" w:color="auto"/>
              <w:left w:val="single" w:sz="4" w:space="0" w:color="auto"/>
              <w:bottom w:val="single" w:sz="4" w:space="0" w:color="auto"/>
              <w:right w:val="single" w:sz="4" w:space="0" w:color="auto"/>
            </w:tcBorders>
            <w:hideMark/>
          </w:tcPr>
          <w:p w:rsidR="00B200BF" w:rsidRPr="00FB22CA" w:rsidRDefault="00366BC0" w:rsidP="0029155E">
            <w:pPr>
              <w:tabs>
                <w:tab w:val="left" w:pos="284"/>
              </w:tabs>
              <w:rPr>
                <w:rFonts w:ascii="Arial" w:hAnsi="Arial" w:cs="Arial"/>
              </w:rPr>
            </w:pPr>
            <w:r w:rsidRPr="00FB22CA">
              <w:rPr>
                <w:rFonts w:ascii="Arial" w:hAnsi="Arial" w:cs="Arial"/>
              </w:rPr>
              <w:t>31</w:t>
            </w:r>
            <w:r w:rsidR="00B200BF" w:rsidRPr="00FB22CA">
              <w:rPr>
                <w:rFonts w:ascii="Arial" w:hAnsi="Arial" w:cs="Arial"/>
              </w:rPr>
              <w:t>.0</w:t>
            </w:r>
            <w:r w:rsidR="0029155E" w:rsidRPr="00FB22CA">
              <w:rPr>
                <w:rFonts w:ascii="Arial" w:hAnsi="Arial" w:cs="Arial"/>
              </w:rPr>
              <w:t>8</w:t>
            </w:r>
            <w:r w:rsidR="00B200BF" w:rsidRPr="00FB22CA">
              <w:rPr>
                <w:rFonts w:ascii="Arial" w:hAnsi="Arial" w:cs="Arial"/>
              </w:rPr>
              <w:t>.</w:t>
            </w:r>
            <w:r w:rsidR="0029155E" w:rsidRPr="00FB22CA">
              <w:rPr>
                <w:rFonts w:ascii="Arial" w:hAnsi="Arial" w:cs="Arial"/>
                <w:lang w:val="ru-RU"/>
              </w:rPr>
              <w:t>2018</w:t>
            </w:r>
          </w:p>
        </w:tc>
      </w:tr>
      <w:tr w:rsidR="00B200BF" w:rsidRPr="00AE3D57" w:rsidTr="00654D84">
        <w:trPr>
          <w:trHeight w:val="406"/>
        </w:trPr>
        <w:tc>
          <w:tcPr>
            <w:tcW w:w="7797" w:type="dxa"/>
            <w:tcBorders>
              <w:top w:val="single" w:sz="4" w:space="0" w:color="auto"/>
              <w:left w:val="single" w:sz="4" w:space="0" w:color="auto"/>
              <w:bottom w:val="single" w:sz="4" w:space="0" w:color="auto"/>
              <w:right w:val="single" w:sz="4" w:space="0" w:color="auto"/>
            </w:tcBorders>
            <w:vAlign w:val="center"/>
          </w:tcPr>
          <w:p w:rsidR="00B200BF" w:rsidRPr="00AE3D57" w:rsidRDefault="00B200BF" w:rsidP="00654D84">
            <w:pPr>
              <w:tabs>
                <w:tab w:val="left" w:pos="284"/>
              </w:tabs>
              <w:rPr>
                <w:rFonts w:ascii="Arial" w:hAnsi="Arial" w:cs="Arial"/>
              </w:rPr>
            </w:pPr>
            <w:bookmarkStart w:id="11" w:name="OLE_LINK24"/>
            <w:bookmarkStart w:id="12" w:name="OLE_LINK25"/>
            <w:r w:rsidRPr="00AE3D57">
              <w:rPr>
                <w:rFonts w:ascii="Arial" w:hAnsi="Arial" w:cs="Arial"/>
              </w:rPr>
              <w:t>Експертно-відбіркова комісія (ЕВК)</w:t>
            </w:r>
            <w:bookmarkEnd w:id="11"/>
            <w:bookmarkEnd w:id="12"/>
            <w:r w:rsidRPr="00AE3D57">
              <w:rPr>
                <w:rFonts w:ascii="Arial" w:hAnsi="Arial" w:cs="Arial"/>
              </w:rPr>
              <w:t xml:space="preserve"> </w:t>
            </w:r>
          </w:p>
        </w:tc>
        <w:tc>
          <w:tcPr>
            <w:tcW w:w="1842" w:type="dxa"/>
            <w:tcBorders>
              <w:top w:val="single" w:sz="4" w:space="0" w:color="auto"/>
              <w:left w:val="single" w:sz="4" w:space="0" w:color="auto"/>
              <w:bottom w:val="single" w:sz="4" w:space="0" w:color="auto"/>
              <w:right w:val="single" w:sz="4" w:space="0" w:color="auto"/>
            </w:tcBorders>
          </w:tcPr>
          <w:p w:rsidR="00B200BF" w:rsidRPr="00FB22CA" w:rsidRDefault="00366BC0" w:rsidP="00654D84">
            <w:pPr>
              <w:tabs>
                <w:tab w:val="left" w:pos="284"/>
              </w:tabs>
              <w:rPr>
                <w:rFonts w:ascii="Arial" w:hAnsi="Arial" w:cs="Arial"/>
              </w:rPr>
            </w:pPr>
            <w:r w:rsidRPr="00FB22CA">
              <w:rPr>
                <w:rFonts w:ascii="Arial" w:hAnsi="Arial" w:cs="Arial"/>
              </w:rPr>
              <w:t>06</w:t>
            </w:r>
            <w:r w:rsidR="0029155E" w:rsidRPr="00FB22CA">
              <w:rPr>
                <w:rFonts w:ascii="Arial" w:hAnsi="Arial" w:cs="Arial"/>
              </w:rPr>
              <w:t>.0</w:t>
            </w:r>
            <w:r w:rsidRPr="00FB22CA">
              <w:rPr>
                <w:rFonts w:ascii="Arial" w:hAnsi="Arial" w:cs="Arial"/>
              </w:rPr>
              <w:t>9</w:t>
            </w:r>
            <w:r w:rsidR="0029155E" w:rsidRPr="00FB22CA">
              <w:rPr>
                <w:rFonts w:ascii="Arial" w:hAnsi="Arial" w:cs="Arial"/>
              </w:rPr>
              <w:t>.2018</w:t>
            </w:r>
          </w:p>
        </w:tc>
      </w:tr>
      <w:tr w:rsidR="00B200BF" w:rsidRPr="00AE3D57" w:rsidTr="00654D84">
        <w:tc>
          <w:tcPr>
            <w:tcW w:w="7797" w:type="dxa"/>
            <w:tcBorders>
              <w:top w:val="single" w:sz="4" w:space="0" w:color="auto"/>
              <w:left w:val="single" w:sz="4" w:space="0" w:color="auto"/>
              <w:bottom w:val="single" w:sz="4" w:space="0" w:color="auto"/>
              <w:right w:val="single" w:sz="4" w:space="0" w:color="auto"/>
            </w:tcBorders>
            <w:vAlign w:val="center"/>
            <w:hideMark/>
          </w:tcPr>
          <w:p w:rsidR="00B200BF" w:rsidRPr="00AE3D57" w:rsidRDefault="00B200BF" w:rsidP="00654D84">
            <w:pPr>
              <w:tabs>
                <w:tab w:val="left" w:pos="284"/>
              </w:tabs>
              <w:rPr>
                <w:rFonts w:ascii="Arial" w:hAnsi="Arial" w:cs="Arial"/>
              </w:rPr>
            </w:pPr>
            <w:r>
              <w:rPr>
                <w:rFonts w:ascii="Arial" w:hAnsi="Arial" w:cs="Arial"/>
              </w:rPr>
              <w:t xml:space="preserve">Прийняття Радами директорів рішення щодо </w:t>
            </w:r>
            <w:r w:rsidRPr="00AE3D57">
              <w:rPr>
                <w:rFonts w:ascii="Arial" w:hAnsi="Arial" w:cs="Arial"/>
              </w:rPr>
              <w:t xml:space="preserve"> фінансування</w:t>
            </w:r>
            <w:r>
              <w:rPr>
                <w:rFonts w:ascii="Arial" w:hAnsi="Arial" w:cs="Arial"/>
              </w:rPr>
              <w:t xml:space="preserve"> діяльності </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00BF" w:rsidRPr="00FB22CA" w:rsidRDefault="00366BC0" w:rsidP="0029155E">
            <w:pPr>
              <w:tabs>
                <w:tab w:val="left" w:pos="284"/>
              </w:tabs>
              <w:rPr>
                <w:rFonts w:ascii="Arial" w:hAnsi="Arial" w:cs="Arial"/>
              </w:rPr>
            </w:pPr>
            <w:r w:rsidRPr="00FB22CA">
              <w:rPr>
                <w:rFonts w:ascii="Arial" w:hAnsi="Arial" w:cs="Arial"/>
                <w:lang w:val="ru-RU"/>
              </w:rPr>
              <w:t>12</w:t>
            </w:r>
            <w:r w:rsidR="0029155E" w:rsidRPr="00FB22CA">
              <w:rPr>
                <w:rFonts w:ascii="Arial" w:hAnsi="Arial" w:cs="Arial"/>
              </w:rPr>
              <w:t>.0</w:t>
            </w:r>
            <w:r w:rsidRPr="00FB22CA">
              <w:rPr>
                <w:rFonts w:ascii="Arial" w:hAnsi="Arial" w:cs="Arial"/>
              </w:rPr>
              <w:t>9</w:t>
            </w:r>
            <w:r w:rsidR="00B200BF" w:rsidRPr="00FB22CA">
              <w:rPr>
                <w:rFonts w:ascii="Arial" w:hAnsi="Arial" w:cs="Arial"/>
              </w:rPr>
              <w:t>.</w:t>
            </w:r>
            <w:r w:rsidR="0029155E" w:rsidRPr="00FB22CA">
              <w:rPr>
                <w:rFonts w:ascii="Arial" w:hAnsi="Arial" w:cs="Arial"/>
                <w:lang w:val="ru-RU"/>
              </w:rPr>
              <w:t>2018</w:t>
            </w:r>
          </w:p>
        </w:tc>
      </w:tr>
      <w:tr w:rsidR="00B200BF" w:rsidRPr="00AE3D57" w:rsidTr="00654D84">
        <w:tc>
          <w:tcPr>
            <w:tcW w:w="7797" w:type="dxa"/>
            <w:tcBorders>
              <w:top w:val="single" w:sz="4" w:space="0" w:color="auto"/>
              <w:left w:val="single" w:sz="4" w:space="0" w:color="auto"/>
              <w:bottom w:val="single" w:sz="4" w:space="0" w:color="auto"/>
              <w:right w:val="single" w:sz="4" w:space="0" w:color="auto"/>
            </w:tcBorders>
            <w:vAlign w:val="center"/>
          </w:tcPr>
          <w:p w:rsidR="00B200BF" w:rsidRPr="00AE3D57" w:rsidRDefault="00B200BF" w:rsidP="00654D84">
            <w:pPr>
              <w:tabs>
                <w:tab w:val="left" w:pos="284"/>
              </w:tabs>
              <w:rPr>
                <w:rFonts w:ascii="Arial" w:hAnsi="Arial" w:cs="Arial"/>
                <w:lang w:val="ru-RU"/>
              </w:rPr>
            </w:pPr>
            <w:r>
              <w:rPr>
                <w:rFonts w:ascii="Arial" w:hAnsi="Arial" w:cs="Arial"/>
              </w:rPr>
              <w:t>Інформування учасника конкурсу</w:t>
            </w:r>
            <w:r w:rsidRPr="00AE3D57">
              <w:rPr>
                <w:rFonts w:ascii="Arial" w:hAnsi="Arial" w:cs="Arial"/>
              </w:rPr>
              <w:t xml:space="preserve"> про результати, врахування рекомендацій ЕВК</w:t>
            </w:r>
          </w:p>
        </w:tc>
        <w:tc>
          <w:tcPr>
            <w:tcW w:w="1842" w:type="dxa"/>
            <w:tcBorders>
              <w:top w:val="single" w:sz="4" w:space="0" w:color="auto"/>
              <w:left w:val="single" w:sz="4" w:space="0" w:color="auto"/>
              <w:bottom w:val="single" w:sz="4" w:space="0" w:color="auto"/>
              <w:right w:val="single" w:sz="4" w:space="0" w:color="auto"/>
            </w:tcBorders>
            <w:vAlign w:val="center"/>
          </w:tcPr>
          <w:p w:rsidR="00B200BF" w:rsidRPr="00FB22CA" w:rsidRDefault="00B200BF">
            <w:pPr>
              <w:tabs>
                <w:tab w:val="left" w:pos="284"/>
              </w:tabs>
              <w:rPr>
                <w:rFonts w:ascii="Arial" w:hAnsi="Arial" w:cs="Arial"/>
                <w:lang w:val="ru-RU"/>
              </w:rPr>
            </w:pPr>
            <w:r w:rsidRPr="00FB22CA">
              <w:rPr>
                <w:rFonts w:ascii="Arial" w:hAnsi="Arial" w:cs="Arial"/>
                <w:lang w:val="ru-RU"/>
              </w:rPr>
              <w:t xml:space="preserve">До </w:t>
            </w:r>
            <w:r w:rsidR="00366BC0" w:rsidRPr="00FB22CA">
              <w:rPr>
                <w:rFonts w:ascii="Arial" w:hAnsi="Arial" w:cs="Arial"/>
                <w:lang w:val="ru-RU"/>
              </w:rPr>
              <w:t>12</w:t>
            </w:r>
            <w:r w:rsidR="0029155E" w:rsidRPr="00FB22CA">
              <w:rPr>
                <w:rFonts w:ascii="Arial" w:hAnsi="Arial" w:cs="Arial"/>
                <w:lang w:val="ru-RU"/>
              </w:rPr>
              <w:t>.0</w:t>
            </w:r>
            <w:r w:rsidR="00366BC0" w:rsidRPr="00FB22CA">
              <w:rPr>
                <w:rFonts w:ascii="Arial" w:hAnsi="Arial" w:cs="Arial"/>
                <w:lang w:val="ru-RU"/>
              </w:rPr>
              <w:t>9</w:t>
            </w:r>
            <w:r w:rsidR="0029155E" w:rsidRPr="00FB22CA">
              <w:rPr>
                <w:rFonts w:ascii="Arial" w:hAnsi="Arial" w:cs="Arial"/>
                <w:lang w:val="ru-RU"/>
              </w:rPr>
              <w:t>.2018</w:t>
            </w:r>
          </w:p>
        </w:tc>
      </w:tr>
      <w:tr w:rsidR="00B200BF" w:rsidRPr="00AE3D57" w:rsidTr="00654D84">
        <w:tc>
          <w:tcPr>
            <w:tcW w:w="7797" w:type="dxa"/>
            <w:tcBorders>
              <w:top w:val="single" w:sz="4" w:space="0" w:color="auto"/>
              <w:left w:val="single" w:sz="4" w:space="0" w:color="auto"/>
              <w:bottom w:val="single" w:sz="4" w:space="0" w:color="auto"/>
              <w:right w:val="single" w:sz="4" w:space="0" w:color="auto"/>
            </w:tcBorders>
            <w:vAlign w:val="center"/>
          </w:tcPr>
          <w:p w:rsidR="00B200BF" w:rsidRDefault="00B200BF" w:rsidP="00654D84">
            <w:pPr>
              <w:tabs>
                <w:tab w:val="left" w:pos="284"/>
              </w:tabs>
              <w:rPr>
                <w:rFonts w:ascii="Arial" w:hAnsi="Arial" w:cs="Arial"/>
              </w:rPr>
            </w:pPr>
            <w:r>
              <w:rPr>
                <w:rFonts w:ascii="Arial" w:hAnsi="Arial" w:cs="Arial"/>
              </w:rPr>
              <w:t>П</w:t>
            </w:r>
            <w:r w:rsidRPr="00AE3D57">
              <w:rPr>
                <w:rFonts w:ascii="Arial" w:hAnsi="Arial" w:cs="Arial"/>
              </w:rPr>
              <w:t>ідписання Угод</w:t>
            </w:r>
            <w:r w:rsidRPr="00AE3D57">
              <w:rPr>
                <w:rFonts w:ascii="Arial" w:hAnsi="Arial" w:cs="Arial"/>
                <w:b/>
              </w:rPr>
              <w:t xml:space="preserve"> </w:t>
            </w:r>
            <w:r w:rsidRPr="00AE3D57">
              <w:rPr>
                <w:rFonts w:ascii="Arial" w:hAnsi="Arial" w:cs="Arial"/>
              </w:rPr>
              <w:t>про надання гранту</w:t>
            </w:r>
          </w:p>
        </w:tc>
        <w:tc>
          <w:tcPr>
            <w:tcW w:w="1842" w:type="dxa"/>
            <w:tcBorders>
              <w:top w:val="single" w:sz="4" w:space="0" w:color="auto"/>
              <w:left w:val="single" w:sz="4" w:space="0" w:color="auto"/>
              <w:bottom w:val="single" w:sz="4" w:space="0" w:color="auto"/>
              <w:right w:val="single" w:sz="4" w:space="0" w:color="auto"/>
            </w:tcBorders>
            <w:vAlign w:val="center"/>
          </w:tcPr>
          <w:p w:rsidR="00B200BF" w:rsidRPr="00FB22CA" w:rsidRDefault="0029155E" w:rsidP="0029155E">
            <w:pPr>
              <w:tabs>
                <w:tab w:val="left" w:pos="284"/>
              </w:tabs>
              <w:rPr>
                <w:rFonts w:ascii="Arial" w:hAnsi="Arial" w:cs="Arial"/>
                <w:lang w:val="ru-RU"/>
              </w:rPr>
            </w:pPr>
            <w:r w:rsidRPr="00FB22CA">
              <w:rPr>
                <w:rFonts w:ascii="Arial" w:hAnsi="Arial" w:cs="Arial"/>
                <w:lang w:val="ru-RU"/>
              </w:rPr>
              <w:t>До 1</w:t>
            </w:r>
            <w:r w:rsidR="00366BC0" w:rsidRPr="00FB22CA">
              <w:rPr>
                <w:rFonts w:ascii="Arial" w:hAnsi="Arial" w:cs="Arial"/>
                <w:lang w:val="ru-RU"/>
              </w:rPr>
              <w:t>8</w:t>
            </w:r>
            <w:r w:rsidRPr="00FB22CA">
              <w:rPr>
                <w:rFonts w:ascii="Arial" w:hAnsi="Arial" w:cs="Arial"/>
                <w:lang w:val="ru-RU"/>
              </w:rPr>
              <w:t>.09.2018</w:t>
            </w:r>
          </w:p>
        </w:tc>
      </w:tr>
      <w:bookmarkEnd w:id="8"/>
    </w:tbl>
    <w:p w:rsidR="00B200BF" w:rsidRPr="00AE3D57" w:rsidRDefault="00B200BF" w:rsidP="00B200BF">
      <w:pPr>
        <w:pStyle w:val="22"/>
        <w:tabs>
          <w:tab w:val="left" w:pos="284"/>
        </w:tabs>
        <w:rPr>
          <w:rFonts w:ascii="Arial" w:hAnsi="Arial" w:cs="Arial"/>
          <w:sz w:val="22"/>
          <w:szCs w:val="22"/>
        </w:rPr>
      </w:pPr>
    </w:p>
    <w:p w:rsidR="005C4145" w:rsidRDefault="005D2CDA" w:rsidP="005C4145">
      <w:pPr>
        <w:shd w:val="clear" w:color="auto" w:fill="FFFFFF"/>
        <w:jc w:val="both"/>
        <w:rPr>
          <w:rFonts w:ascii="Tahoma" w:eastAsia="Tahoma" w:hAnsi="Tahoma" w:cs="Tahoma"/>
        </w:rPr>
      </w:pPr>
      <w:r w:rsidRPr="00A11BE6">
        <w:rPr>
          <w:rFonts w:ascii="Tahoma" w:eastAsia="Tahoma" w:hAnsi="Tahoma" w:cs="Tahoma"/>
        </w:rPr>
        <w:t xml:space="preserve">Подача Заявки здійснюється через мережу Інтернет за допомогою відповідного веб-інтерфейсу на сайті. </w:t>
      </w:r>
    </w:p>
    <w:p w:rsidR="0029155E" w:rsidRPr="00A11BE6" w:rsidRDefault="0029155E" w:rsidP="005C4145">
      <w:pPr>
        <w:shd w:val="clear" w:color="auto" w:fill="FFFFFF"/>
        <w:jc w:val="both"/>
        <w:rPr>
          <w:rFonts w:ascii="Tahoma" w:eastAsia="Tahoma" w:hAnsi="Tahoma" w:cs="Tahoma"/>
        </w:rPr>
      </w:pPr>
    </w:p>
    <w:p w:rsidR="00374EBC" w:rsidRDefault="00374EBC" w:rsidP="00374EBC">
      <w:pPr>
        <w:tabs>
          <w:tab w:val="left" w:pos="284"/>
        </w:tabs>
        <w:jc w:val="both"/>
        <w:rPr>
          <w:rFonts w:ascii="Tahoma" w:eastAsia="Times New Roman" w:hAnsi="Tahoma" w:cs="Tahoma"/>
          <w:lang w:eastAsia="ru-RU"/>
        </w:rPr>
      </w:pPr>
      <w:r w:rsidRPr="00A11BE6">
        <w:rPr>
          <w:rFonts w:ascii="Tahoma" w:eastAsia="Times New Roman" w:hAnsi="Tahoma" w:cs="Tahoma"/>
          <w:lang w:eastAsia="ru-RU"/>
        </w:rPr>
        <w:t xml:space="preserve">Для того, щоб подати заявку через мережу Інтернет, організації необхідно надіслати офіційний лист з печаткою організації та підписом керівника, зазначивши уповноважену особу, яка матиме доступ до Вашого профілю на сайті подачі заявок, із обов’язковим зазначенням контактних даних: електронної адреси й телефону. Лист у </w:t>
      </w:r>
      <w:proofErr w:type="spellStart"/>
      <w:r w:rsidRPr="00A11BE6">
        <w:rPr>
          <w:rFonts w:ascii="Tahoma" w:eastAsia="Times New Roman" w:hAnsi="Tahoma" w:cs="Tahoma"/>
          <w:lang w:eastAsia="ru-RU"/>
        </w:rPr>
        <w:t>відсканованому</w:t>
      </w:r>
      <w:proofErr w:type="spellEnd"/>
      <w:r w:rsidRPr="00A11BE6">
        <w:rPr>
          <w:rFonts w:ascii="Tahoma" w:eastAsia="Times New Roman" w:hAnsi="Tahoma" w:cs="Tahoma"/>
          <w:lang w:eastAsia="ru-RU"/>
        </w:rPr>
        <w:t xml:space="preserve"> вигляді необхідно надіслати на адресу </w:t>
      </w:r>
      <w:hyperlink r:id="rId11" w:history="1">
        <w:r w:rsidRPr="00A11BE6">
          <w:rPr>
            <w:rFonts w:ascii="Tahoma" w:eastAsia="Times New Roman" w:hAnsi="Tahoma" w:cs="Tahoma"/>
            <w:color w:val="0000FF"/>
            <w:u w:val="single"/>
            <w:lang w:eastAsia="ru-RU"/>
          </w:rPr>
          <w:t>technical_support@network.org.ua</w:t>
        </w:r>
      </w:hyperlink>
      <w:r w:rsidRPr="00A11BE6">
        <w:rPr>
          <w:rFonts w:ascii="Tahoma" w:eastAsia="Times New Roman" w:hAnsi="Tahoma" w:cs="Tahoma"/>
          <w:lang w:eastAsia="ru-RU"/>
        </w:rPr>
        <w:t xml:space="preserve"> </w:t>
      </w:r>
      <w:r w:rsidRPr="00A11BE6">
        <w:rPr>
          <w:rFonts w:ascii="Tahoma" w:eastAsia="Tahoma" w:hAnsi="Tahoma" w:cs="Tahoma"/>
          <w:lang w:eastAsia="ru-RU"/>
        </w:rPr>
        <w:t xml:space="preserve"> У відповідь організація отримає</w:t>
      </w:r>
      <w:r w:rsidRPr="00A11BE6">
        <w:rPr>
          <w:rFonts w:ascii="Tahoma" w:eastAsia="Times New Roman" w:hAnsi="Tahoma" w:cs="Tahoma"/>
          <w:lang w:eastAsia="ru-RU"/>
        </w:rPr>
        <w:t xml:space="preserve"> права доступу на сайт подачі заявок: персональний логін, пароль, посилання на сайт. За посиланням на сайті Ви зможете знайти інструкцію щодо користування електронною базою подачі заявок. </w:t>
      </w:r>
    </w:p>
    <w:p w:rsidR="0029155E" w:rsidRPr="00A11BE6" w:rsidRDefault="0029155E" w:rsidP="00374EBC">
      <w:pPr>
        <w:tabs>
          <w:tab w:val="left" w:pos="284"/>
        </w:tabs>
        <w:jc w:val="both"/>
        <w:rPr>
          <w:rFonts w:ascii="Tahoma" w:eastAsia="Times New Roman" w:hAnsi="Tahoma" w:cs="Tahoma"/>
          <w:lang w:eastAsia="ru-RU"/>
        </w:rPr>
      </w:pPr>
    </w:p>
    <w:p w:rsidR="00374EBC" w:rsidRPr="00A11BE6" w:rsidRDefault="00374EBC" w:rsidP="00374EBC">
      <w:pPr>
        <w:tabs>
          <w:tab w:val="left" w:pos="284"/>
        </w:tabs>
        <w:jc w:val="both"/>
        <w:rPr>
          <w:rFonts w:ascii="Tahoma" w:eastAsia="Times New Roman" w:hAnsi="Tahoma" w:cs="Tahoma"/>
          <w:lang w:eastAsia="ru-RU"/>
        </w:rPr>
      </w:pPr>
      <w:r w:rsidRPr="00A11BE6">
        <w:rPr>
          <w:rFonts w:ascii="Tahoma" w:eastAsia="Times New Roman" w:hAnsi="Tahoma" w:cs="Tahoma"/>
          <w:u w:val="single"/>
          <w:lang w:eastAsia="ru-RU"/>
        </w:rPr>
        <w:t>Просимо взяти до уваги, що можливість вносити зміни на сайті у Вас буде тільки кінцевого терміну подачі заявок</w:t>
      </w:r>
      <w:r w:rsidRPr="00A11BE6">
        <w:rPr>
          <w:rFonts w:ascii="Tahoma" w:eastAsia="Times New Roman" w:hAnsi="Tahoma" w:cs="Tahoma"/>
          <w:lang w:eastAsia="ru-RU"/>
        </w:rPr>
        <w:t>. Після вказаного терміну Ваш логін та пароль будуть анульовані і внесення будь-яких змін буде неможливе.</w:t>
      </w:r>
    </w:p>
    <w:p w:rsidR="00374EBC" w:rsidRPr="00A11BE6" w:rsidRDefault="00374EBC" w:rsidP="00374EBC">
      <w:pPr>
        <w:tabs>
          <w:tab w:val="left" w:pos="284"/>
        </w:tabs>
        <w:jc w:val="both"/>
        <w:rPr>
          <w:rFonts w:ascii="Tahoma" w:eastAsia="Times New Roman" w:hAnsi="Tahoma" w:cs="Tahoma"/>
          <w:lang w:eastAsia="ru-RU"/>
        </w:rPr>
      </w:pPr>
    </w:p>
    <w:p w:rsidR="002270CA" w:rsidRPr="00B20BF8" w:rsidRDefault="002270CA" w:rsidP="002270CA">
      <w:pPr>
        <w:pStyle w:val="docdata"/>
        <w:spacing w:before="0" w:beforeAutospacing="0" w:after="0" w:afterAutospacing="0"/>
        <w:ind w:right="-2"/>
        <w:jc w:val="both"/>
        <w:rPr>
          <w:rFonts w:ascii="Tahoma" w:hAnsi="Tahoma" w:cs="Tahoma"/>
        </w:rPr>
      </w:pPr>
      <w:r w:rsidRPr="00B20BF8">
        <w:rPr>
          <w:rFonts w:ascii="Tahoma" w:hAnsi="Tahoma" w:cs="Tahoma"/>
          <w:color w:val="000000"/>
          <w:sz w:val="22"/>
          <w:szCs w:val="22"/>
        </w:rPr>
        <w:t>Питання щодо:</w:t>
      </w:r>
    </w:p>
    <w:p w:rsidR="002270CA" w:rsidRPr="00B20BF8" w:rsidRDefault="002270CA" w:rsidP="00483388">
      <w:pPr>
        <w:numPr>
          <w:ilvl w:val="0"/>
          <w:numId w:val="50"/>
        </w:numPr>
        <w:tabs>
          <w:tab w:val="left" w:pos="426"/>
        </w:tabs>
        <w:ind w:left="0" w:right="-2" w:firstLine="0"/>
        <w:jc w:val="both"/>
        <w:rPr>
          <w:rFonts w:ascii="Tahoma" w:eastAsia="Times New Roman" w:hAnsi="Tahoma" w:cs="Tahoma"/>
          <w:sz w:val="24"/>
          <w:szCs w:val="24"/>
        </w:rPr>
      </w:pPr>
      <w:r w:rsidRPr="00B20BF8">
        <w:rPr>
          <w:rFonts w:ascii="Tahoma" w:eastAsia="Times New Roman" w:hAnsi="Tahoma" w:cs="Tahoma"/>
          <w:color w:val="000000"/>
        </w:rPr>
        <w:t xml:space="preserve">технічної роботи з сайтом подачі заявок необхідно надсилати у письмовому вигляді на </w:t>
      </w:r>
      <w:proofErr w:type="spellStart"/>
      <w:r w:rsidRPr="00B20BF8">
        <w:rPr>
          <w:rFonts w:ascii="Tahoma" w:eastAsia="Times New Roman" w:hAnsi="Tahoma" w:cs="Tahoma"/>
          <w:color w:val="000000"/>
        </w:rPr>
        <w:t>електро</w:t>
      </w:r>
      <w:proofErr w:type="spellEnd"/>
      <w:r w:rsidRPr="00B20BF8">
        <w:rPr>
          <w:rFonts w:ascii="Tahoma" w:eastAsia="Times New Roman" w:hAnsi="Tahoma" w:cs="Tahoma"/>
          <w:color w:val="000000"/>
        </w:rPr>
        <w:t xml:space="preserve">нну  адресу </w:t>
      </w:r>
      <w:hyperlink r:id="rId12" w:history="1">
        <w:r w:rsidRPr="00B20BF8">
          <w:rPr>
            <w:rFonts w:ascii="Tahoma" w:eastAsia="Times New Roman" w:hAnsi="Tahoma" w:cs="Tahoma"/>
            <w:color w:val="0000FF"/>
            <w:u w:val="single"/>
            <w:shd w:val="clear" w:color="auto" w:fill="FFFFFF"/>
          </w:rPr>
          <w:t>technical_support@network.org.ua</w:t>
        </w:r>
      </w:hyperlink>
      <w:r w:rsidRPr="00B20BF8">
        <w:rPr>
          <w:rFonts w:ascii="Tahoma" w:eastAsia="Times New Roman" w:hAnsi="Tahoma" w:cs="Tahoma"/>
          <w:color w:val="000000"/>
        </w:rPr>
        <w:t> </w:t>
      </w:r>
    </w:p>
    <w:p w:rsidR="002270CA" w:rsidRPr="00B20BF8" w:rsidRDefault="002270CA" w:rsidP="00483388">
      <w:pPr>
        <w:numPr>
          <w:ilvl w:val="0"/>
          <w:numId w:val="50"/>
        </w:numPr>
        <w:tabs>
          <w:tab w:val="left" w:pos="426"/>
        </w:tabs>
        <w:ind w:left="0" w:right="-2" w:firstLine="0"/>
        <w:jc w:val="both"/>
        <w:rPr>
          <w:rFonts w:ascii="Tahoma" w:eastAsia="Times New Roman" w:hAnsi="Tahoma" w:cs="Tahoma"/>
          <w:sz w:val="24"/>
          <w:szCs w:val="24"/>
        </w:rPr>
      </w:pPr>
      <w:r w:rsidRPr="00B20BF8">
        <w:rPr>
          <w:rFonts w:ascii="Tahoma" w:eastAsia="Times New Roman" w:hAnsi="Tahoma" w:cs="Tahoma"/>
          <w:color w:val="000000"/>
        </w:rPr>
        <w:t xml:space="preserve">програмної чи фінансової частини підготовки заявок необхідно надсилати в письмовому вигляді на електронну адресу </w:t>
      </w:r>
      <w:hyperlink r:id="rId13" w:history="1">
        <w:r w:rsidR="00483388" w:rsidRPr="00513446">
          <w:rPr>
            <w:rStyle w:val="af0"/>
            <w:rFonts w:ascii="Tahoma" w:hAnsi="Tahoma" w:cs="Tahoma"/>
            <w:sz w:val="22"/>
            <w:szCs w:val="22"/>
          </w:rPr>
          <w:t>semeniuk@aph.org.ua</w:t>
        </w:r>
      </w:hyperlink>
      <w:r w:rsidR="00483388">
        <w:rPr>
          <w:rFonts w:ascii="Tahoma" w:hAnsi="Tahoma" w:cs="Tahoma"/>
        </w:rPr>
        <w:t xml:space="preserve">  </w:t>
      </w:r>
      <w:r w:rsidRPr="00B20BF8">
        <w:rPr>
          <w:rFonts w:ascii="Tahoma" w:eastAsia="Times New Roman" w:hAnsi="Tahoma" w:cs="Tahoma"/>
          <w:color w:val="000000"/>
        </w:rPr>
        <w:t> </w:t>
      </w:r>
    </w:p>
    <w:p w:rsidR="00374EBC" w:rsidRPr="00A11BE6" w:rsidRDefault="0079535C" w:rsidP="00374EBC">
      <w:pPr>
        <w:tabs>
          <w:tab w:val="left" w:pos="284"/>
        </w:tabs>
        <w:jc w:val="both"/>
        <w:rPr>
          <w:rFonts w:ascii="Tahoma" w:eastAsiaTheme="minorHAnsi" w:hAnsi="Tahoma" w:cs="Tahoma"/>
          <w:lang w:eastAsia="en-US"/>
        </w:rPr>
      </w:pPr>
      <w:r w:rsidRPr="00B20BF8">
        <w:rPr>
          <w:rFonts w:ascii="Tahoma" w:hAnsi="Tahoma" w:cs="Tahoma"/>
          <w:color w:val="000000"/>
        </w:rPr>
        <w:t xml:space="preserve">Відповіді на письмові запитання, які надійдуть на вищезазначені адреси, будуть надаватися в період з </w:t>
      </w:r>
      <w:r>
        <w:rPr>
          <w:rFonts w:ascii="Tahoma" w:hAnsi="Tahoma" w:cs="Tahoma"/>
          <w:color w:val="000000"/>
        </w:rPr>
        <w:t>17</w:t>
      </w:r>
      <w:r w:rsidRPr="00B20BF8">
        <w:rPr>
          <w:rFonts w:ascii="Tahoma" w:hAnsi="Tahoma" w:cs="Tahoma"/>
          <w:color w:val="000000"/>
        </w:rPr>
        <w:t>.0</w:t>
      </w:r>
      <w:r>
        <w:rPr>
          <w:rFonts w:ascii="Tahoma" w:hAnsi="Tahoma" w:cs="Tahoma"/>
          <w:color w:val="000000"/>
        </w:rPr>
        <w:t>8</w:t>
      </w:r>
      <w:r w:rsidRPr="00B20BF8">
        <w:rPr>
          <w:rFonts w:ascii="Tahoma" w:hAnsi="Tahoma" w:cs="Tahoma"/>
          <w:color w:val="000000"/>
        </w:rPr>
        <w:t xml:space="preserve">.2018 до  </w:t>
      </w:r>
      <w:r>
        <w:rPr>
          <w:rFonts w:ascii="Tahoma" w:hAnsi="Tahoma" w:cs="Tahoma"/>
          <w:color w:val="000000"/>
        </w:rPr>
        <w:t>27.08</w:t>
      </w:r>
      <w:r w:rsidRPr="00B20BF8">
        <w:rPr>
          <w:rFonts w:ascii="Tahoma" w:hAnsi="Tahoma" w:cs="Tahoma"/>
          <w:color w:val="000000"/>
        </w:rPr>
        <w:t xml:space="preserve">.2018 року упродовж </w:t>
      </w:r>
      <w:r w:rsidR="00C24696">
        <w:rPr>
          <w:rFonts w:ascii="Tahoma" w:hAnsi="Tahoma" w:cs="Tahoma"/>
          <w:color w:val="000000"/>
        </w:rPr>
        <w:t>трьох</w:t>
      </w:r>
      <w:r w:rsidRPr="00B20BF8">
        <w:rPr>
          <w:rFonts w:ascii="Tahoma" w:hAnsi="Tahoma" w:cs="Tahoma"/>
          <w:color w:val="000000"/>
        </w:rPr>
        <w:t xml:space="preserve"> робочих днів з моменту отримання запиту.</w:t>
      </w:r>
    </w:p>
    <w:p w:rsidR="00374EBC" w:rsidRPr="00A11BE6" w:rsidRDefault="00374EBC" w:rsidP="00374EBC">
      <w:pPr>
        <w:tabs>
          <w:tab w:val="left" w:pos="284"/>
        </w:tabs>
        <w:jc w:val="both"/>
        <w:rPr>
          <w:rFonts w:ascii="Tahoma" w:eastAsiaTheme="minorHAnsi" w:hAnsi="Tahoma" w:cs="Tahoma"/>
          <w:b/>
          <w:lang w:eastAsia="en-US"/>
        </w:rPr>
      </w:pPr>
      <w:r w:rsidRPr="00A11BE6">
        <w:rPr>
          <w:rFonts w:ascii="Tahoma" w:eastAsiaTheme="minorHAnsi" w:hAnsi="Tahoma" w:cs="Tahoma"/>
          <w:lang w:eastAsia="en-US"/>
        </w:rPr>
        <w:t xml:space="preserve">Кодова назва Вашої Програми (розділ «Дані про проекти» на сайті подачі заявок), на яку Ви подаєтесь </w:t>
      </w:r>
      <w:r w:rsidRPr="00A11BE6">
        <w:rPr>
          <w:rFonts w:ascii="Tahoma" w:eastAsiaTheme="minorHAnsi" w:hAnsi="Tahoma" w:cs="Tahoma"/>
          <w:b/>
          <w:lang w:eastAsia="en-US"/>
        </w:rPr>
        <w:t xml:space="preserve">- </w:t>
      </w:r>
      <w:r w:rsidRPr="00F45EA1">
        <w:rPr>
          <w:rFonts w:ascii="Tahoma" w:eastAsiaTheme="minorHAnsi" w:hAnsi="Tahoma" w:cs="Tahoma"/>
          <w:b/>
          <w:lang w:eastAsia="en-US"/>
        </w:rPr>
        <w:t>GF_2018_</w:t>
      </w:r>
      <w:r w:rsidR="00F45EA1" w:rsidRPr="00F45EA1">
        <w:rPr>
          <w:rFonts w:ascii="Tahoma" w:eastAsiaTheme="minorHAnsi" w:hAnsi="Tahoma" w:cs="Tahoma"/>
          <w:b/>
          <w:lang w:eastAsia="en-US"/>
        </w:rPr>
        <w:t>1</w:t>
      </w:r>
      <w:r w:rsidRPr="00F45EA1">
        <w:rPr>
          <w:rFonts w:ascii="Tahoma" w:eastAsiaTheme="minorHAnsi" w:hAnsi="Tahoma" w:cs="Tahoma"/>
          <w:b/>
          <w:lang w:eastAsia="en-US"/>
        </w:rPr>
        <w:t>2.</w:t>
      </w:r>
    </w:p>
    <w:p w:rsidR="00374EBC" w:rsidRPr="00A11BE6" w:rsidRDefault="00374EBC" w:rsidP="00374EBC">
      <w:pPr>
        <w:tabs>
          <w:tab w:val="left" w:pos="284"/>
        </w:tabs>
        <w:jc w:val="both"/>
        <w:rPr>
          <w:rFonts w:ascii="Tahoma" w:eastAsiaTheme="minorHAnsi" w:hAnsi="Tahoma" w:cs="Tahoma"/>
          <w:lang w:eastAsia="en-US"/>
        </w:rPr>
      </w:pPr>
    </w:p>
    <w:p w:rsidR="00F64386" w:rsidRPr="00A11BE6" w:rsidRDefault="005D2CDA" w:rsidP="00C550B5">
      <w:pPr>
        <w:jc w:val="both"/>
        <w:rPr>
          <w:rFonts w:ascii="Tahoma" w:eastAsia="Tahoma" w:hAnsi="Tahoma" w:cs="Tahoma"/>
          <w:b/>
        </w:rPr>
      </w:pPr>
      <w:r w:rsidRPr="00A11BE6">
        <w:rPr>
          <w:rFonts w:ascii="Tahoma" w:eastAsia="Tahoma" w:hAnsi="Tahoma" w:cs="Tahoma"/>
          <w:b/>
        </w:rPr>
        <w:t>Умови щодо фінансування</w:t>
      </w:r>
    </w:p>
    <w:p w:rsidR="00F64386" w:rsidRPr="00A11BE6" w:rsidRDefault="005D2CDA" w:rsidP="00C550B5">
      <w:pPr>
        <w:jc w:val="both"/>
        <w:rPr>
          <w:rFonts w:ascii="Tahoma" w:eastAsia="Tahoma" w:hAnsi="Tahoma" w:cs="Tahoma"/>
        </w:rPr>
      </w:pPr>
      <w:r w:rsidRPr="00A11BE6">
        <w:rPr>
          <w:rFonts w:ascii="Tahoma" w:eastAsia="Tahoma" w:hAnsi="Tahoma" w:cs="Tahoma"/>
        </w:rPr>
        <w:t xml:space="preserve">Учасник конкурсу : </w:t>
      </w:r>
    </w:p>
    <w:p w:rsidR="00F64386" w:rsidRPr="00A11BE6" w:rsidRDefault="005D2CDA" w:rsidP="00C550B5">
      <w:pPr>
        <w:pStyle w:val="ae"/>
        <w:numPr>
          <w:ilvl w:val="0"/>
          <w:numId w:val="4"/>
        </w:numPr>
        <w:contextualSpacing/>
        <w:jc w:val="both"/>
        <w:rPr>
          <w:rFonts w:ascii="Tahoma" w:eastAsia="Tahoma" w:hAnsi="Tahoma" w:cs="Tahoma"/>
        </w:rPr>
      </w:pPr>
      <w:r w:rsidRPr="00A11BE6">
        <w:rPr>
          <w:rFonts w:ascii="Tahoma" w:eastAsia="Tahoma" w:hAnsi="Tahoma" w:cs="Tahoma"/>
        </w:rPr>
        <w:t xml:space="preserve">Гарантує відсутність вже отриманого або очікуваного фінансування від інших донорів на цілі та </w:t>
      </w:r>
      <w:r w:rsidR="005C4145" w:rsidRPr="00A11BE6">
        <w:rPr>
          <w:rFonts w:ascii="Tahoma" w:eastAsia="Tahoma" w:hAnsi="Tahoma" w:cs="Tahoma"/>
        </w:rPr>
        <w:t>завдання, які визначені З</w:t>
      </w:r>
      <w:r w:rsidRPr="00A11BE6">
        <w:rPr>
          <w:rFonts w:ascii="Tahoma" w:eastAsia="Tahoma" w:hAnsi="Tahoma" w:cs="Tahoma"/>
        </w:rPr>
        <w:t>аявкою та включені в її бюджет;</w:t>
      </w:r>
    </w:p>
    <w:p w:rsidR="00F64386" w:rsidRPr="00A11BE6" w:rsidRDefault="005C4145" w:rsidP="00C550B5">
      <w:pPr>
        <w:pStyle w:val="ae"/>
        <w:numPr>
          <w:ilvl w:val="0"/>
          <w:numId w:val="4"/>
        </w:numPr>
        <w:contextualSpacing/>
        <w:jc w:val="both"/>
        <w:rPr>
          <w:rFonts w:ascii="Tahoma" w:eastAsia="Tahoma" w:hAnsi="Tahoma" w:cs="Tahoma"/>
        </w:rPr>
      </w:pPr>
      <w:r w:rsidRPr="00A11BE6">
        <w:rPr>
          <w:rFonts w:ascii="Tahoma" w:eastAsia="Tahoma" w:hAnsi="Tahoma" w:cs="Tahoma"/>
        </w:rPr>
        <w:t>Гарантує, що бюджет З</w:t>
      </w:r>
      <w:r w:rsidR="005D2CDA" w:rsidRPr="00A11BE6">
        <w:rPr>
          <w:rFonts w:ascii="Tahoma" w:eastAsia="Tahoma" w:hAnsi="Tahoma" w:cs="Tahoma"/>
        </w:rPr>
        <w:t xml:space="preserve">аявки складено з урахуванням справедливого та обґрунтованого розподілу часток фінансування між донорами.   </w:t>
      </w:r>
    </w:p>
    <w:p w:rsidR="00B02C59" w:rsidRPr="00A11BE6" w:rsidRDefault="00B02C59" w:rsidP="00C550B5">
      <w:pPr>
        <w:pStyle w:val="ae"/>
        <w:numPr>
          <w:ilvl w:val="0"/>
          <w:numId w:val="4"/>
        </w:numPr>
        <w:tabs>
          <w:tab w:val="left" w:pos="1134"/>
        </w:tabs>
        <w:jc w:val="both"/>
        <w:rPr>
          <w:rFonts w:ascii="Tahoma" w:eastAsia="Times New Roman" w:hAnsi="Tahoma" w:cs="Tahoma"/>
          <w:lang w:eastAsia="ru-RU"/>
        </w:rPr>
      </w:pPr>
      <w:r w:rsidRPr="00A11BE6">
        <w:rPr>
          <w:rFonts w:ascii="Tahoma" w:eastAsia="Times New Roman" w:hAnsi="Tahoma" w:cs="Tahoma"/>
          <w:lang w:eastAsia="ru-RU"/>
        </w:rPr>
        <w:t>Гарантує, що у ви</w:t>
      </w:r>
      <w:r w:rsidR="005C4145" w:rsidRPr="00A11BE6">
        <w:rPr>
          <w:rFonts w:ascii="Tahoma" w:eastAsia="Times New Roman" w:hAnsi="Tahoma" w:cs="Tahoma"/>
          <w:lang w:eastAsia="ru-RU"/>
        </w:rPr>
        <w:t>падку підтримки поданої З</w:t>
      </w:r>
      <w:r w:rsidRPr="00A11BE6">
        <w:rPr>
          <w:rFonts w:ascii="Tahoma" w:eastAsia="Times New Roman" w:hAnsi="Tahoma" w:cs="Tahoma"/>
          <w:lang w:eastAsia="ru-RU"/>
        </w:rPr>
        <w:t>аявки Організаторами конкурсу, Заявник до укладання з Організаторами конкурсу правочину про надання благодійної допомоги отримає від всіх своїх інших донорів, з якими вже укладені або планується укладення правочинів про отримання фінансування на 2018 рік, офіційну відповід</w:t>
      </w:r>
      <w:r w:rsidR="00910E70" w:rsidRPr="00A11BE6">
        <w:rPr>
          <w:rFonts w:ascii="Tahoma" w:eastAsia="Times New Roman" w:hAnsi="Tahoma" w:cs="Tahoma"/>
          <w:lang w:eastAsia="ru-RU"/>
        </w:rPr>
        <w:t>ь</w:t>
      </w:r>
      <w:r w:rsidRPr="00A11BE6">
        <w:rPr>
          <w:rFonts w:ascii="Tahoma" w:eastAsia="Times New Roman" w:hAnsi="Tahoma" w:cs="Tahoma"/>
          <w:lang w:eastAsia="ru-RU"/>
        </w:rPr>
        <w:t xml:space="preserve"> про можливість або неможливість надання </w:t>
      </w:r>
      <w:r w:rsidRPr="00A11BE6">
        <w:rPr>
          <w:rFonts w:ascii="Tahoma" w:hAnsi="Tahoma" w:cs="Tahoma"/>
          <w:bCs/>
        </w:rPr>
        <w:t xml:space="preserve">Заявником </w:t>
      </w:r>
      <w:r w:rsidRPr="00A11BE6">
        <w:rPr>
          <w:rFonts w:ascii="Tahoma" w:eastAsia="Times New Roman" w:hAnsi="Tahoma" w:cs="Tahoma"/>
          <w:lang w:eastAsia="ru-RU"/>
        </w:rPr>
        <w:t xml:space="preserve">Організаторам конкурсу, </w:t>
      </w:r>
      <w:r w:rsidRPr="00A11BE6">
        <w:rPr>
          <w:rFonts w:ascii="Tahoma" w:hAnsi="Tahoma" w:cs="Tahoma"/>
          <w:bCs/>
        </w:rPr>
        <w:t xml:space="preserve">Місцевому Агенту Фонду (МАФ) або іншими уповноваженими представникам Глобального фонду для боротьби зі СНІДом, туберкульозом та малярією </w:t>
      </w:r>
      <w:r w:rsidRPr="00A11BE6">
        <w:rPr>
          <w:rFonts w:ascii="Tahoma" w:hAnsi="Tahoma" w:cs="Tahoma"/>
          <w:lang w:eastAsia="ru-RU"/>
        </w:rPr>
        <w:t xml:space="preserve">детальної </w:t>
      </w:r>
      <w:r w:rsidRPr="00A11BE6">
        <w:rPr>
          <w:rFonts w:ascii="Tahoma" w:hAnsi="Tahoma" w:cs="Tahoma"/>
          <w:lang w:eastAsia="ru-RU"/>
        </w:rPr>
        <w:lastRenderedPageBreak/>
        <w:t>інформації про всі кошти, які Набувач від них отримує або отримуватиме з метою запобігання ризику подвійного фінансування окремих ліній Бюджету та/або діяльності, передбаченої Проектом.</w:t>
      </w:r>
    </w:p>
    <w:p w:rsidR="00B02C59" w:rsidRPr="00A11BE6" w:rsidRDefault="00B02C59" w:rsidP="00C550B5">
      <w:pPr>
        <w:pStyle w:val="ae"/>
        <w:contextualSpacing/>
        <w:jc w:val="both"/>
        <w:rPr>
          <w:rFonts w:ascii="Tahoma" w:eastAsia="Tahoma" w:hAnsi="Tahoma" w:cs="Tahoma"/>
        </w:rPr>
      </w:pPr>
    </w:p>
    <w:p w:rsidR="00F64386" w:rsidRPr="00A11BE6" w:rsidRDefault="005C4145" w:rsidP="00C550B5">
      <w:pPr>
        <w:jc w:val="both"/>
        <w:rPr>
          <w:rFonts w:ascii="Tahoma" w:eastAsia="Tahoma" w:hAnsi="Tahoma" w:cs="Tahoma"/>
        </w:rPr>
      </w:pPr>
      <w:r w:rsidRPr="00A11BE6">
        <w:rPr>
          <w:rFonts w:ascii="Tahoma" w:eastAsia="Tahoma" w:hAnsi="Tahoma" w:cs="Tahoma"/>
        </w:rPr>
        <w:t>Якщо передбачена З</w:t>
      </w:r>
      <w:r w:rsidR="005D2CDA" w:rsidRPr="00A11BE6">
        <w:rPr>
          <w:rFonts w:ascii="Tahoma" w:eastAsia="Tahoma" w:hAnsi="Tahoma" w:cs="Tahoma"/>
        </w:rPr>
        <w:t>аявкою діяльність фінансується іншими донорами, учасник конкурсу має подати бюджет, що відповідає наступним принципам: а) має бути виключена діяльність за проектом, що вже отримала фінансування від іншого донора (за винятком розширення обсягу такої діяльності, при цьому додаткова діяльність/розширення діяльності є потрібною та обґрунтованою, буде доповнювати вже існуючу діяльність, не передбачатиме дублювання діяльності та фінансування, не допускатиме необґрунтованих витрат); б) розподіл часток фінансування діяльності учасника конкурсу між донорами є прозорим, справедливим та обґрунтованим.</w:t>
      </w:r>
    </w:p>
    <w:p w:rsidR="00F64386" w:rsidRPr="00A11BE6" w:rsidRDefault="005D2CDA" w:rsidP="00C550B5">
      <w:pPr>
        <w:jc w:val="both"/>
        <w:rPr>
          <w:rFonts w:ascii="Tahoma" w:eastAsia="Tahoma" w:hAnsi="Tahoma" w:cs="Tahoma"/>
        </w:rPr>
      </w:pPr>
      <w:r w:rsidRPr="00A11BE6">
        <w:rPr>
          <w:rFonts w:ascii="Tahoma" w:eastAsia="Tahoma" w:hAnsi="Tahoma" w:cs="Tahoma"/>
        </w:rPr>
        <w:t>У вип</w:t>
      </w:r>
      <w:r w:rsidR="005C4145" w:rsidRPr="00A11BE6">
        <w:rPr>
          <w:rFonts w:ascii="Tahoma" w:eastAsia="Tahoma" w:hAnsi="Tahoma" w:cs="Tahoma"/>
        </w:rPr>
        <w:t>адку, якщо Заявкою</w:t>
      </w:r>
      <w:r w:rsidRPr="00A11BE6">
        <w:rPr>
          <w:rFonts w:ascii="Tahoma" w:eastAsia="Tahoma" w:hAnsi="Tahoma" w:cs="Tahoma"/>
        </w:rPr>
        <w:t xml:space="preserve"> передбачається здійснення діяльності, що вимагає отримання ліцензії, учасник конкурсу має надати відповідну ліцензію або попередню угоду з організацією, що має відповідну ліцензію та буде виконувати зазначену діяльність.</w:t>
      </w:r>
    </w:p>
    <w:p w:rsidR="00910E70" w:rsidRPr="00A11BE6" w:rsidRDefault="00910E70" w:rsidP="00C550B5">
      <w:pPr>
        <w:jc w:val="both"/>
        <w:rPr>
          <w:rFonts w:ascii="Tahoma" w:eastAsia="Tahoma" w:hAnsi="Tahoma" w:cs="Tahoma"/>
        </w:rPr>
      </w:pPr>
    </w:p>
    <w:p w:rsidR="008D7B9B" w:rsidRPr="00A11BE6" w:rsidRDefault="008D7B9B" w:rsidP="00C550B5">
      <w:pPr>
        <w:jc w:val="both"/>
        <w:rPr>
          <w:rFonts w:ascii="Tahoma" w:eastAsia="Tahoma" w:hAnsi="Tahoma" w:cs="Tahoma"/>
          <w:b/>
        </w:rPr>
      </w:pPr>
      <w:r w:rsidRPr="00A11BE6">
        <w:rPr>
          <w:rFonts w:ascii="Tahoma" w:eastAsia="Tahoma" w:hAnsi="Tahoma" w:cs="Tahoma"/>
          <w:b/>
        </w:rPr>
        <w:t xml:space="preserve">Інші умови </w:t>
      </w:r>
    </w:p>
    <w:p w:rsidR="008D7B9B" w:rsidRPr="00A11BE6" w:rsidRDefault="008D7B9B" w:rsidP="00C550B5">
      <w:pPr>
        <w:jc w:val="both"/>
        <w:rPr>
          <w:rFonts w:ascii="Tahoma" w:eastAsia="Tahoma" w:hAnsi="Tahoma" w:cs="Tahoma"/>
        </w:rPr>
      </w:pPr>
      <w:r w:rsidRPr="00A11BE6">
        <w:rPr>
          <w:rFonts w:ascii="Tahoma" w:eastAsia="Tahoma" w:hAnsi="Tahoma" w:cs="Tahoma"/>
        </w:rPr>
        <w:t xml:space="preserve">До участі у конкурсі допускаються лише Заявки, які повністю відповідають умовам конкурсу. Відповідність </w:t>
      </w:r>
      <w:r w:rsidR="005C4145" w:rsidRPr="00A11BE6">
        <w:rPr>
          <w:rFonts w:ascii="Tahoma" w:eastAsia="Tahoma" w:hAnsi="Tahoma" w:cs="Tahoma"/>
        </w:rPr>
        <w:t>З</w:t>
      </w:r>
      <w:r w:rsidRPr="00A11BE6">
        <w:rPr>
          <w:rFonts w:ascii="Tahoma" w:eastAsia="Tahoma" w:hAnsi="Tahoma" w:cs="Tahoma"/>
        </w:rPr>
        <w:t>аявок умовам конкурсу Організатори конкурсу визначають на власний розсуд.</w:t>
      </w:r>
    </w:p>
    <w:p w:rsidR="008D7B9B" w:rsidRPr="00A11BE6" w:rsidRDefault="005C4145" w:rsidP="00C550B5">
      <w:pPr>
        <w:jc w:val="both"/>
        <w:rPr>
          <w:rFonts w:ascii="Tahoma" w:eastAsia="Tahoma" w:hAnsi="Tahoma" w:cs="Tahoma"/>
        </w:rPr>
      </w:pPr>
      <w:r w:rsidRPr="00A11BE6">
        <w:rPr>
          <w:rFonts w:ascii="Tahoma" w:eastAsia="Tahoma" w:hAnsi="Tahoma" w:cs="Tahoma"/>
        </w:rPr>
        <w:t>Оцінювання З</w:t>
      </w:r>
      <w:r w:rsidR="008D7B9B" w:rsidRPr="00A11BE6">
        <w:rPr>
          <w:rFonts w:ascii="Tahoma" w:eastAsia="Tahoma" w:hAnsi="Tahoma" w:cs="Tahoma"/>
        </w:rPr>
        <w:t xml:space="preserve">аявок буде проводитись Організаторами конкурсу на власний розсуд, виходячи з власного бачення мети, цілей та завдань конкурсу. Винагородою переможцеві конкурсу буде укладення правочину про надання цільової благодійної допомоги з Організаторами конкурсу на умовах, викладених у </w:t>
      </w:r>
      <w:r w:rsidRPr="00A11BE6">
        <w:rPr>
          <w:rFonts w:ascii="Tahoma" w:eastAsia="Tahoma" w:hAnsi="Tahoma" w:cs="Tahoma"/>
        </w:rPr>
        <w:t>З</w:t>
      </w:r>
      <w:r w:rsidR="008D7B9B" w:rsidRPr="00A11BE6">
        <w:rPr>
          <w:rFonts w:ascii="Tahoma" w:eastAsia="Tahoma" w:hAnsi="Tahoma" w:cs="Tahoma"/>
        </w:rPr>
        <w:t>аявці учасника, з урахуванням зауважень Експертно-відбіркової комісії, Організаторів конкурсу, а також умов цього оголошення. Винагорода переможцям конкурсу залежить від надання фінансування Глобальним фондом для боротьби зі СНІДом, туберкульозом та малярією, тому Організатори конкурсу мають право відмінити конкурс повністю або частково, змінити його умови,  враховуючи обсяг отриманого фінансування.</w:t>
      </w:r>
    </w:p>
    <w:p w:rsidR="008D7B9B" w:rsidRPr="00A11BE6" w:rsidRDefault="008D7B9B" w:rsidP="00C550B5">
      <w:pPr>
        <w:jc w:val="both"/>
        <w:rPr>
          <w:rFonts w:ascii="Tahoma" w:eastAsia="Tahoma" w:hAnsi="Tahoma" w:cs="Tahoma"/>
        </w:rPr>
      </w:pPr>
      <w:r w:rsidRPr="00A11BE6">
        <w:rPr>
          <w:rFonts w:ascii="Tahoma" w:eastAsia="Tahoma" w:hAnsi="Tahoma" w:cs="Tahoma"/>
        </w:rPr>
        <w:t>Відповідальність Організаторів конкурсу не виходить за суми винагороди, визначеної умовами конкурсу. Організатори конкурсу не несуть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rsidR="00F64386" w:rsidRPr="00A11BE6" w:rsidRDefault="005D2CDA" w:rsidP="00C550B5">
      <w:pPr>
        <w:jc w:val="both"/>
        <w:rPr>
          <w:rFonts w:ascii="Tahoma" w:eastAsia="Tahoma" w:hAnsi="Tahoma" w:cs="Tahoma"/>
        </w:rPr>
      </w:pPr>
      <w:r w:rsidRPr="00A11BE6">
        <w:rPr>
          <w:rFonts w:ascii="Tahoma" w:eastAsia="Tahoma" w:hAnsi="Tahoma" w:cs="Tahoma"/>
        </w:rPr>
        <w:t>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Організаторами конкурсу. Рішення Організаторів конкурсу є остаточним та оскарженню не підлягає.</w:t>
      </w:r>
    </w:p>
    <w:p w:rsidR="00F64386" w:rsidRDefault="005D2CDA" w:rsidP="00C550B5">
      <w:pPr>
        <w:jc w:val="both"/>
        <w:rPr>
          <w:rFonts w:ascii="Tahoma" w:eastAsia="Tahoma" w:hAnsi="Tahoma" w:cs="Tahoma"/>
        </w:rPr>
      </w:pPr>
      <w:r w:rsidRPr="00A11BE6">
        <w:rPr>
          <w:rFonts w:ascii="Tahoma" w:eastAsia="Tahoma" w:hAnsi="Tahoma" w:cs="Tahoma"/>
        </w:rPr>
        <w:t>Участю</w:t>
      </w:r>
      <w:r w:rsidR="005C4145" w:rsidRPr="00A11BE6">
        <w:rPr>
          <w:rFonts w:ascii="Tahoma" w:eastAsia="Tahoma" w:hAnsi="Tahoma" w:cs="Tahoma"/>
        </w:rPr>
        <w:t xml:space="preserve"> у конкурсі та поданням З</w:t>
      </w:r>
      <w:r w:rsidRPr="00A11BE6">
        <w:rPr>
          <w:rFonts w:ascii="Tahoma" w:eastAsia="Tahoma" w:hAnsi="Tahoma" w:cs="Tahoma"/>
        </w:rPr>
        <w:t xml:space="preserve">аявки учасник підтверджує, що він ознайомлений з  принципами та вимогами Глобального фонду для боротьби зі СНІДом, туберкульозом та малярією до набувачів коштів,  викладеними у Кодексі поведінки для набувачів, який знаходиться у вільному доступі на веб-сайті Глобального фонду </w:t>
      </w:r>
      <w:hyperlink r:id="rId14">
        <w:r w:rsidRPr="00A11BE6">
          <w:rPr>
            <w:rFonts w:ascii="Tahoma" w:eastAsia="Tahoma" w:hAnsi="Tahoma" w:cs="Tahoma"/>
          </w:rPr>
          <w:t>https://www.theglobalfund.org/media/6011/corporate_codeofconductforrecipients_policy_en.pdf</w:t>
        </w:r>
      </w:hyperlink>
      <w:r w:rsidRPr="00A11BE6">
        <w:rPr>
          <w:rFonts w:ascii="Tahoma" w:eastAsia="Tahoma" w:hAnsi="Tahoma" w:cs="Tahoma"/>
        </w:rPr>
        <w:t xml:space="preserve"> - англійською мовою, та переклад російською мовою - </w:t>
      </w:r>
      <w:hyperlink r:id="rId15">
        <w:r w:rsidRPr="00A11BE6">
          <w:rPr>
            <w:rFonts w:ascii="Tahoma" w:eastAsia="Tahoma" w:hAnsi="Tahoma" w:cs="Tahoma"/>
          </w:rPr>
          <w:t>https://www.theglobalfund.org/media/6014/corporate_codeofconductforrecipients_policy_ru.pdf</w:t>
        </w:r>
      </w:hyperlink>
      <w:r w:rsidR="00910E70" w:rsidRPr="00A11BE6">
        <w:rPr>
          <w:rFonts w:ascii="Tahoma" w:eastAsia="Tahoma" w:hAnsi="Tahoma" w:cs="Tahoma"/>
        </w:rPr>
        <w:t xml:space="preserve"> </w:t>
      </w:r>
      <w:r w:rsidRPr="00A11BE6">
        <w:rPr>
          <w:rFonts w:ascii="Tahoma" w:eastAsia="Tahoma" w:hAnsi="Tahoma" w:cs="Tahoma"/>
        </w:rPr>
        <w:t>і зобов’язується їх дотримуватись.</w:t>
      </w:r>
    </w:p>
    <w:p w:rsidR="0029155E" w:rsidRPr="00A11BE6" w:rsidRDefault="0029155E" w:rsidP="00C550B5">
      <w:pPr>
        <w:jc w:val="both"/>
        <w:rPr>
          <w:rFonts w:ascii="Tahoma" w:eastAsia="Tahoma" w:hAnsi="Tahoma" w:cs="Tahoma"/>
        </w:rPr>
      </w:pPr>
    </w:p>
    <w:p w:rsidR="00F64386" w:rsidRPr="00A11BE6" w:rsidRDefault="005D2CDA" w:rsidP="00C550B5">
      <w:pPr>
        <w:pStyle w:val="ae"/>
        <w:ind w:left="0"/>
        <w:jc w:val="both"/>
        <w:rPr>
          <w:rFonts w:ascii="Tahoma" w:eastAsia="Tahoma" w:hAnsi="Tahoma" w:cs="Tahoma"/>
        </w:rPr>
      </w:pPr>
      <w:bookmarkStart w:id="13" w:name="OLE_LINK148"/>
      <w:bookmarkStart w:id="14" w:name="OLE_LINK149"/>
      <w:r w:rsidRPr="00A11BE6">
        <w:rPr>
          <w:rFonts w:ascii="Tahoma" w:eastAsia="Tahoma" w:hAnsi="Tahoma" w:cs="Tahoma"/>
        </w:rPr>
        <w:t xml:space="preserve">Спеціальні вимоги донора коштів </w:t>
      </w:r>
      <w:bookmarkEnd w:id="13"/>
      <w:bookmarkEnd w:id="14"/>
      <w:r w:rsidRPr="00A11BE6">
        <w:rPr>
          <w:rFonts w:ascii="Tahoma" w:eastAsia="Tahoma" w:hAnsi="Tahoma" w:cs="Tahoma"/>
        </w:rPr>
        <w:t>(Глобального фонду для боротьби зі СНІДом, туберкульозом та малярією) Глобальним фондом для боротьби зі СНІДом, туберкульозом та малярією (далі - ГФ), донором коштів Організаторів конкурсу, встановлено обмеження щодо зайнятості працівників та консультантів у проектах, які оплачуються за рахунок коштів ГФ:</w:t>
      </w:r>
    </w:p>
    <w:p w:rsidR="00F64386" w:rsidRPr="00A11BE6" w:rsidRDefault="005D2CDA" w:rsidP="00C550B5">
      <w:pPr>
        <w:numPr>
          <w:ilvl w:val="0"/>
          <w:numId w:val="1"/>
        </w:numPr>
        <w:ind w:left="360"/>
        <w:jc w:val="both"/>
        <w:rPr>
          <w:rFonts w:ascii="Tahoma" w:eastAsia="Tahoma" w:hAnsi="Tahoma" w:cs="Tahoma"/>
        </w:rPr>
      </w:pPr>
      <w:r w:rsidRPr="00A11BE6">
        <w:rPr>
          <w:rFonts w:ascii="Tahoma" w:eastAsia="Tahoma" w:hAnsi="Tahoma" w:cs="Tahoma"/>
        </w:rPr>
        <w:t>обмеження щодо зайнятості працівників (осіб, які залучаються на підставі трудових договорів/контрактів):</w:t>
      </w:r>
    </w:p>
    <w:p w:rsidR="00F64386" w:rsidRPr="00A11BE6" w:rsidRDefault="005D2CDA" w:rsidP="00C550B5">
      <w:pPr>
        <w:ind w:left="348"/>
        <w:jc w:val="both"/>
        <w:rPr>
          <w:rFonts w:ascii="Tahoma" w:eastAsia="Tahoma" w:hAnsi="Tahoma" w:cs="Tahoma"/>
        </w:rPr>
      </w:pPr>
      <w:r w:rsidRPr="00A11BE6">
        <w:rPr>
          <w:rFonts w:ascii="Tahoma" w:eastAsia="Tahoma" w:hAnsi="Tahoma" w:cs="Tahoma"/>
        </w:rPr>
        <w:t>Допускається не більше 100% зайнятості працівника учасника конкурсу, при визначенні зайнятості враховується залучення працівника до виконання проектів, які фінансуються за кошти ГФ. (Під 100% зайнятості розуміється 40-годинний робочий тиждень.)</w:t>
      </w:r>
    </w:p>
    <w:p w:rsidR="00F64386" w:rsidRPr="00A11BE6" w:rsidRDefault="005D2CDA" w:rsidP="00C550B5">
      <w:pPr>
        <w:numPr>
          <w:ilvl w:val="0"/>
          <w:numId w:val="1"/>
        </w:numPr>
        <w:ind w:left="348"/>
        <w:jc w:val="both"/>
        <w:rPr>
          <w:rFonts w:ascii="Tahoma" w:eastAsia="Tahoma" w:hAnsi="Tahoma" w:cs="Tahoma"/>
        </w:rPr>
      </w:pPr>
      <w:r w:rsidRPr="00A11BE6">
        <w:rPr>
          <w:rFonts w:ascii="Tahoma" w:eastAsia="Tahoma" w:hAnsi="Tahoma" w:cs="Tahoma"/>
        </w:rPr>
        <w:lastRenderedPageBreak/>
        <w:t>консультанти за цивільно-правовими договорами залучаються на наступних умовах оплати їх послуг:</w:t>
      </w:r>
    </w:p>
    <w:p w:rsidR="00F64386" w:rsidRPr="00A11BE6" w:rsidRDefault="005D2CDA" w:rsidP="00C550B5">
      <w:pPr>
        <w:pStyle w:val="ae"/>
        <w:numPr>
          <w:ilvl w:val="0"/>
          <w:numId w:val="5"/>
        </w:numPr>
        <w:contextualSpacing/>
        <w:jc w:val="both"/>
        <w:rPr>
          <w:rFonts w:ascii="Tahoma" w:eastAsia="Tahoma" w:hAnsi="Tahoma" w:cs="Tahoma"/>
        </w:rPr>
      </w:pPr>
      <w:r w:rsidRPr="00A11BE6">
        <w:rPr>
          <w:rFonts w:ascii="Tahoma" w:eastAsia="Tahoma" w:hAnsi="Tahoma" w:cs="Tahoma"/>
        </w:rPr>
        <w:t>за певний час надання послуг (погодинна оплата);</w:t>
      </w:r>
    </w:p>
    <w:p w:rsidR="00F64386" w:rsidRPr="00A11BE6" w:rsidRDefault="0076364C" w:rsidP="00C550B5">
      <w:pPr>
        <w:ind w:left="1134" w:hanging="425"/>
        <w:contextualSpacing/>
        <w:jc w:val="both"/>
        <w:rPr>
          <w:rFonts w:ascii="Tahoma" w:eastAsia="Tahoma" w:hAnsi="Tahoma" w:cs="Tahoma"/>
        </w:rPr>
      </w:pPr>
      <w:r w:rsidRPr="00A11BE6">
        <w:rPr>
          <w:rFonts w:ascii="Tahoma" w:eastAsia="Tahoma" w:hAnsi="Tahoma" w:cs="Tahoma"/>
        </w:rPr>
        <w:t xml:space="preserve">б) </w:t>
      </w:r>
      <w:r w:rsidR="005D2CDA" w:rsidRPr="00A11BE6">
        <w:rPr>
          <w:rFonts w:ascii="Tahoma" w:eastAsia="Tahoma" w:hAnsi="Tahoma" w:cs="Tahoma"/>
        </w:rPr>
        <w:t xml:space="preserve">за певний обсяг наданих послуг/виконаних робіт (наприклад, за одну сторінку перекладу, за одного залученого клієнта тощо).  </w:t>
      </w:r>
    </w:p>
    <w:p w:rsidR="00F64386" w:rsidRPr="00A11BE6" w:rsidRDefault="005D2CDA" w:rsidP="00C550B5">
      <w:pPr>
        <w:pStyle w:val="ae"/>
        <w:numPr>
          <w:ilvl w:val="0"/>
          <w:numId w:val="2"/>
        </w:numPr>
        <w:ind w:left="360"/>
        <w:contextualSpacing/>
        <w:jc w:val="both"/>
        <w:rPr>
          <w:rFonts w:ascii="Tahoma" w:eastAsia="Tahoma" w:hAnsi="Tahoma" w:cs="Tahoma"/>
        </w:rPr>
      </w:pPr>
      <w:r w:rsidRPr="00A11BE6">
        <w:rPr>
          <w:rFonts w:ascii="Tahoma" w:eastAsia="Tahoma" w:hAnsi="Tahoma" w:cs="Tahoma"/>
        </w:rPr>
        <w:t>обмеження щодо оплати консультантів:</w:t>
      </w:r>
    </w:p>
    <w:p w:rsidR="00366564" w:rsidRPr="00A11BE6" w:rsidRDefault="00366564" w:rsidP="00C550B5">
      <w:pPr>
        <w:ind w:left="1134" w:hanging="425"/>
        <w:contextualSpacing/>
        <w:jc w:val="both"/>
        <w:rPr>
          <w:rFonts w:ascii="Tahoma" w:eastAsia="Tahoma" w:hAnsi="Tahoma" w:cs="Tahoma"/>
        </w:rPr>
      </w:pPr>
      <w:r w:rsidRPr="00A11BE6">
        <w:rPr>
          <w:rFonts w:ascii="Tahoma" w:eastAsia="Tahoma" w:hAnsi="Tahoma" w:cs="Tahoma"/>
        </w:rPr>
        <w:t xml:space="preserve">а)  </w:t>
      </w:r>
      <w:r w:rsidR="005D2CDA" w:rsidRPr="00A11BE6">
        <w:rPr>
          <w:rFonts w:ascii="Tahoma" w:eastAsia="Tahoma" w:hAnsi="Tahoma" w:cs="Tahoma"/>
        </w:rPr>
        <w:t>погодинна оплата – допускається оплата не більше 40 годин на тиждень, беручи до уваги виплати за кошти Глобального фонду для боротьби зі СНІДом, туберкульозом та малярією;</w:t>
      </w:r>
      <w:r w:rsidRPr="00A11BE6">
        <w:rPr>
          <w:rFonts w:ascii="Tahoma" w:eastAsia="Tahoma" w:hAnsi="Tahoma" w:cs="Tahoma"/>
        </w:rPr>
        <w:t xml:space="preserve"> </w:t>
      </w:r>
    </w:p>
    <w:p w:rsidR="00F64386" w:rsidRPr="00A11BE6" w:rsidRDefault="00910E70" w:rsidP="00C550B5">
      <w:pPr>
        <w:ind w:left="1134" w:hanging="425"/>
        <w:contextualSpacing/>
        <w:jc w:val="both"/>
        <w:rPr>
          <w:rFonts w:ascii="Tahoma" w:eastAsia="Tahoma" w:hAnsi="Tahoma" w:cs="Tahoma"/>
        </w:rPr>
      </w:pPr>
      <w:r w:rsidRPr="00A11BE6">
        <w:rPr>
          <w:rFonts w:ascii="Tahoma" w:eastAsia="Tahoma" w:hAnsi="Tahoma" w:cs="Tahoma"/>
        </w:rPr>
        <w:t xml:space="preserve">б) </w:t>
      </w:r>
      <w:r w:rsidR="005D2CDA" w:rsidRPr="00A11BE6">
        <w:rPr>
          <w:rFonts w:ascii="Tahoma" w:eastAsia="Tahoma" w:hAnsi="Tahoma" w:cs="Tahoma"/>
        </w:rPr>
        <w:t>оплата за певний обсяг наданих послуг/виконаних робіт – без обмежень, з урахуванням ставок для оплати таких консультантів, які передбачені бюджетом проекту.</w:t>
      </w:r>
    </w:p>
    <w:p w:rsidR="00F64386" w:rsidRPr="00A11BE6" w:rsidRDefault="005D2CDA" w:rsidP="00C550B5">
      <w:pPr>
        <w:numPr>
          <w:ilvl w:val="0"/>
          <w:numId w:val="1"/>
        </w:numPr>
        <w:ind w:left="360"/>
        <w:jc w:val="both"/>
        <w:rPr>
          <w:rFonts w:ascii="Tahoma" w:eastAsia="Tahoma" w:hAnsi="Tahoma" w:cs="Tahoma"/>
        </w:rPr>
      </w:pPr>
      <w:r w:rsidRPr="00A11BE6">
        <w:rPr>
          <w:rFonts w:ascii="Tahoma" w:eastAsia="Tahoma" w:hAnsi="Tahoma" w:cs="Tahoma"/>
        </w:rPr>
        <w:t>обмеження при суміщені залучення (працівник та консультант одночасно):</w:t>
      </w:r>
    </w:p>
    <w:p w:rsidR="00F64386" w:rsidRPr="00A11BE6" w:rsidRDefault="005D2CDA" w:rsidP="00C550B5">
      <w:pPr>
        <w:ind w:left="348"/>
        <w:jc w:val="both"/>
        <w:rPr>
          <w:rFonts w:ascii="Tahoma" w:eastAsia="Tahoma" w:hAnsi="Tahoma" w:cs="Tahoma"/>
        </w:rPr>
      </w:pPr>
      <w:r w:rsidRPr="00A11BE6">
        <w:rPr>
          <w:rFonts w:ascii="Tahoma" w:eastAsia="Tahoma" w:hAnsi="Tahoma" w:cs="Tahoma"/>
        </w:rPr>
        <w:t>Працівник, який зайнятий на 100% у учасника конкурсу, може бути консультантом за умови здійснення консультаційної діяльності у позаробочий час.</w:t>
      </w:r>
    </w:p>
    <w:p w:rsidR="00F64386" w:rsidRPr="00A11BE6" w:rsidRDefault="00366564" w:rsidP="00C550B5">
      <w:pPr>
        <w:pStyle w:val="ae"/>
        <w:numPr>
          <w:ilvl w:val="0"/>
          <w:numId w:val="2"/>
        </w:numPr>
        <w:ind w:left="360"/>
        <w:contextualSpacing/>
        <w:jc w:val="both"/>
        <w:rPr>
          <w:rFonts w:ascii="Tahoma" w:eastAsia="Tahoma" w:hAnsi="Tahoma" w:cs="Tahoma"/>
        </w:rPr>
      </w:pPr>
      <w:r w:rsidRPr="00A11BE6">
        <w:rPr>
          <w:rFonts w:ascii="Tahoma" w:eastAsia="Tahoma" w:hAnsi="Tahoma" w:cs="Tahoma"/>
        </w:rPr>
        <w:t>м</w:t>
      </w:r>
      <w:r w:rsidR="005D2CDA" w:rsidRPr="00A11BE6">
        <w:rPr>
          <w:rFonts w:ascii="Tahoma" w:eastAsia="Tahoma" w:hAnsi="Tahoma" w:cs="Tahoma"/>
        </w:rPr>
        <w:t>ожливі варіанти суміщення зайнятості та консультування:</w:t>
      </w:r>
    </w:p>
    <w:p w:rsidR="00366564" w:rsidRPr="00A11BE6" w:rsidRDefault="00366564" w:rsidP="00C550B5">
      <w:pPr>
        <w:ind w:left="1134" w:hanging="425"/>
        <w:contextualSpacing/>
        <w:jc w:val="both"/>
        <w:rPr>
          <w:rFonts w:ascii="Tahoma" w:eastAsia="Tahoma" w:hAnsi="Tahoma" w:cs="Tahoma"/>
        </w:rPr>
      </w:pPr>
      <w:r w:rsidRPr="00A11BE6">
        <w:rPr>
          <w:rFonts w:ascii="Tahoma" w:eastAsia="Tahoma" w:hAnsi="Tahoma" w:cs="Tahoma"/>
        </w:rPr>
        <w:t xml:space="preserve">а)  </w:t>
      </w:r>
      <w:r w:rsidR="005D2CDA" w:rsidRPr="00A11BE6">
        <w:rPr>
          <w:rFonts w:ascii="Tahoma" w:eastAsia="Tahoma" w:hAnsi="Tahoma" w:cs="Tahoma"/>
        </w:rPr>
        <w:t xml:space="preserve">погодинна оплата - сукупно не більше 40 годин на тиждень консультаційної та штатної зайнятості (наприклад, штатна зайнятість – 50%, що складає 20 годин на тиждень, така особа може додатково залучатись до надання консультаційний послуг у обсязі до 20 годин на тиждень); </w:t>
      </w:r>
    </w:p>
    <w:p w:rsidR="00F64386" w:rsidRPr="00A11BE6" w:rsidRDefault="0076364C" w:rsidP="00C550B5">
      <w:pPr>
        <w:ind w:left="1134" w:hanging="425"/>
        <w:contextualSpacing/>
        <w:jc w:val="both"/>
        <w:rPr>
          <w:rFonts w:ascii="Tahoma" w:eastAsia="Tahoma" w:hAnsi="Tahoma" w:cs="Tahoma"/>
        </w:rPr>
      </w:pPr>
      <w:r w:rsidRPr="00A11BE6">
        <w:rPr>
          <w:rFonts w:ascii="Tahoma" w:eastAsia="Tahoma" w:hAnsi="Tahoma" w:cs="Tahoma"/>
        </w:rPr>
        <w:t xml:space="preserve">б)  </w:t>
      </w:r>
      <w:r w:rsidR="00366564" w:rsidRPr="00A11BE6">
        <w:rPr>
          <w:rFonts w:ascii="Tahoma" w:eastAsia="Tahoma" w:hAnsi="Tahoma" w:cs="Tahoma"/>
        </w:rPr>
        <w:t xml:space="preserve"> </w:t>
      </w:r>
      <w:r w:rsidR="005D2CDA" w:rsidRPr="00A11BE6">
        <w:rPr>
          <w:rFonts w:ascii="Tahoma" w:eastAsia="Tahoma" w:hAnsi="Tahoma" w:cs="Tahoma"/>
        </w:rPr>
        <w:t>оплата за певний обсяг наданих послуг/виконаних робіт - без обмежень.</w:t>
      </w:r>
    </w:p>
    <w:p w:rsidR="00910E70" w:rsidRPr="00A11BE6" w:rsidRDefault="00910E70" w:rsidP="00C550B5">
      <w:pPr>
        <w:contextualSpacing/>
        <w:jc w:val="both"/>
        <w:rPr>
          <w:rFonts w:ascii="Tahoma" w:eastAsia="Tahoma" w:hAnsi="Tahoma" w:cs="Tahoma"/>
        </w:rPr>
      </w:pPr>
    </w:p>
    <w:p w:rsidR="00910E70" w:rsidRPr="00A11BE6" w:rsidRDefault="00910E70" w:rsidP="00C550B5">
      <w:pPr>
        <w:jc w:val="both"/>
        <w:rPr>
          <w:rFonts w:ascii="Tahoma" w:eastAsia="Tahoma" w:hAnsi="Tahoma" w:cs="Tahoma"/>
        </w:rPr>
      </w:pPr>
      <w:r w:rsidRPr="00A11BE6">
        <w:rPr>
          <w:rFonts w:ascii="Tahoma" w:eastAsia="Tahoma" w:hAnsi="Tahoma" w:cs="Tahoma"/>
        </w:rPr>
        <w:t>Організатори конкурсу повідомляють, що зазначені вимоги не обмежують право працівників та консультантів учасника конкурсу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зі СНІДом, туберкульозом та малярією.</w:t>
      </w:r>
    </w:p>
    <w:p w:rsidR="00366564" w:rsidRPr="00A11BE6" w:rsidRDefault="00366564" w:rsidP="00C550B5">
      <w:pPr>
        <w:jc w:val="both"/>
        <w:rPr>
          <w:rFonts w:ascii="Tahoma" w:eastAsia="Tahoma" w:hAnsi="Tahoma" w:cs="Tahoma"/>
          <w:b/>
        </w:rPr>
      </w:pPr>
    </w:p>
    <w:p w:rsidR="008D7B9B" w:rsidRPr="00A11BE6" w:rsidRDefault="008D7B9B" w:rsidP="00C550B5">
      <w:pPr>
        <w:jc w:val="both"/>
        <w:rPr>
          <w:rFonts w:ascii="Tahoma" w:eastAsia="Tahoma" w:hAnsi="Tahoma" w:cs="Tahoma"/>
          <w:b/>
        </w:rPr>
      </w:pPr>
      <w:r w:rsidRPr="00A11BE6">
        <w:rPr>
          <w:rFonts w:ascii="Tahoma" w:eastAsia="Tahoma" w:hAnsi="Tahoma" w:cs="Tahoma"/>
          <w:b/>
        </w:rPr>
        <w:t>Захист персональних даних</w:t>
      </w:r>
    </w:p>
    <w:p w:rsidR="008D7B9B" w:rsidRPr="00A11BE6" w:rsidRDefault="008D7B9B" w:rsidP="00C550B5">
      <w:pPr>
        <w:jc w:val="both"/>
        <w:rPr>
          <w:rFonts w:ascii="Tahoma" w:eastAsia="Tahoma" w:hAnsi="Tahoma" w:cs="Tahoma"/>
        </w:rPr>
      </w:pPr>
      <w:r w:rsidRPr="00A11BE6">
        <w:rPr>
          <w:rFonts w:ascii="Tahoma" w:eastAsia="Tahoma" w:hAnsi="Tahoma" w:cs="Tahoma"/>
        </w:rPr>
        <w:t>У в</w:t>
      </w:r>
      <w:r w:rsidR="005C4145" w:rsidRPr="00A11BE6">
        <w:rPr>
          <w:rFonts w:ascii="Tahoma" w:eastAsia="Tahoma" w:hAnsi="Tahoma" w:cs="Tahoma"/>
        </w:rPr>
        <w:t>ипадку, якщо Заявка</w:t>
      </w:r>
      <w:r w:rsidRPr="00A11BE6">
        <w:rPr>
          <w:rFonts w:ascii="Tahoma" w:eastAsia="Tahoma" w:hAnsi="Tahoma" w:cs="Tahoma"/>
        </w:rPr>
        <w:t xml:space="preserve"> містить персональні дані у розумінні Закону України «Про захист персональних даних» № 2297-VI від 01.06.2010р., учасник конкурсу зобов’язується забезпечити отримання письмової згоди на збирання, зберігання, поширення та використання інформації про фізичних осіб </w:t>
      </w:r>
      <w:r w:rsidR="005C4145" w:rsidRPr="00A11BE6">
        <w:rPr>
          <w:rFonts w:ascii="Tahoma" w:eastAsia="Tahoma" w:hAnsi="Tahoma" w:cs="Tahoma"/>
        </w:rPr>
        <w:t>у осіб, які зазначені у З</w:t>
      </w:r>
      <w:r w:rsidRPr="00A11BE6">
        <w:rPr>
          <w:rFonts w:ascii="Tahoma" w:eastAsia="Tahoma" w:hAnsi="Tahoma" w:cs="Tahoma"/>
        </w:rPr>
        <w:t>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p>
    <w:p w:rsidR="008D7B9B" w:rsidRPr="00A11BE6" w:rsidRDefault="005C4145" w:rsidP="00C550B5">
      <w:pPr>
        <w:jc w:val="both"/>
        <w:rPr>
          <w:rFonts w:ascii="Tahoma" w:eastAsia="Tahoma" w:hAnsi="Tahoma" w:cs="Tahoma"/>
        </w:rPr>
      </w:pPr>
      <w:r w:rsidRPr="00A11BE6">
        <w:rPr>
          <w:rFonts w:ascii="Tahoma" w:eastAsia="Tahoma" w:hAnsi="Tahoma" w:cs="Tahoma"/>
        </w:rPr>
        <w:t>Поданням З</w:t>
      </w:r>
      <w:r w:rsidR="008D7B9B" w:rsidRPr="00A11BE6">
        <w:rPr>
          <w:rFonts w:ascii="Tahoma" w:eastAsia="Tahoma" w:hAnsi="Tahoma" w:cs="Tahoma"/>
        </w:rPr>
        <w:t>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персональних даних, що передаються/повідомляютьс</w:t>
      </w:r>
      <w:r w:rsidRPr="00A11BE6">
        <w:rPr>
          <w:rFonts w:ascii="Tahoma" w:eastAsia="Tahoma" w:hAnsi="Tahoma" w:cs="Tahoma"/>
        </w:rPr>
        <w:t>я  учасником конкурсу у З</w:t>
      </w:r>
      <w:r w:rsidR="008D7B9B" w:rsidRPr="00A11BE6">
        <w:rPr>
          <w:rFonts w:ascii="Tahoma" w:eastAsia="Tahoma" w:hAnsi="Tahoma" w:cs="Tahoma"/>
        </w:rPr>
        <w:t>аявці. Організаторами конкурсу включено персональні та ідентифікуючі дані учасників конкурсу до відповідних баз персональних даних Організаторів конкурсу. Метою обробки даних учасника конкурсу є забезпечення реалізації відносин, що виникають між Організаторами конкурсу та учасником конкурсу відповідно до цього оголошення та у зв’язку із ним, відносин у сфері господарської та інформаційної діяльності, а також будь-яких інших відносин, що виникають в процесі та/або у зв'язку із оголошенням конкурсу/участю у ньому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місцевого самоврядування). 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володільців та розпорядників, 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01.06.2010р.</w:t>
      </w:r>
    </w:p>
    <w:p w:rsidR="00F64386" w:rsidRPr="00A11BE6" w:rsidRDefault="00F64386" w:rsidP="00C550B5">
      <w:pPr>
        <w:jc w:val="both"/>
        <w:rPr>
          <w:rFonts w:ascii="Tahoma" w:eastAsia="Tahoma" w:hAnsi="Tahoma" w:cs="Tahoma"/>
          <w:b/>
        </w:rPr>
      </w:pPr>
    </w:p>
    <w:p w:rsidR="00F64386" w:rsidRPr="00A11BE6" w:rsidRDefault="005D2CDA" w:rsidP="00C550B5">
      <w:pPr>
        <w:jc w:val="both"/>
        <w:rPr>
          <w:rFonts w:ascii="Tahoma" w:eastAsia="Tahoma" w:hAnsi="Tahoma" w:cs="Tahoma"/>
          <w:b/>
        </w:rPr>
      </w:pPr>
      <w:r w:rsidRPr="00A11BE6">
        <w:rPr>
          <w:rFonts w:ascii="Tahoma" w:eastAsia="Tahoma" w:hAnsi="Tahoma" w:cs="Tahoma"/>
          <w:b/>
        </w:rPr>
        <w:lastRenderedPageBreak/>
        <w:t>Звертаємо Вашу увагу!</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Організатори конкурсу не несуть відповідальності за роботу Інтернету, будь-які помилки, внаслідок яких документи проектної пропозиції не завантажились, були загублені чи пошкоджені</w:t>
      </w:r>
      <w:r w:rsidR="0076364C" w:rsidRPr="00A11BE6">
        <w:rPr>
          <w:rFonts w:ascii="Tahoma" w:eastAsia="Tahoma" w:hAnsi="Tahoma" w:cs="Tahoma"/>
          <w:sz w:val="22"/>
          <w:szCs w:val="22"/>
        </w:rPr>
        <w:t xml:space="preserve">, </w:t>
      </w:r>
      <w:r w:rsidRPr="00A11BE6">
        <w:rPr>
          <w:rFonts w:ascii="Tahoma" w:eastAsia="Tahoma" w:hAnsi="Tahoma" w:cs="Tahoma"/>
          <w:sz w:val="22"/>
          <w:szCs w:val="22"/>
        </w:rPr>
        <w:t xml:space="preserve">у випадку виникнення форс-мажорних обставин. </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Порушення інструкції що</w:t>
      </w:r>
      <w:r w:rsidR="005C4145" w:rsidRPr="00A11BE6">
        <w:rPr>
          <w:rFonts w:ascii="Tahoma" w:eastAsia="Tahoma" w:hAnsi="Tahoma" w:cs="Tahoma"/>
          <w:sz w:val="22"/>
          <w:szCs w:val="22"/>
        </w:rPr>
        <w:t>до роботи з сайтом для подання З</w:t>
      </w:r>
      <w:r w:rsidRPr="00A11BE6">
        <w:rPr>
          <w:rFonts w:ascii="Tahoma" w:eastAsia="Tahoma" w:hAnsi="Tahoma" w:cs="Tahoma"/>
          <w:sz w:val="22"/>
          <w:szCs w:val="22"/>
        </w:rPr>
        <w:t>аявок може призвести до неправильн</w:t>
      </w:r>
      <w:r w:rsidR="005C4145" w:rsidRPr="00A11BE6">
        <w:rPr>
          <w:rFonts w:ascii="Tahoma" w:eastAsia="Tahoma" w:hAnsi="Tahoma" w:cs="Tahoma"/>
          <w:sz w:val="22"/>
          <w:szCs w:val="22"/>
        </w:rPr>
        <w:t>ого подання З</w:t>
      </w:r>
      <w:r w:rsidRPr="00A11BE6">
        <w:rPr>
          <w:rFonts w:ascii="Tahoma" w:eastAsia="Tahoma" w:hAnsi="Tahoma" w:cs="Tahoma"/>
          <w:sz w:val="22"/>
          <w:szCs w:val="22"/>
        </w:rPr>
        <w:t>аявки, а, відповідно, до її дискваліфікації.</w:t>
      </w:r>
    </w:p>
    <w:p w:rsidR="0076364C" w:rsidRPr="00A11BE6" w:rsidRDefault="0076364C" w:rsidP="00C550B5">
      <w:pPr>
        <w:pStyle w:val="220"/>
        <w:rPr>
          <w:rFonts w:ascii="Tahoma" w:eastAsia="Tahoma" w:hAnsi="Tahoma" w:cs="Tahoma"/>
          <w:sz w:val="22"/>
          <w:szCs w:val="22"/>
        </w:rPr>
      </w:pPr>
    </w:p>
    <w:p w:rsidR="00F64386" w:rsidRPr="00A11BE6" w:rsidRDefault="005D2CDA" w:rsidP="00C550B5">
      <w:pPr>
        <w:pStyle w:val="220"/>
        <w:rPr>
          <w:rFonts w:ascii="Tahoma" w:eastAsia="Tahoma" w:hAnsi="Tahoma" w:cs="Tahoma"/>
          <w:b/>
          <w:sz w:val="22"/>
          <w:szCs w:val="22"/>
        </w:rPr>
      </w:pPr>
      <w:r w:rsidRPr="00A11BE6">
        <w:rPr>
          <w:rFonts w:ascii="Tahoma" w:eastAsia="Tahoma" w:hAnsi="Tahoma" w:cs="Tahoma"/>
          <w:b/>
          <w:sz w:val="22"/>
          <w:szCs w:val="22"/>
        </w:rPr>
        <w:t xml:space="preserve">Про результати конкурсу учасники будуть повідомлені письмово й електронною </w:t>
      </w:r>
      <w:r w:rsidRPr="00FB22CA">
        <w:rPr>
          <w:rFonts w:ascii="Tahoma" w:eastAsia="Tahoma" w:hAnsi="Tahoma" w:cs="Tahoma"/>
          <w:b/>
          <w:sz w:val="22"/>
          <w:szCs w:val="22"/>
        </w:rPr>
        <w:t xml:space="preserve">поштою до </w:t>
      </w:r>
      <w:r w:rsidR="00D956B2" w:rsidRPr="00FB22CA">
        <w:rPr>
          <w:rFonts w:ascii="Tahoma" w:eastAsia="Tahoma" w:hAnsi="Tahoma" w:cs="Tahoma"/>
          <w:b/>
          <w:sz w:val="22"/>
          <w:szCs w:val="22"/>
        </w:rPr>
        <w:t>12</w:t>
      </w:r>
      <w:r w:rsidR="0029155E" w:rsidRPr="00FB22CA">
        <w:rPr>
          <w:rFonts w:ascii="Tahoma" w:eastAsia="Tahoma" w:hAnsi="Tahoma" w:cs="Tahoma"/>
          <w:b/>
          <w:sz w:val="22"/>
          <w:szCs w:val="22"/>
        </w:rPr>
        <w:t>.0</w:t>
      </w:r>
      <w:r w:rsidR="00D956B2" w:rsidRPr="00FB22CA">
        <w:rPr>
          <w:rFonts w:ascii="Tahoma" w:eastAsia="Tahoma" w:hAnsi="Tahoma" w:cs="Tahoma"/>
          <w:b/>
          <w:sz w:val="22"/>
          <w:szCs w:val="22"/>
        </w:rPr>
        <w:t>9</w:t>
      </w:r>
      <w:r w:rsidR="0029155E" w:rsidRPr="00FB22CA">
        <w:rPr>
          <w:rFonts w:ascii="Tahoma" w:eastAsia="Tahoma" w:hAnsi="Tahoma" w:cs="Tahoma"/>
          <w:b/>
          <w:sz w:val="22"/>
          <w:szCs w:val="22"/>
        </w:rPr>
        <w:t>.2018</w:t>
      </w:r>
    </w:p>
    <w:p w:rsidR="0076364C" w:rsidRPr="00A11BE6" w:rsidRDefault="0076364C" w:rsidP="00C550B5">
      <w:pPr>
        <w:pStyle w:val="220"/>
        <w:rPr>
          <w:rFonts w:ascii="Tahoma" w:eastAsia="Tahoma" w:hAnsi="Tahoma" w:cs="Tahoma"/>
          <w:b/>
          <w:sz w:val="22"/>
          <w:szCs w:val="22"/>
        </w:rPr>
      </w:pP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Благодійна допомога не надаватиметься прибутковим організаціям, політичним партіям та фізичним особам.</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Матеріали, подані на конкурс, не рецензуються.</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Причини відмови у підтримці проектної пропозиції не повідомляються.</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Рішення щодо обрання виконавчих партнерів оскарженню не підлягають.</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Учасник несе особисту відповідальність за достовірність наданої ним інформації.</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Участь у конкурсі є підтвердженням погодження учасника з усіма умовами конкурсу та його зобов’язаннями належно їх виконувати.</w:t>
      </w:r>
    </w:p>
    <w:p w:rsidR="00F64386" w:rsidRPr="00A11BE6" w:rsidRDefault="00F64386" w:rsidP="00C550B5">
      <w:pPr>
        <w:jc w:val="both"/>
        <w:rPr>
          <w:rFonts w:ascii="Tahoma" w:eastAsia="Tahoma" w:hAnsi="Tahoma" w:cs="Tahoma"/>
          <w:b/>
        </w:rPr>
      </w:pPr>
    </w:p>
    <w:p w:rsidR="00F64386" w:rsidRPr="00A11BE6" w:rsidRDefault="005D2CDA" w:rsidP="00C550B5">
      <w:pPr>
        <w:jc w:val="both"/>
        <w:rPr>
          <w:rFonts w:ascii="Tahoma" w:eastAsia="Tahoma" w:hAnsi="Tahoma" w:cs="Tahoma"/>
          <w:b/>
        </w:rPr>
      </w:pPr>
      <w:r w:rsidRPr="00A11BE6">
        <w:rPr>
          <w:rFonts w:ascii="Tahoma" w:eastAsia="Tahoma" w:hAnsi="Tahoma" w:cs="Tahoma"/>
          <w:b/>
        </w:rPr>
        <w:t>Бажаємо Вам успіху!</w:t>
      </w:r>
    </w:p>
    <w:sectPr w:rsidR="00F64386" w:rsidRPr="00A11BE6">
      <w:footerReference w:type="default" r:id="rId16"/>
      <w:pgSz w:w="11906" w:h="16838"/>
      <w:pgMar w:top="567" w:right="850" w:bottom="850" w:left="1417"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7B" w:rsidRDefault="0068247B">
      <w:r>
        <w:separator/>
      </w:r>
    </w:p>
  </w:endnote>
  <w:endnote w:type="continuationSeparator" w:id="0">
    <w:p w:rsidR="0068247B" w:rsidRDefault="0068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11" w:rsidRDefault="00FC4D11">
    <w:pPr>
      <w:pStyle w:val="aff1"/>
      <w:jc w:val="right"/>
    </w:pPr>
    <w:r>
      <w:fldChar w:fldCharType="begin"/>
    </w:r>
    <w:r>
      <w:instrText>PAGE  \* MERGEFORMAT</w:instrText>
    </w:r>
    <w:r>
      <w:fldChar w:fldCharType="separate"/>
    </w:r>
    <w:r w:rsidR="00710CEB">
      <w:rPr>
        <w:noProof/>
      </w:rPr>
      <w:t>2</w:t>
    </w:r>
    <w:r>
      <w:fldChar w:fldCharType="end"/>
    </w:r>
  </w:p>
  <w:p w:rsidR="00FC4D11" w:rsidRDefault="00FC4D11">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7B" w:rsidRDefault="0068247B">
      <w:r>
        <w:separator/>
      </w:r>
    </w:p>
  </w:footnote>
  <w:footnote w:type="continuationSeparator" w:id="0">
    <w:p w:rsidR="0068247B" w:rsidRDefault="00682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1850"/>
    <w:lvl w:ilvl="0" w:tplc="1F6AA1A6">
      <w:start w:val="1"/>
      <w:numFmt w:val="bullet"/>
      <w:lvlText w:val="·"/>
      <w:lvlJc w:val="left"/>
      <w:pPr>
        <w:ind w:left="720" w:hanging="360"/>
      </w:pPr>
      <w:rPr>
        <w:rFonts w:ascii="Symbol" w:eastAsia="Symbol" w:hAnsi="Symbol"/>
        <w:w w:val="100"/>
        <w:sz w:val="20"/>
        <w:szCs w:val="20"/>
        <w:shd w:val="clear" w:color="auto" w:fill="auto"/>
      </w:rPr>
    </w:lvl>
    <w:lvl w:ilvl="1" w:tplc="DD84B246">
      <w:start w:val="1"/>
      <w:numFmt w:val="bullet"/>
      <w:lvlText w:val="o"/>
      <w:lvlJc w:val="left"/>
      <w:pPr>
        <w:ind w:left="1440" w:hanging="360"/>
      </w:pPr>
      <w:rPr>
        <w:rFonts w:ascii="Courier New" w:eastAsia="Courier New" w:hAnsi="Courier New"/>
        <w:w w:val="100"/>
        <w:sz w:val="20"/>
        <w:szCs w:val="20"/>
        <w:shd w:val="clear" w:color="auto" w:fill="auto"/>
      </w:rPr>
    </w:lvl>
    <w:lvl w:ilvl="2" w:tplc="ACE0919C">
      <w:start w:val="1"/>
      <w:numFmt w:val="bullet"/>
      <w:lvlText w:val="§"/>
      <w:lvlJc w:val="left"/>
      <w:pPr>
        <w:ind w:left="2160" w:hanging="360"/>
      </w:pPr>
      <w:rPr>
        <w:rFonts w:ascii="Wingdings" w:eastAsia="Wingdings" w:hAnsi="Wingdings"/>
        <w:w w:val="100"/>
        <w:sz w:val="20"/>
        <w:szCs w:val="20"/>
        <w:shd w:val="clear" w:color="auto" w:fill="auto"/>
      </w:rPr>
    </w:lvl>
    <w:lvl w:ilvl="3" w:tplc="8890932A">
      <w:start w:val="1"/>
      <w:numFmt w:val="bullet"/>
      <w:lvlText w:val="·"/>
      <w:lvlJc w:val="left"/>
      <w:pPr>
        <w:ind w:left="2880" w:hanging="360"/>
      </w:pPr>
      <w:rPr>
        <w:rFonts w:ascii="Symbol" w:eastAsia="Symbol" w:hAnsi="Symbol"/>
        <w:w w:val="100"/>
        <w:sz w:val="20"/>
        <w:szCs w:val="20"/>
        <w:shd w:val="clear" w:color="auto" w:fill="auto"/>
      </w:rPr>
    </w:lvl>
    <w:lvl w:ilvl="4" w:tplc="38BAA3AC">
      <w:start w:val="1"/>
      <w:numFmt w:val="bullet"/>
      <w:lvlText w:val="o"/>
      <w:lvlJc w:val="left"/>
      <w:pPr>
        <w:ind w:left="3600" w:hanging="360"/>
      </w:pPr>
      <w:rPr>
        <w:rFonts w:ascii="Courier New" w:eastAsia="Courier New" w:hAnsi="Courier New"/>
        <w:w w:val="100"/>
        <w:sz w:val="20"/>
        <w:szCs w:val="20"/>
        <w:shd w:val="clear" w:color="auto" w:fill="auto"/>
      </w:rPr>
    </w:lvl>
    <w:lvl w:ilvl="5" w:tplc="73969B88">
      <w:start w:val="1"/>
      <w:numFmt w:val="bullet"/>
      <w:lvlText w:val="§"/>
      <w:lvlJc w:val="left"/>
      <w:pPr>
        <w:ind w:left="4320" w:hanging="360"/>
      </w:pPr>
      <w:rPr>
        <w:rFonts w:ascii="Wingdings" w:eastAsia="Wingdings" w:hAnsi="Wingdings"/>
        <w:w w:val="100"/>
        <w:sz w:val="20"/>
        <w:szCs w:val="20"/>
        <w:shd w:val="clear" w:color="auto" w:fill="auto"/>
      </w:rPr>
    </w:lvl>
    <w:lvl w:ilvl="6" w:tplc="2F72864C">
      <w:start w:val="1"/>
      <w:numFmt w:val="bullet"/>
      <w:lvlText w:val="·"/>
      <w:lvlJc w:val="left"/>
      <w:pPr>
        <w:ind w:left="5040" w:hanging="360"/>
      </w:pPr>
      <w:rPr>
        <w:rFonts w:ascii="Symbol" w:eastAsia="Symbol" w:hAnsi="Symbol"/>
        <w:w w:val="100"/>
        <w:sz w:val="20"/>
        <w:szCs w:val="20"/>
        <w:shd w:val="clear" w:color="auto" w:fill="auto"/>
      </w:rPr>
    </w:lvl>
    <w:lvl w:ilvl="7" w:tplc="9A3A1B6A">
      <w:start w:val="1"/>
      <w:numFmt w:val="bullet"/>
      <w:lvlText w:val="o"/>
      <w:lvlJc w:val="left"/>
      <w:pPr>
        <w:ind w:left="5760" w:hanging="360"/>
      </w:pPr>
      <w:rPr>
        <w:rFonts w:ascii="Courier New" w:eastAsia="Courier New" w:hAnsi="Courier New"/>
        <w:w w:val="100"/>
        <w:sz w:val="20"/>
        <w:szCs w:val="20"/>
        <w:shd w:val="clear" w:color="auto" w:fill="auto"/>
      </w:rPr>
    </w:lvl>
    <w:lvl w:ilvl="8" w:tplc="F3E4079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00000005"/>
    <w:multiLevelType w:val="hybridMultilevel"/>
    <w:tmpl w:val="00002B00"/>
    <w:lvl w:ilvl="0" w:tplc="53182214">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B46E5A62">
      <w:start w:val="1"/>
      <w:numFmt w:val="lowerLetter"/>
      <w:lvlText w:val="%2."/>
      <w:lvlJc w:val="left"/>
      <w:pPr>
        <w:ind w:left="1440" w:hanging="360"/>
      </w:pPr>
    </w:lvl>
    <w:lvl w:ilvl="2" w:tplc="E0E44820">
      <w:start w:val="1"/>
      <w:numFmt w:val="lowerRoman"/>
      <w:lvlText w:val="%3."/>
      <w:lvlJc w:val="right"/>
      <w:pPr>
        <w:ind w:left="2160" w:hanging="180"/>
      </w:pPr>
    </w:lvl>
    <w:lvl w:ilvl="3" w:tplc="85962D82">
      <w:start w:val="1"/>
      <w:numFmt w:val="decimal"/>
      <w:lvlText w:val="%4."/>
      <w:lvlJc w:val="left"/>
      <w:pPr>
        <w:ind w:left="2880" w:hanging="360"/>
      </w:pPr>
    </w:lvl>
    <w:lvl w:ilvl="4" w:tplc="4D3AFFDE">
      <w:start w:val="1"/>
      <w:numFmt w:val="lowerLetter"/>
      <w:lvlText w:val="%5."/>
      <w:lvlJc w:val="left"/>
      <w:pPr>
        <w:ind w:left="3600" w:hanging="360"/>
      </w:pPr>
    </w:lvl>
    <w:lvl w:ilvl="5" w:tplc="8D22B6F4">
      <w:start w:val="1"/>
      <w:numFmt w:val="lowerRoman"/>
      <w:lvlText w:val="%6."/>
      <w:lvlJc w:val="right"/>
      <w:pPr>
        <w:ind w:left="4320" w:hanging="180"/>
      </w:pPr>
    </w:lvl>
    <w:lvl w:ilvl="6" w:tplc="33B61912">
      <w:start w:val="1"/>
      <w:numFmt w:val="decimal"/>
      <w:lvlText w:val="%7."/>
      <w:lvlJc w:val="left"/>
      <w:pPr>
        <w:ind w:left="5040" w:hanging="360"/>
      </w:pPr>
    </w:lvl>
    <w:lvl w:ilvl="7" w:tplc="41943888">
      <w:start w:val="1"/>
      <w:numFmt w:val="lowerLetter"/>
      <w:lvlText w:val="%8."/>
      <w:lvlJc w:val="left"/>
      <w:pPr>
        <w:ind w:left="5760" w:hanging="360"/>
      </w:pPr>
    </w:lvl>
    <w:lvl w:ilvl="8" w:tplc="3AB6EA9C">
      <w:start w:val="1"/>
      <w:numFmt w:val="lowerRoman"/>
      <w:lvlText w:val="%9."/>
      <w:lvlJc w:val="right"/>
      <w:pPr>
        <w:ind w:left="6480" w:hanging="180"/>
      </w:pPr>
    </w:lvl>
  </w:abstractNum>
  <w:abstractNum w:abstractNumId="2">
    <w:nsid w:val="00000006"/>
    <w:multiLevelType w:val="hybridMultilevel"/>
    <w:tmpl w:val="000016D4"/>
    <w:lvl w:ilvl="0" w:tplc="6EB69672">
      <w:start w:val="1"/>
      <w:numFmt w:val="decimal"/>
      <w:lvlText w:val="%1"/>
      <w:lvlJc w:val="left"/>
      <w:pPr>
        <w:ind w:left="720" w:hanging="360"/>
      </w:pPr>
    </w:lvl>
    <w:lvl w:ilvl="1" w:tplc="061467FC">
      <w:start w:val="1"/>
      <w:numFmt w:val="lowerLetter"/>
      <w:lvlText w:val="%2."/>
      <w:lvlJc w:val="left"/>
      <w:pPr>
        <w:ind w:left="1440" w:hanging="360"/>
      </w:pPr>
    </w:lvl>
    <w:lvl w:ilvl="2" w:tplc="8892B806">
      <w:start w:val="1"/>
      <w:numFmt w:val="lowerRoman"/>
      <w:lvlText w:val="%3."/>
      <w:lvlJc w:val="right"/>
      <w:pPr>
        <w:ind w:left="2160" w:hanging="180"/>
      </w:pPr>
    </w:lvl>
    <w:lvl w:ilvl="3" w:tplc="3AFC2C48">
      <w:start w:val="1"/>
      <w:numFmt w:val="decimal"/>
      <w:lvlText w:val="%4."/>
      <w:lvlJc w:val="left"/>
      <w:pPr>
        <w:ind w:left="2880" w:hanging="360"/>
      </w:pPr>
    </w:lvl>
    <w:lvl w:ilvl="4" w:tplc="52424966">
      <w:start w:val="1"/>
      <w:numFmt w:val="lowerLetter"/>
      <w:lvlText w:val="%5."/>
      <w:lvlJc w:val="left"/>
      <w:pPr>
        <w:ind w:left="3600" w:hanging="360"/>
      </w:pPr>
    </w:lvl>
    <w:lvl w:ilvl="5" w:tplc="439C1DE2">
      <w:start w:val="1"/>
      <w:numFmt w:val="lowerRoman"/>
      <w:lvlText w:val="%6."/>
      <w:lvlJc w:val="right"/>
      <w:pPr>
        <w:ind w:left="4320" w:hanging="180"/>
      </w:pPr>
    </w:lvl>
    <w:lvl w:ilvl="6" w:tplc="E9A6487C">
      <w:start w:val="1"/>
      <w:numFmt w:val="decimal"/>
      <w:lvlText w:val="%7."/>
      <w:lvlJc w:val="left"/>
      <w:pPr>
        <w:ind w:left="5040" w:hanging="360"/>
      </w:pPr>
    </w:lvl>
    <w:lvl w:ilvl="7" w:tplc="0C16FD0A">
      <w:start w:val="1"/>
      <w:numFmt w:val="lowerLetter"/>
      <w:lvlText w:val="%8."/>
      <w:lvlJc w:val="left"/>
      <w:pPr>
        <w:ind w:left="5760" w:hanging="360"/>
      </w:pPr>
    </w:lvl>
    <w:lvl w:ilvl="8" w:tplc="EE7CA310">
      <w:start w:val="1"/>
      <w:numFmt w:val="lowerRoman"/>
      <w:lvlText w:val="%9."/>
      <w:lvlJc w:val="right"/>
      <w:pPr>
        <w:ind w:left="6480" w:hanging="180"/>
      </w:pPr>
    </w:lvl>
  </w:abstractNum>
  <w:abstractNum w:abstractNumId="3">
    <w:nsid w:val="0000000A"/>
    <w:multiLevelType w:val="hybridMultilevel"/>
    <w:tmpl w:val="00000C7B"/>
    <w:lvl w:ilvl="0" w:tplc="1BC22732">
      <w:start w:val="1"/>
      <w:numFmt w:val="decimal"/>
      <w:lvlText w:val="%1"/>
      <w:lvlJc w:val="left"/>
      <w:pPr>
        <w:ind w:left="720" w:hanging="360"/>
      </w:pPr>
    </w:lvl>
    <w:lvl w:ilvl="1" w:tplc="016E451E">
      <w:start w:val="1"/>
      <w:numFmt w:val="lowerLetter"/>
      <w:lvlText w:val="%2."/>
      <w:lvlJc w:val="left"/>
      <w:pPr>
        <w:ind w:left="1440" w:hanging="360"/>
      </w:pPr>
    </w:lvl>
    <w:lvl w:ilvl="2" w:tplc="08B0BD68">
      <w:start w:val="1"/>
      <w:numFmt w:val="lowerRoman"/>
      <w:lvlText w:val="%3."/>
      <w:lvlJc w:val="right"/>
      <w:pPr>
        <w:ind w:left="2160" w:hanging="180"/>
      </w:pPr>
    </w:lvl>
    <w:lvl w:ilvl="3" w:tplc="CC0C6E5C">
      <w:start w:val="1"/>
      <w:numFmt w:val="decimal"/>
      <w:lvlText w:val="%4."/>
      <w:lvlJc w:val="left"/>
      <w:pPr>
        <w:ind w:left="2880" w:hanging="360"/>
      </w:pPr>
    </w:lvl>
    <w:lvl w:ilvl="4" w:tplc="2B1ACFE8">
      <w:start w:val="1"/>
      <w:numFmt w:val="lowerLetter"/>
      <w:lvlText w:val="%5."/>
      <w:lvlJc w:val="left"/>
      <w:pPr>
        <w:ind w:left="3600" w:hanging="360"/>
      </w:pPr>
    </w:lvl>
    <w:lvl w:ilvl="5" w:tplc="7A966C74">
      <w:start w:val="1"/>
      <w:numFmt w:val="lowerRoman"/>
      <w:lvlText w:val="%6."/>
      <w:lvlJc w:val="right"/>
      <w:pPr>
        <w:ind w:left="4320" w:hanging="180"/>
      </w:pPr>
    </w:lvl>
    <w:lvl w:ilvl="6" w:tplc="F66E94F2">
      <w:start w:val="1"/>
      <w:numFmt w:val="decimal"/>
      <w:lvlText w:val="%7."/>
      <w:lvlJc w:val="left"/>
      <w:pPr>
        <w:ind w:left="5040" w:hanging="360"/>
      </w:pPr>
    </w:lvl>
    <w:lvl w:ilvl="7" w:tplc="847061F8">
      <w:start w:val="1"/>
      <w:numFmt w:val="lowerLetter"/>
      <w:lvlText w:val="%8."/>
      <w:lvlJc w:val="left"/>
      <w:pPr>
        <w:ind w:left="5760" w:hanging="360"/>
      </w:pPr>
    </w:lvl>
    <w:lvl w:ilvl="8" w:tplc="E9228474">
      <w:start w:val="1"/>
      <w:numFmt w:val="lowerRoman"/>
      <w:lvlText w:val="%9."/>
      <w:lvlJc w:val="right"/>
      <w:pPr>
        <w:ind w:left="6480" w:hanging="180"/>
      </w:pPr>
    </w:lvl>
  </w:abstractNum>
  <w:abstractNum w:abstractNumId="4">
    <w:nsid w:val="0000000B"/>
    <w:multiLevelType w:val="hybridMultilevel"/>
    <w:tmpl w:val="00005005"/>
    <w:lvl w:ilvl="0" w:tplc="2862A66A">
      <w:start w:val="1"/>
      <w:numFmt w:val="decimal"/>
      <w:lvlText w:val="%1"/>
      <w:lvlJc w:val="left"/>
      <w:pPr>
        <w:ind w:left="720" w:hanging="360"/>
      </w:pPr>
    </w:lvl>
    <w:lvl w:ilvl="1" w:tplc="BBC0504E">
      <w:start w:val="1"/>
      <w:numFmt w:val="lowerLetter"/>
      <w:lvlText w:val="%2."/>
      <w:lvlJc w:val="left"/>
      <w:pPr>
        <w:ind w:left="1440" w:hanging="360"/>
      </w:pPr>
    </w:lvl>
    <w:lvl w:ilvl="2" w:tplc="513CFAA8">
      <w:start w:val="1"/>
      <w:numFmt w:val="lowerRoman"/>
      <w:lvlText w:val="%3."/>
      <w:lvlJc w:val="right"/>
      <w:pPr>
        <w:ind w:left="2160" w:hanging="180"/>
      </w:pPr>
    </w:lvl>
    <w:lvl w:ilvl="3" w:tplc="AE0A3CE2">
      <w:start w:val="1"/>
      <w:numFmt w:val="decimal"/>
      <w:lvlText w:val="%4."/>
      <w:lvlJc w:val="left"/>
      <w:pPr>
        <w:ind w:left="2880" w:hanging="360"/>
      </w:pPr>
    </w:lvl>
    <w:lvl w:ilvl="4" w:tplc="092E884A">
      <w:start w:val="1"/>
      <w:numFmt w:val="lowerLetter"/>
      <w:lvlText w:val="%5."/>
      <w:lvlJc w:val="left"/>
      <w:pPr>
        <w:ind w:left="3600" w:hanging="360"/>
      </w:pPr>
    </w:lvl>
    <w:lvl w:ilvl="5" w:tplc="137CE094">
      <w:start w:val="1"/>
      <w:numFmt w:val="lowerRoman"/>
      <w:lvlText w:val="%6."/>
      <w:lvlJc w:val="right"/>
      <w:pPr>
        <w:ind w:left="4320" w:hanging="180"/>
      </w:pPr>
    </w:lvl>
    <w:lvl w:ilvl="6" w:tplc="14BA7C7A">
      <w:start w:val="1"/>
      <w:numFmt w:val="decimal"/>
      <w:lvlText w:val="%7."/>
      <w:lvlJc w:val="left"/>
      <w:pPr>
        <w:ind w:left="5040" w:hanging="360"/>
      </w:pPr>
    </w:lvl>
    <w:lvl w:ilvl="7" w:tplc="BC8A8A78">
      <w:start w:val="1"/>
      <w:numFmt w:val="lowerLetter"/>
      <w:lvlText w:val="%8."/>
      <w:lvlJc w:val="left"/>
      <w:pPr>
        <w:ind w:left="5760" w:hanging="360"/>
      </w:pPr>
    </w:lvl>
    <w:lvl w:ilvl="8" w:tplc="9C6A363A">
      <w:start w:val="1"/>
      <w:numFmt w:val="lowerRoman"/>
      <w:lvlText w:val="%9."/>
      <w:lvlJc w:val="right"/>
      <w:pPr>
        <w:ind w:left="6480" w:hanging="180"/>
      </w:pPr>
    </w:lvl>
  </w:abstractNum>
  <w:abstractNum w:abstractNumId="5">
    <w:nsid w:val="0000000C"/>
    <w:multiLevelType w:val="hybridMultilevel"/>
    <w:tmpl w:val="00000C15"/>
    <w:lvl w:ilvl="0" w:tplc="CDAE0382">
      <w:start w:val="1"/>
      <w:numFmt w:val="bullet"/>
      <w:lvlText w:val="·"/>
      <w:lvlJc w:val="left"/>
      <w:pPr>
        <w:ind w:left="360" w:hanging="360"/>
      </w:pPr>
      <w:rPr>
        <w:rFonts w:ascii="Symbol" w:eastAsia="Symbol" w:hAnsi="Symbol"/>
        <w:w w:val="100"/>
        <w:sz w:val="20"/>
        <w:szCs w:val="20"/>
        <w:shd w:val="clear" w:color="auto" w:fill="auto"/>
      </w:rPr>
    </w:lvl>
    <w:lvl w:ilvl="1" w:tplc="0E681054">
      <w:start w:val="1"/>
      <w:numFmt w:val="bullet"/>
      <w:lvlText w:val="o"/>
      <w:lvlJc w:val="left"/>
      <w:pPr>
        <w:ind w:left="1080" w:hanging="360"/>
      </w:pPr>
      <w:rPr>
        <w:rFonts w:ascii="Courier New" w:eastAsia="Courier New" w:hAnsi="Courier New"/>
        <w:w w:val="100"/>
        <w:sz w:val="20"/>
        <w:szCs w:val="20"/>
        <w:shd w:val="clear" w:color="auto" w:fill="auto"/>
      </w:rPr>
    </w:lvl>
    <w:lvl w:ilvl="2" w:tplc="EA7AFFB0">
      <w:start w:val="1"/>
      <w:numFmt w:val="bullet"/>
      <w:lvlText w:val="§"/>
      <w:lvlJc w:val="left"/>
      <w:pPr>
        <w:ind w:left="1800" w:hanging="360"/>
      </w:pPr>
      <w:rPr>
        <w:rFonts w:ascii="Wingdings" w:eastAsia="Wingdings" w:hAnsi="Wingdings"/>
        <w:w w:val="100"/>
        <w:sz w:val="20"/>
        <w:szCs w:val="20"/>
        <w:shd w:val="clear" w:color="auto" w:fill="auto"/>
      </w:rPr>
    </w:lvl>
    <w:lvl w:ilvl="3" w:tplc="8F0C623A">
      <w:start w:val="1"/>
      <w:numFmt w:val="bullet"/>
      <w:lvlText w:val="·"/>
      <w:lvlJc w:val="left"/>
      <w:pPr>
        <w:ind w:left="2520" w:hanging="360"/>
      </w:pPr>
      <w:rPr>
        <w:rFonts w:ascii="Symbol" w:eastAsia="Symbol" w:hAnsi="Symbol"/>
        <w:w w:val="100"/>
        <w:sz w:val="20"/>
        <w:szCs w:val="20"/>
        <w:shd w:val="clear" w:color="auto" w:fill="auto"/>
      </w:rPr>
    </w:lvl>
    <w:lvl w:ilvl="4" w:tplc="A276FCE2">
      <w:start w:val="1"/>
      <w:numFmt w:val="bullet"/>
      <w:lvlText w:val="o"/>
      <w:lvlJc w:val="left"/>
      <w:pPr>
        <w:ind w:left="3240" w:hanging="360"/>
      </w:pPr>
      <w:rPr>
        <w:rFonts w:ascii="Courier New" w:eastAsia="Courier New" w:hAnsi="Courier New"/>
        <w:w w:val="100"/>
        <w:sz w:val="20"/>
        <w:szCs w:val="20"/>
        <w:shd w:val="clear" w:color="auto" w:fill="auto"/>
      </w:rPr>
    </w:lvl>
    <w:lvl w:ilvl="5" w:tplc="1D2C6D3C">
      <w:start w:val="1"/>
      <w:numFmt w:val="bullet"/>
      <w:lvlText w:val="§"/>
      <w:lvlJc w:val="left"/>
      <w:pPr>
        <w:ind w:left="3960" w:hanging="360"/>
      </w:pPr>
      <w:rPr>
        <w:rFonts w:ascii="Wingdings" w:eastAsia="Wingdings" w:hAnsi="Wingdings"/>
        <w:w w:val="100"/>
        <w:sz w:val="20"/>
        <w:szCs w:val="20"/>
        <w:shd w:val="clear" w:color="auto" w:fill="auto"/>
      </w:rPr>
    </w:lvl>
    <w:lvl w:ilvl="6" w:tplc="041043B6">
      <w:start w:val="1"/>
      <w:numFmt w:val="bullet"/>
      <w:lvlText w:val="·"/>
      <w:lvlJc w:val="left"/>
      <w:pPr>
        <w:ind w:left="4680" w:hanging="360"/>
      </w:pPr>
      <w:rPr>
        <w:rFonts w:ascii="Symbol" w:eastAsia="Symbol" w:hAnsi="Symbol"/>
        <w:w w:val="100"/>
        <w:sz w:val="20"/>
        <w:szCs w:val="20"/>
        <w:shd w:val="clear" w:color="auto" w:fill="auto"/>
      </w:rPr>
    </w:lvl>
    <w:lvl w:ilvl="7" w:tplc="EBBE57F0">
      <w:start w:val="1"/>
      <w:numFmt w:val="bullet"/>
      <w:lvlText w:val="o"/>
      <w:lvlJc w:val="left"/>
      <w:pPr>
        <w:ind w:left="5400" w:hanging="360"/>
      </w:pPr>
      <w:rPr>
        <w:rFonts w:ascii="Courier New" w:eastAsia="Courier New" w:hAnsi="Courier New"/>
        <w:w w:val="100"/>
        <w:sz w:val="20"/>
        <w:szCs w:val="20"/>
        <w:shd w:val="clear" w:color="auto" w:fill="auto"/>
      </w:rPr>
    </w:lvl>
    <w:lvl w:ilvl="8" w:tplc="1662F904">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6">
    <w:nsid w:val="0000000E"/>
    <w:multiLevelType w:val="hybridMultilevel"/>
    <w:tmpl w:val="0000773B"/>
    <w:lvl w:ilvl="0" w:tplc="56627400">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93C4721E">
      <w:start w:val="1"/>
      <w:numFmt w:val="lowerLetter"/>
      <w:lvlText w:val="%2."/>
      <w:lvlJc w:val="left"/>
      <w:pPr>
        <w:ind w:left="1440" w:hanging="360"/>
      </w:pPr>
    </w:lvl>
    <w:lvl w:ilvl="2" w:tplc="6CF430C2">
      <w:start w:val="1"/>
      <w:numFmt w:val="lowerRoman"/>
      <w:lvlText w:val="%3."/>
      <w:lvlJc w:val="right"/>
      <w:pPr>
        <w:ind w:left="2160" w:hanging="180"/>
      </w:pPr>
    </w:lvl>
    <w:lvl w:ilvl="3" w:tplc="031A4B66">
      <w:start w:val="1"/>
      <w:numFmt w:val="decimal"/>
      <w:lvlText w:val="%4."/>
      <w:lvlJc w:val="left"/>
      <w:pPr>
        <w:ind w:left="2880" w:hanging="360"/>
      </w:pPr>
    </w:lvl>
    <w:lvl w:ilvl="4" w:tplc="03ECF00C">
      <w:start w:val="1"/>
      <w:numFmt w:val="lowerLetter"/>
      <w:lvlText w:val="%5."/>
      <w:lvlJc w:val="left"/>
      <w:pPr>
        <w:ind w:left="3600" w:hanging="360"/>
      </w:pPr>
    </w:lvl>
    <w:lvl w:ilvl="5" w:tplc="BF6E6E2E">
      <w:start w:val="1"/>
      <w:numFmt w:val="lowerRoman"/>
      <w:lvlText w:val="%6."/>
      <w:lvlJc w:val="right"/>
      <w:pPr>
        <w:ind w:left="4320" w:hanging="180"/>
      </w:pPr>
    </w:lvl>
    <w:lvl w:ilvl="6" w:tplc="3932A4C8">
      <w:start w:val="1"/>
      <w:numFmt w:val="decimal"/>
      <w:lvlText w:val="%7."/>
      <w:lvlJc w:val="left"/>
      <w:pPr>
        <w:ind w:left="5040" w:hanging="360"/>
      </w:pPr>
    </w:lvl>
    <w:lvl w:ilvl="7" w:tplc="FAB0FF56">
      <w:start w:val="1"/>
      <w:numFmt w:val="lowerLetter"/>
      <w:lvlText w:val="%8."/>
      <w:lvlJc w:val="left"/>
      <w:pPr>
        <w:ind w:left="5760" w:hanging="360"/>
      </w:pPr>
    </w:lvl>
    <w:lvl w:ilvl="8" w:tplc="3D847A10">
      <w:start w:val="1"/>
      <w:numFmt w:val="lowerRoman"/>
      <w:lvlText w:val="%9."/>
      <w:lvlJc w:val="right"/>
      <w:pPr>
        <w:ind w:left="6480" w:hanging="180"/>
      </w:pPr>
    </w:lvl>
  </w:abstractNum>
  <w:abstractNum w:abstractNumId="7">
    <w:nsid w:val="00000010"/>
    <w:multiLevelType w:val="hybridMultilevel"/>
    <w:tmpl w:val="00007282"/>
    <w:lvl w:ilvl="0" w:tplc="D09EDEF4">
      <w:start w:val="1"/>
      <w:numFmt w:val="decimal"/>
      <w:lvlText w:val="%1"/>
      <w:lvlJc w:val="left"/>
      <w:pPr>
        <w:ind w:left="720" w:hanging="360"/>
      </w:pPr>
    </w:lvl>
    <w:lvl w:ilvl="1" w:tplc="B5B09122">
      <w:start w:val="1"/>
      <w:numFmt w:val="lowerLetter"/>
      <w:lvlText w:val="%2."/>
      <w:lvlJc w:val="left"/>
      <w:pPr>
        <w:ind w:left="1440" w:hanging="360"/>
      </w:pPr>
    </w:lvl>
    <w:lvl w:ilvl="2" w:tplc="4368823C">
      <w:start w:val="1"/>
      <w:numFmt w:val="lowerRoman"/>
      <w:lvlText w:val="%3."/>
      <w:lvlJc w:val="right"/>
      <w:pPr>
        <w:ind w:left="2160" w:hanging="180"/>
      </w:pPr>
    </w:lvl>
    <w:lvl w:ilvl="3" w:tplc="DB4A1F6E">
      <w:start w:val="1"/>
      <w:numFmt w:val="decimal"/>
      <w:lvlText w:val="%4."/>
      <w:lvlJc w:val="left"/>
      <w:pPr>
        <w:ind w:left="2880" w:hanging="360"/>
      </w:pPr>
    </w:lvl>
    <w:lvl w:ilvl="4" w:tplc="350ED5B0">
      <w:start w:val="1"/>
      <w:numFmt w:val="lowerLetter"/>
      <w:lvlText w:val="%5."/>
      <w:lvlJc w:val="left"/>
      <w:pPr>
        <w:ind w:left="3600" w:hanging="360"/>
      </w:pPr>
    </w:lvl>
    <w:lvl w:ilvl="5" w:tplc="50EE17CA">
      <w:start w:val="1"/>
      <w:numFmt w:val="lowerRoman"/>
      <w:lvlText w:val="%6."/>
      <w:lvlJc w:val="right"/>
      <w:pPr>
        <w:ind w:left="4320" w:hanging="180"/>
      </w:pPr>
    </w:lvl>
    <w:lvl w:ilvl="6" w:tplc="1DB88E62">
      <w:start w:val="1"/>
      <w:numFmt w:val="decimal"/>
      <w:lvlText w:val="%7."/>
      <w:lvlJc w:val="left"/>
      <w:pPr>
        <w:ind w:left="5040" w:hanging="360"/>
      </w:pPr>
    </w:lvl>
    <w:lvl w:ilvl="7" w:tplc="DBD28280">
      <w:start w:val="1"/>
      <w:numFmt w:val="lowerLetter"/>
      <w:lvlText w:val="%8."/>
      <w:lvlJc w:val="left"/>
      <w:pPr>
        <w:ind w:left="5760" w:hanging="360"/>
      </w:pPr>
    </w:lvl>
    <w:lvl w:ilvl="8" w:tplc="C5F010A8">
      <w:start w:val="1"/>
      <w:numFmt w:val="lowerRoman"/>
      <w:lvlText w:val="%9."/>
      <w:lvlJc w:val="right"/>
      <w:pPr>
        <w:ind w:left="6480" w:hanging="180"/>
      </w:pPr>
    </w:lvl>
  </w:abstractNum>
  <w:abstractNum w:abstractNumId="8">
    <w:nsid w:val="00000012"/>
    <w:multiLevelType w:val="hybridMultilevel"/>
    <w:tmpl w:val="00001D18"/>
    <w:lvl w:ilvl="0" w:tplc="43765AE2">
      <w:start w:val="1"/>
      <w:numFmt w:val="bullet"/>
      <w:lvlText w:val="·"/>
      <w:lvlJc w:val="left"/>
      <w:pPr>
        <w:ind w:left="720" w:hanging="360"/>
      </w:pPr>
      <w:rPr>
        <w:rFonts w:ascii="Symbol" w:eastAsia="Symbol" w:hAnsi="Symbol"/>
        <w:w w:val="100"/>
        <w:sz w:val="20"/>
        <w:szCs w:val="20"/>
        <w:shd w:val="clear" w:color="auto" w:fill="auto"/>
      </w:rPr>
    </w:lvl>
    <w:lvl w:ilvl="1" w:tplc="2BDC1E8A">
      <w:start w:val="1"/>
      <w:numFmt w:val="bullet"/>
      <w:lvlText w:val="o"/>
      <w:lvlJc w:val="left"/>
      <w:pPr>
        <w:ind w:left="1440" w:hanging="360"/>
      </w:pPr>
      <w:rPr>
        <w:rFonts w:ascii="Courier New" w:eastAsia="Courier New" w:hAnsi="Courier New"/>
        <w:w w:val="100"/>
        <w:sz w:val="20"/>
        <w:szCs w:val="20"/>
        <w:shd w:val="clear" w:color="auto" w:fill="auto"/>
      </w:rPr>
    </w:lvl>
    <w:lvl w:ilvl="2" w:tplc="DDA47D66">
      <w:start w:val="1"/>
      <w:numFmt w:val="bullet"/>
      <w:lvlText w:val="§"/>
      <w:lvlJc w:val="left"/>
      <w:pPr>
        <w:ind w:left="2160" w:hanging="360"/>
      </w:pPr>
      <w:rPr>
        <w:rFonts w:ascii="Wingdings" w:eastAsia="Wingdings" w:hAnsi="Wingdings"/>
        <w:w w:val="100"/>
        <w:sz w:val="20"/>
        <w:szCs w:val="20"/>
        <w:shd w:val="clear" w:color="auto" w:fill="auto"/>
      </w:rPr>
    </w:lvl>
    <w:lvl w:ilvl="3" w:tplc="1EFE4220">
      <w:start w:val="1"/>
      <w:numFmt w:val="bullet"/>
      <w:lvlText w:val="·"/>
      <w:lvlJc w:val="left"/>
      <w:pPr>
        <w:ind w:left="2880" w:hanging="360"/>
      </w:pPr>
      <w:rPr>
        <w:rFonts w:ascii="Symbol" w:eastAsia="Symbol" w:hAnsi="Symbol"/>
        <w:w w:val="100"/>
        <w:sz w:val="20"/>
        <w:szCs w:val="20"/>
        <w:shd w:val="clear" w:color="auto" w:fill="auto"/>
      </w:rPr>
    </w:lvl>
    <w:lvl w:ilvl="4" w:tplc="3DE28FF2">
      <w:start w:val="1"/>
      <w:numFmt w:val="bullet"/>
      <w:lvlText w:val="o"/>
      <w:lvlJc w:val="left"/>
      <w:pPr>
        <w:ind w:left="3600" w:hanging="360"/>
      </w:pPr>
      <w:rPr>
        <w:rFonts w:ascii="Courier New" w:eastAsia="Courier New" w:hAnsi="Courier New"/>
        <w:w w:val="100"/>
        <w:sz w:val="20"/>
        <w:szCs w:val="20"/>
        <w:shd w:val="clear" w:color="auto" w:fill="auto"/>
      </w:rPr>
    </w:lvl>
    <w:lvl w:ilvl="5" w:tplc="CEAE8114">
      <w:start w:val="1"/>
      <w:numFmt w:val="bullet"/>
      <w:lvlText w:val="§"/>
      <w:lvlJc w:val="left"/>
      <w:pPr>
        <w:ind w:left="4320" w:hanging="360"/>
      </w:pPr>
      <w:rPr>
        <w:rFonts w:ascii="Wingdings" w:eastAsia="Wingdings" w:hAnsi="Wingdings"/>
        <w:w w:val="100"/>
        <w:sz w:val="20"/>
        <w:szCs w:val="20"/>
        <w:shd w:val="clear" w:color="auto" w:fill="auto"/>
      </w:rPr>
    </w:lvl>
    <w:lvl w:ilvl="6" w:tplc="4B9AC9DC">
      <w:start w:val="1"/>
      <w:numFmt w:val="bullet"/>
      <w:lvlText w:val="·"/>
      <w:lvlJc w:val="left"/>
      <w:pPr>
        <w:ind w:left="5040" w:hanging="360"/>
      </w:pPr>
      <w:rPr>
        <w:rFonts w:ascii="Symbol" w:eastAsia="Symbol" w:hAnsi="Symbol"/>
        <w:w w:val="100"/>
        <w:sz w:val="20"/>
        <w:szCs w:val="20"/>
        <w:shd w:val="clear" w:color="auto" w:fill="auto"/>
      </w:rPr>
    </w:lvl>
    <w:lvl w:ilvl="7" w:tplc="93EC43C8">
      <w:start w:val="1"/>
      <w:numFmt w:val="bullet"/>
      <w:lvlText w:val="o"/>
      <w:lvlJc w:val="left"/>
      <w:pPr>
        <w:ind w:left="5760" w:hanging="360"/>
      </w:pPr>
      <w:rPr>
        <w:rFonts w:ascii="Courier New" w:eastAsia="Courier New" w:hAnsi="Courier New"/>
        <w:w w:val="100"/>
        <w:sz w:val="20"/>
        <w:szCs w:val="20"/>
        <w:shd w:val="clear" w:color="auto" w:fill="auto"/>
      </w:rPr>
    </w:lvl>
    <w:lvl w:ilvl="8" w:tplc="CEC8760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9">
    <w:nsid w:val="00000014"/>
    <w:multiLevelType w:val="hybridMultilevel"/>
    <w:tmpl w:val="00003492"/>
    <w:lvl w:ilvl="0" w:tplc="1F0C874A">
      <w:start w:val="1"/>
      <w:numFmt w:val="bullet"/>
      <w:lvlText w:val="·"/>
      <w:lvlJc w:val="left"/>
      <w:pPr>
        <w:ind w:left="720" w:hanging="360"/>
      </w:pPr>
      <w:rPr>
        <w:rFonts w:ascii="Symbol" w:eastAsia="Symbol" w:hAnsi="Symbol"/>
        <w:w w:val="100"/>
        <w:sz w:val="20"/>
        <w:szCs w:val="20"/>
        <w:shd w:val="clear" w:color="auto" w:fill="auto"/>
      </w:rPr>
    </w:lvl>
    <w:lvl w:ilvl="1" w:tplc="999A10EE">
      <w:start w:val="1"/>
      <w:numFmt w:val="bullet"/>
      <w:lvlText w:val="o"/>
      <w:lvlJc w:val="left"/>
      <w:pPr>
        <w:ind w:left="1440" w:hanging="360"/>
      </w:pPr>
      <w:rPr>
        <w:rFonts w:ascii="Courier New" w:eastAsia="Courier New" w:hAnsi="Courier New"/>
        <w:w w:val="100"/>
        <w:sz w:val="20"/>
        <w:szCs w:val="20"/>
        <w:shd w:val="clear" w:color="auto" w:fill="auto"/>
      </w:rPr>
    </w:lvl>
    <w:lvl w:ilvl="2" w:tplc="C248D8EE">
      <w:start w:val="1"/>
      <w:numFmt w:val="bullet"/>
      <w:lvlText w:val="§"/>
      <w:lvlJc w:val="left"/>
      <w:pPr>
        <w:ind w:left="2160" w:hanging="360"/>
      </w:pPr>
      <w:rPr>
        <w:rFonts w:ascii="Wingdings" w:eastAsia="Wingdings" w:hAnsi="Wingdings"/>
        <w:w w:val="100"/>
        <w:sz w:val="20"/>
        <w:szCs w:val="20"/>
        <w:shd w:val="clear" w:color="auto" w:fill="auto"/>
      </w:rPr>
    </w:lvl>
    <w:lvl w:ilvl="3" w:tplc="A92A54B4">
      <w:start w:val="1"/>
      <w:numFmt w:val="bullet"/>
      <w:lvlText w:val="·"/>
      <w:lvlJc w:val="left"/>
      <w:pPr>
        <w:ind w:left="2880" w:hanging="360"/>
      </w:pPr>
      <w:rPr>
        <w:rFonts w:ascii="Symbol" w:eastAsia="Symbol" w:hAnsi="Symbol"/>
        <w:w w:val="100"/>
        <w:sz w:val="20"/>
        <w:szCs w:val="20"/>
        <w:shd w:val="clear" w:color="auto" w:fill="auto"/>
      </w:rPr>
    </w:lvl>
    <w:lvl w:ilvl="4" w:tplc="F9721378">
      <w:start w:val="1"/>
      <w:numFmt w:val="bullet"/>
      <w:lvlText w:val="o"/>
      <w:lvlJc w:val="left"/>
      <w:pPr>
        <w:ind w:left="3600" w:hanging="360"/>
      </w:pPr>
      <w:rPr>
        <w:rFonts w:ascii="Courier New" w:eastAsia="Courier New" w:hAnsi="Courier New"/>
        <w:w w:val="100"/>
        <w:sz w:val="20"/>
        <w:szCs w:val="20"/>
        <w:shd w:val="clear" w:color="auto" w:fill="auto"/>
      </w:rPr>
    </w:lvl>
    <w:lvl w:ilvl="5" w:tplc="56D0BA52">
      <w:start w:val="1"/>
      <w:numFmt w:val="bullet"/>
      <w:lvlText w:val="§"/>
      <w:lvlJc w:val="left"/>
      <w:pPr>
        <w:ind w:left="4320" w:hanging="360"/>
      </w:pPr>
      <w:rPr>
        <w:rFonts w:ascii="Wingdings" w:eastAsia="Wingdings" w:hAnsi="Wingdings"/>
        <w:w w:val="100"/>
        <w:sz w:val="20"/>
        <w:szCs w:val="20"/>
        <w:shd w:val="clear" w:color="auto" w:fill="auto"/>
      </w:rPr>
    </w:lvl>
    <w:lvl w:ilvl="6" w:tplc="54F827EC">
      <w:start w:val="1"/>
      <w:numFmt w:val="bullet"/>
      <w:lvlText w:val="·"/>
      <w:lvlJc w:val="left"/>
      <w:pPr>
        <w:ind w:left="5040" w:hanging="360"/>
      </w:pPr>
      <w:rPr>
        <w:rFonts w:ascii="Symbol" w:eastAsia="Symbol" w:hAnsi="Symbol"/>
        <w:w w:val="100"/>
        <w:sz w:val="20"/>
        <w:szCs w:val="20"/>
        <w:shd w:val="clear" w:color="auto" w:fill="auto"/>
      </w:rPr>
    </w:lvl>
    <w:lvl w:ilvl="7" w:tplc="F4087778">
      <w:start w:val="1"/>
      <w:numFmt w:val="bullet"/>
      <w:lvlText w:val="o"/>
      <w:lvlJc w:val="left"/>
      <w:pPr>
        <w:ind w:left="5760" w:hanging="360"/>
      </w:pPr>
      <w:rPr>
        <w:rFonts w:ascii="Courier New" w:eastAsia="Courier New" w:hAnsi="Courier New"/>
        <w:w w:val="100"/>
        <w:sz w:val="20"/>
        <w:szCs w:val="20"/>
        <w:shd w:val="clear" w:color="auto" w:fill="auto"/>
      </w:rPr>
    </w:lvl>
    <w:lvl w:ilvl="8" w:tplc="9FC6DAC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0">
    <w:nsid w:val="00000016"/>
    <w:multiLevelType w:val="hybridMultilevel"/>
    <w:tmpl w:val="00005064"/>
    <w:lvl w:ilvl="0" w:tplc="C204B76A">
      <w:start w:val="1"/>
      <w:numFmt w:val="decimal"/>
      <w:lvlText w:val="%1"/>
      <w:lvlJc w:val="left"/>
      <w:pPr>
        <w:ind w:left="720" w:hanging="360"/>
      </w:pPr>
    </w:lvl>
    <w:lvl w:ilvl="1" w:tplc="CEECC674">
      <w:start w:val="1"/>
      <w:numFmt w:val="lowerLetter"/>
      <w:lvlText w:val="%2."/>
      <w:lvlJc w:val="left"/>
      <w:pPr>
        <w:ind w:left="1440" w:hanging="360"/>
      </w:pPr>
    </w:lvl>
    <w:lvl w:ilvl="2" w:tplc="0E400A00">
      <w:start w:val="1"/>
      <w:numFmt w:val="lowerRoman"/>
      <w:lvlText w:val="%3."/>
      <w:lvlJc w:val="right"/>
      <w:pPr>
        <w:ind w:left="2160" w:hanging="180"/>
      </w:pPr>
    </w:lvl>
    <w:lvl w:ilvl="3" w:tplc="094615E6">
      <w:start w:val="1"/>
      <w:numFmt w:val="decimal"/>
      <w:lvlText w:val="%4."/>
      <w:lvlJc w:val="left"/>
      <w:pPr>
        <w:ind w:left="2880" w:hanging="360"/>
      </w:pPr>
    </w:lvl>
    <w:lvl w:ilvl="4" w:tplc="9E42C77A">
      <w:start w:val="1"/>
      <w:numFmt w:val="lowerLetter"/>
      <w:lvlText w:val="%5."/>
      <w:lvlJc w:val="left"/>
      <w:pPr>
        <w:ind w:left="3600" w:hanging="360"/>
      </w:pPr>
    </w:lvl>
    <w:lvl w:ilvl="5" w:tplc="1D12AA04">
      <w:start w:val="1"/>
      <w:numFmt w:val="lowerRoman"/>
      <w:lvlText w:val="%6."/>
      <w:lvlJc w:val="right"/>
      <w:pPr>
        <w:ind w:left="4320" w:hanging="180"/>
      </w:pPr>
    </w:lvl>
    <w:lvl w:ilvl="6" w:tplc="E6EA4AE6">
      <w:start w:val="1"/>
      <w:numFmt w:val="decimal"/>
      <w:lvlText w:val="%7."/>
      <w:lvlJc w:val="left"/>
      <w:pPr>
        <w:ind w:left="5040" w:hanging="360"/>
      </w:pPr>
    </w:lvl>
    <w:lvl w:ilvl="7" w:tplc="B51C8E10">
      <w:start w:val="1"/>
      <w:numFmt w:val="lowerLetter"/>
      <w:lvlText w:val="%8."/>
      <w:lvlJc w:val="left"/>
      <w:pPr>
        <w:ind w:left="5760" w:hanging="360"/>
      </w:pPr>
    </w:lvl>
    <w:lvl w:ilvl="8" w:tplc="9F26081C">
      <w:start w:val="1"/>
      <w:numFmt w:val="lowerRoman"/>
      <w:lvlText w:val="%9."/>
      <w:lvlJc w:val="right"/>
      <w:pPr>
        <w:ind w:left="6480" w:hanging="180"/>
      </w:pPr>
    </w:lvl>
  </w:abstractNum>
  <w:abstractNum w:abstractNumId="11">
    <w:nsid w:val="00000017"/>
    <w:multiLevelType w:val="hybridMultilevel"/>
    <w:tmpl w:val="7CD2EA6E"/>
    <w:lvl w:ilvl="0" w:tplc="063C6B0A">
      <w:start w:val="1"/>
      <w:numFmt w:val="lowerLetter"/>
      <w:lvlText w:val="%1)"/>
      <w:lvlJc w:val="left"/>
      <w:pPr>
        <w:ind w:left="1068" w:hanging="360"/>
      </w:pPr>
      <w:rPr>
        <w:rFonts w:ascii="Tahoma" w:eastAsia="Times New Roman" w:hAnsi="Tahoma" w:cs="Tahoma" w:hint="default"/>
        <w:w w:val="100"/>
        <w:sz w:val="24"/>
        <w:szCs w:val="24"/>
        <w:shd w:val="clear" w:color="auto" w:fill="auto"/>
      </w:rPr>
    </w:lvl>
    <w:lvl w:ilvl="1" w:tplc="53321794">
      <w:start w:val="1"/>
      <w:numFmt w:val="lowerLetter"/>
      <w:lvlText w:val="%2."/>
      <w:lvlJc w:val="left"/>
      <w:pPr>
        <w:ind w:left="1788" w:hanging="360"/>
      </w:pPr>
    </w:lvl>
    <w:lvl w:ilvl="2" w:tplc="E416E360">
      <w:start w:val="1"/>
      <w:numFmt w:val="lowerRoman"/>
      <w:lvlText w:val="%3."/>
      <w:lvlJc w:val="right"/>
      <w:pPr>
        <w:ind w:left="2508" w:hanging="180"/>
      </w:pPr>
    </w:lvl>
    <w:lvl w:ilvl="3" w:tplc="69929812">
      <w:start w:val="1"/>
      <w:numFmt w:val="decimal"/>
      <w:lvlText w:val="%4."/>
      <w:lvlJc w:val="left"/>
      <w:pPr>
        <w:ind w:left="3228" w:hanging="360"/>
      </w:pPr>
    </w:lvl>
    <w:lvl w:ilvl="4" w:tplc="6060BD6A">
      <w:start w:val="1"/>
      <w:numFmt w:val="lowerLetter"/>
      <w:lvlText w:val="%5."/>
      <w:lvlJc w:val="left"/>
      <w:pPr>
        <w:ind w:left="3948" w:hanging="360"/>
      </w:pPr>
    </w:lvl>
    <w:lvl w:ilvl="5" w:tplc="36DE3F92">
      <w:start w:val="1"/>
      <w:numFmt w:val="lowerRoman"/>
      <w:lvlText w:val="%6."/>
      <w:lvlJc w:val="right"/>
      <w:pPr>
        <w:ind w:left="4668" w:hanging="180"/>
      </w:pPr>
    </w:lvl>
    <w:lvl w:ilvl="6" w:tplc="526C8806">
      <w:start w:val="1"/>
      <w:numFmt w:val="decimal"/>
      <w:lvlText w:val="%7."/>
      <w:lvlJc w:val="left"/>
      <w:pPr>
        <w:ind w:left="5388" w:hanging="360"/>
      </w:pPr>
    </w:lvl>
    <w:lvl w:ilvl="7" w:tplc="F704ECF8">
      <w:start w:val="1"/>
      <w:numFmt w:val="lowerLetter"/>
      <w:lvlText w:val="%8."/>
      <w:lvlJc w:val="left"/>
      <w:pPr>
        <w:ind w:left="6108" w:hanging="360"/>
      </w:pPr>
    </w:lvl>
    <w:lvl w:ilvl="8" w:tplc="A6CA46B6">
      <w:start w:val="1"/>
      <w:numFmt w:val="lowerRoman"/>
      <w:lvlText w:val="%9."/>
      <w:lvlJc w:val="right"/>
      <w:pPr>
        <w:ind w:left="6828" w:hanging="180"/>
      </w:pPr>
    </w:lvl>
  </w:abstractNum>
  <w:abstractNum w:abstractNumId="12">
    <w:nsid w:val="00000018"/>
    <w:multiLevelType w:val="hybridMultilevel"/>
    <w:tmpl w:val="000039CE"/>
    <w:lvl w:ilvl="0" w:tplc="8CC0027E">
      <w:start w:val="1"/>
      <w:numFmt w:val="bullet"/>
      <w:lvlText w:val="·"/>
      <w:lvlJc w:val="left"/>
      <w:pPr>
        <w:ind w:left="720" w:hanging="360"/>
      </w:pPr>
      <w:rPr>
        <w:rFonts w:ascii="Symbol" w:eastAsia="Symbol" w:hAnsi="Symbol"/>
        <w:w w:val="100"/>
        <w:sz w:val="20"/>
        <w:szCs w:val="20"/>
        <w:shd w:val="clear" w:color="auto" w:fill="auto"/>
      </w:rPr>
    </w:lvl>
    <w:lvl w:ilvl="1" w:tplc="FDA8A402">
      <w:start w:val="1"/>
      <w:numFmt w:val="bullet"/>
      <w:lvlText w:val="o"/>
      <w:lvlJc w:val="left"/>
      <w:pPr>
        <w:ind w:left="1440" w:hanging="360"/>
      </w:pPr>
      <w:rPr>
        <w:rFonts w:ascii="Courier New" w:eastAsia="Courier New" w:hAnsi="Courier New"/>
        <w:w w:val="100"/>
        <w:sz w:val="20"/>
        <w:szCs w:val="20"/>
        <w:shd w:val="clear" w:color="auto" w:fill="auto"/>
      </w:rPr>
    </w:lvl>
    <w:lvl w:ilvl="2" w:tplc="52EA6284">
      <w:start w:val="1"/>
      <w:numFmt w:val="bullet"/>
      <w:lvlText w:val="§"/>
      <w:lvlJc w:val="left"/>
      <w:pPr>
        <w:ind w:left="2160" w:hanging="360"/>
      </w:pPr>
      <w:rPr>
        <w:rFonts w:ascii="Wingdings" w:eastAsia="Wingdings" w:hAnsi="Wingdings"/>
        <w:w w:val="100"/>
        <w:sz w:val="20"/>
        <w:szCs w:val="20"/>
        <w:shd w:val="clear" w:color="auto" w:fill="auto"/>
      </w:rPr>
    </w:lvl>
    <w:lvl w:ilvl="3" w:tplc="F064CC40">
      <w:start w:val="1"/>
      <w:numFmt w:val="bullet"/>
      <w:lvlText w:val="·"/>
      <w:lvlJc w:val="left"/>
      <w:pPr>
        <w:ind w:left="2880" w:hanging="360"/>
      </w:pPr>
      <w:rPr>
        <w:rFonts w:ascii="Symbol" w:eastAsia="Symbol" w:hAnsi="Symbol"/>
        <w:w w:val="100"/>
        <w:sz w:val="20"/>
        <w:szCs w:val="20"/>
        <w:shd w:val="clear" w:color="auto" w:fill="auto"/>
      </w:rPr>
    </w:lvl>
    <w:lvl w:ilvl="4" w:tplc="41D4B61A">
      <w:start w:val="1"/>
      <w:numFmt w:val="bullet"/>
      <w:lvlText w:val="o"/>
      <w:lvlJc w:val="left"/>
      <w:pPr>
        <w:ind w:left="3600" w:hanging="360"/>
      </w:pPr>
      <w:rPr>
        <w:rFonts w:ascii="Courier New" w:eastAsia="Courier New" w:hAnsi="Courier New"/>
        <w:w w:val="100"/>
        <w:sz w:val="20"/>
        <w:szCs w:val="20"/>
        <w:shd w:val="clear" w:color="auto" w:fill="auto"/>
      </w:rPr>
    </w:lvl>
    <w:lvl w:ilvl="5" w:tplc="AFCA44CA">
      <w:start w:val="1"/>
      <w:numFmt w:val="bullet"/>
      <w:lvlText w:val="§"/>
      <w:lvlJc w:val="left"/>
      <w:pPr>
        <w:ind w:left="4320" w:hanging="360"/>
      </w:pPr>
      <w:rPr>
        <w:rFonts w:ascii="Wingdings" w:eastAsia="Wingdings" w:hAnsi="Wingdings"/>
        <w:w w:val="100"/>
        <w:sz w:val="20"/>
        <w:szCs w:val="20"/>
        <w:shd w:val="clear" w:color="auto" w:fill="auto"/>
      </w:rPr>
    </w:lvl>
    <w:lvl w:ilvl="6" w:tplc="65585ACA">
      <w:start w:val="1"/>
      <w:numFmt w:val="bullet"/>
      <w:lvlText w:val="·"/>
      <w:lvlJc w:val="left"/>
      <w:pPr>
        <w:ind w:left="5040" w:hanging="360"/>
      </w:pPr>
      <w:rPr>
        <w:rFonts w:ascii="Symbol" w:eastAsia="Symbol" w:hAnsi="Symbol"/>
        <w:w w:val="100"/>
        <w:sz w:val="20"/>
        <w:szCs w:val="20"/>
        <w:shd w:val="clear" w:color="auto" w:fill="auto"/>
      </w:rPr>
    </w:lvl>
    <w:lvl w:ilvl="7" w:tplc="802823EC">
      <w:start w:val="1"/>
      <w:numFmt w:val="bullet"/>
      <w:lvlText w:val="o"/>
      <w:lvlJc w:val="left"/>
      <w:pPr>
        <w:ind w:left="5760" w:hanging="360"/>
      </w:pPr>
      <w:rPr>
        <w:rFonts w:ascii="Courier New" w:eastAsia="Courier New" w:hAnsi="Courier New"/>
        <w:w w:val="100"/>
        <w:sz w:val="20"/>
        <w:szCs w:val="20"/>
        <w:shd w:val="clear" w:color="auto" w:fill="auto"/>
      </w:rPr>
    </w:lvl>
    <w:lvl w:ilvl="8" w:tplc="67C08F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3">
    <w:nsid w:val="0000001A"/>
    <w:multiLevelType w:val="hybridMultilevel"/>
    <w:tmpl w:val="00004C85"/>
    <w:lvl w:ilvl="0" w:tplc="9D1A975E">
      <w:start w:val="1"/>
      <w:numFmt w:val="decimal"/>
      <w:lvlText w:val="%1"/>
      <w:lvlJc w:val="left"/>
      <w:pPr>
        <w:ind w:left="720" w:hanging="360"/>
      </w:pPr>
    </w:lvl>
    <w:lvl w:ilvl="1" w:tplc="637CE31A">
      <w:start w:val="1"/>
      <w:numFmt w:val="lowerLetter"/>
      <w:lvlText w:val="%2."/>
      <w:lvlJc w:val="left"/>
      <w:pPr>
        <w:ind w:left="1440" w:hanging="360"/>
      </w:pPr>
    </w:lvl>
    <w:lvl w:ilvl="2" w:tplc="14C88A88">
      <w:start w:val="1"/>
      <w:numFmt w:val="lowerRoman"/>
      <w:lvlText w:val="%3."/>
      <w:lvlJc w:val="right"/>
      <w:pPr>
        <w:ind w:left="2160" w:hanging="180"/>
      </w:pPr>
    </w:lvl>
    <w:lvl w:ilvl="3" w:tplc="F1FE5110">
      <w:start w:val="1"/>
      <w:numFmt w:val="decimal"/>
      <w:lvlText w:val="%4."/>
      <w:lvlJc w:val="left"/>
      <w:pPr>
        <w:ind w:left="2880" w:hanging="360"/>
      </w:pPr>
    </w:lvl>
    <w:lvl w:ilvl="4" w:tplc="52E44890">
      <w:start w:val="1"/>
      <w:numFmt w:val="lowerLetter"/>
      <w:lvlText w:val="%5."/>
      <w:lvlJc w:val="left"/>
      <w:pPr>
        <w:ind w:left="3600" w:hanging="360"/>
      </w:pPr>
    </w:lvl>
    <w:lvl w:ilvl="5" w:tplc="520AD6EA">
      <w:start w:val="1"/>
      <w:numFmt w:val="lowerRoman"/>
      <w:lvlText w:val="%6."/>
      <w:lvlJc w:val="right"/>
      <w:pPr>
        <w:ind w:left="4320" w:hanging="180"/>
      </w:pPr>
    </w:lvl>
    <w:lvl w:ilvl="6" w:tplc="4F7232FA">
      <w:start w:val="1"/>
      <w:numFmt w:val="decimal"/>
      <w:lvlText w:val="%7."/>
      <w:lvlJc w:val="left"/>
      <w:pPr>
        <w:ind w:left="5040" w:hanging="360"/>
      </w:pPr>
    </w:lvl>
    <w:lvl w:ilvl="7" w:tplc="172C6AFA">
      <w:start w:val="1"/>
      <w:numFmt w:val="lowerLetter"/>
      <w:lvlText w:val="%8."/>
      <w:lvlJc w:val="left"/>
      <w:pPr>
        <w:ind w:left="5760" w:hanging="360"/>
      </w:pPr>
    </w:lvl>
    <w:lvl w:ilvl="8" w:tplc="75825730">
      <w:start w:val="1"/>
      <w:numFmt w:val="lowerRoman"/>
      <w:lvlText w:val="%9."/>
      <w:lvlJc w:val="right"/>
      <w:pPr>
        <w:ind w:left="6480" w:hanging="180"/>
      </w:pPr>
    </w:lvl>
  </w:abstractNum>
  <w:abstractNum w:abstractNumId="14">
    <w:nsid w:val="0000001C"/>
    <w:multiLevelType w:val="hybridMultilevel"/>
    <w:tmpl w:val="00006D69"/>
    <w:lvl w:ilvl="0" w:tplc="8090B116">
      <w:start w:val="1"/>
      <w:numFmt w:val="decimal"/>
      <w:lvlText w:val="%1"/>
      <w:lvlJc w:val="left"/>
      <w:pPr>
        <w:ind w:left="360" w:hanging="360"/>
      </w:pPr>
    </w:lvl>
    <w:lvl w:ilvl="1" w:tplc="090C8332">
      <w:start w:val="1"/>
      <w:numFmt w:val="lowerLetter"/>
      <w:lvlText w:val="%2."/>
      <w:lvlJc w:val="left"/>
      <w:pPr>
        <w:ind w:left="1080" w:hanging="360"/>
      </w:pPr>
    </w:lvl>
    <w:lvl w:ilvl="2" w:tplc="94F883AC">
      <w:start w:val="1"/>
      <w:numFmt w:val="lowerRoman"/>
      <w:lvlText w:val="%3."/>
      <w:lvlJc w:val="right"/>
      <w:pPr>
        <w:ind w:left="1800" w:hanging="180"/>
      </w:pPr>
    </w:lvl>
    <w:lvl w:ilvl="3" w:tplc="F754D2D0">
      <w:start w:val="1"/>
      <w:numFmt w:val="decimal"/>
      <w:lvlText w:val="%4."/>
      <w:lvlJc w:val="left"/>
      <w:pPr>
        <w:ind w:left="2520" w:hanging="360"/>
      </w:pPr>
    </w:lvl>
    <w:lvl w:ilvl="4" w:tplc="32FE9F78">
      <w:start w:val="1"/>
      <w:numFmt w:val="lowerLetter"/>
      <w:lvlText w:val="%5."/>
      <w:lvlJc w:val="left"/>
      <w:pPr>
        <w:ind w:left="3240" w:hanging="360"/>
      </w:pPr>
    </w:lvl>
    <w:lvl w:ilvl="5" w:tplc="4A0AF904">
      <w:start w:val="1"/>
      <w:numFmt w:val="lowerRoman"/>
      <w:lvlText w:val="%6."/>
      <w:lvlJc w:val="right"/>
      <w:pPr>
        <w:ind w:left="3960" w:hanging="180"/>
      </w:pPr>
    </w:lvl>
    <w:lvl w:ilvl="6" w:tplc="C34007A0">
      <w:start w:val="1"/>
      <w:numFmt w:val="decimal"/>
      <w:lvlText w:val="%7."/>
      <w:lvlJc w:val="left"/>
      <w:pPr>
        <w:ind w:left="4680" w:hanging="360"/>
      </w:pPr>
    </w:lvl>
    <w:lvl w:ilvl="7" w:tplc="EE26D094">
      <w:start w:val="1"/>
      <w:numFmt w:val="lowerLetter"/>
      <w:lvlText w:val="%8."/>
      <w:lvlJc w:val="left"/>
      <w:pPr>
        <w:ind w:left="5400" w:hanging="360"/>
      </w:pPr>
    </w:lvl>
    <w:lvl w:ilvl="8" w:tplc="36AA96D4">
      <w:start w:val="1"/>
      <w:numFmt w:val="lowerRoman"/>
      <w:lvlText w:val="%9."/>
      <w:lvlJc w:val="right"/>
      <w:pPr>
        <w:ind w:left="6120" w:hanging="180"/>
      </w:pPr>
    </w:lvl>
  </w:abstractNum>
  <w:abstractNum w:abstractNumId="15">
    <w:nsid w:val="0000001E"/>
    <w:multiLevelType w:val="hybridMultilevel"/>
    <w:tmpl w:val="00004FF8"/>
    <w:lvl w:ilvl="0" w:tplc="99AA9FAA">
      <w:start w:val="1"/>
      <w:numFmt w:val="decimal"/>
      <w:lvlText w:val="%1"/>
      <w:lvlJc w:val="left"/>
      <w:pPr>
        <w:ind w:left="720" w:hanging="360"/>
      </w:pPr>
    </w:lvl>
    <w:lvl w:ilvl="1" w:tplc="AC56F17E">
      <w:start w:val="1"/>
      <w:numFmt w:val="lowerLetter"/>
      <w:lvlText w:val="%2."/>
      <w:lvlJc w:val="left"/>
      <w:pPr>
        <w:ind w:left="1440" w:hanging="360"/>
      </w:pPr>
    </w:lvl>
    <w:lvl w:ilvl="2" w:tplc="22DEFE14">
      <w:start w:val="1"/>
      <w:numFmt w:val="lowerRoman"/>
      <w:lvlText w:val="%3."/>
      <w:lvlJc w:val="right"/>
      <w:pPr>
        <w:ind w:left="2160" w:hanging="180"/>
      </w:pPr>
    </w:lvl>
    <w:lvl w:ilvl="3" w:tplc="F2CC44CE">
      <w:start w:val="1"/>
      <w:numFmt w:val="decimal"/>
      <w:lvlText w:val="%4."/>
      <w:lvlJc w:val="left"/>
      <w:pPr>
        <w:ind w:left="2880" w:hanging="360"/>
      </w:pPr>
    </w:lvl>
    <w:lvl w:ilvl="4" w:tplc="212E6882">
      <w:start w:val="1"/>
      <w:numFmt w:val="lowerLetter"/>
      <w:lvlText w:val="%5."/>
      <w:lvlJc w:val="left"/>
      <w:pPr>
        <w:ind w:left="3600" w:hanging="360"/>
      </w:pPr>
    </w:lvl>
    <w:lvl w:ilvl="5" w:tplc="D3E2FFDE">
      <w:start w:val="1"/>
      <w:numFmt w:val="lowerRoman"/>
      <w:lvlText w:val="%6."/>
      <w:lvlJc w:val="right"/>
      <w:pPr>
        <w:ind w:left="4320" w:hanging="180"/>
      </w:pPr>
    </w:lvl>
    <w:lvl w:ilvl="6" w:tplc="81F8AD3C">
      <w:start w:val="1"/>
      <w:numFmt w:val="decimal"/>
      <w:lvlText w:val="%7."/>
      <w:lvlJc w:val="left"/>
      <w:pPr>
        <w:ind w:left="5040" w:hanging="360"/>
      </w:pPr>
    </w:lvl>
    <w:lvl w:ilvl="7" w:tplc="5B844DEA">
      <w:start w:val="1"/>
      <w:numFmt w:val="lowerLetter"/>
      <w:lvlText w:val="%8."/>
      <w:lvlJc w:val="left"/>
      <w:pPr>
        <w:ind w:left="5760" w:hanging="360"/>
      </w:pPr>
    </w:lvl>
    <w:lvl w:ilvl="8" w:tplc="6D361772">
      <w:start w:val="1"/>
      <w:numFmt w:val="lowerRoman"/>
      <w:lvlText w:val="%9."/>
      <w:lvlJc w:val="right"/>
      <w:pPr>
        <w:ind w:left="6480" w:hanging="180"/>
      </w:pPr>
    </w:lvl>
  </w:abstractNum>
  <w:abstractNum w:abstractNumId="16">
    <w:nsid w:val="00000020"/>
    <w:multiLevelType w:val="hybridMultilevel"/>
    <w:tmpl w:val="0000486A"/>
    <w:lvl w:ilvl="0" w:tplc="FA9E42EC">
      <w:start w:val="1"/>
      <w:numFmt w:val="decimal"/>
      <w:lvlText w:val="%1"/>
      <w:lvlJc w:val="left"/>
      <w:pPr>
        <w:ind w:left="720" w:hanging="360"/>
      </w:pPr>
    </w:lvl>
    <w:lvl w:ilvl="1" w:tplc="CC5447C0">
      <w:start w:val="1"/>
      <w:numFmt w:val="lowerLetter"/>
      <w:lvlText w:val="%2."/>
      <w:lvlJc w:val="left"/>
      <w:pPr>
        <w:ind w:left="1440" w:hanging="360"/>
      </w:pPr>
    </w:lvl>
    <w:lvl w:ilvl="2" w:tplc="FF54BE0C">
      <w:start w:val="1"/>
      <w:numFmt w:val="lowerRoman"/>
      <w:lvlText w:val="%3."/>
      <w:lvlJc w:val="right"/>
      <w:pPr>
        <w:ind w:left="2160" w:hanging="180"/>
      </w:pPr>
    </w:lvl>
    <w:lvl w:ilvl="3" w:tplc="4BD809A8">
      <w:start w:val="1"/>
      <w:numFmt w:val="decimal"/>
      <w:lvlText w:val="%4."/>
      <w:lvlJc w:val="left"/>
      <w:pPr>
        <w:ind w:left="2880" w:hanging="360"/>
      </w:pPr>
    </w:lvl>
    <w:lvl w:ilvl="4" w:tplc="DCCCFFF6">
      <w:start w:val="1"/>
      <w:numFmt w:val="lowerLetter"/>
      <w:lvlText w:val="%5."/>
      <w:lvlJc w:val="left"/>
      <w:pPr>
        <w:ind w:left="3600" w:hanging="360"/>
      </w:pPr>
    </w:lvl>
    <w:lvl w:ilvl="5" w:tplc="3AC04844">
      <w:start w:val="1"/>
      <w:numFmt w:val="lowerRoman"/>
      <w:lvlText w:val="%6."/>
      <w:lvlJc w:val="right"/>
      <w:pPr>
        <w:ind w:left="4320" w:hanging="180"/>
      </w:pPr>
    </w:lvl>
    <w:lvl w:ilvl="6" w:tplc="EE6AEA48">
      <w:start w:val="1"/>
      <w:numFmt w:val="decimal"/>
      <w:lvlText w:val="%7."/>
      <w:lvlJc w:val="left"/>
      <w:pPr>
        <w:ind w:left="5040" w:hanging="360"/>
      </w:pPr>
    </w:lvl>
    <w:lvl w:ilvl="7" w:tplc="711A7860">
      <w:start w:val="1"/>
      <w:numFmt w:val="lowerLetter"/>
      <w:lvlText w:val="%8."/>
      <w:lvlJc w:val="left"/>
      <w:pPr>
        <w:ind w:left="5760" w:hanging="360"/>
      </w:pPr>
    </w:lvl>
    <w:lvl w:ilvl="8" w:tplc="6284E6EE">
      <w:start w:val="1"/>
      <w:numFmt w:val="lowerRoman"/>
      <w:lvlText w:val="%9."/>
      <w:lvlJc w:val="right"/>
      <w:pPr>
        <w:ind w:left="6480" w:hanging="180"/>
      </w:pPr>
    </w:lvl>
  </w:abstractNum>
  <w:abstractNum w:abstractNumId="17">
    <w:nsid w:val="00000029"/>
    <w:multiLevelType w:val="hybridMultilevel"/>
    <w:tmpl w:val="00005968"/>
    <w:lvl w:ilvl="0" w:tplc="693A615E">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E29E53B0">
      <w:start w:val="1"/>
      <w:numFmt w:val="lowerLetter"/>
      <w:lvlText w:val="%2."/>
      <w:lvlJc w:val="left"/>
      <w:pPr>
        <w:ind w:left="1440" w:hanging="360"/>
      </w:pPr>
    </w:lvl>
    <w:lvl w:ilvl="2" w:tplc="146260C8">
      <w:start w:val="1"/>
      <w:numFmt w:val="lowerRoman"/>
      <w:lvlText w:val="%3."/>
      <w:lvlJc w:val="right"/>
      <w:pPr>
        <w:ind w:left="2160" w:hanging="180"/>
      </w:pPr>
    </w:lvl>
    <w:lvl w:ilvl="3" w:tplc="34D2D4B6">
      <w:start w:val="1"/>
      <w:numFmt w:val="decimal"/>
      <w:lvlText w:val="%4."/>
      <w:lvlJc w:val="left"/>
      <w:pPr>
        <w:ind w:left="2880" w:hanging="360"/>
      </w:pPr>
    </w:lvl>
    <w:lvl w:ilvl="4" w:tplc="F8CAE420">
      <w:start w:val="1"/>
      <w:numFmt w:val="lowerLetter"/>
      <w:lvlText w:val="%5."/>
      <w:lvlJc w:val="left"/>
      <w:pPr>
        <w:ind w:left="3600" w:hanging="360"/>
      </w:pPr>
    </w:lvl>
    <w:lvl w:ilvl="5" w:tplc="5CFA5048">
      <w:start w:val="1"/>
      <w:numFmt w:val="lowerRoman"/>
      <w:lvlText w:val="%6."/>
      <w:lvlJc w:val="right"/>
      <w:pPr>
        <w:ind w:left="4320" w:hanging="180"/>
      </w:pPr>
    </w:lvl>
    <w:lvl w:ilvl="6" w:tplc="58204D9A">
      <w:start w:val="1"/>
      <w:numFmt w:val="decimal"/>
      <w:lvlText w:val="%7."/>
      <w:lvlJc w:val="left"/>
      <w:pPr>
        <w:ind w:left="5040" w:hanging="360"/>
      </w:pPr>
    </w:lvl>
    <w:lvl w:ilvl="7" w:tplc="6346EBE6">
      <w:start w:val="1"/>
      <w:numFmt w:val="lowerLetter"/>
      <w:lvlText w:val="%8."/>
      <w:lvlJc w:val="left"/>
      <w:pPr>
        <w:ind w:left="5760" w:hanging="360"/>
      </w:pPr>
    </w:lvl>
    <w:lvl w:ilvl="8" w:tplc="6F5C9E70">
      <w:start w:val="1"/>
      <w:numFmt w:val="lowerRoman"/>
      <w:lvlText w:val="%9."/>
      <w:lvlJc w:val="right"/>
      <w:pPr>
        <w:ind w:left="6480" w:hanging="180"/>
      </w:pPr>
    </w:lvl>
  </w:abstractNum>
  <w:abstractNum w:abstractNumId="18">
    <w:nsid w:val="07087249"/>
    <w:multiLevelType w:val="hybridMultilevel"/>
    <w:tmpl w:val="1216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585AD1"/>
    <w:multiLevelType w:val="hybridMultilevel"/>
    <w:tmpl w:val="E30E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AC0A0C"/>
    <w:multiLevelType w:val="hybridMultilevel"/>
    <w:tmpl w:val="00C00EA0"/>
    <w:lvl w:ilvl="0" w:tplc="4134C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60C789B"/>
    <w:multiLevelType w:val="hybridMultilevel"/>
    <w:tmpl w:val="309AEB20"/>
    <w:lvl w:ilvl="0" w:tplc="04220001">
      <w:start w:val="1"/>
      <w:numFmt w:val="bullet"/>
      <w:lvlText w:val=""/>
      <w:lvlJc w:val="left"/>
      <w:pPr>
        <w:ind w:left="781" w:hanging="360"/>
      </w:pPr>
      <w:rPr>
        <w:rFonts w:ascii="Symbol" w:hAnsi="Symbol" w:hint="default"/>
      </w:rPr>
    </w:lvl>
    <w:lvl w:ilvl="1" w:tplc="04220003" w:tentative="1">
      <w:start w:val="1"/>
      <w:numFmt w:val="bullet"/>
      <w:lvlText w:val="o"/>
      <w:lvlJc w:val="left"/>
      <w:pPr>
        <w:ind w:left="1501" w:hanging="360"/>
      </w:pPr>
      <w:rPr>
        <w:rFonts w:ascii="Courier New" w:hAnsi="Courier New" w:cs="Courier New" w:hint="default"/>
      </w:rPr>
    </w:lvl>
    <w:lvl w:ilvl="2" w:tplc="04220005" w:tentative="1">
      <w:start w:val="1"/>
      <w:numFmt w:val="bullet"/>
      <w:lvlText w:val=""/>
      <w:lvlJc w:val="left"/>
      <w:pPr>
        <w:ind w:left="2221" w:hanging="360"/>
      </w:pPr>
      <w:rPr>
        <w:rFonts w:ascii="Wingdings" w:hAnsi="Wingdings" w:hint="default"/>
      </w:rPr>
    </w:lvl>
    <w:lvl w:ilvl="3" w:tplc="04220001" w:tentative="1">
      <w:start w:val="1"/>
      <w:numFmt w:val="bullet"/>
      <w:lvlText w:val=""/>
      <w:lvlJc w:val="left"/>
      <w:pPr>
        <w:ind w:left="2941" w:hanging="360"/>
      </w:pPr>
      <w:rPr>
        <w:rFonts w:ascii="Symbol" w:hAnsi="Symbol" w:hint="default"/>
      </w:rPr>
    </w:lvl>
    <w:lvl w:ilvl="4" w:tplc="04220003" w:tentative="1">
      <w:start w:val="1"/>
      <w:numFmt w:val="bullet"/>
      <w:lvlText w:val="o"/>
      <w:lvlJc w:val="left"/>
      <w:pPr>
        <w:ind w:left="3661" w:hanging="360"/>
      </w:pPr>
      <w:rPr>
        <w:rFonts w:ascii="Courier New" w:hAnsi="Courier New" w:cs="Courier New" w:hint="default"/>
      </w:rPr>
    </w:lvl>
    <w:lvl w:ilvl="5" w:tplc="04220005" w:tentative="1">
      <w:start w:val="1"/>
      <w:numFmt w:val="bullet"/>
      <w:lvlText w:val=""/>
      <w:lvlJc w:val="left"/>
      <w:pPr>
        <w:ind w:left="4381" w:hanging="360"/>
      </w:pPr>
      <w:rPr>
        <w:rFonts w:ascii="Wingdings" w:hAnsi="Wingdings" w:hint="default"/>
      </w:rPr>
    </w:lvl>
    <w:lvl w:ilvl="6" w:tplc="04220001" w:tentative="1">
      <w:start w:val="1"/>
      <w:numFmt w:val="bullet"/>
      <w:lvlText w:val=""/>
      <w:lvlJc w:val="left"/>
      <w:pPr>
        <w:ind w:left="5101" w:hanging="360"/>
      </w:pPr>
      <w:rPr>
        <w:rFonts w:ascii="Symbol" w:hAnsi="Symbol" w:hint="default"/>
      </w:rPr>
    </w:lvl>
    <w:lvl w:ilvl="7" w:tplc="04220003" w:tentative="1">
      <w:start w:val="1"/>
      <w:numFmt w:val="bullet"/>
      <w:lvlText w:val="o"/>
      <w:lvlJc w:val="left"/>
      <w:pPr>
        <w:ind w:left="5821" w:hanging="360"/>
      </w:pPr>
      <w:rPr>
        <w:rFonts w:ascii="Courier New" w:hAnsi="Courier New" w:cs="Courier New" w:hint="default"/>
      </w:rPr>
    </w:lvl>
    <w:lvl w:ilvl="8" w:tplc="04220005" w:tentative="1">
      <w:start w:val="1"/>
      <w:numFmt w:val="bullet"/>
      <w:lvlText w:val=""/>
      <w:lvlJc w:val="left"/>
      <w:pPr>
        <w:ind w:left="6541" w:hanging="360"/>
      </w:pPr>
      <w:rPr>
        <w:rFonts w:ascii="Wingdings" w:hAnsi="Wingdings" w:hint="default"/>
      </w:rPr>
    </w:lvl>
  </w:abstractNum>
  <w:abstractNum w:abstractNumId="22">
    <w:nsid w:val="1EA12DC6"/>
    <w:multiLevelType w:val="multilevel"/>
    <w:tmpl w:val="91920DC2"/>
    <w:lvl w:ilvl="0">
      <w:start w:val="1"/>
      <w:numFmt w:val="bullet"/>
      <w:lvlText w:val=""/>
      <w:lvlJc w:val="left"/>
      <w:pPr>
        <w:tabs>
          <w:tab w:val="num" w:pos="1572"/>
        </w:tabs>
        <w:ind w:left="1572" w:hanging="360"/>
      </w:pPr>
      <w:rPr>
        <w:rFonts w:ascii="Symbol" w:hAnsi="Symbol" w:hint="default"/>
        <w:sz w:val="20"/>
      </w:rPr>
    </w:lvl>
    <w:lvl w:ilvl="1" w:tentative="1">
      <w:start w:val="1"/>
      <w:numFmt w:val="bullet"/>
      <w:lvlText w:val="o"/>
      <w:lvlJc w:val="left"/>
      <w:pPr>
        <w:tabs>
          <w:tab w:val="num" w:pos="2292"/>
        </w:tabs>
        <w:ind w:left="2292" w:hanging="360"/>
      </w:pPr>
      <w:rPr>
        <w:rFonts w:ascii="Courier New" w:hAnsi="Courier New" w:hint="default"/>
        <w:sz w:val="20"/>
      </w:rPr>
    </w:lvl>
    <w:lvl w:ilvl="2" w:tentative="1">
      <w:start w:val="1"/>
      <w:numFmt w:val="bullet"/>
      <w:lvlText w:val=""/>
      <w:lvlJc w:val="left"/>
      <w:pPr>
        <w:tabs>
          <w:tab w:val="num" w:pos="3012"/>
        </w:tabs>
        <w:ind w:left="3012" w:hanging="360"/>
      </w:pPr>
      <w:rPr>
        <w:rFonts w:ascii="Wingdings" w:hAnsi="Wingdings" w:hint="default"/>
        <w:sz w:val="20"/>
      </w:rPr>
    </w:lvl>
    <w:lvl w:ilvl="3" w:tentative="1">
      <w:start w:val="1"/>
      <w:numFmt w:val="bullet"/>
      <w:lvlText w:val=""/>
      <w:lvlJc w:val="left"/>
      <w:pPr>
        <w:tabs>
          <w:tab w:val="num" w:pos="3732"/>
        </w:tabs>
        <w:ind w:left="3732" w:hanging="360"/>
      </w:pPr>
      <w:rPr>
        <w:rFonts w:ascii="Wingdings" w:hAnsi="Wingdings" w:hint="default"/>
        <w:sz w:val="20"/>
      </w:rPr>
    </w:lvl>
    <w:lvl w:ilvl="4" w:tentative="1">
      <w:start w:val="1"/>
      <w:numFmt w:val="bullet"/>
      <w:lvlText w:val=""/>
      <w:lvlJc w:val="left"/>
      <w:pPr>
        <w:tabs>
          <w:tab w:val="num" w:pos="4452"/>
        </w:tabs>
        <w:ind w:left="4452" w:hanging="360"/>
      </w:pPr>
      <w:rPr>
        <w:rFonts w:ascii="Wingdings" w:hAnsi="Wingdings" w:hint="default"/>
        <w:sz w:val="20"/>
      </w:rPr>
    </w:lvl>
    <w:lvl w:ilvl="5" w:tentative="1">
      <w:start w:val="1"/>
      <w:numFmt w:val="bullet"/>
      <w:lvlText w:val=""/>
      <w:lvlJc w:val="left"/>
      <w:pPr>
        <w:tabs>
          <w:tab w:val="num" w:pos="5172"/>
        </w:tabs>
        <w:ind w:left="5172" w:hanging="360"/>
      </w:pPr>
      <w:rPr>
        <w:rFonts w:ascii="Wingdings" w:hAnsi="Wingdings" w:hint="default"/>
        <w:sz w:val="20"/>
      </w:rPr>
    </w:lvl>
    <w:lvl w:ilvl="6" w:tentative="1">
      <w:start w:val="1"/>
      <w:numFmt w:val="bullet"/>
      <w:lvlText w:val=""/>
      <w:lvlJc w:val="left"/>
      <w:pPr>
        <w:tabs>
          <w:tab w:val="num" w:pos="5892"/>
        </w:tabs>
        <w:ind w:left="5892" w:hanging="360"/>
      </w:pPr>
      <w:rPr>
        <w:rFonts w:ascii="Wingdings" w:hAnsi="Wingdings" w:hint="default"/>
        <w:sz w:val="20"/>
      </w:rPr>
    </w:lvl>
    <w:lvl w:ilvl="7" w:tentative="1">
      <w:start w:val="1"/>
      <w:numFmt w:val="bullet"/>
      <w:lvlText w:val=""/>
      <w:lvlJc w:val="left"/>
      <w:pPr>
        <w:tabs>
          <w:tab w:val="num" w:pos="6612"/>
        </w:tabs>
        <w:ind w:left="6612" w:hanging="360"/>
      </w:pPr>
      <w:rPr>
        <w:rFonts w:ascii="Wingdings" w:hAnsi="Wingdings" w:hint="default"/>
        <w:sz w:val="20"/>
      </w:rPr>
    </w:lvl>
    <w:lvl w:ilvl="8" w:tentative="1">
      <w:start w:val="1"/>
      <w:numFmt w:val="bullet"/>
      <w:lvlText w:val=""/>
      <w:lvlJc w:val="left"/>
      <w:pPr>
        <w:tabs>
          <w:tab w:val="num" w:pos="7332"/>
        </w:tabs>
        <w:ind w:left="7332" w:hanging="360"/>
      </w:pPr>
      <w:rPr>
        <w:rFonts w:ascii="Wingdings" w:hAnsi="Wingdings" w:hint="default"/>
        <w:sz w:val="20"/>
      </w:rPr>
    </w:lvl>
  </w:abstractNum>
  <w:abstractNum w:abstractNumId="23">
    <w:nsid w:val="1EB654D0"/>
    <w:multiLevelType w:val="hybridMultilevel"/>
    <w:tmpl w:val="C92C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1E65B5"/>
    <w:multiLevelType w:val="hybridMultilevel"/>
    <w:tmpl w:val="4E2072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28E66E7"/>
    <w:multiLevelType w:val="hybridMultilevel"/>
    <w:tmpl w:val="0000773B"/>
    <w:lvl w:ilvl="0" w:tplc="56627400">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93C4721E">
      <w:start w:val="1"/>
      <w:numFmt w:val="lowerLetter"/>
      <w:lvlText w:val="%2."/>
      <w:lvlJc w:val="left"/>
      <w:pPr>
        <w:ind w:left="1440" w:hanging="360"/>
      </w:pPr>
    </w:lvl>
    <w:lvl w:ilvl="2" w:tplc="6CF430C2">
      <w:start w:val="1"/>
      <w:numFmt w:val="lowerRoman"/>
      <w:lvlText w:val="%3."/>
      <w:lvlJc w:val="right"/>
      <w:pPr>
        <w:ind w:left="2160" w:hanging="180"/>
      </w:pPr>
    </w:lvl>
    <w:lvl w:ilvl="3" w:tplc="031A4B66">
      <w:start w:val="1"/>
      <w:numFmt w:val="decimal"/>
      <w:lvlText w:val="%4."/>
      <w:lvlJc w:val="left"/>
      <w:pPr>
        <w:ind w:left="2880" w:hanging="360"/>
      </w:pPr>
    </w:lvl>
    <w:lvl w:ilvl="4" w:tplc="03ECF00C">
      <w:start w:val="1"/>
      <w:numFmt w:val="lowerLetter"/>
      <w:lvlText w:val="%5."/>
      <w:lvlJc w:val="left"/>
      <w:pPr>
        <w:ind w:left="3600" w:hanging="360"/>
      </w:pPr>
    </w:lvl>
    <w:lvl w:ilvl="5" w:tplc="BF6E6E2E">
      <w:start w:val="1"/>
      <w:numFmt w:val="lowerRoman"/>
      <w:lvlText w:val="%6."/>
      <w:lvlJc w:val="right"/>
      <w:pPr>
        <w:ind w:left="4320" w:hanging="180"/>
      </w:pPr>
    </w:lvl>
    <w:lvl w:ilvl="6" w:tplc="3932A4C8">
      <w:start w:val="1"/>
      <w:numFmt w:val="decimal"/>
      <w:lvlText w:val="%7."/>
      <w:lvlJc w:val="left"/>
      <w:pPr>
        <w:ind w:left="5040" w:hanging="360"/>
      </w:pPr>
    </w:lvl>
    <w:lvl w:ilvl="7" w:tplc="FAB0FF56">
      <w:start w:val="1"/>
      <w:numFmt w:val="lowerLetter"/>
      <w:lvlText w:val="%8."/>
      <w:lvlJc w:val="left"/>
      <w:pPr>
        <w:ind w:left="5760" w:hanging="360"/>
      </w:pPr>
    </w:lvl>
    <w:lvl w:ilvl="8" w:tplc="3D847A10">
      <w:start w:val="1"/>
      <w:numFmt w:val="lowerRoman"/>
      <w:lvlText w:val="%9."/>
      <w:lvlJc w:val="right"/>
      <w:pPr>
        <w:ind w:left="6480" w:hanging="180"/>
      </w:pPr>
    </w:lvl>
  </w:abstractNum>
  <w:abstractNum w:abstractNumId="26">
    <w:nsid w:val="25C477AA"/>
    <w:multiLevelType w:val="hybridMultilevel"/>
    <w:tmpl w:val="F4EC8D08"/>
    <w:lvl w:ilvl="0" w:tplc="1BC23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AF06BF5"/>
    <w:multiLevelType w:val="hybridMultilevel"/>
    <w:tmpl w:val="B08C9C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2FC67CF8"/>
    <w:multiLevelType w:val="hybridMultilevel"/>
    <w:tmpl w:val="00004087"/>
    <w:lvl w:ilvl="0" w:tplc="CE949B7C">
      <w:start w:val="1"/>
      <w:numFmt w:val="decimal"/>
      <w:lvlText w:val="%1."/>
      <w:lvlJc w:val="left"/>
      <w:pPr>
        <w:ind w:left="720" w:hanging="360"/>
      </w:pPr>
    </w:lvl>
    <w:lvl w:ilvl="1" w:tplc="661470E0">
      <w:start w:val="1"/>
      <w:numFmt w:val="lowerLetter"/>
      <w:lvlText w:val="%2."/>
      <w:lvlJc w:val="left"/>
      <w:pPr>
        <w:ind w:left="1440" w:hanging="360"/>
      </w:pPr>
    </w:lvl>
    <w:lvl w:ilvl="2" w:tplc="D890A2C6">
      <w:start w:val="1"/>
      <w:numFmt w:val="lowerRoman"/>
      <w:lvlText w:val="%3."/>
      <w:lvlJc w:val="right"/>
      <w:pPr>
        <w:ind w:left="2160" w:hanging="180"/>
      </w:pPr>
    </w:lvl>
    <w:lvl w:ilvl="3" w:tplc="FF421730">
      <w:start w:val="1"/>
      <w:numFmt w:val="decimal"/>
      <w:lvlText w:val="%4."/>
      <w:lvlJc w:val="left"/>
      <w:pPr>
        <w:ind w:left="2880" w:hanging="360"/>
      </w:pPr>
    </w:lvl>
    <w:lvl w:ilvl="4" w:tplc="E0EC3ACA">
      <w:start w:val="1"/>
      <w:numFmt w:val="lowerLetter"/>
      <w:lvlText w:val="%5."/>
      <w:lvlJc w:val="left"/>
      <w:pPr>
        <w:ind w:left="3600" w:hanging="360"/>
      </w:pPr>
    </w:lvl>
    <w:lvl w:ilvl="5" w:tplc="E3780D8C">
      <w:start w:val="1"/>
      <w:numFmt w:val="lowerRoman"/>
      <w:lvlText w:val="%6."/>
      <w:lvlJc w:val="right"/>
      <w:pPr>
        <w:ind w:left="4320" w:hanging="180"/>
      </w:pPr>
    </w:lvl>
    <w:lvl w:ilvl="6" w:tplc="39B8A9B8">
      <w:start w:val="1"/>
      <w:numFmt w:val="decimal"/>
      <w:lvlText w:val="%7."/>
      <w:lvlJc w:val="left"/>
      <w:pPr>
        <w:ind w:left="5040" w:hanging="360"/>
      </w:pPr>
    </w:lvl>
    <w:lvl w:ilvl="7" w:tplc="9C8E9C98">
      <w:start w:val="1"/>
      <w:numFmt w:val="lowerLetter"/>
      <w:lvlText w:val="%8."/>
      <w:lvlJc w:val="left"/>
      <w:pPr>
        <w:ind w:left="5760" w:hanging="360"/>
      </w:pPr>
    </w:lvl>
    <w:lvl w:ilvl="8" w:tplc="DA20A306">
      <w:start w:val="1"/>
      <w:numFmt w:val="lowerRoman"/>
      <w:lvlText w:val="%9."/>
      <w:lvlJc w:val="right"/>
      <w:pPr>
        <w:ind w:left="6480" w:hanging="180"/>
      </w:pPr>
    </w:lvl>
  </w:abstractNum>
  <w:abstractNum w:abstractNumId="29">
    <w:nsid w:val="33A74116"/>
    <w:multiLevelType w:val="hybridMultilevel"/>
    <w:tmpl w:val="0000773B"/>
    <w:lvl w:ilvl="0" w:tplc="56627400">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93C4721E">
      <w:start w:val="1"/>
      <w:numFmt w:val="lowerLetter"/>
      <w:lvlText w:val="%2."/>
      <w:lvlJc w:val="left"/>
      <w:pPr>
        <w:ind w:left="1440" w:hanging="360"/>
      </w:pPr>
    </w:lvl>
    <w:lvl w:ilvl="2" w:tplc="6CF430C2">
      <w:start w:val="1"/>
      <w:numFmt w:val="lowerRoman"/>
      <w:lvlText w:val="%3."/>
      <w:lvlJc w:val="right"/>
      <w:pPr>
        <w:ind w:left="2160" w:hanging="180"/>
      </w:pPr>
    </w:lvl>
    <w:lvl w:ilvl="3" w:tplc="031A4B66">
      <w:start w:val="1"/>
      <w:numFmt w:val="decimal"/>
      <w:lvlText w:val="%4."/>
      <w:lvlJc w:val="left"/>
      <w:pPr>
        <w:ind w:left="2880" w:hanging="360"/>
      </w:pPr>
    </w:lvl>
    <w:lvl w:ilvl="4" w:tplc="03ECF00C">
      <w:start w:val="1"/>
      <w:numFmt w:val="lowerLetter"/>
      <w:lvlText w:val="%5."/>
      <w:lvlJc w:val="left"/>
      <w:pPr>
        <w:ind w:left="3600" w:hanging="360"/>
      </w:pPr>
    </w:lvl>
    <w:lvl w:ilvl="5" w:tplc="BF6E6E2E">
      <w:start w:val="1"/>
      <w:numFmt w:val="lowerRoman"/>
      <w:lvlText w:val="%6."/>
      <w:lvlJc w:val="right"/>
      <w:pPr>
        <w:ind w:left="4320" w:hanging="180"/>
      </w:pPr>
    </w:lvl>
    <w:lvl w:ilvl="6" w:tplc="3932A4C8">
      <w:start w:val="1"/>
      <w:numFmt w:val="decimal"/>
      <w:lvlText w:val="%7."/>
      <w:lvlJc w:val="left"/>
      <w:pPr>
        <w:ind w:left="5040" w:hanging="360"/>
      </w:pPr>
    </w:lvl>
    <w:lvl w:ilvl="7" w:tplc="FAB0FF56">
      <w:start w:val="1"/>
      <w:numFmt w:val="lowerLetter"/>
      <w:lvlText w:val="%8."/>
      <w:lvlJc w:val="left"/>
      <w:pPr>
        <w:ind w:left="5760" w:hanging="360"/>
      </w:pPr>
    </w:lvl>
    <w:lvl w:ilvl="8" w:tplc="3D847A10">
      <w:start w:val="1"/>
      <w:numFmt w:val="lowerRoman"/>
      <w:lvlText w:val="%9."/>
      <w:lvlJc w:val="right"/>
      <w:pPr>
        <w:ind w:left="6480" w:hanging="180"/>
      </w:pPr>
    </w:lvl>
  </w:abstractNum>
  <w:abstractNum w:abstractNumId="30">
    <w:nsid w:val="33AC1D34"/>
    <w:multiLevelType w:val="hybridMultilevel"/>
    <w:tmpl w:val="7406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A03E86"/>
    <w:multiLevelType w:val="hybridMultilevel"/>
    <w:tmpl w:val="00005005"/>
    <w:lvl w:ilvl="0" w:tplc="2862A66A">
      <w:start w:val="1"/>
      <w:numFmt w:val="decimal"/>
      <w:lvlText w:val="%1"/>
      <w:lvlJc w:val="left"/>
      <w:pPr>
        <w:ind w:left="720" w:hanging="360"/>
      </w:pPr>
    </w:lvl>
    <w:lvl w:ilvl="1" w:tplc="BBC0504E">
      <w:start w:val="1"/>
      <w:numFmt w:val="lowerLetter"/>
      <w:lvlText w:val="%2."/>
      <w:lvlJc w:val="left"/>
      <w:pPr>
        <w:ind w:left="1440" w:hanging="360"/>
      </w:pPr>
    </w:lvl>
    <w:lvl w:ilvl="2" w:tplc="513CFAA8">
      <w:start w:val="1"/>
      <w:numFmt w:val="lowerRoman"/>
      <w:lvlText w:val="%3."/>
      <w:lvlJc w:val="right"/>
      <w:pPr>
        <w:ind w:left="2160" w:hanging="180"/>
      </w:pPr>
    </w:lvl>
    <w:lvl w:ilvl="3" w:tplc="AE0A3CE2">
      <w:start w:val="1"/>
      <w:numFmt w:val="decimal"/>
      <w:lvlText w:val="%4."/>
      <w:lvlJc w:val="left"/>
      <w:pPr>
        <w:ind w:left="2880" w:hanging="360"/>
      </w:pPr>
    </w:lvl>
    <w:lvl w:ilvl="4" w:tplc="092E884A">
      <w:start w:val="1"/>
      <w:numFmt w:val="lowerLetter"/>
      <w:lvlText w:val="%5."/>
      <w:lvlJc w:val="left"/>
      <w:pPr>
        <w:ind w:left="3600" w:hanging="360"/>
      </w:pPr>
    </w:lvl>
    <w:lvl w:ilvl="5" w:tplc="137CE094">
      <w:start w:val="1"/>
      <w:numFmt w:val="lowerRoman"/>
      <w:lvlText w:val="%6."/>
      <w:lvlJc w:val="right"/>
      <w:pPr>
        <w:ind w:left="4320" w:hanging="180"/>
      </w:pPr>
    </w:lvl>
    <w:lvl w:ilvl="6" w:tplc="14BA7C7A">
      <w:start w:val="1"/>
      <w:numFmt w:val="decimal"/>
      <w:lvlText w:val="%7."/>
      <w:lvlJc w:val="left"/>
      <w:pPr>
        <w:ind w:left="5040" w:hanging="360"/>
      </w:pPr>
    </w:lvl>
    <w:lvl w:ilvl="7" w:tplc="BC8A8A78">
      <w:start w:val="1"/>
      <w:numFmt w:val="lowerLetter"/>
      <w:lvlText w:val="%8."/>
      <w:lvlJc w:val="left"/>
      <w:pPr>
        <w:ind w:left="5760" w:hanging="360"/>
      </w:pPr>
    </w:lvl>
    <w:lvl w:ilvl="8" w:tplc="9C6A363A">
      <w:start w:val="1"/>
      <w:numFmt w:val="lowerRoman"/>
      <w:lvlText w:val="%9."/>
      <w:lvlJc w:val="right"/>
      <w:pPr>
        <w:ind w:left="6480" w:hanging="180"/>
      </w:pPr>
    </w:lvl>
  </w:abstractNum>
  <w:abstractNum w:abstractNumId="32">
    <w:nsid w:val="44CF090A"/>
    <w:multiLevelType w:val="hybridMultilevel"/>
    <w:tmpl w:val="E76A8D16"/>
    <w:lvl w:ilvl="0" w:tplc="393638D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EA6867"/>
    <w:multiLevelType w:val="hybridMultilevel"/>
    <w:tmpl w:val="D6C2477E"/>
    <w:lvl w:ilvl="0" w:tplc="03B69FB2">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60502112"/>
    <w:multiLevelType w:val="hybridMultilevel"/>
    <w:tmpl w:val="0346FABC"/>
    <w:lvl w:ilvl="0" w:tplc="57443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17B0161"/>
    <w:multiLevelType w:val="hybridMultilevel"/>
    <w:tmpl w:val="8160E7E4"/>
    <w:lvl w:ilvl="0" w:tplc="BB10CE0C">
      <w:start w:val="1"/>
      <w:numFmt w:val="decimal"/>
      <w:lvlText w:val="%1)"/>
      <w:lvlJc w:val="left"/>
      <w:pPr>
        <w:ind w:left="354" w:hanging="360"/>
      </w:pPr>
      <w:rPr>
        <w:rFonts w:hint="default"/>
        <w:b w:val="0"/>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36">
    <w:nsid w:val="61D45991"/>
    <w:multiLevelType w:val="hybridMultilevel"/>
    <w:tmpl w:val="C9E4E4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34D5F73"/>
    <w:multiLevelType w:val="hybridMultilevel"/>
    <w:tmpl w:val="69A4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79141E"/>
    <w:multiLevelType w:val="hybridMultilevel"/>
    <w:tmpl w:val="5E6836C6"/>
    <w:lvl w:ilvl="0" w:tplc="A8288F48">
      <w:numFmt w:val="bullet"/>
      <w:lvlText w:val="-"/>
      <w:lvlJc w:val="left"/>
      <w:pPr>
        <w:ind w:left="720" w:hanging="360"/>
      </w:pPr>
      <w:rPr>
        <w:rFonts w:ascii="Tahoma" w:eastAsia="Tahoma" w:hAnsi="Tahoma" w:cs="Tahoma"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DD72A95"/>
    <w:multiLevelType w:val="hybridMultilevel"/>
    <w:tmpl w:val="AF503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EB54A2"/>
    <w:multiLevelType w:val="hybridMultilevel"/>
    <w:tmpl w:val="3FF048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7374A73"/>
    <w:multiLevelType w:val="hybridMultilevel"/>
    <w:tmpl w:val="00005005"/>
    <w:lvl w:ilvl="0" w:tplc="2862A66A">
      <w:start w:val="1"/>
      <w:numFmt w:val="decimal"/>
      <w:lvlText w:val="%1"/>
      <w:lvlJc w:val="left"/>
      <w:pPr>
        <w:ind w:left="720" w:hanging="360"/>
      </w:pPr>
    </w:lvl>
    <w:lvl w:ilvl="1" w:tplc="BBC0504E">
      <w:start w:val="1"/>
      <w:numFmt w:val="lowerLetter"/>
      <w:lvlText w:val="%2."/>
      <w:lvlJc w:val="left"/>
      <w:pPr>
        <w:ind w:left="1440" w:hanging="360"/>
      </w:pPr>
    </w:lvl>
    <w:lvl w:ilvl="2" w:tplc="513CFAA8">
      <w:start w:val="1"/>
      <w:numFmt w:val="lowerRoman"/>
      <w:lvlText w:val="%3."/>
      <w:lvlJc w:val="right"/>
      <w:pPr>
        <w:ind w:left="2160" w:hanging="180"/>
      </w:pPr>
    </w:lvl>
    <w:lvl w:ilvl="3" w:tplc="AE0A3CE2">
      <w:start w:val="1"/>
      <w:numFmt w:val="decimal"/>
      <w:lvlText w:val="%4."/>
      <w:lvlJc w:val="left"/>
      <w:pPr>
        <w:ind w:left="2880" w:hanging="360"/>
      </w:pPr>
    </w:lvl>
    <w:lvl w:ilvl="4" w:tplc="092E884A">
      <w:start w:val="1"/>
      <w:numFmt w:val="lowerLetter"/>
      <w:lvlText w:val="%5."/>
      <w:lvlJc w:val="left"/>
      <w:pPr>
        <w:ind w:left="3600" w:hanging="360"/>
      </w:pPr>
    </w:lvl>
    <w:lvl w:ilvl="5" w:tplc="137CE094">
      <w:start w:val="1"/>
      <w:numFmt w:val="lowerRoman"/>
      <w:lvlText w:val="%6."/>
      <w:lvlJc w:val="right"/>
      <w:pPr>
        <w:ind w:left="4320" w:hanging="180"/>
      </w:pPr>
    </w:lvl>
    <w:lvl w:ilvl="6" w:tplc="14BA7C7A">
      <w:start w:val="1"/>
      <w:numFmt w:val="decimal"/>
      <w:lvlText w:val="%7."/>
      <w:lvlJc w:val="left"/>
      <w:pPr>
        <w:ind w:left="5040" w:hanging="360"/>
      </w:pPr>
    </w:lvl>
    <w:lvl w:ilvl="7" w:tplc="BC8A8A78">
      <w:start w:val="1"/>
      <w:numFmt w:val="lowerLetter"/>
      <w:lvlText w:val="%8."/>
      <w:lvlJc w:val="left"/>
      <w:pPr>
        <w:ind w:left="5760" w:hanging="360"/>
      </w:pPr>
    </w:lvl>
    <w:lvl w:ilvl="8" w:tplc="9C6A363A">
      <w:start w:val="1"/>
      <w:numFmt w:val="lowerRoman"/>
      <w:lvlText w:val="%9."/>
      <w:lvlJc w:val="right"/>
      <w:pPr>
        <w:ind w:left="6480" w:hanging="180"/>
      </w:pPr>
    </w:lvl>
  </w:abstractNum>
  <w:abstractNum w:abstractNumId="42">
    <w:nsid w:val="78F10C7E"/>
    <w:multiLevelType w:val="hybridMultilevel"/>
    <w:tmpl w:val="F9641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C274546"/>
    <w:multiLevelType w:val="hybridMultilevel"/>
    <w:tmpl w:val="90C8C3B8"/>
    <w:lvl w:ilvl="0" w:tplc="294EF0A6">
      <w:numFmt w:val="bullet"/>
      <w:lvlText w:val="-"/>
      <w:lvlJc w:val="left"/>
      <w:pPr>
        <w:ind w:left="720" w:hanging="360"/>
      </w:pPr>
      <w:rPr>
        <w:rFonts w:ascii="Garamond" w:eastAsia="Times New Roman"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12"/>
  </w:num>
  <w:num w:numId="8">
    <w:abstractNumId w:val="16"/>
  </w:num>
  <w:num w:numId="9">
    <w:abstractNumId w:val="10"/>
  </w:num>
  <w:num w:numId="10">
    <w:abstractNumId w:val="4"/>
  </w:num>
  <w:num w:numId="11">
    <w:abstractNumId w:val="6"/>
  </w:num>
  <w:num w:numId="12">
    <w:abstractNumId w:val="1"/>
  </w:num>
  <w:num w:numId="13">
    <w:abstractNumId w:val="17"/>
  </w:num>
  <w:num w:numId="14">
    <w:abstractNumId w:val="35"/>
  </w:num>
  <w:num w:numId="15">
    <w:abstractNumId w:val="3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6"/>
  </w:num>
  <w:num w:numId="25">
    <w:abstractNumId w:val="37"/>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7"/>
  </w:num>
  <w:num w:numId="37">
    <w:abstractNumId w:val="19"/>
  </w:num>
  <w:num w:numId="38">
    <w:abstractNumId w:val="23"/>
  </w:num>
  <w:num w:numId="39">
    <w:abstractNumId w:val="32"/>
  </w:num>
  <w:num w:numId="40">
    <w:abstractNumId w:val="30"/>
  </w:num>
  <w:num w:numId="41">
    <w:abstractNumId w:val="31"/>
  </w:num>
  <w:num w:numId="42">
    <w:abstractNumId w:val="33"/>
  </w:num>
  <w:num w:numId="43">
    <w:abstractNumId w:val="41"/>
  </w:num>
  <w:num w:numId="44">
    <w:abstractNumId w:val="29"/>
  </w:num>
  <w:num w:numId="45">
    <w:abstractNumId w:val="25"/>
  </w:num>
  <w:num w:numId="46">
    <w:abstractNumId w:val="21"/>
  </w:num>
  <w:num w:numId="47">
    <w:abstractNumId w:val="40"/>
  </w:num>
  <w:num w:numId="48">
    <w:abstractNumId w:val="24"/>
  </w:num>
  <w:num w:numId="49">
    <w:abstractNumId w:val="42"/>
  </w:num>
  <w:num w:numId="50">
    <w:abstractNumId w:val="22"/>
  </w:num>
  <w:numIdMacAtCleanup w:val="3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akov Viktor">
    <w15:presenceInfo w15:providerId="AD" w15:userId="S-1-5-21-1339340863-3935534477-3841157590-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proofState w:spelling="clean" w:grammar="clean"/>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6"/>
    <w:rsid w:val="00007420"/>
    <w:rsid w:val="00012D04"/>
    <w:rsid w:val="000219FD"/>
    <w:rsid w:val="00037C16"/>
    <w:rsid w:val="00055730"/>
    <w:rsid w:val="00064643"/>
    <w:rsid w:val="00073AC0"/>
    <w:rsid w:val="00087D8F"/>
    <w:rsid w:val="000A3040"/>
    <w:rsid w:val="000B5637"/>
    <w:rsid w:val="000D3C2C"/>
    <w:rsid w:val="000D7BA6"/>
    <w:rsid w:val="000E6944"/>
    <w:rsid w:val="00103443"/>
    <w:rsid w:val="00137116"/>
    <w:rsid w:val="00142D64"/>
    <w:rsid w:val="00143E3D"/>
    <w:rsid w:val="00160B26"/>
    <w:rsid w:val="00160B9B"/>
    <w:rsid w:val="00176237"/>
    <w:rsid w:val="00184308"/>
    <w:rsid w:val="001A3A8F"/>
    <w:rsid w:val="001A7622"/>
    <w:rsid w:val="001C0B8F"/>
    <w:rsid w:val="001C1FA8"/>
    <w:rsid w:val="001C446D"/>
    <w:rsid w:val="001E64B8"/>
    <w:rsid w:val="001F0E38"/>
    <w:rsid w:val="001F1B87"/>
    <w:rsid w:val="002125E4"/>
    <w:rsid w:val="002171B2"/>
    <w:rsid w:val="00222DDB"/>
    <w:rsid w:val="002270CA"/>
    <w:rsid w:val="00255C8E"/>
    <w:rsid w:val="002628DA"/>
    <w:rsid w:val="00270B81"/>
    <w:rsid w:val="0029155E"/>
    <w:rsid w:val="002A3BB7"/>
    <w:rsid w:val="002B1D3C"/>
    <w:rsid w:val="002C1075"/>
    <w:rsid w:val="002C244A"/>
    <w:rsid w:val="002C2570"/>
    <w:rsid w:val="002F4715"/>
    <w:rsid w:val="002F4A4E"/>
    <w:rsid w:val="00313E3F"/>
    <w:rsid w:val="00334076"/>
    <w:rsid w:val="003349D9"/>
    <w:rsid w:val="00343966"/>
    <w:rsid w:val="00353061"/>
    <w:rsid w:val="003629E3"/>
    <w:rsid w:val="00366564"/>
    <w:rsid w:val="00366BC0"/>
    <w:rsid w:val="003749EE"/>
    <w:rsid w:val="00374EBC"/>
    <w:rsid w:val="00384C85"/>
    <w:rsid w:val="003858A4"/>
    <w:rsid w:val="00392DCC"/>
    <w:rsid w:val="00393C84"/>
    <w:rsid w:val="003A7082"/>
    <w:rsid w:val="003A7921"/>
    <w:rsid w:val="003B6887"/>
    <w:rsid w:val="003C1A26"/>
    <w:rsid w:val="003D0716"/>
    <w:rsid w:val="003D29A0"/>
    <w:rsid w:val="0040057C"/>
    <w:rsid w:val="00401278"/>
    <w:rsid w:val="004132A1"/>
    <w:rsid w:val="004208D4"/>
    <w:rsid w:val="00436DD0"/>
    <w:rsid w:val="0044145B"/>
    <w:rsid w:val="00441D24"/>
    <w:rsid w:val="00445F2D"/>
    <w:rsid w:val="00467D8A"/>
    <w:rsid w:val="00474957"/>
    <w:rsid w:val="00474A15"/>
    <w:rsid w:val="00483388"/>
    <w:rsid w:val="00485C0D"/>
    <w:rsid w:val="00497039"/>
    <w:rsid w:val="004C4061"/>
    <w:rsid w:val="004C4A01"/>
    <w:rsid w:val="004C5006"/>
    <w:rsid w:val="004D49CF"/>
    <w:rsid w:val="005014C7"/>
    <w:rsid w:val="00514F66"/>
    <w:rsid w:val="00524C10"/>
    <w:rsid w:val="0053366C"/>
    <w:rsid w:val="00565BA3"/>
    <w:rsid w:val="00566759"/>
    <w:rsid w:val="00582A23"/>
    <w:rsid w:val="00582A9B"/>
    <w:rsid w:val="00591D8B"/>
    <w:rsid w:val="005A0CA0"/>
    <w:rsid w:val="005C08A9"/>
    <w:rsid w:val="005C257B"/>
    <w:rsid w:val="005C4145"/>
    <w:rsid w:val="005C4912"/>
    <w:rsid w:val="005D2CDA"/>
    <w:rsid w:val="005E3C05"/>
    <w:rsid w:val="005E523A"/>
    <w:rsid w:val="00600AE6"/>
    <w:rsid w:val="00603886"/>
    <w:rsid w:val="00626283"/>
    <w:rsid w:val="006311D3"/>
    <w:rsid w:val="00636844"/>
    <w:rsid w:val="0064070C"/>
    <w:rsid w:val="00642809"/>
    <w:rsid w:val="00646E99"/>
    <w:rsid w:val="00654C58"/>
    <w:rsid w:val="006627C4"/>
    <w:rsid w:val="00676030"/>
    <w:rsid w:val="0068247B"/>
    <w:rsid w:val="00692B0A"/>
    <w:rsid w:val="006A1131"/>
    <w:rsid w:val="006B3034"/>
    <w:rsid w:val="006B5BCF"/>
    <w:rsid w:val="006D24C9"/>
    <w:rsid w:val="006E4FD6"/>
    <w:rsid w:val="006F5949"/>
    <w:rsid w:val="006F6275"/>
    <w:rsid w:val="00705648"/>
    <w:rsid w:val="00705D67"/>
    <w:rsid w:val="00710CEB"/>
    <w:rsid w:val="007121FE"/>
    <w:rsid w:val="007230C5"/>
    <w:rsid w:val="007237CA"/>
    <w:rsid w:val="00736B18"/>
    <w:rsid w:val="0076364C"/>
    <w:rsid w:val="007678E7"/>
    <w:rsid w:val="007835D6"/>
    <w:rsid w:val="00794C71"/>
    <w:rsid w:val="0079535C"/>
    <w:rsid w:val="007976F2"/>
    <w:rsid w:val="007A602E"/>
    <w:rsid w:val="007A7340"/>
    <w:rsid w:val="007B4EF5"/>
    <w:rsid w:val="00804B90"/>
    <w:rsid w:val="00804F23"/>
    <w:rsid w:val="00825BED"/>
    <w:rsid w:val="00835506"/>
    <w:rsid w:val="00876CE6"/>
    <w:rsid w:val="00877E52"/>
    <w:rsid w:val="008A7FCD"/>
    <w:rsid w:val="008C5B81"/>
    <w:rsid w:val="008C7BD8"/>
    <w:rsid w:val="008D0127"/>
    <w:rsid w:val="008D45B1"/>
    <w:rsid w:val="008D7B9B"/>
    <w:rsid w:val="008E4624"/>
    <w:rsid w:val="008F55B2"/>
    <w:rsid w:val="00910E70"/>
    <w:rsid w:val="00914016"/>
    <w:rsid w:val="00951B53"/>
    <w:rsid w:val="009906AB"/>
    <w:rsid w:val="00991EC4"/>
    <w:rsid w:val="009A276B"/>
    <w:rsid w:val="009B4BFE"/>
    <w:rsid w:val="009D6B00"/>
    <w:rsid w:val="00A04845"/>
    <w:rsid w:val="00A06E36"/>
    <w:rsid w:val="00A11BE6"/>
    <w:rsid w:val="00A22D70"/>
    <w:rsid w:val="00A23E5F"/>
    <w:rsid w:val="00A274EC"/>
    <w:rsid w:val="00A55D8B"/>
    <w:rsid w:val="00A77AF1"/>
    <w:rsid w:val="00A8198B"/>
    <w:rsid w:val="00A82615"/>
    <w:rsid w:val="00A832B3"/>
    <w:rsid w:val="00A87DD1"/>
    <w:rsid w:val="00A97D25"/>
    <w:rsid w:val="00AA1E48"/>
    <w:rsid w:val="00AA3751"/>
    <w:rsid w:val="00AA4D62"/>
    <w:rsid w:val="00AB1FC1"/>
    <w:rsid w:val="00AD1342"/>
    <w:rsid w:val="00AF147C"/>
    <w:rsid w:val="00AF1F04"/>
    <w:rsid w:val="00B02C59"/>
    <w:rsid w:val="00B06A5E"/>
    <w:rsid w:val="00B11823"/>
    <w:rsid w:val="00B13521"/>
    <w:rsid w:val="00B1540C"/>
    <w:rsid w:val="00B200BF"/>
    <w:rsid w:val="00B25FC6"/>
    <w:rsid w:val="00B72BDB"/>
    <w:rsid w:val="00B76E3E"/>
    <w:rsid w:val="00B81440"/>
    <w:rsid w:val="00BA1457"/>
    <w:rsid w:val="00BA4187"/>
    <w:rsid w:val="00BA7350"/>
    <w:rsid w:val="00BB44EB"/>
    <w:rsid w:val="00BC64DF"/>
    <w:rsid w:val="00BD26DA"/>
    <w:rsid w:val="00BD6AD3"/>
    <w:rsid w:val="00BF0EE1"/>
    <w:rsid w:val="00BF241D"/>
    <w:rsid w:val="00C1308B"/>
    <w:rsid w:val="00C14E7E"/>
    <w:rsid w:val="00C15642"/>
    <w:rsid w:val="00C243C7"/>
    <w:rsid w:val="00C24696"/>
    <w:rsid w:val="00C25602"/>
    <w:rsid w:val="00C3741A"/>
    <w:rsid w:val="00C47406"/>
    <w:rsid w:val="00C550B5"/>
    <w:rsid w:val="00C73EF9"/>
    <w:rsid w:val="00C8461B"/>
    <w:rsid w:val="00C87352"/>
    <w:rsid w:val="00C95E09"/>
    <w:rsid w:val="00CB0661"/>
    <w:rsid w:val="00CB60E2"/>
    <w:rsid w:val="00CC2D5B"/>
    <w:rsid w:val="00CE0DD9"/>
    <w:rsid w:val="00CE7C27"/>
    <w:rsid w:val="00CF5423"/>
    <w:rsid w:val="00CF646F"/>
    <w:rsid w:val="00D22FB9"/>
    <w:rsid w:val="00D24429"/>
    <w:rsid w:val="00D31A6B"/>
    <w:rsid w:val="00D375F3"/>
    <w:rsid w:val="00D650B1"/>
    <w:rsid w:val="00D83F2B"/>
    <w:rsid w:val="00D956B2"/>
    <w:rsid w:val="00DA51EF"/>
    <w:rsid w:val="00DC1E8E"/>
    <w:rsid w:val="00DE4892"/>
    <w:rsid w:val="00DF30DA"/>
    <w:rsid w:val="00E25E9A"/>
    <w:rsid w:val="00E33860"/>
    <w:rsid w:val="00E40F23"/>
    <w:rsid w:val="00E50F81"/>
    <w:rsid w:val="00E76861"/>
    <w:rsid w:val="00E7702A"/>
    <w:rsid w:val="00E9107A"/>
    <w:rsid w:val="00ED0DAC"/>
    <w:rsid w:val="00F45EA1"/>
    <w:rsid w:val="00F475CC"/>
    <w:rsid w:val="00F53921"/>
    <w:rsid w:val="00F54D0A"/>
    <w:rsid w:val="00F560F1"/>
    <w:rsid w:val="00F62BB4"/>
    <w:rsid w:val="00F64386"/>
    <w:rsid w:val="00F80A42"/>
    <w:rsid w:val="00FB22CA"/>
    <w:rsid w:val="00FC43F7"/>
    <w:rsid w:val="00FC4D11"/>
    <w:rsid w:val="00FC6912"/>
    <w:rsid w:val="00FD0188"/>
    <w:rsid w:val="00FD0C84"/>
    <w:rsid w:val="00FF6BD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basedOn w:val="a"/>
    <w:uiPriority w:val="26"/>
    <w:qFormat/>
    <w:pPr>
      <w:ind w:left="720"/>
    </w:pPr>
  </w:style>
  <w:style w:type="table" w:styleId="af">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0">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1">
    <w:name w:val="Body Text"/>
    <w:basedOn w:val="a"/>
    <w:link w:val="af2"/>
    <w:uiPriority w:val="99"/>
    <w:unhideWhenUsed/>
  </w:style>
  <w:style w:type="character" w:customStyle="1" w:styleId="af2">
    <w:name w:val="Основной текст Знак"/>
    <w:basedOn w:val="a0"/>
    <w:link w:val="af1"/>
    <w:uiPriority w:val="99"/>
  </w:style>
  <w:style w:type="paragraph" w:styleId="af3">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uiPriority w:val="9"/>
    <w:rPr>
      <w:rFonts w:ascii="Cambria" w:eastAsia="Cambria" w:hAnsi="Cambria"/>
      <w:b/>
      <w:color w:val="4F81BD" w:themeColor="accent1"/>
      <w:w w:val="100"/>
      <w:sz w:val="24"/>
      <w:szCs w:val="24"/>
      <w:shd w:val="clear" w:color="auto" w:fill="auto"/>
    </w:rPr>
  </w:style>
  <w:style w:type="paragraph" w:styleId="af4">
    <w:name w:val="footnote text"/>
    <w:basedOn w:val="a"/>
    <w:link w:val="af5"/>
    <w:uiPriority w:val="99"/>
    <w:unhideWhenUsed/>
    <w:qFormat/>
    <w:rPr>
      <w:rFonts w:ascii="Garamond" w:eastAsia="Times New Roman" w:hAnsi="Garamond"/>
      <w:sz w:val="20"/>
      <w:szCs w:val="20"/>
    </w:rPr>
  </w:style>
  <w:style w:type="character" w:customStyle="1" w:styleId="af5">
    <w:name w:val="Текст сноски Знак"/>
    <w:basedOn w:val="a0"/>
    <w:link w:val="af4"/>
    <w:uiPriority w:val="99"/>
    <w:qFormat/>
    <w:rPr>
      <w:rFonts w:ascii="Garamond" w:eastAsia="Times New Roman" w:hAnsi="Garamond"/>
      <w:w w:val="100"/>
      <w:sz w:val="20"/>
      <w:szCs w:val="20"/>
      <w:shd w:val="clear" w:color="auto" w:fill="auto"/>
    </w:rPr>
  </w:style>
  <w:style w:type="character" w:styleId="af6">
    <w:name w:val="footnote reference"/>
    <w:basedOn w:val="a0"/>
    <w:uiPriority w:val="99"/>
    <w:unhideWhenUsed/>
    <w:qFormat/>
    <w:rPr>
      <w:w w:val="100"/>
      <w:sz w:val="20"/>
      <w:szCs w:val="20"/>
      <w:shd w:val="clear" w:color="auto" w:fill="auto"/>
      <w:vertAlign w:val="superscript"/>
    </w:rPr>
  </w:style>
  <w:style w:type="character" w:styleId="af7">
    <w:name w:val="annotation reference"/>
    <w:basedOn w:val="a0"/>
    <w:uiPriority w:val="99"/>
    <w:unhideWhenUsed/>
    <w:rPr>
      <w:w w:val="100"/>
      <w:sz w:val="16"/>
      <w:szCs w:val="16"/>
      <w:shd w:val="clear" w:color="auto" w:fill="auto"/>
    </w:rPr>
  </w:style>
  <w:style w:type="paragraph" w:styleId="af8">
    <w:name w:val="annotation text"/>
    <w:basedOn w:val="a"/>
    <w:link w:val="af9"/>
    <w:uiPriority w:val="99"/>
    <w:unhideWhenUsed/>
    <w:rPr>
      <w:sz w:val="20"/>
      <w:szCs w:val="20"/>
    </w:rPr>
  </w:style>
  <w:style w:type="character" w:customStyle="1" w:styleId="af9">
    <w:name w:val="Текст примечания Знак"/>
    <w:basedOn w:val="a0"/>
    <w:link w:val="af8"/>
    <w:uiPriority w:val="99"/>
    <w:rPr>
      <w:w w:val="100"/>
      <w:sz w:val="20"/>
      <w:szCs w:val="20"/>
      <w:shd w:val="clear" w:color="auto" w:fill="auto"/>
    </w:rPr>
  </w:style>
  <w:style w:type="paragraph" w:styleId="afa">
    <w:name w:val="annotation subject"/>
    <w:basedOn w:val="af8"/>
    <w:next w:val="af8"/>
    <w:link w:val="afb"/>
    <w:uiPriority w:val="99"/>
    <w:semiHidden/>
    <w:unhideWhenUsed/>
    <w:rPr>
      <w:b/>
    </w:rPr>
  </w:style>
  <w:style w:type="character" w:customStyle="1" w:styleId="afb">
    <w:name w:val="Тема примечания Знак"/>
    <w:basedOn w:val="af9"/>
    <w:link w:val="afa"/>
    <w:uiPriority w:val="99"/>
    <w:semiHidden/>
    <w:rPr>
      <w:b/>
      <w:w w:val="100"/>
      <w:sz w:val="20"/>
      <w:szCs w:val="20"/>
      <w:shd w:val="clear" w:color="auto" w:fill="auto"/>
    </w:rPr>
  </w:style>
  <w:style w:type="paragraph" w:styleId="afc">
    <w:name w:val="Balloon Text"/>
    <w:basedOn w:val="a"/>
    <w:link w:val="afd"/>
    <w:uiPriority w:val="99"/>
    <w:semiHidden/>
    <w:unhideWhenUsed/>
    <w:rPr>
      <w:rFonts w:ascii="Tahoma" w:eastAsia="Tahoma" w:hAnsi="Tahoma"/>
      <w:sz w:val="16"/>
      <w:szCs w:val="16"/>
    </w:rPr>
  </w:style>
  <w:style w:type="character" w:customStyle="1" w:styleId="afd">
    <w:name w:val="Текст выноски Знак"/>
    <w:basedOn w:val="a0"/>
    <w:link w:val="afc"/>
    <w:uiPriority w:val="99"/>
    <w:semiHidden/>
    <w:rPr>
      <w:rFonts w:ascii="Tahoma" w:eastAsia="Tahoma" w:hAnsi="Tahoma"/>
      <w:w w:val="100"/>
      <w:sz w:val="16"/>
      <w:szCs w:val="16"/>
      <w:shd w:val="clear" w:color="auto" w:fill="auto"/>
    </w:rPr>
  </w:style>
  <w:style w:type="character" w:styleId="afe">
    <w:name w:val="FollowedHyperlink"/>
    <w:basedOn w:val="a0"/>
    <w:uiPriority w:val="99"/>
    <w:semiHidden/>
    <w:unhideWhenUsed/>
    <w:rPr>
      <w:color w:val="800080" w:themeColor="followedHyperlink"/>
      <w:w w:val="100"/>
      <w:sz w:val="20"/>
      <w:szCs w:val="20"/>
      <w:u w:val="single"/>
      <w:shd w:val="clear" w:color="auto" w:fill="auto"/>
    </w:rPr>
  </w:style>
  <w:style w:type="paragraph" w:styleId="aff">
    <w:name w:val="header"/>
    <w:basedOn w:val="a"/>
    <w:link w:val="aff0"/>
    <w:uiPriority w:val="99"/>
    <w:unhideWhenUsed/>
    <w:pPr>
      <w:tabs>
        <w:tab w:val="center" w:pos="4819"/>
        <w:tab w:val="right" w:pos="9639"/>
      </w:tabs>
    </w:pPr>
  </w:style>
  <w:style w:type="character" w:customStyle="1" w:styleId="aff0">
    <w:name w:val="Верхний колонтитул Знак"/>
    <w:basedOn w:val="a0"/>
    <w:link w:val="aff"/>
    <w:uiPriority w:val="99"/>
  </w:style>
  <w:style w:type="paragraph" w:styleId="aff1">
    <w:name w:val="footer"/>
    <w:basedOn w:val="a"/>
    <w:link w:val="aff2"/>
    <w:uiPriority w:val="99"/>
    <w:unhideWhenUsed/>
    <w:pPr>
      <w:tabs>
        <w:tab w:val="center" w:pos="4819"/>
        <w:tab w:val="right" w:pos="9639"/>
      </w:tabs>
    </w:pPr>
  </w:style>
  <w:style w:type="character" w:customStyle="1" w:styleId="aff2">
    <w:name w:val="Нижний колонтитул Знак"/>
    <w:basedOn w:val="a0"/>
    <w:link w:val="aff1"/>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3">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uiPriority w:val="99"/>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paragraph" w:styleId="aff4">
    <w:name w:val="endnote text"/>
    <w:basedOn w:val="a"/>
    <w:link w:val="aff5"/>
    <w:uiPriority w:val="99"/>
    <w:semiHidden/>
    <w:unhideWhenUsed/>
    <w:rsid w:val="00F475CC"/>
    <w:rPr>
      <w:sz w:val="20"/>
      <w:szCs w:val="20"/>
    </w:rPr>
  </w:style>
  <w:style w:type="character" w:customStyle="1" w:styleId="aff5">
    <w:name w:val="Текст концевой сноски Знак"/>
    <w:basedOn w:val="a0"/>
    <w:link w:val="aff4"/>
    <w:uiPriority w:val="99"/>
    <w:semiHidden/>
    <w:rsid w:val="00F475CC"/>
    <w:rPr>
      <w:sz w:val="20"/>
      <w:szCs w:val="20"/>
    </w:rPr>
  </w:style>
  <w:style w:type="character" w:styleId="aff6">
    <w:name w:val="endnote reference"/>
    <w:basedOn w:val="a0"/>
    <w:uiPriority w:val="99"/>
    <w:semiHidden/>
    <w:unhideWhenUsed/>
    <w:rsid w:val="00F475CC"/>
    <w:rPr>
      <w:vertAlign w:val="superscript"/>
    </w:rPr>
  </w:style>
  <w:style w:type="paragraph" w:customStyle="1" w:styleId="docdata">
    <w:name w:val="docdata"/>
    <w:aliases w:val="docy,v5,8688,baiaagaaboqcaaadjxgaaawnhqaaaaaaaaaaaaaaaaaaaaaaaaaaaaaaaaaaaaaaaaaaaaaaaaaaaaaaaaaaaaaaaaaaaaaaaaaaaaaaaaaaaaaaaaaaaaaaaaaaaaaaaaaaaaaaaaaaaaaaaaaaaaaaaaaaaaaaaaaaaaaaaaaaaaaaaaaaaaaaaaaaaaaaaaaaaaaaaaaaaaaaaaaaaaaaaaaaaaaaaaaaaaaa"/>
    <w:basedOn w:val="a"/>
    <w:rsid w:val="002270CA"/>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basedOn w:val="a"/>
    <w:uiPriority w:val="26"/>
    <w:qFormat/>
    <w:pPr>
      <w:ind w:left="720"/>
    </w:pPr>
  </w:style>
  <w:style w:type="table" w:styleId="af">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0">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1">
    <w:name w:val="Body Text"/>
    <w:basedOn w:val="a"/>
    <w:link w:val="af2"/>
    <w:uiPriority w:val="99"/>
    <w:unhideWhenUsed/>
  </w:style>
  <w:style w:type="character" w:customStyle="1" w:styleId="af2">
    <w:name w:val="Основной текст Знак"/>
    <w:basedOn w:val="a0"/>
    <w:link w:val="af1"/>
    <w:uiPriority w:val="99"/>
  </w:style>
  <w:style w:type="paragraph" w:styleId="af3">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uiPriority w:val="9"/>
    <w:rPr>
      <w:rFonts w:ascii="Cambria" w:eastAsia="Cambria" w:hAnsi="Cambria"/>
      <w:b/>
      <w:color w:val="4F81BD" w:themeColor="accent1"/>
      <w:w w:val="100"/>
      <w:sz w:val="24"/>
      <w:szCs w:val="24"/>
      <w:shd w:val="clear" w:color="auto" w:fill="auto"/>
    </w:rPr>
  </w:style>
  <w:style w:type="paragraph" w:styleId="af4">
    <w:name w:val="footnote text"/>
    <w:basedOn w:val="a"/>
    <w:link w:val="af5"/>
    <w:uiPriority w:val="99"/>
    <w:unhideWhenUsed/>
    <w:qFormat/>
    <w:rPr>
      <w:rFonts w:ascii="Garamond" w:eastAsia="Times New Roman" w:hAnsi="Garamond"/>
      <w:sz w:val="20"/>
      <w:szCs w:val="20"/>
    </w:rPr>
  </w:style>
  <w:style w:type="character" w:customStyle="1" w:styleId="af5">
    <w:name w:val="Текст сноски Знак"/>
    <w:basedOn w:val="a0"/>
    <w:link w:val="af4"/>
    <w:uiPriority w:val="99"/>
    <w:qFormat/>
    <w:rPr>
      <w:rFonts w:ascii="Garamond" w:eastAsia="Times New Roman" w:hAnsi="Garamond"/>
      <w:w w:val="100"/>
      <w:sz w:val="20"/>
      <w:szCs w:val="20"/>
      <w:shd w:val="clear" w:color="auto" w:fill="auto"/>
    </w:rPr>
  </w:style>
  <w:style w:type="character" w:styleId="af6">
    <w:name w:val="footnote reference"/>
    <w:basedOn w:val="a0"/>
    <w:uiPriority w:val="99"/>
    <w:unhideWhenUsed/>
    <w:qFormat/>
    <w:rPr>
      <w:w w:val="100"/>
      <w:sz w:val="20"/>
      <w:szCs w:val="20"/>
      <w:shd w:val="clear" w:color="auto" w:fill="auto"/>
      <w:vertAlign w:val="superscript"/>
    </w:rPr>
  </w:style>
  <w:style w:type="character" w:styleId="af7">
    <w:name w:val="annotation reference"/>
    <w:basedOn w:val="a0"/>
    <w:uiPriority w:val="99"/>
    <w:unhideWhenUsed/>
    <w:rPr>
      <w:w w:val="100"/>
      <w:sz w:val="16"/>
      <w:szCs w:val="16"/>
      <w:shd w:val="clear" w:color="auto" w:fill="auto"/>
    </w:rPr>
  </w:style>
  <w:style w:type="paragraph" w:styleId="af8">
    <w:name w:val="annotation text"/>
    <w:basedOn w:val="a"/>
    <w:link w:val="af9"/>
    <w:uiPriority w:val="99"/>
    <w:unhideWhenUsed/>
    <w:rPr>
      <w:sz w:val="20"/>
      <w:szCs w:val="20"/>
    </w:rPr>
  </w:style>
  <w:style w:type="character" w:customStyle="1" w:styleId="af9">
    <w:name w:val="Текст примечания Знак"/>
    <w:basedOn w:val="a0"/>
    <w:link w:val="af8"/>
    <w:uiPriority w:val="99"/>
    <w:rPr>
      <w:w w:val="100"/>
      <w:sz w:val="20"/>
      <w:szCs w:val="20"/>
      <w:shd w:val="clear" w:color="auto" w:fill="auto"/>
    </w:rPr>
  </w:style>
  <w:style w:type="paragraph" w:styleId="afa">
    <w:name w:val="annotation subject"/>
    <w:basedOn w:val="af8"/>
    <w:next w:val="af8"/>
    <w:link w:val="afb"/>
    <w:uiPriority w:val="99"/>
    <w:semiHidden/>
    <w:unhideWhenUsed/>
    <w:rPr>
      <w:b/>
    </w:rPr>
  </w:style>
  <w:style w:type="character" w:customStyle="1" w:styleId="afb">
    <w:name w:val="Тема примечания Знак"/>
    <w:basedOn w:val="af9"/>
    <w:link w:val="afa"/>
    <w:uiPriority w:val="99"/>
    <w:semiHidden/>
    <w:rPr>
      <w:b/>
      <w:w w:val="100"/>
      <w:sz w:val="20"/>
      <w:szCs w:val="20"/>
      <w:shd w:val="clear" w:color="auto" w:fill="auto"/>
    </w:rPr>
  </w:style>
  <w:style w:type="paragraph" w:styleId="afc">
    <w:name w:val="Balloon Text"/>
    <w:basedOn w:val="a"/>
    <w:link w:val="afd"/>
    <w:uiPriority w:val="99"/>
    <w:semiHidden/>
    <w:unhideWhenUsed/>
    <w:rPr>
      <w:rFonts w:ascii="Tahoma" w:eastAsia="Tahoma" w:hAnsi="Tahoma"/>
      <w:sz w:val="16"/>
      <w:szCs w:val="16"/>
    </w:rPr>
  </w:style>
  <w:style w:type="character" w:customStyle="1" w:styleId="afd">
    <w:name w:val="Текст выноски Знак"/>
    <w:basedOn w:val="a0"/>
    <w:link w:val="afc"/>
    <w:uiPriority w:val="99"/>
    <w:semiHidden/>
    <w:rPr>
      <w:rFonts w:ascii="Tahoma" w:eastAsia="Tahoma" w:hAnsi="Tahoma"/>
      <w:w w:val="100"/>
      <w:sz w:val="16"/>
      <w:szCs w:val="16"/>
      <w:shd w:val="clear" w:color="auto" w:fill="auto"/>
    </w:rPr>
  </w:style>
  <w:style w:type="character" w:styleId="afe">
    <w:name w:val="FollowedHyperlink"/>
    <w:basedOn w:val="a0"/>
    <w:uiPriority w:val="99"/>
    <w:semiHidden/>
    <w:unhideWhenUsed/>
    <w:rPr>
      <w:color w:val="800080" w:themeColor="followedHyperlink"/>
      <w:w w:val="100"/>
      <w:sz w:val="20"/>
      <w:szCs w:val="20"/>
      <w:u w:val="single"/>
      <w:shd w:val="clear" w:color="auto" w:fill="auto"/>
    </w:rPr>
  </w:style>
  <w:style w:type="paragraph" w:styleId="aff">
    <w:name w:val="header"/>
    <w:basedOn w:val="a"/>
    <w:link w:val="aff0"/>
    <w:uiPriority w:val="99"/>
    <w:unhideWhenUsed/>
    <w:pPr>
      <w:tabs>
        <w:tab w:val="center" w:pos="4819"/>
        <w:tab w:val="right" w:pos="9639"/>
      </w:tabs>
    </w:pPr>
  </w:style>
  <w:style w:type="character" w:customStyle="1" w:styleId="aff0">
    <w:name w:val="Верхний колонтитул Знак"/>
    <w:basedOn w:val="a0"/>
    <w:link w:val="aff"/>
    <w:uiPriority w:val="99"/>
  </w:style>
  <w:style w:type="paragraph" w:styleId="aff1">
    <w:name w:val="footer"/>
    <w:basedOn w:val="a"/>
    <w:link w:val="aff2"/>
    <w:uiPriority w:val="99"/>
    <w:unhideWhenUsed/>
    <w:pPr>
      <w:tabs>
        <w:tab w:val="center" w:pos="4819"/>
        <w:tab w:val="right" w:pos="9639"/>
      </w:tabs>
    </w:pPr>
  </w:style>
  <w:style w:type="character" w:customStyle="1" w:styleId="aff2">
    <w:name w:val="Нижний колонтитул Знак"/>
    <w:basedOn w:val="a0"/>
    <w:link w:val="aff1"/>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3">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uiPriority w:val="99"/>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paragraph" w:styleId="aff4">
    <w:name w:val="endnote text"/>
    <w:basedOn w:val="a"/>
    <w:link w:val="aff5"/>
    <w:uiPriority w:val="99"/>
    <w:semiHidden/>
    <w:unhideWhenUsed/>
    <w:rsid w:val="00F475CC"/>
    <w:rPr>
      <w:sz w:val="20"/>
      <w:szCs w:val="20"/>
    </w:rPr>
  </w:style>
  <w:style w:type="character" w:customStyle="1" w:styleId="aff5">
    <w:name w:val="Текст концевой сноски Знак"/>
    <w:basedOn w:val="a0"/>
    <w:link w:val="aff4"/>
    <w:uiPriority w:val="99"/>
    <w:semiHidden/>
    <w:rsid w:val="00F475CC"/>
    <w:rPr>
      <w:sz w:val="20"/>
      <w:szCs w:val="20"/>
    </w:rPr>
  </w:style>
  <w:style w:type="character" w:styleId="aff6">
    <w:name w:val="endnote reference"/>
    <w:basedOn w:val="a0"/>
    <w:uiPriority w:val="99"/>
    <w:semiHidden/>
    <w:unhideWhenUsed/>
    <w:rsid w:val="00F475CC"/>
    <w:rPr>
      <w:vertAlign w:val="superscript"/>
    </w:rPr>
  </w:style>
  <w:style w:type="paragraph" w:customStyle="1" w:styleId="docdata">
    <w:name w:val="docdata"/>
    <w:aliases w:val="docy,v5,8688,baiaagaaboqcaaadjxgaaawnhqaaaaaaaaaaaaaaaaaaaaaaaaaaaaaaaaaaaaaaaaaaaaaaaaaaaaaaaaaaaaaaaaaaaaaaaaaaaaaaaaaaaaaaaaaaaaaaaaaaaaaaaaaaaaaaaaaaaaaaaaaaaaaaaaaaaaaaaaaaaaaaaaaaaaaaaaaaaaaaaaaaaaaaaaaaaaaaaaaaaaaaaaaaaaaaaaaaaaaaaaaaaaaa"/>
    <w:basedOn w:val="a"/>
    <w:rsid w:val="002270C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3029">
      <w:bodyDiv w:val="1"/>
      <w:marLeft w:val="0"/>
      <w:marRight w:val="0"/>
      <w:marTop w:val="0"/>
      <w:marBottom w:val="0"/>
      <w:divBdr>
        <w:top w:val="none" w:sz="0" w:space="0" w:color="auto"/>
        <w:left w:val="none" w:sz="0" w:space="0" w:color="auto"/>
        <w:bottom w:val="none" w:sz="0" w:space="0" w:color="auto"/>
        <w:right w:val="none" w:sz="0" w:space="0" w:color="auto"/>
      </w:divBdr>
    </w:div>
    <w:div w:id="188223999">
      <w:bodyDiv w:val="1"/>
      <w:marLeft w:val="0"/>
      <w:marRight w:val="0"/>
      <w:marTop w:val="0"/>
      <w:marBottom w:val="0"/>
      <w:divBdr>
        <w:top w:val="none" w:sz="0" w:space="0" w:color="auto"/>
        <w:left w:val="none" w:sz="0" w:space="0" w:color="auto"/>
        <w:bottom w:val="none" w:sz="0" w:space="0" w:color="auto"/>
        <w:right w:val="none" w:sz="0" w:space="0" w:color="auto"/>
      </w:divBdr>
    </w:div>
    <w:div w:id="426662226">
      <w:bodyDiv w:val="1"/>
      <w:marLeft w:val="0"/>
      <w:marRight w:val="0"/>
      <w:marTop w:val="0"/>
      <w:marBottom w:val="0"/>
      <w:divBdr>
        <w:top w:val="none" w:sz="0" w:space="0" w:color="auto"/>
        <w:left w:val="none" w:sz="0" w:space="0" w:color="auto"/>
        <w:bottom w:val="none" w:sz="0" w:space="0" w:color="auto"/>
        <w:right w:val="none" w:sz="0" w:space="0" w:color="auto"/>
      </w:divBdr>
    </w:div>
    <w:div w:id="760103721">
      <w:bodyDiv w:val="1"/>
      <w:marLeft w:val="0"/>
      <w:marRight w:val="0"/>
      <w:marTop w:val="0"/>
      <w:marBottom w:val="0"/>
      <w:divBdr>
        <w:top w:val="none" w:sz="0" w:space="0" w:color="auto"/>
        <w:left w:val="none" w:sz="0" w:space="0" w:color="auto"/>
        <w:bottom w:val="none" w:sz="0" w:space="0" w:color="auto"/>
        <w:right w:val="none" w:sz="0" w:space="0" w:color="auto"/>
      </w:divBdr>
    </w:div>
    <w:div w:id="785151234">
      <w:bodyDiv w:val="1"/>
      <w:marLeft w:val="0"/>
      <w:marRight w:val="0"/>
      <w:marTop w:val="0"/>
      <w:marBottom w:val="0"/>
      <w:divBdr>
        <w:top w:val="none" w:sz="0" w:space="0" w:color="auto"/>
        <w:left w:val="none" w:sz="0" w:space="0" w:color="auto"/>
        <w:bottom w:val="none" w:sz="0" w:space="0" w:color="auto"/>
        <w:right w:val="none" w:sz="0" w:space="0" w:color="auto"/>
      </w:divBdr>
    </w:div>
    <w:div w:id="872691619">
      <w:bodyDiv w:val="1"/>
      <w:marLeft w:val="0"/>
      <w:marRight w:val="0"/>
      <w:marTop w:val="0"/>
      <w:marBottom w:val="0"/>
      <w:divBdr>
        <w:top w:val="none" w:sz="0" w:space="0" w:color="auto"/>
        <w:left w:val="none" w:sz="0" w:space="0" w:color="auto"/>
        <w:bottom w:val="none" w:sz="0" w:space="0" w:color="auto"/>
        <w:right w:val="none" w:sz="0" w:space="0" w:color="auto"/>
      </w:divBdr>
    </w:div>
    <w:div w:id="1324816173">
      <w:bodyDiv w:val="1"/>
      <w:marLeft w:val="0"/>
      <w:marRight w:val="0"/>
      <w:marTop w:val="0"/>
      <w:marBottom w:val="0"/>
      <w:divBdr>
        <w:top w:val="none" w:sz="0" w:space="0" w:color="auto"/>
        <w:left w:val="none" w:sz="0" w:space="0" w:color="auto"/>
        <w:bottom w:val="none" w:sz="0" w:space="0" w:color="auto"/>
        <w:right w:val="none" w:sz="0" w:space="0" w:color="auto"/>
      </w:divBdr>
    </w:div>
    <w:div w:id="1685401731">
      <w:bodyDiv w:val="1"/>
      <w:marLeft w:val="0"/>
      <w:marRight w:val="0"/>
      <w:marTop w:val="0"/>
      <w:marBottom w:val="0"/>
      <w:divBdr>
        <w:top w:val="none" w:sz="0" w:space="0" w:color="auto"/>
        <w:left w:val="none" w:sz="0" w:space="0" w:color="auto"/>
        <w:bottom w:val="none" w:sz="0" w:space="0" w:color="auto"/>
        <w:right w:val="none" w:sz="0" w:space="0" w:color="auto"/>
      </w:divBdr>
    </w:div>
    <w:div w:id="20207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meniuk@aph.org.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chnical_support@network.org.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nical_support@network.org.ua" TargetMode="External"/><Relationship Id="rId5" Type="http://schemas.openxmlformats.org/officeDocument/2006/relationships/settings" Target="settings.xml"/><Relationship Id="rId15" Type="http://schemas.openxmlformats.org/officeDocument/2006/relationships/hyperlink" Target="https://www.theglobalfund.org/media/6014/corporate_codeofconductforrecipients_policy_ru.pdf" TargetMode="Externa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eglobalfund.org/media/6011/corporate_codeofconductforrecipients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87AF-30D7-4176-B8CC-2C7FB463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10718</Words>
  <Characters>6110</Characters>
  <Application>Microsoft Office Word</Application>
  <DocSecurity>0</DocSecurity>
  <Lines>50</Lines>
  <Paragraphs>33</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Губська Ангелина</dc:creator>
  <cp:lastModifiedBy>Skala Pavel</cp:lastModifiedBy>
  <cp:revision>2</cp:revision>
  <cp:lastPrinted>2017-10-03T09:15:00Z</cp:lastPrinted>
  <dcterms:created xsi:type="dcterms:W3CDTF">2018-08-17T10:12:00Z</dcterms:created>
  <dcterms:modified xsi:type="dcterms:W3CDTF">2018-08-17T10:12:00Z</dcterms:modified>
</cp:coreProperties>
</file>