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86" w:rsidRPr="00A11BE6" w:rsidRDefault="005D2CDA" w:rsidP="00C550B5">
      <w:pPr>
        <w:jc w:val="both"/>
        <w:rPr>
          <w:rFonts w:ascii="Tahoma" w:eastAsia="Tahoma" w:hAnsi="Tahoma" w:cs="Tahoma"/>
        </w:rPr>
      </w:pPr>
      <w:r w:rsidRPr="00A11BE6">
        <w:rPr>
          <w:rFonts w:ascii="Tahoma" w:hAnsi="Tahoma" w:cs="Tahoma"/>
          <w:noProof/>
          <w:lang w:val="ru-RU" w:eastAsia="ru-RU"/>
        </w:rPr>
        <w:drawing>
          <wp:inline distT="0" distB="0" distL="0" distR="0" wp14:anchorId="27C9C461" wp14:editId="027F8DCA">
            <wp:extent cx="1092835" cy="1088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i.ageyeva/AppData/Roaming/PolarisOffice/ETemp/3676_5559928/image1.jpe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093470" cy="1089025"/>
                    </a:xfrm>
                    <a:prstGeom prst="rect">
                      <a:avLst/>
                    </a:prstGeom>
                    <a:ln cap="flat"/>
                  </pic:spPr>
                </pic:pic>
              </a:graphicData>
            </a:graphic>
          </wp:inline>
        </w:drawing>
      </w:r>
      <w:r w:rsidRPr="00A11BE6">
        <w:rPr>
          <w:rFonts w:ascii="Tahoma" w:eastAsia="Tahoma" w:hAnsi="Tahoma" w:cs="Tahoma"/>
        </w:rPr>
        <w:t xml:space="preserve"> </w:t>
      </w:r>
      <w:r w:rsidRPr="00A11BE6">
        <w:rPr>
          <w:rFonts w:ascii="Tahoma" w:eastAsia="Tahoma" w:hAnsi="Tahoma" w:cs="Tahoma"/>
        </w:rPr>
        <w:tab/>
      </w:r>
      <w:r w:rsidRPr="00A11BE6">
        <w:rPr>
          <w:rFonts w:ascii="Tahoma" w:eastAsia="Tahoma" w:hAnsi="Tahoma" w:cs="Tahoma"/>
        </w:rPr>
        <w:tab/>
      </w:r>
      <w:r w:rsidRPr="00A11BE6">
        <w:rPr>
          <w:rFonts w:ascii="Tahoma" w:eastAsia="Tahoma" w:hAnsi="Tahoma" w:cs="Tahoma"/>
        </w:rPr>
        <w:tab/>
      </w:r>
      <w:r w:rsidRPr="00A11BE6">
        <w:rPr>
          <w:rFonts w:ascii="Tahoma" w:eastAsia="Tahoma" w:hAnsi="Tahoma" w:cs="Tahoma"/>
        </w:rPr>
        <w:tab/>
      </w:r>
      <w:r w:rsidRPr="00A11BE6">
        <w:rPr>
          <w:rFonts w:ascii="Tahoma" w:eastAsia="Tahoma" w:hAnsi="Tahoma" w:cs="Tahoma"/>
        </w:rPr>
        <w:tab/>
      </w:r>
      <w:r w:rsidRPr="00A11BE6">
        <w:rPr>
          <w:rFonts w:ascii="Tahoma" w:eastAsia="Tahoma" w:hAnsi="Tahoma" w:cs="Tahoma"/>
        </w:rPr>
        <w:tab/>
      </w:r>
      <w:r w:rsidRPr="00A11BE6">
        <w:rPr>
          <w:rFonts w:ascii="Tahoma" w:hAnsi="Tahoma" w:cs="Tahoma"/>
          <w:noProof/>
          <w:lang w:val="ru-RU" w:eastAsia="ru-RU"/>
        </w:rPr>
        <w:drawing>
          <wp:inline distT="0" distB="0" distL="0" distR="0" wp14:anchorId="726F3BF9" wp14:editId="305CA523">
            <wp:extent cx="2421255" cy="81026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i.ageyeva/AppData/Roaming/PolarisOffice/ETemp/3676_5559928/image2.png"/>
                    <pic:cNvPicPr>
                      <a:picLocks noChangeAspect="1" noChangeArrowheads="1"/>
                    </pic:cNvPicPr>
                  </pic:nvPicPr>
                  <pic:blipFill>
                    <a:blip r:embed="rId10" cstate="print"/>
                    <a:srcRect b="21540"/>
                    <a:stretch>
                      <a:fillRect/>
                    </a:stretch>
                  </pic:blipFill>
                  <pic:spPr>
                    <a:xfrm>
                      <a:off x="0" y="0"/>
                      <a:ext cx="2421890" cy="810895"/>
                    </a:xfrm>
                    <a:prstGeom prst="rect">
                      <a:avLst/>
                    </a:prstGeom>
                    <a:ln cap="flat">
                      <a:noFill/>
                    </a:ln>
                  </pic:spPr>
                </pic:pic>
              </a:graphicData>
            </a:graphic>
          </wp:inline>
        </w:drawing>
      </w:r>
    </w:p>
    <w:p w:rsidR="00F64386" w:rsidRPr="00A11BE6" w:rsidRDefault="00F64386" w:rsidP="00C550B5">
      <w:pPr>
        <w:jc w:val="both"/>
        <w:rPr>
          <w:rFonts w:ascii="Tahoma" w:eastAsia="Tahoma" w:hAnsi="Tahoma" w:cs="Tahoma"/>
          <w:b/>
        </w:rPr>
      </w:pPr>
    </w:p>
    <w:p w:rsidR="00F64386" w:rsidRPr="00A11BE6" w:rsidRDefault="005D2CDA" w:rsidP="00C550B5">
      <w:pPr>
        <w:jc w:val="center"/>
        <w:rPr>
          <w:rFonts w:ascii="Tahoma" w:eastAsia="Tahoma" w:hAnsi="Tahoma" w:cs="Tahoma"/>
          <w:b/>
        </w:rPr>
      </w:pPr>
      <w:r w:rsidRPr="00A11BE6">
        <w:rPr>
          <w:rFonts w:ascii="Tahoma" w:eastAsia="Tahoma" w:hAnsi="Tahoma" w:cs="Tahoma"/>
          <w:b/>
        </w:rPr>
        <w:t>Благодійна організація «Всеукраїнська мережа людей, які живуть з ВІЛ/СНІД» та</w:t>
      </w:r>
    </w:p>
    <w:p w:rsidR="00F64386" w:rsidRPr="00A11BE6" w:rsidRDefault="005D2CDA" w:rsidP="00C550B5">
      <w:pPr>
        <w:jc w:val="center"/>
        <w:rPr>
          <w:rFonts w:ascii="Tahoma" w:eastAsia="Tahoma" w:hAnsi="Tahoma" w:cs="Tahoma"/>
          <w:b/>
        </w:rPr>
      </w:pPr>
      <w:r w:rsidRPr="00A11BE6">
        <w:rPr>
          <w:rFonts w:ascii="Tahoma" w:eastAsia="Tahoma" w:hAnsi="Tahoma" w:cs="Tahoma"/>
          <w:b/>
        </w:rPr>
        <w:t>Міжнародний благодійний фонд «Альянс громадського здоров’я»</w:t>
      </w:r>
    </w:p>
    <w:p w:rsidR="00F64386" w:rsidRPr="00A11BE6" w:rsidRDefault="005D2CDA" w:rsidP="00C550B5">
      <w:pPr>
        <w:jc w:val="center"/>
        <w:rPr>
          <w:rFonts w:ascii="Tahoma" w:eastAsia="Tahoma" w:hAnsi="Tahoma" w:cs="Tahoma"/>
          <w:b/>
        </w:rPr>
      </w:pPr>
      <w:r w:rsidRPr="00A11BE6">
        <w:rPr>
          <w:rFonts w:ascii="Tahoma" w:eastAsia="Tahoma" w:hAnsi="Tahoma" w:cs="Tahoma"/>
          <w:b/>
        </w:rPr>
        <w:t>оголошують відкритий конкурс проектів</w:t>
      </w:r>
    </w:p>
    <w:p w:rsidR="00F64386" w:rsidRPr="00A11BE6" w:rsidRDefault="00F64386" w:rsidP="00C550B5">
      <w:pPr>
        <w:jc w:val="both"/>
        <w:rPr>
          <w:rFonts w:ascii="Tahoma" w:eastAsia="Tahoma" w:hAnsi="Tahoma" w:cs="Tahoma"/>
          <w:b/>
        </w:rPr>
      </w:pPr>
    </w:p>
    <w:p w:rsidR="00F64386" w:rsidRPr="00A11BE6" w:rsidRDefault="005D2CDA" w:rsidP="00C550B5">
      <w:pPr>
        <w:jc w:val="both"/>
        <w:rPr>
          <w:rFonts w:ascii="Tahoma" w:eastAsia="Tahoma" w:hAnsi="Tahoma" w:cs="Tahoma"/>
          <w:b/>
        </w:rPr>
      </w:pPr>
      <w:r w:rsidRPr="00A11BE6">
        <w:rPr>
          <w:rFonts w:ascii="Tahoma" w:eastAsia="Tahoma" w:hAnsi="Tahoma" w:cs="Tahoma"/>
          <w:b/>
        </w:rPr>
        <w:t>м. Київ</w:t>
      </w:r>
      <w:r w:rsidRPr="00A11BE6">
        <w:rPr>
          <w:rFonts w:ascii="Tahoma" w:eastAsia="Tahoma" w:hAnsi="Tahoma" w:cs="Tahoma"/>
          <w:b/>
        </w:rPr>
        <w:tab/>
      </w:r>
      <w:r w:rsidR="00DC1E8E" w:rsidRPr="00A11BE6">
        <w:rPr>
          <w:rFonts w:ascii="Tahoma" w:eastAsia="Tahoma" w:hAnsi="Tahoma" w:cs="Tahoma"/>
          <w:b/>
        </w:rPr>
        <w:t xml:space="preserve">                                                                                                      </w:t>
      </w:r>
      <w:r w:rsidR="00DA4300">
        <w:rPr>
          <w:rFonts w:ascii="Tahoma" w:eastAsia="Tahoma" w:hAnsi="Tahoma" w:cs="Tahoma"/>
          <w:b/>
          <w:lang w:val="ru-RU"/>
        </w:rPr>
        <w:t>04</w:t>
      </w:r>
      <w:r w:rsidR="00DA4300">
        <w:rPr>
          <w:rFonts w:ascii="Tahoma" w:eastAsia="Tahoma" w:hAnsi="Tahoma" w:cs="Tahoma"/>
          <w:b/>
        </w:rPr>
        <w:t>.</w:t>
      </w:r>
      <w:r w:rsidR="00DA4300">
        <w:rPr>
          <w:rFonts w:ascii="Tahoma" w:eastAsia="Tahoma" w:hAnsi="Tahoma" w:cs="Tahoma"/>
          <w:b/>
          <w:lang w:val="ru-RU"/>
        </w:rPr>
        <w:t>01</w:t>
      </w:r>
      <w:r w:rsidR="00DA4300">
        <w:rPr>
          <w:rFonts w:ascii="Tahoma" w:eastAsia="Tahoma" w:hAnsi="Tahoma" w:cs="Tahoma"/>
          <w:b/>
        </w:rPr>
        <w:t>.201</w:t>
      </w:r>
      <w:r w:rsidR="00DA4300">
        <w:rPr>
          <w:rFonts w:ascii="Tahoma" w:eastAsia="Tahoma" w:hAnsi="Tahoma" w:cs="Tahoma"/>
          <w:b/>
          <w:lang w:val="ru-RU"/>
        </w:rPr>
        <w:t>8</w:t>
      </w:r>
      <w:r w:rsidR="00DC1E8E" w:rsidRPr="00A11BE6">
        <w:rPr>
          <w:rFonts w:ascii="Tahoma" w:eastAsia="Tahoma" w:hAnsi="Tahoma" w:cs="Tahoma"/>
          <w:b/>
        </w:rPr>
        <w:t>р.</w:t>
      </w:r>
    </w:p>
    <w:p w:rsidR="00F64386" w:rsidRPr="00A11BE6" w:rsidRDefault="005D2CDA" w:rsidP="00C550B5">
      <w:pPr>
        <w:jc w:val="right"/>
        <w:rPr>
          <w:rFonts w:ascii="Tahoma" w:eastAsia="Tahoma" w:hAnsi="Tahoma" w:cs="Tahoma"/>
          <w:b/>
        </w:rPr>
      </w:pPr>
      <w:r w:rsidRPr="00A11BE6">
        <w:rPr>
          <w:rFonts w:ascii="Tahoma" w:eastAsia="Tahoma" w:hAnsi="Tahoma" w:cs="Tahoma"/>
          <w:b/>
        </w:rPr>
        <w:tab/>
      </w:r>
      <w:r w:rsidRPr="00A11BE6">
        <w:rPr>
          <w:rFonts w:ascii="Tahoma" w:eastAsia="Tahoma" w:hAnsi="Tahoma" w:cs="Tahoma"/>
          <w:b/>
        </w:rPr>
        <w:tab/>
      </w:r>
      <w:r w:rsidRPr="00A11BE6">
        <w:rPr>
          <w:rFonts w:ascii="Tahoma" w:eastAsia="Tahoma" w:hAnsi="Tahoma" w:cs="Tahoma"/>
          <w:b/>
        </w:rPr>
        <w:tab/>
      </w:r>
      <w:r w:rsidRPr="00A11BE6">
        <w:rPr>
          <w:rFonts w:ascii="Tahoma" w:eastAsia="Tahoma" w:hAnsi="Tahoma" w:cs="Tahoma"/>
          <w:b/>
        </w:rPr>
        <w:tab/>
      </w:r>
      <w:r w:rsidRPr="00A11BE6">
        <w:rPr>
          <w:rFonts w:ascii="Tahoma" w:eastAsia="Tahoma" w:hAnsi="Tahoma" w:cs="Tahoma"/>
          <w:b/>
        </w:rPr>
        <w:tab/>
      </w:r>
      <w:r w:rsidRPr="00A11BE6">
        <w:rPr>
          <w:rFonts w:ascii="Tahoma" w:eastAsia="Tahoma" w:hAnsi="Tahoma" w:cs="Tahoma"/>
          <w:b/>
        </w:rPr>
        <w:tab/>
      </w:r>
      <w:r w:rsidRPr="00A11BE6">
        <w:rPr>
          <w:rFonts w:ascii="Tahoma" w:eastAsia="Tahoma" w:hAnsi="Tahoma" w:cs="Tahoma"/>
          <w:b/>
        </w:rPr>
        <w:tab/>
      </w:r>
      <w:r w:rsidRPr="00A11BE6">
        <w:rPr>
          <w:rFonts w:ascii="Tahoma" w:eastAsia="Tahoma" w:hAnsi="Tahoma" w:cs="Tahoma"/>
          <w:b/>
        </w:rPr>
        <w:tab/>
        <w:t xml:space="preserve">    </w:t>
      </w:r>
      <w:r w:rsidR="00DC1E8E" w:rsidRPr="00A11BE6">
        <w:rPr>
          <w:rFonts w:ascii="Tahoma" w:eastAsia="Tahoma" w:hAnsi="Tahoma" w:cs="Tahoma"/>
          <w:b/>
        </w:rPr>
        <w:t xml:space="preserve">                            </w:t>
      </w:r>
      <w:r w:rsidRPr="00A11BE6">
        <w:rPr>
          <w:rFonts w:ascii="Tahoma" w:eastAsia="Tahoma" w:hAnsi="Tahoma" w:cs="Tahoma"/>
          <w:b/>
        </w:rPr>
        <w:t xml:space="preserve"> </w:t>
      </w:r>
    </w:p>
    <w:p w:rsidR="00F64386" w:rsidRPr="00A11BE6" w:rsidRDefault="005D2CDA" w:rsidP="00C550B5">
      <w:pPr>
        <w:pStyle w:val="af3"/>
        <w:shd w:val="clear" w:color="000000" w:fill="FFFFFF"/>
        <w:ind w:firstLine="708"/>
        <w:jc w:val="both"/>
        <w:rPr>
          <w:rFonts w:ascii="Tahoma" w:eastAsia="Tahoma" w:hAnsi="Tahoma" w:cs="Tahoma"/>
          <w:sz w:val="22"/>
          <w:szCs w:val="22"/>
        </w:rPr>
      </w:pPr>
      <w:r w:rsidRPr="00A11BE6">
        <w:rPr>
          <w:rFonts w:ascii="Tahoma" w:eastAsia="Tahoma" w:hAnsi="Tahoma" w:cs="Tahoma"/>
          <w:sz w:val="22"/>
          <w:szCs w:val="22"/>
        </w:rPr>
        <w:t xml:space="preserve">Конкурс оголошується </w:t>
      </w:r>
      <w:bookmarkStart w:id="0" w:name="OLE_LINK26"/>
      <w:bookmarkStart w:id="1" w:name="OLE_LINK27"/>
      <w:r w:rsidRPr="00A11BE6">
        <w:rPr>
          <w:rFonts w:ascii="Tahoma" w:eastAsia="Tahoma" w:hAnsi="Tahoma" w:cs="Tahoma"/>
          <w:sz w:val="22"/>
          <w:szCs w:val="22"/>
        </w:rPr>
        <w:t>в рамках Запиту України до Глобального фонду</w:t>
      </w:r>
      <w:r w:rsidR="001A3A8F" w:rsidRPr="00A11BE6">
        <w:rPr>
          <w:rFonts w:ascii="Tahoma" w:eastAsia="Tahoma" w:hAnsi="Tahoma" w:cs="Tahoma"/>
          <w:sz w:val="22"/>
          <w:szCs w:val="22"/>
        </w:rPr>
        <w:t xml:space="preserve"> для боротьби зі </w:t>
      </w:r>
      <w:proofErr w:type="spellStart"/>
      <w:r w:rsidR="001A3A8F" w:rsidRPr="00A11BE6">
        <w:rPr>
          <w:rFonts w:ascii="Tahoma" w:eastAsia="Tahoma" w:hAnsi="Tahoma" w:cs="Tahoma"/>
          <w:sz w:val="22"/>
          <w:szCs w:val="22"/>
        </w:rPr>
        <w:t>СНІДом</w:t>
      </w:r>
      <w:proofErr w:type="spellEnd"/>
      <w:r w:rsidR="001A3A8F" w:rsidRPr="00A11BE6">
        <w:rPr>
          <w:rFonts w:ascii="Tahoma" w:eastAsia="Tahoma" w:hAnsi="Tahoma" w:cs="Tahoma"/>
          <w:sz w:val="22"/>
          <w:szCs w:val="22"/>
        </w:rPr>
        <w:t>, туберкульозом та малярією</w:t>
      </w:r>
      <w:r w:rsidRPr="00A11BE6">
        <w:rPr>
          <w:rFonts w:ascii="Tahoma" w:eastAsia="Tahoma" w:hAnsi="Tahoma" w:cs="Tahoma"/>
          <w:sz w:val="22"/>
          <w:szCs w:val="22"/>
        </w:rPr>
        <w:t xml:space="preserve"> на фінансування програми з протидії туберкульозу та ВІЛ-інфекції/</w:t>
      </w:r>
      <w:proofErr w:type="spellStart"/>
      <w:r w:rsidRPr="00A11BE6">
        <w:rPr>
          <w:rFonts w:ascii="Tahoma" w:eastAsia="Tahoma" w:hAnsi="Tahoma" w:cs="Tahoma"/>
          <w:sz w:val="22"/>
          <w:szCs w:val="22"/>
        </w:rPr>
        <w:t>СНІДу</w:t>
      </w:r>
      <w:proofErr w:type="spellEnd"/>
      <w:r w:rsidRPr="00A11BE6">
        <w:rPr>
          <w:rFonts w:ascii="Tahoma" w:eastAsia="Tahoma" w:hAnsi="Tahoma" w:cs="Tahoma"/>
          <w:sz w:val="22"/>
          <w:szCs w:val="22"/>
        </w:rPr>
        <w:t xml:space="preserve"> у 2018–2020,  відповідно</w:t>
      </w:r>
      <w:r w:rsidR="001A3A8F" w:rsidRPr="00A11BE6">
        <w:rPr>
          <w:rFonts w:ascii="Tahoma" w:eastAsia="Tahoma" w:hAnsi="Tahoma" w:cs="Tahoma"/>
          <w:sz w:val="22"/>
          <w:szCs w:val="22"/>
        </w:rPr>
        <w:t xml:space="preserve"> </w:t>
      </w:r>
      <w:r w:rsidRPr="00A11BE6">
        <w:rPr>
          <w:rFonts w:ascii="Tahoma" w:eastAsia="Tahoma" w:hAnsi="Tahoma" w:cs="Tahoma"/>
          <w:sz w:val="22"/>
          <w:szCs w:val="22"/>
        </w:rPr>
        <w:t>до рішення засідання  Національної ради з питань протидії туберкульозу та ВІЛ-інфекції/</w:t>
      </w:r>
      <w:proofErr w:type="spellStart"/>
      <w:r w:rsidRPr="00A11BE6">
        <w:rPr>
          <w:rFonts w:ascii="Tahoma" w:eastAsia="Tahoma" w:hAnsi="Tahoma" w:cs="Tahoma"/>
          <w:sz w:val="22"/>
          <w:szCs w:val="22"/>
        </w:rPr>
        <w:t>СНІДу</w:t>
      </w:r>
      <w:proofErr w:type="spellEnd"/>
      <w:r w:rsidRPr="00A11BE6">
        <w:rPr>
          <w:rFonts w:ascii="Tahoma" w:eastAsia="Tahoma" w:hAnsi="Tahoma" w:cs="Tahoma"/>
          <w:sz w:val="22"/>
          <w:szCs w:val="22"/>
        </w:rPr>
        <w:t xml:space="preserve"> від 18 травня 2017 р. </w:t>
      </w:r>
      <w:bookmarkStart w:id="2" w:name="OLE_LINK51"/>
      <w:bookmarkStart w:id="3" w:name="OLE_LINK52"/>
      <w:bookmarkEnd w:id="0"/>
      <w:bookmarkEnd w:id="1"/>
    </w:p>
    <w:bookmarkEnd w:id="2"/>
    <w:bookmarkEnd w:id="3"/>
    <w:p w:rsidR="00F64386" w:rsidRPr="00A11BE6" w:rsidRDefault="00F64386" w:rsidP="00C550B5">
      <w:pPr>
        <w:pStyle w:val="af3"/>
        <w:shd w:val="clear" w:color="000000" w:fill="FFFFFF"/>
        <w:ind w:firstLine="708"/>
        <w:jc w:val="both"/>
        <w:rPr>
          <w:rFonts w:ascii="Tahoma" w:eastAsia="Tahoma" w:hAnsi="Tahoma" w:cs="Tahoma"/>
          <w:sz w:val="22"/>
          <w:szCs w:val="22"/>
        </w:rPr>
      </w:pPr>
    </w:p>
    <w:p w:rsidR="00F64386" w:rsidRPr="00A11BE6" w:rsidRDefault="005D2CDA" w:rsidP="00C550B5">
      <w:pPr>
        <w:jc w:val="both"/>
        <w:rPr>
          <w:rFonts w:ascii="Tahoma" w:eastAsia="Tahoma" w:hAnsi="Tahoma" w:cs="Tahoma"/>
          <w:b/>
        </w:rPr>
      </w:pPr>
      <w:r w:rsidRPr="00A11BE6">
        <w:rPr>
          <w:rFonts w:ascii="Tahoma" w:eastAsia="Tahoma" w:hAnsi="Tahoma" w:cs="Tahoma"/>
          <w:b/>
        </w:rPr>
        <w:t xml:space="preserve">Пріоритетами конкурсу є досягнення  Цілей: </w:t>
      </w:r>
    </w:p>
    <w:p w:rsidR="00F64386" w:rsidRPr="00A11BE6" w:rsidRDefault="00F64386" w:rsidP="00C550B5">
      <w:pPr>
        <w:jc w:val="both"/>
        <w:rPr>
          <w:rFonts w:ascii="Tahoma" w:eastAsia="Tahoma" w:hAnsi="Tahoma" w:cs="Tahoma"/>
        </w:rPr>
      </w:pPr>
    </w:p>
    <w:p w:rsidR="00F64386" w:rsidRPr="00A11BE6" w:rsidRDefault="00E25E9A" w:rsidP="007B4EF5">
      <w:pPr>
        <w:pStyle w:val="ae"/>
        <w:numPr>
          <w:ilvl w:val="0"/>
          <w:numId w:val="7"/>
        </w:numPr>
        <w:contextualSpacing/>
        <w:jc w:val="both"/>
        <w:rPr>
          <w:rFonts w:ascii="Tahoma" w:eastAsia="Tahoma" w:hAnsi="Tahoma" w:cs="Tahoma"/>
        </w:rPr>
      </w:pPr>
      <w:r w:rsidRPr="00A11BE6">
        <w:rPr>
          <w:rFonts w:ascii="Tahoma" w:eastAsia="Tahoma" w:hAnsi="Tahoma" w:cs="Tahoma"/>
        </w:rPr>
        <w:t>підвищення та посилення обґрунтованої профілактики, діагностики та ефективного лікування ВІЛ, орієнтованих на досягнення цілей 90-90-</w:t>
      </w:r>
      <w:r w:rsidR="00393C84" w:rsidRPr="00A11BE6">
        <w:rPr>
          <w:rFonts w:ascii="Tahoma" w:eastAsia="Tahoma" w:hAnsi="Tahoma" w:cs="Tahoma"/>
          <w:lang w:val="ru-RU"/>
        </w:rPr>
        <w:t>90</w:t>
      </w:r>
    </w:p>
    <w:p w:rsidR="00E25E9A" w:rsidRPr="00A11BE6" w:rsidRDefault="00E25E9A" w:rsidP="007B4EF5">
      <w:pPr>
        <w:pStyle w:val="ae"/>
        <w:numPr>
          <w:ilvl w:val="0"/>
          <w:numId w:val="7"/>
        </w:numPr>
        <w:contextualSpacing/>
        <w:jc w:val="both"/>
        <w:rPr>
          <w:rFonts w:ascii="Tahoma" w:eastAsia="Tahoma" w:hAnsi="Tahoma" w:cs="Tahoma"/>
        </w:rPr>
      </w:pPr>
      <w:r w:rsidRPr="00A11BE6">
        <w:rPr>
          <w:rFonts w:ascii="Tahoma" w:eastAsia="Tahoma" w:hAnsi="Tahoma" w:cs="Tahoma"/>
        </w:rPr>
        <w:t>досягнення своєчасного, якісного та орієнтованого на пацієнта лікування чутливого туберкульозу та туберкульозу з лікарською стійкістю;</w:t>
      </w:r>
    </w:p>
    <w:p w:rsidR="00F64386" w:rsidRPr="00A11BE6" w:rsidRDefault="005D2CDA" w:rsidP="007B4EF5">
      <w:pPr>
        <w:pStyle w:val="ae"/>
        <w:numPr>
          <w:ilvl w:val="0"/>
          <w:numId w:val="7"/>
        </w:numPr>
        <w:contextualSpacing/>
        <w:jc w:val="both"/>
        <w:rPr>
          <w:rFonts w:ascii="Tahoma" w:eastAsia="Tahoma" w:hAnsi="Tahoma" w:cs="Tahoma"/>
        </w:rPr>
      </w:pPr>
      <w:r w:rsidRPr="00A11BE6">
        <w:rPr>
          <w:rFonts w:ascii="Tahoma" w:eastAsia="Tahoma" w:hAnsi="Tahoma" w:cs="Tahoma"/>
        </w:rPr>
        <w:t>побудова життєздатних і стійких систем охорони здоров'я</w:t>
      </w:r>
      <w:r w:rsidR="00CF5423" w:rsidRPr="00A11BE6">
        <w:rPr>
          <w:rFonts w:ascii="Tahoma" w:eastAsia="Tahoma" w:hAnsi="Tahoma" w:cs="Tahoma"/>
          <w:lang w:val="ru-RU"/>
        </w:rPr>
        <w:t>.</w:t>
      </w:r>
    </w:p>
    <w:p w:rsidR="00F64386" w:rsidRPr="00A11BE6" w:rsidRDefault="00F64386" w:rsidP="00C550B5">
      <w:pPr>
        <w:jc w:val="both"/>
        <w:rPr>
          <w:rFonts w:ascii="Tahoma" w:eastAsia="Tahoma" w:hAnsi="Tahoma" w:cs="Tahoma"/>
        </w:rPr>
      </w:pPr>
    </w:p>
    <w:p w:rsidR="00F64386" w:rsidRPr="00A11BE6" w:rsidRDefault="005D2CDA" w:rsidP="00C550B5">
      <w:pPr>
        <w:jc w:val="both"/>
        <w:rPr>
          <w:rFonts w:ascii="Tahoma" w:eastAsia="Tahoma" w:hAnsi="Tahoma" w:cs="Tahoma"/>
        </w:rPr>
      </w:pPr>
      <w:r w:rsidRPr="00A11BE6">
        <w:rPr>
          <w:rFonts w:ascii="Tahoma" w:eastAsia="Tahoma" w:hAnsi="Tahoma" w:cs="Tahoma"/>
        </w:rPr>
        <w:t>Особливістю конкурсу є формування та підтримка континууму надання ВІЛ/</w:t>
      </w:r>
      <w:proofErr w:type="spellStart"/>
      <w:r w:rsidRPr="00A11BE6">
        <w:rPr>
          <w:rFonts w:ascii="Tahoma" w:eastAsia="Tahoma" w:hAnsi="Tahoma" w:cs="Tahoma"/>
        </w:rPr>
        <w:t>ТБ-сервісів</w:t>
      </w:r>
      <w:proofErr w:type="spellEnd"/>
      <w:r w:rsidRPr="00A11BE6">
        <w:rPr>
          <w:rFonts w:ascii="Tahoma" w:eastAsia="Tahoma" w:hAnsi="Tahoma" w:cs="Tahoma"/>
        </w:rPr>
        <w:t xml:space="preserve"> для клієнтів проектів та наявність резул</w:t>
      </w:r>
      <w:r w:rsidR="00E25E9A" w:rsidRPr="00A11BE6">
        <w:rPr>
          <w:rFonts w:ascii="Tahoma" w:eastAsia="Tahoma" w:hAnsi="Tahoma" w:cs="Tahoma"/>
        </w:rPr>
        <w:t>ьтатів ефективного лікування ВІЛ-інфекції, туберкульозу та запровадження замісної підтримуючої терапії.</w:t>
      </w:r>
    </w:p>
    <w:p w:rsidR="00F64386" w:rsidRPr="00A11BE6" w:rsidRDefault="00F64386" w:rsidP="00C550B5">
      <w:pPr>
        <w:jc w:val="both"/>
        <w:rPr>
          <w:rFonts w:ascii="Tahoma" w:eastAsia="Tahoma" w:hAnsi="Tahoma" w:cs="Tahoma"/>
        </w:rPr>
      </w:pPr>
    </w:p>
    <w:p w:rsidR="00F64386" w:rsidRPr="00A11BE6" w:rsidRDefault="005D2CDA" w:rsidP="00C550B5">
      <w:pPr>
        <w:jc w:val="both"/>
        <w:rPr>
          <w:rFonts w:ascii="Tahoma" w:eastAsia="Tahoma" w:hAnsi="Tahoma" w:cs="Tahoma"/>
          <w:b/>
        </w:rPr>
      </w:pPr>
      <w:r w:rsidRPr="00A11BE6">
        <w:rPr>
          <w:rFonts w:ascii="Tahoma" w:eastAsia="Tahoma" w:hAnsi="Tahoma" w:cs="Tahoma"/>
          <w:b/>
        </w:rPr>
        <w:t>Термін реалізації проектів</w:t>
      </w:r>
      <w:r w:rsidRPr="00A11BE6">
        <w:rPr>
          <w:rFonts w:ascii="Tahoma" w:eastAsia="Tahoma" w:hAnsi="Tahoma" w:cs="Tahoma"/>
        </w:rPr>
        <w:t xml:space="preserve"> – </w:t>
      </w:r>
      <w:r w:rsidR="00DA4300">
        <w:rPr>
          <w:rFonts w:ascii="Tahoma" w:eastAsia="Tahoma" w:hAnsi="Tahoma" w:cs="Tahoma"/>
          <w:b/>
        </w:rPr>
        <w:t>з 01.0</w:t>
      </w:r>
      <w:r w:rsidR="00DA4300">
        <w:rPr>
          <w:rFonts w:ascii="Tahoma" w:eastAsia="Tahoma" w:hAnsi="Tahoma" w:cs="Tahoma"/>
          <w:b/>
          <w:lang w:val="ru-RU"/>
        </w:rPr>
        <w:t>3</w:t>
      </w:r>
      <w:r w:rsidRPr="00A11BE6">
        <w:rPr>
          <w:rFonts w:ascii="Tahoma" w:eastAsia="Tahoma" w:hAnsi="Tahoma" w:cs="Tahoma"/>
          <w:b/>
        </w:rPr>
        <w:t>.2018 р. до 31.12.2018 р.</w:t>
      </w:r>
    </w:p>
    <w:p w:rsidR="00F64386" w:rsidRPr="00A11BE6" w:rsidRDefault="00F64386" w:rsidP="00C550B5">
      <w:pPr>
        <w:jc w:val="both"/>
        <w:rPr>
          <w:rFonts w:ascii="Tahoma" w:eastAsia="Tahoma" w:hAnsi="Tahoma" w:cs="Tahoma"/>
          <w:b/>
        </w:rPr>
      </w:pPr>
    </w:p>
    <w:p w:rsidR="00F64386" w:rsidRPr="00A11BE6" w:rsidRDefault="005D2CDA" w:rsidP="00C550B5">
      <w:pPr>
        <w:jc w:val="both"/>
        <w:rPr>
          <w:rFonts w:ascii="Tahoma" w:eastAsia="Tahoma" w:hAnsi="Tahoma" w:cs="Tahoma"/>
        </w:rPr>
      </w:pPr>
      <w:r w:rsidRPr="00A11BE6">
        <w:rPr>
          <w:rFonts w:ascii="Tahoma" w:eastAsia="Tahoma" w:hAnsi="Tahoma" w:cs="Tahoma"/>
          <w:b/>
        </w:rPr>
        <w:t xml:space="preserve">Предметом </w:t>
      </w:r>
      <w:r w:rsidRPr="00A11BE6">
        <w:rPr>
          <w:rFonts w:ascii="Tahoma" w:eastAsia="Tahoma" w:hAnsi="Tahoma" w:cs="Tahoma"/>
        </w:rPr>
        <w:t>конкурсу є Заявка, яка повністю відповідає вимогам цього оголошення.</w:t>
      </w:r>
    </w:p>
    <w:p w:rsidR="00F64386" w:rsidRPr="00A11BE6" w:rsidRDefault="005D2CDA" w:rsidP="00C550B5">
      <w:pPr>
        <w:jc w:val="both"/>
        <w:rPr>
          <w:rFonts w:ascii="Tahoma" w:eastAsia="Tahoma" w:hAnsi="Tahoma" w:cs="Tahoma"/>
        </w:rPr>
      </w:pPr>
      <w:r w:rsidRPr="00A11BE6">
        <w:rPr>
          <w:rFonts w:ascii="Tahoma" w:eastAsia="Tahoma" w:hAnsi="Tahoma" w:cs="Tahoma"/>
          <w:b/>
        </w:rPr>
        <w:t>Метою</w:t>
      </w:r>
      <w:r w:rsidRPr="00A11BE6">
        <w:rPr>
          <w:rFonts w:ascii="Tahoma" w:eastAsia="Tahoma" w:hAnsi="Tahoma" w:cs="Tahoma"/>
        </w:rPr>
        <w:t xml:space="preserve"> конкурсу є визначення організацій, які здійснюватимуть діяльність за програмним компонентом/програмними компонентами:</w:t>
      </w:r>
    </w:p>
    <w:p w:rsidR="00F64386" w:rsidRPr="00A11BE6" w:rsidRDefault="00F64386" w:rsidP="00C550B5">
      <w:pPr>
        <w:jc w:val="both"/>
        <w:rPr>
          <w:rFonts w:ascii="Tahoma" w:eastAsia="Tahoma" w:hAnsi="Tahoma" w:cs="Tahoma"/>
        </w:rPr>
      </w:pPr>
    </w:p>
    <w:tbl>
      <w:tblPr>
        <w:tblStyle w:val="af"/>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961"/>
        <w:gridCol w:w="1559"/>
        <w:gridCol w:w="1701"/>
      </w:tblGrid>
      <w:tr w:rsidR="005C4912" w:rsidRPr="00A11BE6" w:rsidTr="007237CA">
        <w:trPr>
          <w:trHeight w:val="856"/>
        </w:trPr>
        <w:tc>
          <w:tcPr>
            <w:tcW w:w="1418" w:type="dxa"/>
            <w:vAlign w:val="center"/>
          </w:tcPr>
          <w:p w:rsidR="005C4912" w:rsidRPr="00A11BE6" w:rsidRDefault="005C4912" w:rsidP="00C550B5">
            <w:pPr>
              <w:pStyle w:val="ae"/>
              <w:ind w:left="0"/>
              <w:contextualSpacing/>
              <w:jc w:val="both"/>
              <w:rPr>
                <w:rFonts w:ascii="Tahoma" w:eastAsia="Tahoma" w:hAnsi="Tahoma" w:cs="Tahoma"/>
                <w:b/>
              </w:rPr>
            </w:pPr>
            <w:bookmarkStart w:id="4" w:name="OLE_LINK69"/>
            <w:bookmarkStart w:id="5" w:name="OLE_LINK70"/>
            <w:r w:rsidRPr="00A11BE6">
              <w:rPr>
                <w:rFonts w:ascii="Tahoma" w:eastAsia="Tahoma" w:hAnsi="Tahoma" w:cs="Tahoma"/>
                <w:b/>
              </w:rPr>
              <w:t>№</w:t>
            </w:r>
            <w:r w:rsidRPr="00A11BE6">
              <w:rPr>
                <w:rFonts w:ascii="Tahoma" w:eastAsia="Tahoma" w:hAnsi="Tahoma" w:cs="Tahoma"/>
                <w:b/>
                <w:lang w:val="en-US"/>
              </w:rPr>
              <w:t xml:space="preserve"> </w:t>
            </w:r>
            <w:r w:rsidRPr="00A11BE6">
              <w:rPr>
                <w:rFonts w:ascii="Tahoma" w:eastAsia="Tahoma" w:hAnsi="Tahoma" w:cs="Tahoma"/>
                <w:b/>
                <w:lang w:val="ru-RU"/>
              </w:rPr>
              <w:t>та</w:t>
            </w:r>
            <w:r w:rsidRPr="00A11BE6">
              <w:rPr>
                <w:rFonts w:ascii="Tahoma" w:eastAsia="Tahoma" w:hAnsi="Tahoma" w:cs="Tahoma"/>
                <w:b/>
              </w:rPr>
              <w:t xml:space="preserve"> основний реципієнт</w:t>
            </w:r>
          </w:p>
        </w:tc>
        <w:tc>
          <w:tcPr>
            <w:tcW w:w="4961" w:type="dxa"/>
            <w:vAlign w:val="center"/>
          </w:tcPr>
          <w:p w:rsidR="005C4912" w:rsidRPr="00A11BE6" w:rsidRDefault="005C4912" w:rsidP="00C550B5">
            <w:pPr>
              <w:pStyle w:val="ae"/>
              <w:ind w:left="0"/>
              <w:contextualSpacing/>
              <w:jc w:val="both"/>
              <w:rPr>
                <w:rFonts w:ascii="Tahoma" w:eastAsia="Tahoma" w:hAnsi="Tahoma" w:cs="Tahoma"/>
                <w:b/>
              </w:rPr>
            </w:pPr>
            <w:r w:rsidRPr="00A11BE6">
              <w:rPr>
                <w:rFonts w:ascii="Tahoma" w:eastAsia="Tahoma" w:hAnsi="Tahoma" w:cs="Tahoma"/>
                <w:b/>
              </w:rPr>
              <w:t>Назва програмного модулю та компоненту</w:t>
            </w:r>
          </w:p>
        </w:tc>
        <w:tc>
          <w:tcPr>
            <w:tcW w:w="1559" w:type="dxa"/>
            <w:vAlign w:val="center"/>
          </w:tcPr>
          <w:p w:rsidR="005C4912" w:rsidRPr="00A11BE6" w:rsidRDefault="005C4912" w:rsidP="00C550B5">
            <w:pPr>
              <w:pStyle w:val="ae"/>
              <w:ind w:left="0"/>
              <w:contextualSpacing/>
              <w:jc w:val="both"/>
              <w:rPr>
                <w:rFonts w:ascii="Tahoma" w:eastAsia="Tahoma" w:hAnsi="Tahoma" w:cs="Tahoma"/>
                <w:b/>
              </w:rPr>
            </w:pPr>
            <w:r w:rsidRPr="00A11BE6">
              <w:rPr>
                <w:rFonts w:ascii="Tahoma" w:eastAsia="Tahoma" w:hAnsi="Tahoma" w:cs="Tahoma"/>
                <w:b/>
              </w:rPr>
              <w:t>Одиниці розрахунку</w:t>
            </w:r>
          </w:p>
        </w:tc>
        <w:tc>
          <w:tcPr>
            <w:tcW w:w="1701" w:type="dxa"/>
            <w:vAlign w:val="center"/>
          </w:tcPr>
          <w:p w:rsidR="005C4912" w:rsidRPr="00A11BE6" w:rsidRDefault="005C4912" w:rsidP="00C550B5">
            <w:pPr>
              <w:pStyle w:val="ae"/>
              <w:ind w:left="0"/>
              <w:contextualSpacing/>
              <w:jc w:val="both"/>
              <w:rPr>
                <w:rFonts w:ascii="Tahoma" w:eastAsia="Tahoma" w:hAnsi="Tahoma" w:cs="Tahoma"/>
                <w:b/>
              </w:rPr>
            </w:pPr>
            <w:r w:rsidRPr="00A11BE6">
              <w:rPr>
                <w:rFonts w:ascii="Tahoma" w:eastAsia="Tahoma" w:hAnsi="Tahoma" w:cs="Tahoma"/>
                <w:b/>
              </w:rPr>
              <w:t>Вартість гривня</w:t>
            </w:r>
          </w:p>
        </w:tc>
      </w:tr>
      <w:tr w:rsidR="005C4912" w:rsidRPr="00A11BE6" w:rsidTr="005C4912">
        <w:tc>
          <w:tcPr>
            <w:tcW w:w="9639" w:type="dxa"/>
            <w:gridSpan w:val="4"/>
            <w:vAlign w:val="center"/>
          </w:tcPr>
          <w:p w:rsidR="005C4912" w:rsidRPr="00A11BE6" w:rsidRDefault="005C4912" w:rsidP="00C550B5">
            <w:pPr>
              <w:pStyle w:val="ae"/>
              <w:ind w:left="0"/>
              <w:contextualSpacing/>
              <w:jc w:val="both"/>
              <w:rPr>
                <w:rFonts w:ascii="Tahoma" w:eastAsia="Tahoma" w:hAnsi="Tahoma" w:cs="Tahoma"/>
                <w:b/>
              </w:rPr>
            </w:pPr>
            <w:r w:rsidRPr="00A11BE6">
              <w:rPr>
                <w:rFonts w:ascii="Tahoma" w:eastAsia="Tahoma" w:hAnsi="Tahoma" w:cs="Tahoma"/>
                <w:b/>
              </w:rPr>
              <w:t>Модуль 2: Гнучкі та сталі системи охорони здоров'я. Посилення відповідальності та розвиток системи спільнот</w:t>
            </w:r>
          </w:p>
        </w:tc>
      </w:tr>
      <w:tr w:rsidR="005C4912" w:rsidRPr="00A11BE6" w:rsidTr="007237CA">
        <w:tc>
          <w:tcPr>
            <w:tcW w:w="1418"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17 М</w:t>
            </w:r>
          </w:p>
        </w:tc>
        <w:tc>
          <w:tcPr>
            <w:tcW w:w="4961" w:type="dxa"/>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Розвиток потенціалу спільноти жінок, які живуть з ВІЛ</w:t>
            </w:r>
          </w:p>
        </w:tc>
        <w:tc>
          <w:tcPr>
            <w:tcW w:w="1559"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проект</w:t>
            </w:r>
          </w:p>
        </w:tc>
        <w:tc>
          <w:tcPr>
            <w:tcW w:w="1701" w:type="dxa"/>
            <w:vAlign w:val="center"/>
          </w:tcPr>
          <w:tbl>
            <w:tblPr>
              <w:tblStyle w:val="af"/>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5C4912" w:rsidRPr="00A11BE6" w:rsidTr="00E40F23">
              <w:tc>
                <w:tcPr>
                  <w:tcW w:w="1559" w:type="dxa"/>
                  <w:vAlign w:val="center"/>
                </w:tcPr>
                <w:p w:rsidR="005C4912" w:rsidRPr="00A11BE6" w:rsidRDefault="005C4912" w:rsidP="00C550B5">
                  <w:pPr>
                    <w:pStyle w:val="ae"/>
                    <w:ind w:left="0"/>
                    <w:contextualSpacing/>
                    <w:jc w:val="both"/>
                    <w:rPr>
                      <w:rFonts w:ascii="Tahoma" w:eastAsia="Tahoma" w:hAnsi="Tahoma" w:cs="Tahoma"/>
                    </w:rPr>
                  </w:pPr>
                  <w:r w:rsidRPr="00A11BE6">
                    <w:rPr>
                      <w:rFonts w:ascii="Tahoma" w:eastAsia="Tahoma" w:hAnsi="Tahoma" w:cs="Tahoma"/>
                    </w:rPr>
                    <w:t>3 271 547</w:t>
                  </w:r>
                </w:p>
              </w:tc>
            </w:tr>
          </w:tbl>
          <w:p w:rsidR="005C4912" w:rsidRPr="00A11BE6" w:rsidRDefault="005C4912" w:rsidP="00C550B5">
            <w:pPr>
              <w:pStyle w:val="ae"/>
              <w:ind w:left="0"/>
              <w:contextualSpacing/>
              <w:jc w:val="both"/>
              <w:rPr>
                <w:rFonts w:ascii="Tahoma" w:eastAsia="Tahoma" w:hAnsi="Tahoma" w:cs="Tahoma"/>
              </w:rPr>
            </w:pPr>
          </w:p>
        </w:tc>
      </w:tr>
    </w:tbl>
    <w:p w:rsidR="00794C71" w:rsidRPr="00A11BE6" w:rsidRDefault="00794C71" w:rsidP="00C550B5">
      <w:pPr>
        <w:jc w:val="both"/>
        <w:rPr>
          <w:rFonts w:ascii="Tahoma" w:eastAsia="Tahoma" w:hAnsi="Tahoma" w:cs="Tahoma"/>
        </w:rPr>
      </w:pPr>
    </w:p>
    <w:p w:rsidR="00313E3F" w:rsidRPr="00A11BE6" w:rsidRDefault="005D2CDA" w:rsidP="00C550B5">
      <w:pPr>
        <w:jc w:val="both"/>
        <w:rPr>
          <w:rFonts w:ascii="Tahoma" w:eastAsia="Tahoma" w:hAnsi="Tahoma" w:cs="Tahoma"/>
        </w:rPr>
      </w:pPr>
      <w:r w:rsidRPr="00A11BE6">
        <w:rPr>
          <w:rFonts w:ascii="Tahoma" w:eastAsia="Tahoma" w:hAnsi="Tahoma" w:cs="Tahoma"/>
        </w:rPr>
        <w:t>Благодійна допомога за результатами конкурсу буде надаватися у національній валюті Ук</w:t>
      </w:r>
      <w:r w:rsidR="00393C84" w:rsidRPr="00A11BE6">
        <w:rPr>
          <w:rFonts w:ascii="Tahoma" w:eastAsia="Tahoma" w:hAnsi="Tahoma" w:cs="Tahoma"/>
        </w:rPr>
        <w:t>раїни – гривні</w:t>
      </w:r>
    </w:p>
    <w:p w:rsidR="00F64386" w:rsidRPr="00A11BE6" w:rsidRDefault="005D2CDA" w:rsidP="00C550B5">
      <w:pPr>
        <w:jc w:val="both"/>
        <w:rPr>
          <w:rFonts w:ascii="Tahoma" w:eastAsia="Tahoma" w:hAnsi="Tahoma" w:cs="Tahoma"/>
        </w:rPr>
      </w:pPr>
      <w:r w:rsidRPr="00A11BE6">
        <w:rPr>
          <w:rFonts w:ascii="Tahoma" w:eastAsia="Tahoma" w:hAnsi="Tahoma" w:cs="Tahoma"/>
        </w:rPr>
        <w:t xml:space="preserve">Результати конкурсу є попередніми та будуть </w:t>
      </w:r>
      <w:proofErr w:type="spellStart"/>
      <w:r w:rsidRPr="00A11BE6">
        <w:rPr>
          <w:rFonts w:ascii="Tahoma" w:eastAsia="Tahoma" w:hAnsi="Tahoma" w:cs="Tahoma"/>
        </w:rPr>
        <w:t>фіналізовані</w:t>
      </w:r>
      <w:proofErr w:type="spellEnd"/>
      <w:r w:rsidRPr="00A11BE6">
        <w:rPr>
          <w:rFonts w:ascii="Tahoma" w:eastAsia="Tahoma" w:hAnsi="Tahoma" w:cs="Tahoma"/>
        </w:rPr>
        <w:t xml:space="preserve"> після підписання Угоди про надання гранту між </w:t>
      </w:r>
      <w:r w:rsidR="00E25E9A" w:rsidRPr="00A11BE6">
        <w:rPr>
          <w:rFonts w:ascii="Tahoma" w:eastAsia="Tahoma" w:hAnsi="Tahoma" w:cs="Tahoma"/>
        </w:rPr>
        <w:t xml:space="preserve">Організаторами </w:t>
      </w:r>
      <w:r w:rsidRPr="00A11BE6">
        <w:rPr>
          <w:rFonts w:ascii="Tahoma" w:eastAsia="Tahoma" w:hAnsi="Tahoma" w:cs="Tahoma"/>
        </w:rPr>
        <w:t xml:space="preserve">та Глобальним Фондом </w:t>
      </w:r>
      <w:r w:rsidR="00CF5423" w:rsidRPr="00A11BE6">
        <w:rPr>
          <w:rFonts w:ascii="Tahoma" w:eastAsia="Tahoma" w:hAnsi="Tahoma" w:cs="Tahoma"/>
        </w:rPr>
        <w:t xml:space="preserve">для боротьби зі </w:t>
      </w:r>
      <w:proofErr w:type="spellStart"/>
      <w:r w:rsidR="00CF5423" w:rsidRPr="00A11BE6">
        <w:rPr>
          <w:rFonts w:ascii="Tahoma" w:eastAsia="Tahoma" w:hAnsi="Tahoma" w:cs="Tahoma"/>
        </w:rPr>
        <w:t>СНІДом</w:t>
      </w:r>
      <w:proofErr w:type="spellEnd"/>
      <w:r w:rsidR="00CF5423" w:rsidRPr="00A11BE6">
        <w:rPr>
          <w:rFonts w:ascii="Tahoma" w:eastAsia="Tahoma" w:hAnsi="Tahoma" w:cs="Tahoma"/>
        </w:rPr>
        <w:t>, туберкульозом та малярією.</w:t>
      </w:r>
    </w:p>
    <w:p w:rsidR="00384C85" w:rsidRPr="00A11BE6" w:rsidRDefault="00384C85" w:rsidP="00C550B5">
      <w:pPr>
        <w:jc w:val="both"/>
        <w:rPr>
          <w:rFonts w:ascii="Tahoma" w:eastAsia="Tahoma" w:hAnsi="Tahoma" w:cs="Tahoma"/>
          <w:b/>
        </w:rPr>
      </w:pPr>
    </w:p>
    <w:p w:rsidR="00F64386" w:rsidRPr="00A11BE6" w:rsidRDefault="005D2CDA" w:rsidP="00C550B5">
      <w:pPr>
        <w:jc w:val="both"/>
        <w:rPr>
          <w:rFonts w:ascii="Tahoma" w:eastAsia="Tahoma" w:hAnsi="Tahoma" w:cs="Tahoma"/>
          <w:b/>
        </w:rPr>
      </w:pPr>
      <w:r w:rsidRPr="00A11BE6">
        <w:rPr>
          <w:rFonts w:ascii="Tahoma" w:eastAsia="Tahoma" w:hAnsi="Tahoma" w:cs="Tahoma"/>
          <w:b/>
        </w:rPr>
        <w:t>Умови участі в конкурсі</w:t>
      </w:r>
    </w:p>
    <w:p w:rsidR="00F64386" w:rsidRPr="00A11BE6" w:rsidRDefault="005D2CDA" w:rsidP="00C550B5">
      <w:pPr>
        <w:ind w:firstLine="360"/>
        <w:jc w:val="both"/>
        <w:rPr>
          <w:rFonts w:ascii="Tahoma" w:eastAsia="Tahoma" w:hAnsi="Tahoma" w:cs="Tahoma"/>
        </w:rPr>
      </w:pPr>
      <w:r w:rsidRPr="00A11BE6">
        <w:rPr>
          <w:rFonts w:ascii="Tahoma" w:eastAsia="Tahoma" w:hAnsi="Tahoma" w:cs="Tahoma"/>
        </w:rPr>
        <w:t>До участі в конкурсі запрошуються неприбуткові державні та недержавні організації, які мають відповідний досвід роботи у сфері протидії епідемії ВІЛ/СНІД і ТБ та досвід роботи з уразливими групами та відповідають наступним вимогам:</w:t>
      </w:r>
    </w:p>
    <w:p w:rsidR="00F64386" w:rsidRPr="00A11BE6" w:rsidRDefault="005D2CDA" w:rsidP="00C550B5">
      <w:pPr>
        <w:pStyle w:val="ae"/>
        <w:numPr>
          <w:ilvl w:val="0"/>
          <w:numId w:val="3"/>
        </w:numPr>
        <w:contextualSpacing/>
        <w:jc w:val="both"/>
        <w:rPr>
          <w:rFonts w:ascii="Tahoma" w:eastAsia="Tahoma" w:hAnsi="Tahoma" w:cs="Tahoma"/>
        </w:rPr>
      </w:pPr>
      <w:r w:rsidRPr="00A11BE6">
        <w:rPr>
          <w:rFonts w:ascii="Tahoma" w:eastAsia="Tahoma" w:hAnsi="Tahoma" w:cs="Tahoma"/>
        </w:rPr>
        <w:t>є офіційно зареєстрованими дієздатними юридичними особами за чинним законодавством України;</w:t>
      </w:r>
    </w:p>
    <w:p w:rsidR="00F64386" w:rsidRPr="00A11BE6" w:rsidRDefault="005D2CDA" w:rsidP="00C550B5">
      <w:pPr>
        <w:pStyle w:val="ae"/>
        <w:numPr>
          <w:ilvl w:val="0"/>
          <w:numId w:val="3"/>
        </w:numPr>
        <w:contextualSpacing/>
        <w:jc w:val="both"/>
        <w:rPr>
          <w:rFonts w:ascii="Tahoma" w:eastAsia="Tahoma" w:hAnsi="Tahoma" w:cs="Tahoma"/>
        </w:rPr>
      </w:pPr>
      <w:r w:rsidRPr="00A11BE6">
        <w:rPr>
          <w:rFonts w:ascii="Tahoma" w:eastAsia="Tahoma" w:hAnsi="Tahoma" w:cs="Tahoma"/>
        </w:rPr>
        <w:lastRenderedPageBreak/>
        <w:t xml:space="preserve">мають необхідний обсяг </w:t>
      </w:r>
      <w:proofErr w:type="spellStart"/>
      <w:r w:rsidRPr="00A11BE6">
        <w:rPr>
          <w:rFonts w:ascii="Tahoma" w:eastAsia="Tahoma" w:hAnsi="Tahoma" w:cs="Tahoma"/>
        </w:rPr>
        <w:t>право-</w:t>
      </w:r>
      <w:proofErr w:type="spellEnd"/>
      <w:r w:rsidRPr="00A11BE6">
        <w:rPr>
          <w:rFonts w:ascii="Tahoma" w:eastAsia="Tahoma" w:hAnsi="Tahoma" w:cs="Tahoma"/>
        </w:rPr>
        <w:t xml:space="preserve"> та дієздатності для того, щоб: а) самостійно здійснювати права власника щодо належного майна; б) виконувати запропонований проект у повному обсязі; в) укласти договір з Організаторами конкурсу.</w:t>
      </w:r>
    </w:p>
    <w:p w:rsidR="00F64386" w:rsidRPr="00A11BE6" w:rsidRDefault="00F64386" w:rsidP="00C550B5">
      <w:pPr>
        <w:jc w:val="both"/>
        <w:rPr>
          <w:rFonts w:ascii="Tahoma" w:eastAsia="Tahoma" w:hAnsi="Tahoma" w:cs="Tahoma"/>
        </w:rPr>
      </w:pPr>
    </w:p>
    <w:p w:rsidR="00F64386" w:rsidRPr="00A11BE6" w:rsidRDefault="005D2CDA" w:rsidP="00C550B5">
      <w:pPr>
        <w:jc w:val="both"/>
        <w:rPr>
          <w:rFonts w:ascii="Tahoma" w:eastAsia="Tahoma" w:hAnsi="Tahoma" w:cs="Tahoma"/>
        </w:rPr>
      </w:pPr>
      <w:r w:rsidRPr="00A11BE6">
        <w:rPr>
          <w:rFonts w:ascii="Tahoma" w:eastAsia="Tahoma" w:hAnsi="Tahoma" w:cs="Tahoma"/>
        </w:rPr>
        <w:t>Не допускатимуться до участі в конкурсі організації, у яких на час подання проекту наявні незакриті/невирішені скарги, позови, розслідування, інші факти, що можуть загрожувати або негативно вплинути на спроможність організації виконувати проект, якщо про зазначені факти відомо Організаторам конкурсу. Також не допускаються до участі в конкурсі організації, які на час подання проекту перебувають в стані реорганізації. Організації повинні надати підтвердження наявного доступу до уразливих груп,  досвіду роботи з ними та підтвердження взаємодії у вигляді листа-підтримки від лікувального закладу.</w:t>
      </w:r>
    </w:p>
    <w:p w:rsidR="00F64386" w:rsidRPr="00A11BE6" w:rsidRDefault="00F64386" w:rsidP="00C550B5">
      <w:pPr>
        <w:jc w:val="both"/>
        <w:rPr>
          <w:rFonts w:ascii="Tahoma" w:eastAsia="Tahoma" w:hAnsi="Tahoma" w:cs="Tahoma"/>
        </w:rPr>
      </w:pPr>
    </w:p>
    <w:p w:rsidR="001A3A8F" w:rsidRPr="00A11BE6" w:rsidRDefault="001A3A8F" w:rsidP="00C550B5">
      <w:pPr>
        <w:jc w:val="both"/>
        <w:rPr>
          <w:rFonts w:ascii="Tahoma" w:eastAsia="Tahoma" w:hAnsi="Tahoma" w:cs="Tahoma"/>
        </w:rPr>
      </w:pPr>
    </w:p>
    <w:bookmarkEnd w:id="4"/>
    <w:bookmarkEnd w:id="5"/>
    <w:p w:rsidR="00313E3F" w:rsidRPr="00A11BE6" w:rsidRDefault="00313E3F" w:rsidP="00C550B5">
      <w:pPr>
        <w:jc w:val="both"/>
        <w:rPr>
          <w:rFonts w:ascii="Tahoma" w:eastAsia="Tahoma" w:hAnsi="Tahoma" w:cs="Tahoma"/>
          <w:b/>
        </w:rPr>
      </w:pPr>
      <w:r w:rsidRPr="00A11BE6">
        <w:rPr>
          <w:rFonts w:ascii="Tahoma" w:eastAsia="Tahoma" w:hAnsi="Tahoma" w:cs="Tahoma"/>
          <w:b/>
        </w:rPr>
        <w:t>Опис програмних компонентів</w:t>
      </w:r>
    </w:p>
    <w:p w:rsidR="00313E3F" w:rsidRPr="00A11BE6" w:rsidRDefault="00313E3F" w:rsidP="00C550B5">
      <w:pPr>
        <w:jc w:val="both"/>
        <w:rPr>
          <w:rFonts w:ascii="Tahoma" w:eastAsia="Tahoma" w:hAnsi="Tahoma" w:cs="Tahoma"/>
          <w:b/>
        </w:rPr>
      </w:pPr>
    </w:p>
    <w:p w:rsidR="00646E99" w:rsidRPr="00A11BE6" w:rsidRDefault="00646E99" w:rsidP="00C550B5">
      <w:pPr>
        <w:pStyle w:val="ae"/>
        <w:ind w:left="0"/>
        <w:contextualSpacing/>
        <w:jc w:val="both"/>
        <w:rPr>
          <w:rFonts w:ascii="Tahoma" w:eastAsia="Tahoma" w:hAnsi="Tahoma" w:cs="Tahoma"/>
        </w:rPr>
      </w:pPr>
      <w:bookmarkStart w:id="6" w:name="_Модуль_1:_Комплексні"/>
      <w:bookmarkEnd w:id="6"/>
    </w:p>
    <w:p w:rsidR="00313E3F" w:rsidRPr="00A11BE6" w:rsidRDefault="00313E3F" w:rsidP="006F6275">
      <w:pPr>
        <w:pStyle w:val="3"/>
        <w:jc w:val="both"/>
        <w:rPr>
          <w:rFonts w:ascii="Tahoma" w:eastAsia="Tahoma" w:hAnsi="Tahoma" w:cs="Tahoma"/>
          <w:b w:val="0"/>
          <w:sz w:val="22"/>
          <w:szCs w:val="22"/>
          <w:highlight w:val="green"/>
        </w:rPr>
      </w:pPr>
      <w:bookmarkStart w:id="7" w:name="_2М_Консультування_та"/>
      <w:bookmarkStart w:id="8" w:name="_Модуль_2._Гнучкі"/>
      <w:bookmarkEnd w:id="7"/>
      <w:bookmarkEnd w:id="8"/>
      <w:r w:rsidRPr="00A11BE6">
        <w:rPr>
          <w:rFonts w:ascii="Tahoma" w:hAnsi="Tahoma" w:cs="Tahoma"/>
          <w:sz w:val="22"/>
          <w:szCs w:val="22"/>
        </w:rPr>
        <w:t>Модуль 2. Гнучкі та сталі системи охорони здоров'я: Посилення відповідальності та системи спільнот</w:t>
      </w:r>
    </w:p>
    <w:p w:rsidR="00313E3F" w:rsidRPr="00A11BE6" w:rsidRDefault="00313E3F" w:rsidP="00C550B5">
      <w:pPr>
        <w:pBdr>
          <w:top w:val="nil"/>
          <w:left w:val="nil"/>
          <w:bottom w:val="nil"/>
          <w:right w:val="nil"/>
          <w:between w:val="nil"/>
        </w:pBdr>
        <w:contextualSpacing/>
        <w:jc w:val="both"/>
        <w:rPr>
          <w:rFonts w:ascii="Tahoma" w:eastAsia="Tahoma" w:hAnsi="Tahoma" w:cs="Tahoma"/>
          <w:highlight w:val="green"/>
        </w:rPr>
      </w:pPr>
    </w:p>
    <w:p w:rsidR="001C1FA8" w:rsidRPr="00A11BE6" w:rsidRDefault="001C1FA8" w:rsidP="001C1FA8">
      <w:pPr>
        <w:jc w:val="both"/>
        <w:rPr>
          <w:rFonts w:ascii="Tahoma" w:eastAsia="Tahoma" w:hAnsi="Tahoma" w:cs="Tahoma"/>
          <w:b/>
        </w:rPr>
      </w:pPr>
    </w:p>
    <w:p w:rsidR="001C1FA8" w:rsidRPr="00A11BE6" w:rsidRDefault="001C1FA8" w:rsidP="001C1FA8">
      <w:pPr>
        <w:pStyle w:val="1"/>
        <w:jc w:val="both"/>
        <w:rPr>
          <w:rFonts w:ascii="Tahoma" w:hAnsi="Tahoma" w:cs="Tahoma"/>
          <w:b w:val="0"/>
          <w:sz w:val="22"/>
          <w:szCs w:val="22"/>
        </w:rPr>
      </w:pPr>
      <w:r w:rsidRPr="00A11BE6">
        <w:rPr>
          <w:rFonts w:ascii="Tahoma" w:hAnsi="Tahoma" w:cs="Tahoma"/>
          <w:color w:val="auto"/>
          <w:sz w:val="22"/>
          <w:szCs w:val="22"/>
        </w:rPr>
        <w:t>17М. Розвиток потенціалу спільноти жінок, які живуть з ВІЛ</w:t>
      </w:r>
    </w:p>
    <w:p w:rsidR="001C1FA8" w:rsidRPr="00A11BE6" w:rsidRDefault="001C1FA8" w:rsidP="001C1FA8">
      <w:pPr>
        <w:jc w:val="both"/>
        <w:rPr>
          <w:rFonts w:ascii="Tahoma" w:eastAsia="Tahoma" w:hAnsi="Tahoma" w:cs="Tahoma"/>
          <w:b/>
        </w:rPr>
      </w:pPr>
    </w:p>
    <w:p w:rsidR="001C1FA8" w:rsidRPr="00A11BE6" w:rsidRDefault="001C1FA8" w:rsidP="001C1FA8">
      <w:pPr>
        <w:jc w:val="both"/>
        <w:rPr>
          <w:rFonts w:ascii="Tahoma" w:eastAsia="Tahoma" w:hAnsi="Tahoma" w:cs="Tahoma"/>
        </w:rPr>
      </w:pPr>
      <w:r w:rsidRPr="00A11BE6">
        <w:rPr>
          <w:rFonts w:ascii="Tahoma" w:eastAsia="Tahoma" w:hAnsi="Tahoma" w:cs="Tahoma"/>
          <w:b/>
        </w:rPr>
        <w:t>Завдання</w:t>
      </w:r>
      <w:r w:rsidRPr="00A11BE6">
        <w:rPr>
          <w:rFonts w:ascii="Tahoma" w:eastAsia="Tahoma" w:hAnsi="Tahoma" w:cs="Tahoma"/>
        </w:rPr>
        <w:t>: Забезпечення сталого розвитку та життєздатності спільноти жінок, які живуть з ВІЛ.</w:t>
      </w:r>
    </w:p>
    <w:p w:rsidR="001C1FA8" w:rsidRPr="00A11BE6" w:rsidRDefault="001C1FA8" w:rsidP="001C1FA8">
      <w:pPr>
        <w:jc w:val="both"/>
        <w:outlineLvl w:val="0"/>
        <w:rPr>
          <w:rFonts w:ascii="Tahoma" w:eastAsia="Tahoma" w:hAnsi="Tahoma" w:cs="Tahoma"/>
          <w:b/>
        </w:rPr>
      </w:pPr>
    </w:p>
    <w:p w:rsidR="001C1FA8" w:rsidRPr="00A11BE6" w:rsidRDefault="001C1FA8" w:rsidP="001C1FA8">
      <w:pPr>
        <w:jc w:val="both"/>
        <w:outlineLvl w:val="0"/>
        <w:rPr>
          <w:rFonts w:ascii="Tahoma" w:eastAsia="Tahoma" w:hAnsi="Tahoma" w:cs="Tahoma"/>
        </w:rPr>
      </w:pPr>
      <w:r w:rsidRPr="00A11BE6">
        <w:rPr>
          <w:rFonts w:ascii="Tahoma" w:eastAsia="Tahoma" w:hAnsi="Tahoma" w:cs="Tahoma"/>
          <w:b/>
        </w:rPr>
        <w:t>Кількість проектів, які передбачається підтримати</w:t>
      </w:r>
      <w:r w:rsidRPr="00A11BE6">
        <w:rPr>
          <w:rFonts w:ascii="Tahoma" w:eastAsia="Tahoma" w:hAnsi="Tahoma" w:cs="Tahoma"/>
        </w:rPr>
        <w:t>: один проект на національному рівні</w:t>
      </w:r>
    </w:p>
    <w:p w:rsidR="001C1FA8" w:rsidRPr="00A11BE6" w:rsidRDefault="001C1FA8" w:rsidP="001C1FA8">
      <w:pPr>
        <w:jc w:val="both"/>
        <w:outlineLvl w:val="0"/>
        <w:rPr>
          <w:rFonts w:ascii="Tahoma" w:eastAsia="Tahoma" w:hAnsi="Tahoma" w:cs="Tahoma"/>
        </w:rPr>
      </w:pPr>
    </w:p>
    <w:p w:rsidR="001C1FA8" w:rsidRPr="00A11BE6" w:rsidRDefault="001C1FA8" w:rsidP="001C1FA8">
      <w:pPr>
        <w:jc w:val="both"/>
        <w:rPr>
          <w:rFonts w:ascii="Tahoma" w:eastAsia="Tahoma" w:hAnsi="Tahoma" w:cs="Tahoma"/>
        </w:rPr>
      </w:pPr>
      <w:r w:rsidRPr="00A11BE6">
        <w:rPr>
          <w:rFonts w:ascii="Tahoma" w:eastAsia="Tahoma" w:hAnsi="Tahoma" w:cs="Tahoma"/>
          <w:b/>
        </w:rPr>
        <w:t xml:space="preserve">Цільова група: </w:t>
      </w:r>
      <w:r w:rsidRPr="00A11BE6">
        <w:rPr>
          <w:rFonts w:ascii="Tahoma" w:eastAsia="Tahoma" w:hAnsi="Tahoma" w:cs="Tahoma"/>
        </w:rPr>
        <w:t>жінки, які живуть з ВІЛ</w:t>
      </w:r>
    </w:p>
    <w:p w:rsidR="001C1FA8" w:rsidRPr="00A11BE6" w:rsidRDefault="001C1FA8" w:rsidP="001C1FA8">
      <w:pPr>
        <w:jc w:val="both"/>
        <w:rPr>
          <w:rFonts w:ascii="Tahoma" w:eastAsia="Tahoma" w:hAnsi="Tahoma" w:cs="Tahoma"/>
        </w:rPr>
      </w:pPr>
    </w:p>
    <w:p w:rsidR="001C1FA8" w:rsidRPr="00A11BE6" w:rsidRDefault="001C1FA8" w:rsidP="001C1FA8">
      <w:pPr>
        <w:jc w:val="both"/>
        <w:outlineLvl w:val="0"/>
        <w:rPr>
          <w:rFonts w:ascii="Tahoma" w:eastAsia="Tahoma" w:hAnsi="Tahoma" w:cs="Tahoma"/>
        </w:rPr>
      </w:pPr>
      <w:r w:rsidRPr="00A11BE6">
        <w:rPr>
          <w:rFonts w:ascii="Tahoma" w:eastAsia="Tahoma" w:hAnsi="Tahoma" w:cs="Tahoma"/>
          <w:b/>
        </w:rPr>
        <w:t>Основні види діяльності за напрямом</w:t>
      </w:r>
      <w:r w:rsidRPr="00A11BE6">
        <w:rPr>
          <w:rFonts w:ascii="Tahoma" w:eastAsia="Tahoma" w:hAnsi="Tahoma" w:cs="Tahoma"/>
        </w:rPr>
        <w:t>:</w:t>
      </w:r>
    </w:p>
    <w:p w:rsidR="001C1FA8" w:rsidRPr="00A11BE6" w:rsidRDefault="001C1FA8" w:rsidP="007678E7">
      <w:pPr>
        <w:pStyle w:val="ae"/>
        <w:numPr>
          <w:ilvl w:val="0"/>
          <w:numId w:val="19"/>
        </w:numPr>
        <w:jc w:val="both"/>
        <w:rPr>
          <w:rFonts w:ascii="Tahoma" w:eastAsia="Tahoma" w:hAnsi="Tahoma" w:cs="Tahoma"/>
        </w:rPr>
      </w:pPr>
      <w:r w:rsidRPr="00A11BE6">
        <w:rPr>
          <w:rFonts w:ascii="Tahoma" w:eastAsia="Tahoma" w:hAnsi="Tahoma" w:cs="Tahoma"/>
        </w:rPr>
        <w:t>Розбудова мережі представництв спільноти жінок, які живуть з ВІЛ в регіонах України;</w:t>
      </w:r>
    </w:p>
    <w:p w:rsidR="001C1FA8" w:rsidRPr="00A11BE6" w:rsidRDefault="001C1FA8" w:rsidP="007678E7">
      <w:pPr>
        <w:pStyle w:val="ae"/>
        <w:numPr>
          <w:ilvl w:val="0"/>
          <w:numId w:val="19"/>
        </w:numPr>
        <w:jc w:val="both"/>
        <w:rPr>
          <w:rFonts w:ascii="Tahoma" w:eastAsia="Tahoma" w:hAnsi="Tahoma" w:cs="Tahoma"/>
        </w:rPr>
      </w:pPr>
      <w:r w:rsidRPr="00A11BE6">
        <w:rPr>
          <w:rFonts w:ascii="Tahoma" w:eastAsia="Tahoma" w:hAnsi="Tahoma" w:cs="Tahoma"/>
        </w:rPr>
        <w:t xml:space="preserve">Розробка та реалізація </w:t>
      </w:r>
      <w:proofErr w:type="spellStart"/>
      <w:r w:rsidRPr="00A11BE6">
        <w:rPr>
          <w:rFonts w:ascii="Tahoma" w:eastAsia="Tahoma" w:hAnsi="Tahoma" w:cs="Tahoma"/>
        </w:rPr>
        <w:t>адвокаційних</w:t>
      </w:r>
      <w:proofErr w:type="spellEnd"/>
      <w:r w:rsidRPr="00A11BE6">
        <w:rPr>
          <w:rFonts w:ascii="Tahoma" w:eastAsia="Tahoma" w:hAnsi="Tahoma" w:cs="Tahoma"/>
        </w:rPr>
        <w:t xml:space="preserve"> заходів для запобігання стигми та дискримінації жінок, які живуть з ВІЛ;</w:t>
      </w:r>
    </w:p>
    <w:p w:rsidR="001C1FA8" w:rsidRPr="00A11BE6" w:rsidRDefault="001C1FA8" w:rsidP="007678E7">
      <w:pPr>
        <w:pStyle w:val="ae"/>
        <w:numPr>
          <w:ilvl w:val="0"/>
          <w:numId w:val="19"/>
        </w:numPr>
        <w:jc w:val="both"/>
        <w:rPr>
          <w:rFonts w:ascii="Tahoma" w:eastAsia="Tahoma" w:hAnsi="Tahoma" w:cs="Tahoma"/>
        </w:rPr>
      </w:pPr>
      <w:r w:rsidRPr="00A11BE6">
        <w:rPr>
          <w:rFonts w:ascii="Tahoma" w:eastAsia="Tahoma" w:hAnsi="Tahoma" w:cs="Tahoma"/>
        </w:rPr>
        <w:t>Розробка механізмів моніторингу порушення прав жінок, які живуть з ВІЛ силами спільноти, організація ефективного захисту постраждалих представників спільноти.</w:t>
      </w:r>
    </w:p>
    <w:p w:rsidR="001C1FA8" w:rsidRPr="00A11BE6" w:rsidRDefault="001C1FA8" w:rsidP="007678E7">
      <w:pPr>
        <w:pStyle w:val="ae"/>
        <w:numPr>
          <w:ilvl w:val="0"/>
          <w:numId w:val="19"/>
        </w:numPr>
        <w:jc w:val="both"/>
        <w:outlineLvl w:val="0"/>
        <w:rPr>
          <w:rFonts w:ascii="Tahoma" w:eastAsia="Tahoma" w:hAnsi="Tahoma" w:cs="Tahoma"/>
        </w:rPr>
      </w:pPr>
      <w:r w:rsidRPr="00A11BE6">
        <w:rPr>
          <w:rFonts w:ascii="Tahoma" w:eastAsia="Tahoma" w:hAnsi="Tahoma" w:cs="Tahoma"/>
        </w:rPr>
        <w:t>Навчання та надання технічної допомоги лідерам спільноти жінок, які живуть з ВІЛ в регіонах України для підвищення рівня їх компетенції у питаннях представництва інтересів, співпраці з владою, менеджменту, лідерства, якості послуг тощо;</w:t>
      </w:r>
    </w:p>
    <w:p w:rsidR="001C1FA8" w:rsidRPr="00A11BE6" w:rsidRDefault="001C1FA8" w:rsidP="007678E7">
      <w:pPr>
        <w:pStyle w:val="ae"/>
        <w:numPr>
          <w:ilvl w:val="0"/>
          <w:numId w:val="19"/>
        </w:numPr>
        <w:jc w:val="both"/>
        <w:outlineLvl w:val="0"/>
        <w:rPr>
          <w:rFonts w:ascii="Tahoma" w:eastAsia="Tahoma" w:hAnsi="Tahoma" w:cs="Tahoma"/>
        </w:rPr>
      </w:pPr>
      <w:r w:rsidRPr="00A11BE6">
        <w:rPr>
          <w:rFonts w:ascii="Tahoma" w:eastAsia="Tahoma" w:hAnsi="Tahoma" w:cs="Tahoma"/>
        </w:rPr>
        <w:t>Участь представників спільноти жінок, які живуть з ВІЛ у розробці/оцінці національних, місцевих політик та процедур у сфері ВІЛ/</w:t>
      </w:r>
      <w:proofErr w:type="spellStart"/>
      <w:r w:rsidRPr="00A11BE6">
        <w:rPr>
          <w:rFonts w:ascii="Tahoma" w:eastAsia="Tahoma" w:hAnsi="Tahoma" w:cs="Tahoma"/>
        </w:rPr>
        <w:t>СНІДу</w:t>
      </w:r>
      <w:proofErr w:type="spellEnd"/>
      <w:r w:rsidRPr="00A11BE6">
        <w:rPr>
          <w:rFonts w:ascii="Tahoma" w:eastAsia="Tahoma" w:hAnsi="Tahoma" w:cs="Tahoma"/>
        </w:rPr>
        <w:t xml:space="preserve"> та дотичних сфер (в тому числі розробка програм з надання послуг за рахунок бюджетного фінансування після завершення донорської підтримки з боку Глобального Фонду);</w:t>
      </w:r>
    </w:p>
    <w:p w:rsidR="001C1FA8" w:rsidRPr="00A11BE6" w:rsidRDefault="001C1FA8" w:rsidP="007678E7">
      <w:pPr>
        <w:pStyle w:val="ae"/>
        <w:numPr>
          <w:ilvl w:val="0"/>
          <w:numId w:val="19"/>
        </w:numPr>
        <w:jc w:val="both"/>
        <w:outlineLvl w:val="0"/>
        <w:rPr>
          <w:rFonts w:ascii="Tahoma" w:eastAsia="Tahoma" w:hAnsi="Tahoma" w:cs="Tahoma"/>
        </w:rPr>
      </w:pPr>
      <w:r w:rsidRPr="00A11BE6">
        <w:rPr>
          <w:rFonts w:ascii="Tahoma" w:eastAsia="Tahoma" w:hAnsi="Tahoma" w:cs="Tahoma"/>
        </w:rPr>
        <w:t>Розробка та реалізація інтервенцій з отриманням конкретних результатів для подолання правових бар‘єрів та проблем спільноти жінок, які живуть з ВІЛ;</w:t>
      </w:r>
    </w:p>
    <w:p w:rsidR="001C1FA8" w:rsidRPr="00A11BE6" w:rsidRDefault="001C1FA8" w:rsidP="007678E7">
      <w:pPr>
        <w:pStyle w:val="ae"/>
        <w:numPr>
          <w:ilvl w:val="0"/>
          <w:numId w:val="19"/>
        </w:numPr>
        <w:jc w:val="both"/>
        <w:outlineLvl w:val="0"/>
        <w:rPr>
          <w:rFonts w:ascii="Tahoma" w:eastAsia="Tahoma" w:hAnsi="Tahoma" w:cs="Tahoma"/>
        </w:rPr>
      </w:pPr>
      <w:r w:rsidRPr="00A11BE6">
        <w:rPr>
          <w:rFonts w:ascii="Tahoma" w:eastAsia="Tahoma" w:hAnsi="Tahoma" w:cs="Tahoma"/>
        </w:rPr>
        <w:t xml:space="preserve">Створення єдиного механізму інформування представників спільноти про прийняті рішення, події що стосуються спільноти, </w:t>
      </w:r>
      <w:proofErr w:type="spellStart"/>
      <w:r w:rsidRPr="00A11BE6">
        <w:rPr>
          <w:rFonts w:ascii="Tahoma" w:eastAsia="Tahoma" w:hAnsi="Tahoma" w:cs="Tahoma"/>
        </w:rPr>
        <w:t>адвокаційні</w:t>
      </w:r>
      <w:proofErr w:type="spellEnd"/>
      <w:r w:rsidRPr="00A11BE6">
        <w:rPr>
          <w:rFonts w:ascii="Tahoma" w:eastAsia="Tahoma" w:hAnsi="Tahoma" w:cs="Tahoma"/>
        </w:rPr>
        <w:t xml:space="preserve"> заходи та можливість надання пропозицій для представлення інтересів спільноти.</w:t>
      </w:r>
    </w:p>
    <w:p w:rsidR="001C1FA8" w:rsidRPr="00A11BE6" w:rsidRDefault="001C1FA8" w:rsidP="001C1FA8">
      <w:pPr>
        <w:pStyle w:val="ae"/>
        <w:jc w:val="both"/>
        <w:outlineLvl w:val="0"/>
        <w:rPr>
          <w:rFonts w:ascii="Tahoma" w:eastAsia="Tahoma" w:hAnsi="Tahoma" w:cs="Tahoma"/>
          <w:highlight w:val="yellow"/>
        </w:rPr>
      </w:pPr>
    </w:p>
    <w:p w:rsidR="001C1FA8" w:rsidRPr="00A11BE6" w:rsidRDefault="001C1FA8" w:rsidP="001C1FA8">
      <w:pPr>
        <w:jc w:val="both"/>
        <w:rPr>
          <w:rFonts w:ascii="Tahoma" w:eastAsia="Tahoma" w:hAnsi="Tahoma" w:cs="Tahoma"/>
        </w:rPr>
      </w:pPr>
      <w:bookmarkStart w:id="9" w:name="_GoBack"/>
      <w:bookmarkEnd w:id="9"/>
      <w:r w:rsidRPr="00A11BE6">
        <w:rPr>
          <w:rFonts w:ascii="Tahoma" w:eastAsia="Tahoma" w:hAnsi="Tahoma" w:cs="Tahoma"/>
          <w:b/>
        </w:rPr>
        <w:t>Особливі вимоги.</w:t>
      </w:r>
      <w:r w:rsidRPr="00A11BE6">
        <w:rPr>
          <w:rFonts w:ascii="Tahoma" w:eastAsia="Tahoma" w:hAnsi="Tahoma" w:cs="Tahoma"/>
        </w:rPr>
        <w:t xml:space="preserve"> Політики організації жінок, які живуть з ВІЛ мають включати можливість залучення до прийняття рішень: секс-працівниць; жінок, які вживають наркотики; </w:t>
      </w:r>
      <w:proofErr w:type="spellStart"/>
      <w:r w:rsidRPr="00A11BE6">
        <w:rPr>
          <w:rFonts w:ascii="Tahoma" w:eastAsia="Tahoma" w:hAnsi="Tahoma" w:cs="Tahoma"/>
        </w:rPr>
        <w:t>трансгендерних</w:t>
      </w:r>
      <w:proofErr w:type="spellEnd"/>
      <w:r w:rsidRPr="00A11BE6">
        <w:rPr>
          <w:rFonts w:ascii="Tahoma" w:eastAsia="Tahoma" w:hAnsi="Tahoma" w:cs="Tahoma"/>
        </w:rPr>
        <w:t xml:space="preserve"> жінок; </w:t>
      </w:r>
      <w:proofErr w:type="spellStart"/>
      <w:r w:rsidRPr="00A11BE6">
        <w:rPr>
          <w:rFonts w:ascii="Tahoma" w:eastAsia="Tahoma" w:hAnsi="Tahoma" w:cs="Tahoma"/>
        </w:rPr>
        <w:t>жінок</w:t>
      </w:r>
      <w:proofErr w:type="spellEnd"/>
      <w:r w:rsidRPr="00A11BE6">
        <w:rPr>
          <w:rFonts w:ascii="Tahoma" w:eastAsia="Tahoma" w:hAnsi="Tahoma" w:cs="Tahoma"/>
        </w:rPr>
        <w:t xml:space="preserve">, які постраждали від епідемії ВІЛ/ТБ. Проект, що подається на конкурс, повинен містити опис моделі мобілізації цільової групи в регіонах України, перелік регіонів в яких буде здійснюватися діяльність об’єднання спільноти. В проектній Заявці має бути чітко визначено на подолання якої саме проблеми/проблем спільноти жінок які живуть з ВІЛ буде спрямовано проект у 2018 р. Заявник має продемонструвати представленість інших організацій жінок та ініціативних груп, жінок, які живуть з ВІЛ та надати чіткий </w:t>
      </w:r>
      <w:proofErr w:type="spellStart"/>
      <w:r w:rsidRPr="00A11BE6">
        <w:rPr>
          <w:rFonts w:ascii="Tahoma" w:eastAsia="Tahoma" w:hAnsi="Tahoma" w:cs="Tahoma"/>
        </w:rPr>
        <w:t>адвокаційний</w:t>
      </w:r>
      <w:proofErr w:type="spellEnd"/>
      <w:r w:rsidRPr="00A11BE6">
        <w:rPr>
          <w:rFonts w:ascii="Tahoma" w:eastAsia="Tahoma" w:hAnsi="Tahoma" w:cs="Tahoma"/>
        </w:rPr>
        <w:t xml:space="preserve"> </w:t>
      </w:r>
      <w:r w:rsidRPr="00A11BE6">
        <w:rPr>
          <w:rFonts w:ascii="Tahoma" w:eastAsia="Tahoma" w:hAnsi="Tahoma" w:cs="Tahoma"/>
        </w:rPr>
        <w:lastRenderedPageBreak/>
        <w:t xml:space="preserve">план на 2018 р. Організація заявник має документально продемонструвати комунікацію та надати листи підтримки від організацій та ініціативних груп, які представляють спільноту жінок, які живуть з ВІЛ. Заявник має надати опис діяльності на національному рівні,  </w:t>
      </w:r>
      <w:proofErr w:type="spellStart"/>
      <w:r w:rsidRPr="00A11BE6">
        <w:rPr>
          <w:rFonts w:ascii="Tahoma" w:eastAsia="Tahoma" w:hAnsi="Tahoma" w:cs="Tahoma"/>
        </w:rPr>
        <w:t>адвокаційний</w:t>
      </w:r>
      <w:proofErr w:type="spellEnd"/>
      <w:r w:rsidRPr="00A11BE6">
        <w:rPr>
          <w:rFonts w:ascii="Tahoma" w:eastAsia="Tahoma" w:hAnsi="Tahoma" w:cs="Tahoma"/>
        </w:rPr>
        <w:t xml:space="preserve"> план та заходи, а також чітку стратегію по мобілізації спільноти. Конкурсом не передбачається створення та підтримка нових організацій, осередків та філій існуючих організацій жінок, які живуть з ВІЛ. </w:t>
      </w:r>
    </w:p>
    <w:p w:rsidR="001C1FA8" w:rsidRPr="00A11BE6" w:rsidRDefault="001C1FA8" w:rsidP="001C1FA8">
      <w:pPr>
        <w:pStyle w:val="ae"/>
        <w:ind w:left="1428"/>
        <w:contextualSpacing/>
        <w:jc w:val="both"/>
        <w:outlineLvl w:val="0"/>
        <w:rPr>
          <w:rFonts w:ascii="Tahoma" w:eastAsia="Tahoma" w:hAnsi="Tahoma" w:cs="Tahoma"/>
        </w:rPr>
      </w:pPr>
    </w:p>
    <w:p w:rsidR="00F64386" w:rsidRPr="00A11BE6" w:rsidRDefault="005D2CDA" w:rsidP="00C550B5">
      <w:pPr>
        <w:pStyle w:val="3"/>
        <w:jc w:val="both"/>
        <w:rPr>
          <w:rFonts w:ascii="Tahoma" w:hAnsi="Tahoma" w:cs="Tahoma"/>
          <w:sz w:val="22"/>
          <w:szCs w:val="22"/>
          <w:u w:val="single"/>
        </w:rPr>
      </w:pPr>
      <w:r w:rsidRPr="00A11BE6">
        <w:rPr>
          <w:rFonts w:ascii="Tahoma" w:hAnsi="Tahoma" w:cs="Tahoma"/>
          <w:sz w:val="22"/>
          <w:szCs w:val="22"/>
          <w:u w:val="single"/>
        </w:rPr>
        <w:t>Загальна інформація щодо проведення конкурсу</w:t>
      </w:r>
    </w:p>
    <w:p w:rsidR="001A3A8F" w:rsidRPr="00A11BE6" w:rsidRDefault="001A3A8F" w:rsidP="00C550B5">
      <w:pPr>
        <w:rPr>
          <w:rFonts w:ascii="Tahoma" w:hAnsi="Tahoma" w:cs="Tahoma"/>
        </w:rPr>
      </w:pPr>
    </w:p>
    <w:p w:rsidR="00F64386" w:rsidRPr="00A11BE6" w:rsidRDefault="005D2CDA" w:rsidP="00C550B5">
      <w:pPr>
        <w:jc w:val="both"/>
        <w:rPr>
          <w:rFonts w:ascii="Tahoma" w:eastAsia="Tahoma" w:hAnsi="Tahoma" w:cs="Tahoma"/>
        </w:rPr>
      </w:pPr>
      <w:r w:rsidRPr="00A11BE6">
        <w:rPr>
          <w:rFonts w:ascii="Tahoma" w:eastAsia="Tahoma" w:hAnsi="Tahoma" w:cs="Tahoma"/>
        </w:rPr>
        <w:t>Конкурс проводиться у один етап: конкурс повних проектних Заявок</w:t>
      </w:r>
      <w:r w:rsidR="00AD1342" w:rsidRPr="00A11BE6">
        <w:rPr>
          <w:rFonts w:ascii="Tahoma" w:eastAsia="Tahoma" w:hAnsi="Tahoma" w:cs="Tahoma"/>
        </w:rPr>
        <w:t xml:space="preserve"> (далі-Заявок)</w:t>
      </w:r>
      <w:r w:rsidRPr="00A11BE6">
        <w:rPr>
          <w:rFonts w:ascii="Tahoma" w:eastAsia="Tahoma" w:hAnsi="Tahoma" w:cs="Tahoma"/>
        </w:rPr>
        <w:t xml:space="preserve">. </w:t>
      </w:r>
    </w:p>
    <w:p w:rsidR="00F64386" w:rsidRPr="00A11BE6" w:rsidRDefault="005D2CDA" w:rsidP="00C550B5">
      <w:pPr>
        <w:pStyle w:val="ae"/>
        <w:ind w:left="0"/>
        <w:contextualSpacing/>
        <w:jc w:val="both"/>
        <w:rPr>
          <w:rFonts w:ascii="Tahoma" w:eastAsia="Tahoma" w:hAnsi="Tahoma" w:cs="Tahoma"/>
        </w:rPr>
      </w:pPr>
      <w:r w:rsidRPr="00A11BE6">
        <w:rPr>
          <w:rFonts w:ascii="Tahoma" w:eastAsia="Tahoma" w:hAnsi="Tahoma" w:cs="Tahoma"/>
        </w:rPr>
        <w:t>Пакет  документів, які повинні бути подані на Конкурс:</w:t>
      </w:r>
    </w:p>
    <w:p w:rsidR="00F64386" w:rsidRPr="00A11BE6" w:rsidRDefault="005D2CDA" w:rsidP="007B4EF5">
      <w:pPr>
        <w:pStyle w:val="ae"/>
        <w:numPr>
          <w:ilvl w:val="0"/>
          <w:numId w:val="6"/>
        </w:numPr>
        <w:contextualSpacing/>
        <w:jc w:val="both"/>
        <w:rPr>
          <w:rFonts w:ascii="Tahoma" w:eastAsia="Tahoma" w:hAnsi="Tahoma" w:cs="Tahoma"/>
        </w:rPr>
      </w:pPr>
      <w:r w:rsidRPr="00A11BE6">
        <w:rPr>
          <w:rFonts w:ascii="Tahoma" w:eastAsia="Tahoma" w:hAnsi="Tahoma" w:cs="Tahoma"/>
        </w:rPr>
        <w:t xml:space="preserve">Проект </w:t>
      </w:r>
    </w:p>
    <w:p w:rsidR="00F64386" w:rsidRPr="00A11BE6" w:rsidRDefault="005D2CDA" w:rsidP="007B4EF5">
      <w:pPr>
        <w:pStyle w:val="ae"/>
        <w:numPr>
          <w:ilvl w:val="0"/>
          <w:numId w:val="6"/>
        </w:numPr>
        <w:contextualSpacing/>
        <w:jc w:val="both"/>
        <w:rPr>
          <w:rFonts w:ascii="Tahoma" w:eastAsia="Tahoma" w:hAnsi="Tahoma" w:cs="Tahoma"/>
        </w:rPr>
      </w:pPr>
      <w:r w:rsidRPr="00A11BE6">
        <w:rPr>
          <w:rFonts w:ascii="Tahoma" w:eastAsia="Tahoma" w:hAnsi="Tahoma" w:cs="Tahoma"/>
        </w:rPr>
        <w:t>Детальний робочий план</w:t>
      </w:r>
    </w:p>
    <w:p w:rsidR="00F64386" w:rsidRPr="00A11BE6" w:rsidRDefault="005D2CDA" w:rsidP="007B4EF5">
      <w:pPr>
        <w:pStyle w:val="ae"/>
        <w:numPr>
          <w:ilvl w:val="0"/>
          <w:numId w:val="6"/>
        </w:numPr>
        <w:contextualSpacing/>
        <w:jc w:val="both"/>
        <w:rPr>
          <w:rFonts w:ascii="Tahoma" w:eastAsia="Tahoma" w:hAnsi="Tahoma" w:cs="Tahoma"/>
        </w:rPr>
      </w:pPr>
      <w:r w:rsidRPr="00A11BE6">
        <w:rPr>
          <w:rFonts w:ascii="Tahoma" w:eastAsia="Tahoma" w:hAnsi="Tahoma" w:cs="Tahoma"/>
        </w:rPr>
        <w:t>Бюджет</w:t>
      </w:r>
    </w:p>
    <w:p w:rsidR="00F64386" w:rsidRPr="00A11BE6" w:rsidRDefault="005D2CDA" w:rsidP="007B4EF5">
      <w:pPr>
        <w:pStyle w:val="ae"/>
        <w:numPr>
          <w:ilvl w:val="0"/>
          <w:numId w:val="6"/>
        </w:numPr>
        <w:contextualSpacing/>
        <w:jc w:val="both"/>
        <w:rPr>
          <w:rFonts w:ascii="Tahoma" w:eastAsia="Tahoma" w:hAnsi="Tahoma" w:cs="Tahoma"/>
        </w:rPr>
      </w:pPr>
      <w:r w:rsidRPr="00A11BE6">
        <w:rPr>
          <w:rFonts w:ascii="Tahoma" w:eastAsia="Tahoma" w:hAnsi="Tahoma" w:cs="Tahoma"/>
        </w:rPr>
        <w:t xml:space="preserve">Таблиця персоналу проекту </w:t>
      </w:r>
    </w:p>
    <w:p w:rsidR="00DA4300" w:rsidRPr="00DA4300" w:rsidRDefault="005D2CDA" w:rsidP="007B4EF5">
      <w:pPr>
        <w:pStyle w:val="ae"/>
        <w:numPr>
          <w:ilvl w:val="0"/>
          <w:numId w:val="6"/>
        </w:numPr>
        <w:contextualSpacing/>
        <w:jc w:val="both"/>
        <w:rPr>
          <w:rFonts w:ascii="Tahoma" w:eastAsia="Tahoma" w:hAnsi="Tahoma" w:cs="Tahoma"/>
        </w:rPr>
      </w:pPr>
      <w:r w:rsidRPr="00DA4300">
        <w:rPr>
          <w:rFonts w:ascii="Tahoma" w:eastAsia="Tahoma" w:hAnsi="Tahoma" w:cs="Tahoma"/>
        </w:rPr>
        <w:t>Лист</w:t>
      </w:r>
      <w:r w:rsidR="00007420" w:rsidRPr="00DA4300">
        <w:rPr>
          <w:rFonts w:ascii="Tahoma" w:eastAsia="Tahoma" w:hAnsi="Tahoma" w:cs="Tahoma"/>
        </w:rPr>
        <w:t>и</w:t>
      </w:r>
      <w:r w:rsidRPr="00DA4300">
        <w:rPr>
          <w:rFonts w:ascii="Tahoma" w:eastAsia="Tahoma" w:hAnsi="Tahoma" w:cs="Tahoma"/>
        </w:rPr>
        <w:t xml:space="preserve"> підтримки </w:t>
      </w:r>
    </w:p>
    <w:p w:rsidR="005014C7" w:rsidRPr="00DA4300" w:rsidRDefault="005014C7" w:rsidP="007B4EF5">
      <w:pPr>
        <w:pStyle w:val="ae"/>
        <w:numPr>
          <w:ilvl w:val="0"/>
          <w:numId w:val="6"/>
        </w:numPr>
        <w:contextualSpacing/>
        <w:jc w:val="both"/>
        <w:rPr>
          <w:rFonts w:ascii="Tahoma" w:eastAsia="Tahoma" w:hAnsi="Tahoma" w:cs="Tahoma"/>
        </w:rPr>
      </w:pPr>
      <w:r w:rsidRPr="00DA4300">
        <w:rPr>
          <w:rFonts w:ascii="Tahoma" w:eastAsia="Tahoma" w:hAnsi="Tahoma" w:cs="Tahoma"/>
        </w:rPr>
        <w:t>Реєстраційні документи НУО (Статут, Довідка про надання неприбуткового статусу НУО, Довідка з ЕДРПОУ)</w:t>
      </w:r>
    </w:p>
    <w:p w:rsidR="005C4145" w:rsidRPr="00A11BE6" w:rsidRDefault="005C4145" w:rsidP="005C4145">
      <w:pPr>
        <w:pStyle w:val="ae"/>
        <w:contextualSpacing/>
        <w:jc w:val="both"/>
        <w:rPr>
          <w:rFonts w:ascii="Tahoma" w:eastAsia="Tahoma" w:hAnsi="Tahoma" w:cs="Tahoma"/>
        </w:rPr>
      </w:pPr>
    </w:p>
    <w:p w:rsidR="00F64386" w:rsidRPr="00A11BE6" w:rsidRDefault="005D2CDA" w:rsidP="00C550B5">
      <w:pPr>
        <w:jc w:val="both"/>
        <w:rPr>
          <w:rFonts w:ascii="Tahoma" w:eastAsia="Tahoma" w:hAnsi="Tahoma" w:cs="Tahoma"/>
        </w:rPr>
      </w:pPr>
      <w:r w:rsidRPr="00A11BE6">
        <w:rPr>
          <w:rFonts w:ascii="Tahoma" w:eastAsia="Tahoma" w:hAnsi="Tahoma" w:cs="Tahoma"/>
        </w:rPr>
        <w:t xml:space="preserve">Блоки опису напрямів, на які заявник не подається, рекомендовано видалити з документу. Формат тексту – шрифт </w:t>
      </w:r>
      <w:proofErr w:type="spellStart"/>
      <w:r w:rsidRPr="00A11BE6">
        <w:rPr>
          <w:rFonts w:ascii="Tahoma" w:eastAsia="Tahoma" w:hAnsi="Tahoma" w:cs="Tahoma"/>
        </w:rPr>
        <w:t>Tahoma</w:t>
      </w:r>
      <w:proofErr w:type="spellEnd"/>
      <w:r w:rsidRPr="00A11BE6">
        <w:rPr>
          <w:rFonts w:ascii="Tahoma" w:eastAsia="Tahoma" w:hAnsi="Tahoma" w:cs="Tahoma"/>
        </w:rPr>
        <w:t xml:space="preserve">, розмір 11. </w:t>
      </w:r>
    </w:p>
    <w:p w:rsidR="00E33860" w:rsidRPr="00A11BE6" w:rsidRDefault="005D2CDA" w:rsidP="00C550B5">
      <w:pPr>
        <w:jc w:val="both"/>
        <w:rPr>
          <w:rFonts w:ascii="Tahoma" w:eastAsia="Tahoma" w:hAnsi="Tahoma" w:cs="Tahoma"/>
        </w:rPr>
      </w:pPr>
      <w:r w:rsidRPr="00A11BE6">
        <w:rPr>
          <w:rFonts w:ascii="Tahoma" w:eastAsia="Tahoma" w:hAnsi="Tahoma" w:cs="Tahoma"/>
        </w:rPr>
        <w:t>На</w:t>
      </w:r>
      <w:r w:rsidR="00160B26" w:rsidRPr="00A11BE6">
        <w:rPr>
          <w:rFonts w:ascii="Tahoma" w:eastAsia="Tahoma" w:hAnsi="Tahoma" w:cs="Tahoma"/>
        </w:rPr>
        <w:t xml:space="preserve">зва файлу повинна </w:t>
      </w:r>
      <w:r w:rsidR="00E33860" w:rsidRPr="00A11BE6">
        <w:rPr>
          <w:rFonts w:ascii="Tahoma" w:eastAsia="Tahoma" w:hAnsi="Tahoma" w:cs="Tahoma"/>
        </w:rPr>
        <w:t xml:space="preserve">бути короткою та </w:t>
      </w:r>
      <w:r w:rsidR="00160B26" w:rsidRPr="00A11BE6">
        <w:rPr>
          <w:rFonts w:ascii="Tahoma" w:eastAsia="Tahoma" w:hAnsi="Tahoma" w:cs="Tahoma"/>
        </w:rPr>
        <w:t>містити: назв</w:t>
      </w:r>
      <w:r w:rsidRPr="00A11BE6">
        <w:rPr>
          <w:rFonts w:ascii="Tahoma" w:eastAsia="Tahoma" w:hAnsi="Tahoma" w:cs="Tahoma"/>
        </w:rPr>
        <w:t xml:space="preserve">у документу/назву організації. </w:t>
      </w:r>
    </w:p>
    <w:p w:rsidR="00F64386" w:rsidRPr="00A11BE6" w:rsidRDefault="005D2CDA" w:rsidP="00C550B5">
      <w:pPr>
        <w:jc w:val="both"/>
        <w:rPr>
          <w:rFonts w:ascii="Tahoma" w:eastAsia="Tahoma" w:hAnsi="Tahoma" w:cs="Tahoma"/>
        </w:rPr>
      </w:pPr>
      <w:r w:rsidRPr="00A11BE6">
        <w:rPr>
          <w:rFonts w:ascii="Tahoma" w:eastAsia="Tahoma" w:hAnsi="Tahoma" w:cs="Tahoma"/>
        </w:rPr>
        <w:t xml:space="preserve">Розгляд та оцінку поданих від організацій-заявників Заявок проводить Експертно-відбіркова комісія. </w:t>
      </w:r>
    </w:p>
    <w:p w:rsidR="00E33860" w:rsidRPr="00A11BE6" w:rsidRDefault="00DF30DA" w:rsidP="00C550B5">
      <w:pPr>
        <w:tabs>
          <w:tab w:val="left" w:pos="1134"/>
        </w:tabs>
        <w:ind w:firstLine="709"/>
        <w:contextualSpacing/>
        <w:jc w:val="both"/>
        <w:rPr>
          <w:rFonts w:ascii="Tahoma" w:hAnsi="Tahoma" w:cs="Tahoma"/>
        </w:rPr>
      </w:pPr>
      <w:r w:rsidRPr="00A11BE6">
        <w:rPr>
          <w:rFonts w:ascii="Tahoma" w:hAnsi="Tahoma" w:cs="Tahoma"/>
        </w:rPr>
        <w:t>Під час розгляду проводиться оцінка спроможності організацій щодо охоплення представників груп ризику в регіоні, виконання індикаторів у попередніх періодах, частки адміністративних видатків у всіх видатках</w:t>
      </w:r>
      <w:r w:rsidR="00DC1E8E" w:rsidRPr="00A11BE6">
        <w:rPr>
          <w:rFonts w:ascii="Tahoma" w:hAnsi="Tahoma" w:cs="Tahoma"/>
        </w:rPr>
        <w:t>, можливого конфлікту інтересів та аналіз реалістичності ставок заробітної плати та консультаційних послуг, що сплачуватимуться Заявником окремим працівникам або консультантам, зазначеним в заявці.</w:t>
      </w:r>
      <w:r w:rsidR="00C95E09" w:rsidRPr="00A11BE6">
        <w:rPr>
          <w:rFonts w:ascii="Tahoma" w:hAnsi="Tahoma" w:cs="Tahoma"/>
        </w:rPr>
        <w:t xml:space="preserve"> </w:t>
      </w:r>
    </w:p>
    <w:p w:rsidR="00DF30DA" w:rsidRPr="00A11BE6" w:rsidRDefault="00DF30DA" w:rsidP="00C550B5">
      <w:pPr>
        <w:tabs>
          <w:tab w:val="left" w:pos="1134"/>
        </w:tabs>
        <w:ind w:firstLine="709"/>
        <w:contextualSpacing/>
        <w:jc w:val="both"/>
        <w:rPr>
          <w:rFonts w:ascii="Tahoma" w:hAnsi="Tahoma" w:cs="Tahoma"/>
        </w:rPr>
      </w:pPr>
      <w:r w:rsidRPr="00A11BE6">
        <w:rPr>
          <w:rFonts w:ascii="Tahoma" w:hAnsi="Tahoma" w:cs="Tahoma"/>
        </w:rPr>
        <w:t xml:space="preserve">Цілі з охоплення можуть бути </w:t>
      </w:r>
      <w:r w:rsidR="00160B26" w:rsidRPr="00A11BE6">
        <w:rPr>
          <w:rFonts w:ascii="Tahoma" w:hAnsi="Tahoma" w:cs="Tahoma"/>
        </w:rPr>
        <w:t>відкориговані</w:t>
      </w:r>
      <w:r w:rsidRPr="00A11BE6">
        <w:rPr>
          <w:rFonts w:ascii="Tahoma" w:hAnsi="Tahoma" w:cs="Tahoma"/>
        </w:rPr>
        <w:t xml:space="preserve"> в залежності від результатів проведеного національного конкурсу. </w:t>
      </w:r>
    </w:p>
    <w:p w:rsidR="00DF30DA" w:rsidRPr="00A11BE6" w:rsidRDefault="00DF30DA" w:rsidP="00C550B5">
      <w:pPr>
        <w:tabs>
          <w:tab w:val="left" w:pos="1134"/>
        </w:tabs>
        <w:ind w:firstLine="709"/>
        <w:contextualSpacing/>
        <w:jc w:val="both"/>
        <w:rPr>
          <w:rFonts w:ascii="Tahoma" w:hAnsi="Tahoma" w:cs="Tahoma"/>
        </w:rPr>
      </w:pPr>
      <w:r w:rsidRPr="00A11BE6">
        <w:rPr>
          <w:rFonts w:ascii="Tahoma" w:hAnsi="Tahoma" w:cs="Tahoma"/>
        </w:rPr>
        <w:t xml:space="preserve">До нових заявників-переможців конкурсу, з якими немає позитивного досвіду співпраці шляхом надання гранту за останні три роки, можуть бути проведені </w:t>
      </w:r>
      <w:proofErr w:type="spellStart"/>
      <w:r w:rsidRPr="00A11BE6">
        <w:rPr>
          <w:rFonts w:ascii="Tahoma" w:hAnsi="Tahoma" w:cs="Tahoma"/>
        </w:rPr>
        <w:t>премоніторингові</w:t>
      </w:r>
      <w:proofErr w:type="spellEnd"/>
      <w:r w:rsidRPr="00A11BE6">
        <w:rPr>
          <w:rFonts w:ascii="Tahoma" w:hAnsi="Tahoma" w:cs="Tahoma"/>
        </w:rPr>
        <w:t xml:space="preserve"> візити для оцінки їх спроможності.</w:t>
      </w:r>
    </w:p>
    <w:p w:rsidR="00877E52" w:rsidRPr="00A11BE6" w:rsidRDefault="00877E52" w:rsidP="00C550B5">
      <w:pPr>
        <w:pStyle w:val="ae"/>
        <w:contextualSpacing/>
        <w:jc w:val="both"/>
        <w:rPr>
          <w:rFonts w:ascii="Tahoma" w:eastAsia="Tahoma" w:hAnsi="Tahoma" w:cs="Tahoma"/>
        </w:rPr>
      </w:pPr>
    </w:p>
    <w:p w:rsidR="00F64386" w:rsidRPr="00A11BE6" w:rsidRDefault="00F64386" w:rsidP="00C550B5">
      <w:pPr>
        <w:pStyle w:val="ae"/>
        <w:contextualSpacing/>
        <w:jc w:val="both"/>
        <w:rPr>
          <w:rFonts w:ascii="Tahoma" w:eastAsia="Tahoma" w:hAnsi="Tahoma" w:cs="Tahoma"/>
        </w:rPr>
      </w:pPr>
    </w:p>
    <w:p w:rsidR="00F64386" w:rsidRPr="00A11BE6" w:rsidRDefault="005D2CDA" w:rsidP="00C550B5">
      <w:pPr>
        <w:jc w:val="both"/>
        <w:rPr>
          <w:rFonts w:ascii="Tahoma" w:eastAsia="Tahoma" w:hAnsi="Tahoma" w:cs="Tahoma"/>
          <w:b/>
        </w:rPr>
      </w:pPr>
      <w:r w:rsidRPr="00A11BE6">
        <w:rPr>
          <w:rFonts w:ascii="Tahoma" w:eastAsia="Tahoma" w:hAnsi="Tahoma" w:cs="Tahoma"/>
          <w:b/>
        </w:rPr>
        <w:t>Календарний план конкурсу</w:t>
      </w:r>
    </w:p>
    <w:p w:rsidR="00F64386" w:rsidRPr="00A11BE6" w:rsidRDefault="00F64386" w:rsidP="00C550B5">
      <w:pPr>
        <w:jc w:val="both"/>
        <w:rPr>
          <w:rFonts w:ascii="Tahoma" w:eastAsia="Tahoma" w:hAnsi="Tahoma" w:cs="Tahoma"/>
        </w:rPr>
      </w:pPr>
    </w:p>
    <w:tbl>
      <w:tblPr>
        <w:tblStyle w:val="af"/>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1842"/>
      </w:tblGrid>
      <w:tr w:rsidR="00F64386" w:rsidRPr="00A11BE6">
        <w:trPr>
          <w:trHeight w:val="404"/>
        </w:trPr>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A11BE6" w:rsidRDefault="005D2CDA" w:rsidP="00C550B5">
            <w:pPr>
              <w:jc w:val="both"/>
              <w:rPr>
                <w:rFonts w:ascii="Tahoma" w:eastAsia="Tahoma" w:hAnsi="Tahoma" w:cs="Tahoma"/>
              </w:rPr>
            </w:pPr>
            <w:r w:rsidRPr="00A11BE6">
              <w:rPr>
                <w:rFonts w:ascii="Tahoma" w:eastAsia="Tahoma" w:hAnsi="Tahoma" w:cs="Tahoma"/>
              </w:rPr>
              <w:t>Етапи конкурсу</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A11BE6" w:rsidRDefault="005D2CDA" w:rsidP="00C550B5">
            <w:pPr>
              <w:jc w:val="both"/>
              <w:rPr>
                <w:rFonts w:ascii="Tahoma" w:eastAsia="Tahoma" w:hAnsi="Tahoma" w:cs="Tahoma"/>
              </w:rPr>
            </w:pPr>
            <w:r w:rsidRPr="00A11BE6">
              <w:rPr>
                <w:rFonts w:ascii="Tahoma" w:eastAsia="Tahoma" w:hAnsi="Tahoma" w:cs="Tahoma"/>
              </w:rPr>
              <w:t>Дата/період</w:t>
            </w:r>
          </w:p>
        </w:tc>
      </w:tr>
      <w:tr w:rsidR="00F64386" w:rsidRPr="00A11BE6">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A11BE6" w:rsidRDefault="005D2CDA" w:rsidP="00C550B5">
            <w:pPr>
              <w:jc w:val="both"/>
              <w:rPr>
                <w:rFonts w:ascii="Tahoma" w:eastAsia="Tahoma" w:hAnsi="Tahoma" w:cs="Tahoma"/>
              </w:rPr>
            </w:pPr>
            <w:r w:rsidRPr="00A11BE6">
              <w:rPr>
                <w:rFonts w:ascii="Tahoma" w:eastAsia="Tahoma" w:hAnsi="Tahoma" w:cs="Tahoma"/>
              </w:rPr>
              <w:t>Оголошення відкритого конкурсу</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DA4300" w:rsidRDefault="00DA4300" w:rsidP="00DA51EF">
            <w:pPr>
              <w:jc w:val="both"/>
              <w:rPr>
                <w:rFonts w:ascii="Tahoma" w:eastAsia="Tahoma" w:hAnsi="Tahoma" w:cs="Tahoma"/>
                <w:lang w:val="ru-RU"/>
              </w:rPr>
            </w:pPr>
            <w:r>
              <w:rPr>
                <w:rFonts w:ascii="Tahoma" w:eastAsia="Tahoma" w:hAnsi="Tahoma" w:cs="Tahoma"/>
                <w:lang w:val="ru-RU"/>
              </w:rPr>
              <w:t>04</w:t>
            </w:r>
            <w:r>
              <w:rPr>
                <w:rFonts w:ascii="Tahoma" w:eastAsia="Tahoma" w:hAnsi="Tahoma" w:cs="Tahoma"/>
              </w:rPr>
              <w:t>.</w:t>
            </w:r>
            <w:r>
              <w:rPr>
                <w:rFonts w:ascii="Tahoma" w:eastAsia="Tahoma" w:hAnsi="Tahoma" w:cs="Tahoma"/>
                <w:lang w:val="ru-RU"/>
              </w:rPr>
              <w:t>01</w:t>
            </w:r>
            <w:r>
              <w:rPr>
                <w:rFonts w:ascii="Tahoma" w:eastAsia="Tahoma" w:hAnsi="Tahoma" w:cs="Tahoma"/>
              </w:rPr>
              <w:t>.201</w:t>
            </w:r>
            <w:r>
              <w:rPr>
                <w:rFonts w:ascii="Tahoma" w:eastAsia="Tahoma" w:hAnsi="Tahoma" w:cs="Tahoma"/>
                <w:lang w:val="ru-RU"/>
              </w:rPr>
              <w:t>8</w:t>
            </w:r>
          </w:p>
        </w:tc>
      </w:tr>
      <w:tr w:rsidR="00F64386" w:rsidRPr="00A11BE6">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A11BE6" w:rsidRDefault="005D2CDA" w:rsidP="00C550B5">
            <w:pPr>
              <w:jc w:val="both"/>
              <w:rPr>
                <w:rFonts w:ascii="Tahoma" w:eastAsia="Tahoma" w:hAnsi="Tahoma" w:cs="Tahoma"/>
              </w:rPr>
            </w:pPr>
            <w:r w:rsidRPr="00A11BE6">
              <w:rPr>
                <w:rFonts w:ascii="Tahoma" w:eastAsia="Tahoma" w:hAnsi="Tahoma" w:cs="Tahoma"/>
              </w:rPr>
              <w:t>Надання технічних консультацій щодо заповнення Повної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DA4300" w:rsidRDefault="00BA1095" w:rsidP="00603886">
            <w:pPr>
              <w:jc w:val="both"/>
              <w:rPr>
                <w:rFonts w:ascii="Tahoma" w:eastAsia="Tahoma" w:hAnsi="Tahoma" w:cs="Tahoma"/>
                <w:lang w:val="ru-RU"/>
              </w:rPr>
            </w:pPr>
            <w:r>
              <w:rPr>
                <w:rFonts w:ascii="Tahoma" w:eastAsia="Tahoma" w:hAnsi="Tahoma" w:cs="Tahoma"/>
                <w:lang w:val="ru-RU"/>
              </w:rPr>
              <w:t xml:space="preserve">до </w:t>
            </w:r>
            <w:r w:rsidR="00DA4300">
              <w:rPr>
                <w:rFonts w:ascii="Tahoma" w:eastAsia="Tahoma" w:hAnsi="Tahoma" w:cs="Tahoma"/>
                <w:lang w:val="ru-RU"/>
              </w:rPr>
              <w:t>16</w:t>
            </w:r>
            <w:r w:rsidR="00DA4300">
              <w:rPr>
                <w:rFonts w:ascii="Tahoma" w:eastAsia="Tahoma" w:hAnsi="Tahoma" w:cs="Tahoma"/>
              </w:rPr>
              <w:t>.</w:t>
            </w:r>
            <w:r w:rsidR="00DA4300">
              <w:rPr>
                <w:rFonts w:ascii="Tahoma" w:eastAsia="Tahoma" w:hAnsi="Tahoma" w:cs="Tahoma"/>
                <w:lang w:val="ru-RU"/>
              </w:rPr>
              <w:t>01</w:t>
            </w:r>
            <w:r w:rsidR="00DA4300">
              <w:rPr>
                <w:rFonts w:ascii="Tahoma" w:eastAsia="Tahoma" w:hAnsi="Tahoma" w:cs="Tahoma"/>
              </w:rPr>
              <w:t>.201</w:t>
            </w:r>
            <w:r w:rsidR="00DA4300">
              <w:rPr>
                <w:rFonts w:ascii="Tahoma" w:eastAsia="Tahoma" w:hAnsi="Tahoma" w:cs="Tahoma"/>
                <w:lang w:val="ru-RU"/>
              </w:rPr>
              <w:t>8</w:t>
            </w:r>
          </w:p>
        </w:tc>
      </w:tr>
      <w:tr w:rsidR="00F64386" w:rsidRPr="00A11BE6">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A11BE6" w:rsidRDefault="005D2CDA" w:rsidP="00C550B5">
            <w:pPr>
              <w:jc w:val="both"/>
              <w:rPr>
                <w:rFonts w:ascii="Tahoma" w:eastAsia="Tahoma" w:hAnsi="Tahoma" w:cs="Tahoma"/>
              </w:rPr>
            </w:pPr>
            <w:r w:rsidRPr="00A11BE6">
              <w:rPr>
                <w:rFonts w:ascii="Tahoma" w:eastAsia="Tahoma" w:hAnsi="Tahoma" w:cs="Tahoma"/>
              </w:rPr>
              <w:t>Кінцевий термін подання Повних заявок</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A06E36" w:rsidRDefault="005D2CDA" w:rsidP="00C550B5">
            <w:pPr>
              <w:jc w:val="both"/>
              <w:rPr>
                <w:rFonts w:ascii="Tahoma" w:eastAsia="Tahoma" w:hAnsi="Tahoma" w:cs="Tahoma"/>
              </w:rPr>
            </w:pPr>
            <w:r w:rsidRPr="00A06E36">
              <w:rPr>
                <w:rFonts w:ascii="Tahoma" w:eastAsia="Tahoma" w:hAnsi="Tahoma" w:cs="Tahoma"/>
              </w:rPr>
              <w:t>17:00;</w:t>
            </w:r>
          </w:p>
          <w:p w:rsidR="00F64386" w:rsidRPr="00DA4300" w:rsidRDefault="00DA4300" w:rsidP="00DA51EF">
            <w:pPr>
              <w:jc w:val="both"/>
              <w:rPr>
                <w:rFonts w:ascii="Tahoma" w:eastAsia="Tahoma" w:hAnsi="Tahoma" w:cs="Tahoma"/>
                <w:lang w:val="ru-RU"/>
              </w:rPr>
            </w:pPr>
            <w:r>
              <w:rPr>
                <w:rFonts w:ascii="Tahoma" w:eastAsia="Tahoma" w:hAnsi="Tahoma" w:cs="Tahoma"/>
                <w:lang w:val="ru-RU"/>
              </w:rPr>
              <w:t>17</w:t>
            </w:r>
            <w:r>
              <w:rPr>
                <w:rFonts w:ascii="Tahoma" w:eastAsia="Tahoma" w:hAnsi="Tahoma" w:cs="Tahoma"/>
              </w:rPr>
              <w:t>.</w:t>
            </w:r>
            <w:r>
              <w:rPr>
                <w:rFonts w:ascii="Tahoma" w:eastAsia="Tahoma" w:hAnsi="Tahoma" w:cs="Tahoma"/>
                <w:lang w:val="ru-RU"/>
              </w:rPr>
              <w:t>01</w:t>
            </w:r>
            <w:r>
              <w:rPr>
                <w:rFonts w:ascii="Tahoma" w:eastAsia="Tahoma" w:hAnsi="Tahoma" w:cs="Tahoma"/>
              </w:rPr>
              <w:t>.201</w:t>
            </w:r>
            <w:r>
              <w:rPr>
                <w:rFonts w:ascii="Tahoma" w:eastAsia="Tahoma" w:hAnsi="Tahoma" w:cs="Tahoma"/>
                <w:lang w:val="ru-RU"/>
              </w:rPr>
              <w:t>8</w:t>
            </w:r>
          </w:p>
        </w:tc>
      </w:tr>
      <w:tr w:rsidR="00F64386" w:rsidRPr="00A11BE6">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A11BE6" w:rsidRDefault="005D2CDA" w:rsidP="00C550B5">
            <w:pPr>
              <w:jc w:val="both"/>
              <w:rPr>
                <w:rFonts w:ascii="Tahoma" w:eastAsia="Tahoma" w:hAnsi="Tahoma" w:cs="Tahoma"/>
              </w:rPr>
            </w:pPr>
            <w:r w:rsidRPr="00A11BE6">
              <w:rPr>
                <w:rFonts w:ascii="Tahoma" w:eastAsia="Tahoma" w:hAnsi="Tahoma" w:cs="Tahoma"/>
              </w:rPr>
              <w:t>Приймальна комісія</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DA4300" w:rsidRDefault="00DA4300" w:rsidP="00603886">
            <w:pPr>
              <w:jc w:val="both"/>
              <w:rPr>
                <w:rFonts w:ascii="Tahoma" w:eastAsia="Tahoma" w:hAnsi="Tahoma" w:cs="Tahoma"/>
                <w:lang w:val="ru-RU"/>
              </w:rPr>
            </w:pPr>
            <w:r>
              <w:rPr>
                <w:rFonts w:ascii="Tahoma" w:eastAsia="Tahoma" w:hAnsi="Tahoma" w:cs="Tahoma"/>
                <w:lang w:val="ru-RU"/>
              </w:rPr>
              <w:t>18</w:t>
            </w:r>
            <w:r>
              <w:rPr>
                <w:rFonts w:ascii="Tahoma" w:eastAsia="Tahoma" w:hAnsi="Tahoma" w:cs="Tahoma"/>
              </w:rPr>
              <w:t>.</w:t>
            </w:r>
            <w:r>
              <w:rPr>
                <w:rFonts w:ascii="Tahoma" w:eastAsia="Tahoma" w:hAnsi="Tahoma" w:cs="Tahoma"/>
                <w:lang w:val="ru-RU"/>
              </w:rPr>
              <w:t>01</w:t>
            </w:r>
            <w:r>
              <w:rPr>
                <w:rFonts w:ascii="Tahoma" w:eastAsia="Tahoma" w:hAnsi="Tahoma" w:cs="Tahoma"/>
              </w:rPr>
              <w:t>.201</w:t>
            </w:r>
            <w:r>
              <w:rPr>
                <w:rFonts w:ascii="Tahoma" w:eastAsia="Tahoma" w:hAnsi="Tahoma" w:cs="Tahoma"/>
                <w:lang w:val="ru-RU"/>
              </w:rPr>
              <w:t>8</w:t>
            </w:r>
          </w:p>
        </w:tc>
      </w:tr>
      <w:tr w:rsidR="00F64386" w:rsidRPr="00A11BE6">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A11BE6" w:rsidRDefault="005D2CDA" w:rsidP="00C550B5">
            <w:pPr>
              <w:jc w:val="both"/>
              <w:rPr>
                <w:rFonts w:ascii="Tahoma" w:eastAsia="Tahoma" w:hAnsi="Tahoma" w:cs="Tahoma"/>
              </w:rPr>
            </w:pPr>
            <w:r w:rsidRPr="00A11BE6">
              <w:rPr>
                <w:rFonts w:ascii="Tahoma" w:eastAsia="Tahoma" w:hAnsi="Tahoma" w:cs="Tahoma"/>
              </w:rPr>
              <w:t xml:space="preserve">Експертно-відбіркові комісії (ЕВК) </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DA4300" w:rsidRDefault="00DA4300" w:rsidP="00C550B5">
            <w:pPr>
              <w:jc w:val="both"/>
              <w:rPr>
                <w:rFonts w:ascii="Tahoma" w:eastAsia="Tahoma" w:hAnsi="Tahoma" w:cs="Tahoma"/>
                <w:lang w:val="ru-RU"/>
              </w:rPr>
            </w:pPr>
            <w:r>
              <w:rPr>
                <w:rFonts w:ascii="Tahoma" w:eastAsia="Tahoma" w:hAnsi="Tahoma" w:cs="Tahoma"/>
                <w:lang w:val="ru-RU"/>
              </w:rPr>
              <w:t>25</w:t>
            </w:r>
            <w:r>
              <w:rPr>
                <w:rFonts w:ascii="Tahoma" w:eastAsia="Tahoma" w:hAnsi="Tahoma" w:cs="Tahoma"/>
              </w:rPr>
              <w:t>.</w:t>
            </w:r>
            <w:r>
              <w:rPr>
                <w:rFonts w:ascii="Tahoma" w:eastAsia="Tahoma" w:hAnsi="Tahoma" w:cs="Tahoma"/>
                <w:lang w:val="ru-RU"/>
              </w:rPr>
              <w:t>01</w:t>
            </w:r>
            <w:r>
              <w:rPr>
                <w:rFonts w:ascii="Tahoma" w:eastAsia="Tahoma" w:hAnsi="Tahoma" w:cs="Tahoma"/>
              </w:rPr>
              <w:t>.201</w:t>
            </w:r>
            <w:r>
              <w:rPr>
                <w:rFonts w:ascii="Tahoma" w:eastAsia="Tahoma" w:hAnsi="Tahoma" w:cs="Tahoma"/>
                <w:lang w:val="ru-RU"/>
              </w:rPr>
              <w:t>8</w:t>
            </w:r>
          </w:p>
          <w:p w:rsidR="00F64386" w:rsidRPr="00A06E36" w:rsidRDefault="00F64386" w:rsidP="00C550B5">
            <w:pPr>
              <w:jc w:val="both"/>
              <w:rPr>
                <w:rFonts w:ascii="Tahoma" w:eastAsia="Tahoma" w:hAnsi="Tahoma" w:cs="Tahoma"/>
              </w:rPr>
            </w:pPr>
          </w:p>
        </w:tc>
      </w:tr>
      <w:tr w:rsidR="00F64386" w:rsidRPr="00A11BE6">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A11BE6" w:rsidRDefault="005D2CDA" w:rsidP="00C550B5">
            <w:pPr>
              <w:jc w:val="both"/>
              <w:rPr>
                <w:rFonts w:ascii="Tahoma" w:eastAsia="Tahoma" w:hAnsi="Tahoma" w:cs="Tahoma"/>
              </w:rPr>
            </w:pPr>
            <w:r w:rsidRPr="00A11BE6">
              <w:rPr>
                <w:rFonts w:ascii="Tahoma" w:eastAsia="Tahoma" w:hAnsi="Tahoma" w:cs="Tahoma"/>
              </w:rPr>
              <w:t xml:space="preserve">Рада директорів Основних Реципієнтів </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DA4300" w:rsidRDefault="00582A23" w:rsidP="00603886">
            <w:pPr>
              <w:jc w:val="both"/>
              <w:rPr>
                <w:rFonts w:ascii="Tahoma" w:eastAsia="Tahoma" w:hAnsi="Tahoma" w:cs="Tahoma"/>
                <w:lang w:val="ru-RU"/>
              </w:rPr>
            </w:pPr>
            <w:r w:rsidRPr="00A06E36">
              <w:rPr>
                <w:rFonts w:ascii="Tahoma" w:eastAsia="Tahoma" w:hAnsi="Tahoma" w:cs="Tahoma"/>
              </w:rPr>
              <w:t xml:space="preserve">з </w:t>
            </w:r>
            <w:r w:rsidR="00DA4300">
              <w:rPr>
                <w:rFonts w:ascii="Tahoma" w:eastAsia="Tahoma" w:hAnsi="Tahoma" w:cs="Tahoma"/>
              </w:rPr>
              <w:t>2</w:t>
            </w:r>
            <w:r w:rsidR="00DA4300">
              <w:rPr>
                <w:rFonts w:ascii="Tahoma" w:eastAsia="Tahoma" w:hAnsi="Tahoma" w:cs="Tahoma"/>
                <w:lang w:val="ru-RU"/>
              </w:rPr>
              <w:t>9</w:t>
            </w:r>
            <w:r w:rsidR="00DA4300">
              <w:rPr>
                <w:rFonts w:ascii="Tahoma" w:eastAsia="Tahoma" w:hAnsi="Tahoma" w:cs="Tahoma"/>
              </w:rPr>
              <w:t>.</w:t>
            </w:r>
            <w:r w:rsidR="00DA4300">
              <w:rPr>
                <w:rFonts w:ascii="Tahoma" w:eastAsia="Tahoma" w:hAnsi="Tahoma" w:cs="Tahoma"/>
                <w:lang w:val="ru-RU"/>
              </w:rPr>
              <w:t>01</w:t>
            </w:r>
            <w:r w:rsidR="00DA4300">
              <w:rPr>
                <w:rFonts w:ascii="Tahoma" w:eastAsia="Tahoma" w:hAnsi="Tahoma" w:cs="Tahoma"/>
              </w:rPr>
              <w:t>.201</w:t>
            </w:r>
            <w:r w:rsidR="00DA4300">
              <w:rPr>
                <w:rFonts w:ascii="Tahoma" w:eastAsia="Tahoma" w:hAnsi="Tahoma" w:cs="Tahoma"/>
                <w:lang w:val="ru-RU"/>
              </w:rPr>
              <w:t>8</w:t>
            </w:r>
          </w:p>
        </w:tc>
      </w:tr>
      <w:tr w:rsidR="00F64386" w:rsidRPr="00A11BE6">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A11BE6" w:rsidRDefault="005D2CDA" w:rsidP="00C550B5">
            <w:pPr>
              <w:jc w:val="both"/>
              <w:rPr>
                <w:rFonts w:ascii="Tahoma" w:eastAsia="Tahoma" w:hAnsi="Tahoma" w:cs="Tahoma"/>
              </w:rPr>
            </w:pPr>
            <w:r w:rsidRPr="00A11BE6">
              <w:rPr>
                <w:rFonts w:ascii="Tahoma" w:eastAsia="Tahoma" w:hAnsi="Tahoma" w:cs="Tahoma"/>
              </w:rPr>
              <w:t xml:space="preserve">Повідомлення результатів конкурсу НУО </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A06E36" w:rsidRDefault="004208D4" w:rsidP="004208D4">
            <w:pPr>
              <w:jc w:val="both"/>
              <w:rPr>
                <w:rFonts w:ascii="Tahoma" w:eastAsia="Tahoma" w:hAnsi="Tahoma" w:cs="Tahoma"/>
              </w:rPr>
            </w:pPr>
            <w:r w:rsidRPr="00A06E36">
              <w:rPr>
                <w:rFonts w:ascii="Tahoma" w:eastAsia="Tahoma" w:hAnsi="Tahoma" w:cs="Tahoma"/>
              </w:rPr>
              <w:t xml:space="preserve">До </w:t>
            </w:r>
            <w:r w:rsidR="00DA4300">
              <w:rPr>
                <w:rFonts w:ascii="Tahoma" w:eastAsia="Tahoma" w:hAnsi="Tahoma" w:cs="Tahoma"/>
                <w:lang w:val="ru-RU"/>
              </w:rPr>
              <w:t>31</w:t>
            </w:r>
            <w:r w:rsidR="00DA4300">
              <w:rPr>
                <w:rFonts w:ascii="Tahoma" w:eastAsia="Tahoma" w:hAnsi="Tahoma" w:cs="Tahoma"/>
              </w:rPr>
              <w:t>.</w:t>
            </w:r>
            <w:r w:rsidR="00DA4300">
              <w:rPr>
                <w:rFonts w:ascii="Tahoma" w:eastAsia="Tahoma" w:hAnsi="Tahoma" w:cs="Tahoma"/>
                <w:lang w:val="ru-RU"/>
              </w:rPr>
              <w:t>01</w:t>
            </w:r>
            <w:r w:rsidR="00DA4300">
              <w:rPr>
                <w:rFonts w:ascii="Tahoma" w:eastAsia="Tahoma" w:hAnsi="Tahoma" w:cs="Tahoma"/>
              </w:rPr>
              <w:t>.201</w:t>
            </w:r>
            <w:r w:rsidR="00DA4300">
              <w:rPr>
                <w:rFonts w:ascii="Tahoma" w:eastAsia="Tahoma" w:hAnsi="Tahoma" w:cs="Tahoma"/>
                <w:lang w:val="ru-RU"/>
              </w:rPr>
              <w:t>8</w:t>
            </w:r>
            <w:r w:rsidR="005D2CDA" w:rsidRPr="00A06E36">
              <w:rPr>
                <w:rFonts w:ascii="Tahoma" w:eastAsia="Tahoma" w:hAnsi="Tahoma" w:cs="Tahoma"/>
              </w:rPr>
              <w:t xml:space="preserve"> </w:t>
            </w:r>
          </w:p>
        </w:tc>
      </w:tr>
      <w:tr w:rsidR="00F64386" w:rsidRPr="00A11BE6">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A11BE6" w:rsidRDefault="005D2CDA" w:rsidP="00C550B5">
            <w:pPr>
              <w:jc w:val="both"/>
              <w:rPr>
                <w:rFonts w:ascii="Tahoma" w:eastAsia="Tahoma" w:hAnsi="Tahoma" w:cs="Tahoma"/>
              </w:rPr>
            </w:pPr>
            <w:proofErr w:type="spellStart"/>
            <w:r w:rsidRPr="00A11BE6">
              <w:rPr>
                <w:rFonts w:ascii="Tahoma" w:eastAsia="Tahoma" w:hAnsi="Tahoma" w:cs="Tahoma"/>
              </w:rPr>
              <w:t>Премоніторинг</w:t>
            </w:r>
            <w:proofErr w:type="spellEnd"/>
            <w:r w:rsidRPr="00A11BE6">
              <w:rPr>
                <w:rFonts w:ascii="Tahoma" w:eastAsia="Tahoma" w:hAnsi="Tahoma" w:cs="Tahoma"/>
              </w:rPr>
              <w:t>/рекомендації НУО</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DA4300" w:rsidRDefault="00582A23" w:rsidP="00A06E36">
            <w:pPr>
              <w:jc w:val="both"/>
              <w:rPr>
                <w:rFonts w:ascii="Tahoma" w:eastAsia="Tahoma" w:hAnsi="Tahoma" w:cs="Tahoma"/>
                <w:lang w:val="ru-RU"/>
              </w:rPr>
            </w:pPr>
            <w:r w:rsidRPr="00A06E36">
              <w:rPr>
                <w:rFonts w:ascii="Tahoma" w:eastAsia="Tahoma" w:hAnsi="Tahoma" w:cs="Tahoma"/>
              </w:rPr>
              <w:t xml:space="preserve">До </w:t>
            </w:r>
            <w:r w:rsidR="00DA4300">
              <w:rPr>
                <w:rFonts w:ascii="Tahoma" w:eastAsia="Tahoma" w:hAnsi="Tahoma" w:cs="Tahoma"/>
                <w:lang w:val="ru-RU"/>
              </w:rPr>
              <w:t>08</w:t>
            </w:r>
            <w:r w:rsidR="00DA4300">
              <w:rPr>
                <w:rFonts w:ascii="Tahoma" w:eastAsia="Tahoma" w:hAnsi="Tahoma" w:cs="Tahoma"/>
              </w:rPr>
              <w:t>.</w:t>
            </w:r>
            <w:r w:rsidR="00DA4300">
              <w:rPr>
                <w:rFonts w:ascii="Tahoma" w:eastAsia="Tahoma" w:hAnsi="Tahoma" w:cs="Tahoma"/>
                <w:lang w:val="ru-RU"/>
              </w:rPr>
              <w:t>02</w:t>
            </w:r>
            <w:r w:rsidR="00DA4300">
              <w:rPr>
                <w:rFonts w:ascii="Tahoma" w:eastAsia="Tahoma" w:hAnsi="Tahoma" w:cs="Tahoma"/>
              </w:rPr>
              <w:t>.201</w:t>
            </w:r>
            <w:r w:rsidR="00DA4300">
              <w:rPr>
                <w:rFonts w:ascii="Tahoma" w:eastAsia="Tahoma" w:hAnsi="Tahoma" w:cs="Tahoma"/>
                <w:lang w:val="ru-RU"/>
              </w:rPr>
              <w:t>8</w:t>
            </w:r>
          </w:p>
        </w:tc>
      </w:tr>
      <w:tr w:rsidR="00F64386" w:rsidRPr="00A11BE6">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A11BE6" w:rsidRDefault="005D2CDA" w:rsidP="00C550B5">
            <w:pPr>
              <w:jc w:val="both"/>
              <w:rPr>
                <w:rFonts w:ascii="Tahoma" w:eastAsia="Tahoma" w:hAnsi="Tahoma" w:cs="Tahoma"/>
              </w:rPr>
            </w:pPr>
            <w:r w:rsidRPr="00A11BE6">
              <w:rPr>
                <w:rFonts w:ascii="Tahoma" w:eastAsia="Tahoma" w:hAnsi="Tahoma" w:cs="Tahoma"/>
              </w:rPr>
              <w:lastRenderedPageBreak/>
              <w:t>Підписання Угоди про надання гранту</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A06E36" w:rsidRDefault="002A3BB7" w:rsidP="00A06E36">
            <w:pPr>
              <w:jc w:val="both"/>
              <w:rPr>
                <w:rFonts w:ascii="Tahoma" w:eastAsia="Tahoma" w:hAnsi="Tahoma" w:cs="Tahoma"/>
              </w:rPr>
            </w:pPr>
            <w:r w:rsidRPr="00A06E36">
              <w:rPr>
                <w:rFonts w:ascii="Tahoma" w:eastAsia="Tahoma" w:hAnsi="Tahoma" w:cs="Tahoma"/>
              </w:rPr>
              <w:t>д</w:t>
            </w:r>
            <w:r w:rsidR="00582A23" w:rsidRPr="00A06E36">
              <w:rPr>
                <w:rFonts w:ascii="Tahoma" w:eastAsia="Tahoma" w:hAnsi="Tahoma" w:cs="Tahoma"/>
              </w:rPr>
              <w:t xml:space="preserve">о </w:t>
            </w:r>
            <w:r w:rsidR="00DA4300">
              <w:rPr>
                <w:rFonts w:ascii="Tahoma" w:eastAsia="Tahoma" w:hAnsi="Tahoma" w:cs="Tahoma"/>
              </w:rPr>
              <w:t>2</w:t>
            </w:r>
            <w:r w:rsidR="00DA4300">
              <w:rPr>
                <w:rFonts w:ascii="Tahoma" w:eastAsia="Tahoma" w:hAnsi="Tahoma" w:cs="Tahoma"/>
                <w:lang w:val="ru-RU"/>
              </w:rPr>
              <w:t>8</w:t>
            </w:r>
            <w:r w:rsidR="00DA4300">
              <w:rPr>
                <w:rFonts w:ascii="Tahoma" w:eastAsia="Tahoma" w:hAnsi="Tahoma" w:cs="Tahoma"/>
              </w:rPr>
              <w:t>.0</w:t>
            </w:r>
            <w:r w:rsidR="00DA4300">
              <w:rPr>
                <w:rFonts w:ascii="Tahoma" w:eastAsia="Tahoma" w:hAnsi="Tahoma" w:cs="Tahoma"/>
                <w:lang w:val="ru-RU"/>
              </w:rPr>
              <w:t>2</w:t>
            </w:r>
            <w:r w:rsidR="005D2CDA" w:rsidRPr="00A06E36">
              <w:rPr>
                <w:rFonts w:ascii="Tahoma" w:eastAsia="Tahoma" w:hAnsi="Tahoma" w:cs="Tahoma"/>
              </w:rPr>
              <w:t>.201</w:t>
            </w:r>
            <w:r w:rsidR="00A06E36">
              <w:rPr>
                <w:rFonts w:ascii="Tahoma" w:eastAsia="Tahoma" w:hAnsi="Tahoma" w:cs="Tahoma"/>
              </w:rPr>
              <w:t>8</w:t>
            </w:r>
          </w:p>
        </w:tc>
      </w:tr>
    </w:tbl>
    <w:p w:rsidR="005C4145" w:rsidRPr="00A11BE6" w:rsidRDefault="005C4145" w:rsidP="005C4145">
      <w:pPr>
        <w:shd w:val="clear" w:color="auto" w:fill="FFFFFF"/>
        <w:ind w:firstLine="708"/>
        <w:jc w:val="both"/>
        <w:rPr>
          <w:rFonts w:ascii="Tahoma" w:eastAsia="Tahoma" w:hAnsi="Tahoma" w:cs="Tahoma"/>
        </w:rPr>
      </w:pPr>
    </w:p>
    <w:p w:rsidR="005C4145" w:rsidRPr="00A11BE6" w:rsidRDefault="005D2CDA" w:rsidP="005C4145">
      <w:pPr>
        <w:shd w:val="clear" w:color="auto" w:fill="FFFFFF"/>
        <w:jc w:val="both"/>
        <w:rPr>
          <w:rFonts w:ascii="Tahoma" w:eastAsia="Tahoma" w:hAnsi="Tahoma" w:cs="Tahoma"/>
        </w:rPr>
      </w:pPr>
      <w:r w:rsidRPr="00A11BE6">
        <w:rPr>
          <w:rFonts w:ascii="Tahoma" w:eastAsia="Tahoma" w:hAnsi="Tahoma" w:cs="Tahoma"/>
        </w:rPr>
        <w:t xml:space="preserve">Подача Заявки здійснюється через мережу Інтернет за допомогою відповідного </w:t>
      </w:r>
      <w:proofErr w:type="spellStart"/>
      <w:r w:rsidRPr="00A11BE6">
        <w:rPr>
          <w:rFonts w:ascii="Tahoma" w:eastAsia="Tahoma" w:hAnsi="Tahoma" w:cs="Tahoma"/>
        </w:rPr>
        <w:t>веб-інтерфейсу</w:t>
      </w:r>
      <w:proofErr w:type="spellEnd"/>
      <w:r w:rsidRPr="00A11BE6">
        <w:rPr>
          <w:rFonts w:ascii="Tahoma" w:eastAsia="Tahoma" w:hAnsi="Tahoma" w:cs="Tahoma"/>
        </w:rPr>
        <w:t xml:space="preserve"> на сайті. </w:t>
      </w:r>
    </w:p>
    <w:p w:rsidR="00374EBC" w:rsidRPr="00A11BE6" w:rsidRDefault="00374EBC" w:rsidP="00374EBC">
      <w:pPr>
        <w:tabs>
          <w:tab w:val="left" w:pos="284"/>
        </w:tabs>
        <w:jc w:val="both"/>
        <w:rPr>
          <w:rFonts w:ascii="Tahoma" w:eastAsia="Times New Roman" w:hAnsi="Tahoma" w:cs="Tahoma"/>
          <w:lang w:eastAsia="ru-RU"/>
        </w:rPr>
      </w:pPr>
      <w:r w:rsidRPr="00A11BE6">
        <w:rPr>
          <w:rFonts w:ascii="Tahoma" w:eastAsia="Times New Roman" w:hAnsi="Tahoma" w:cs="Tahoma"/>
          <w:lang w:eastAsia="ru-RU"/>
        </w:rPr>
        <w:t xml:space="preserve">Для того, щоб подати заявку через мережу Інтернет, організації необхідно надіслати офіційний лист з печаткою організації та підписом керівника, зазначивши уповноважену особу, яка матиме доступ до Вашого профілю на сайті подачі заявок, із обов’язковим зазначенням контактних даних: електронної адреси й телефону. Лист у </w:t>
      </w:r>
      <w:proofErr w:type="spellStart"/>
      <w:r w:rsidRPr="00A11BE6">
        <w:rPr>
          <w:rFonts w:ascii="Tahoma" w:eastAsia="Times New Roman" w:hAnsi="Tahoma" w:cs="Tahoma"/>
          <w:lang w:eastAsia="ru-RU"/>
        </w:rPr>
        <w:t>відсканованому</w:t>
      </w:r>
      <w:proofErr w:type="spellEnd"/>
      <w:r w:rsidRPr="00A11BE6">
        <w:rPr>
          <w:rFonts w:ascii="Tahoma" w:eastAsia="Times New Roman" w:hAnsi="Tahoma" w:cs="Tahoma"/>
          <w:lang w:eastAsia="ru-RU"/>
        </w:rPr>
        <w:t xml:space="preserve"> вигляді необхідно надіслати на адресу </w:t>
      </w:r>
      <w:hyperlink r:id="rId11" w:history="1">
        <w:r w:rsidRPr="00A11BE6">
          <w:rPr>
            <w:rFonts w:ascii="Tahoma" w:eastAsia="Times New Roman" w:hAnsi="Tahoma" w:cs="Tahoma"/>
            <w:color w:val="0000FF"/>
            <w:u w:val="single"/>
            <w:lang w:eastAsia="ru-RU"/>
          </w:rPr>
          <w:t>technical_support@network.org.ua</w:t>
        </w:r>
      </w:hyperlink>
      <w:r w:rsidRPr="00A11BE6">
        <w:rPr>
          <w:rFonts w:ascii="Tahoma" w:eastAsia="Times New Roman" w:hAnsi="Tahoma" w:cs="Tahoma"/>
          <w:lang w:eastAsia="ru-RU"/>
        </w:rPr>
        <w:t xml:space="preserve"> </w:t>
      </w:r>
      <w:r w:rsidRPr="00A11BE6">
        <w:rPr>
          <w:rFonts w:ascii="Tahoma" w:eastAsia="Tahoma" w:hAnsi="Tahoma" w:cs="Tahoma"/>
          <w:lang w:eastAsia="ru-RU"/>
        </w:rPr>
        <w:t xml:space="preserve"> У відповідь організація отримає</w:t>
      </w:r>
      <w:r w:rsidRPr="00A11BE6">
        <w:rPr>
          <w:rFonts w:ascii="Tahoma" w:eastAsia="Times New Roman" w:hAnsi="Tahoma" w:cs="Tahoma"/>
          <w:lang w:eastAsia="ru-RU"/>
        </w:rPr>
        <w:t xml:space="preserve"> права доступу на сайт подачі заявок: персональний логін, пароль, посилання на сайт. За посиланням на сайті Ви зможете знайти інструкцію щодо користування електронною базою подачі заявок. </w:t>
      </w:r>
    </w:p>
    <w:p w:rsidR="00374EBC" w:rsidRPr="00A11BE6" w:rsidRDefault="00374EBC" w:rsidP="00374EBC">
      <w:pPr>
        <w:tabs>
          <w:tab w:val="left" w:pos="284"/>
        </w:tabs>
        <w:jc w:val="both"/>
        <w:rPr>
          <w:rFonts w:ascii="Tahoma" w:eastAsia="Times New Roman" w:hAnsi="Tahoma" w:cs="Tahoma"/>
          <w:lang w:eastAsia="ru-RU"/>
        </w:rPr>
      </w:pPr>
      <w:r w:rsidRPr="00A11BE6">
        <w:rPr>
          <w:rFonts w:ascii="Tahoma" w:eastAsia="Times New Roman" w:hAnsi="Tahoma" w:cs="Tahoma"/>
          <w:u w:val="single"/>
          <w:lang w:eastAsia="ru-RU"/>
        </w:rPr>
        <w:t>Просимо взяти до уваги, що можливість вносити зміни на сайті у Вас буде тільки до 17:0</w:t>
      </w:r>
      <w:r w:rsidR="00DA4300">
        <w:rPr>
          <w:rFonts w:ascii="Tahoma" w:eastAsia="Times New Roman" w:hAnsi="Tahoma" w:cs="Tahoma"/>
          <w:u w:val="single"/>
          <w:lang w:eastAsia="ru-RU"/>
        </w:rPr>
        <w:t xml:space="preserve">0 </w:t>
      </w:r>
      <w:r w:rsidR="00DA4300">
        <w:rPr>
          <w:rFonts w:ascii="Tahoma" w:eastAsia="Times New Roman" w:hAnsi="Tahoma" w:cs="Tahoma"/>
          <w:u w:val="single"/>
          <w:lang w:val="ru-RU" w:eastAsia="ru-RU"/>
        </w:rPr>
        <w:t>17</w:t>
      </w:r>
      <w:r w:rsidR="00DA4300">
        <w:rPr>
          <w:rFonts w:ascii="Tahoma" w:eastAsia="Times New Roman" w:hAnsi="Tahoma" w:cs="Tahoma"/>
          <w:u w:val="single"/>
          <w:lang w:eastAsia="ru-RU"/>
        </w:rPr>
        <w:t>.</w:t>
      </w:r>
      <w:r w:rsidR="00DA4300">
        <w:rPr>
          <w:rFonts w:ascii="Tahoma" w:eastAsia="Times New Roman" w:hAnsi="Tahoma" w:cs="Tahoma"/>
          <w:u w:val="single"/>
          <w:lang w:val="ru-RU" w:eastAsia="ru-RU"/>
        </w:rPr>
        <w:t>01</w:t>
      </w:r>
      <w:r w:rsidR="00DA4300">
        <w:rPr>
          <w:rFonts w:ascii="Tahoma" w:eastAsia="Times New Roman" w:hAnsi="Tahoma" w:cs="Tahoma"/>
          <w:u w:val="single"/>
          <w:lang w:eastAsia="ru-RU"/>
        </w:rPr>
        <w:t>.201</w:t>
      </w:r>
      <w:r w:rsidR="00DA4300">
        <w:rPr>
          <w:rFonts w:ascii="Tahoma" w:eastAsia="Times New Roman" w:hAnsi="Tahoma" w:cs="Tahoma"/>
          <w:u w:val="single"/>
          <w:lang w:val="ru-RU" w:eastAsia="ru-RU"/>
        </w:rPr>
        <w:t>8</w:t>
      </w:r>
      <w:r w:rsidRPr="00A11BE6">
        <w:rPr>
          <w:rFonts w:ascii="Tahoma" w:eastAsia="Times New Roman" w:hAnsi="Tahoma" w:cs="Tahoma"/>
          <w:u w:val="single"/>
          <w:lang w:eastAsia="ru-RU"/>
        </w:rPr>
        <w:t xml:space="preserve"> – кінцевого терміну подачі заявок</w:t>
      </w:r>
      <w:r w:rsidRPr="00A11BE6">
        <w:rPr>
          <w:rFonts w:ascii="Tahoma" w:eastAsia="Times New Roman" w:hAnsi="Tahoma" w:cs="Tahoma"/>
          <w:lang w:eastAsia="ru-RU"/>
        </w:rPr>
        <w:t>. Після вказаного терміну Ваш логін та пароль будуть анульовані і внесення будь-яких змін буде неможливе.</w:t>
      </w:r>
    </w:p>
    <w:p w:rsidR="00374EBC" w:rsidRPr="00A11BE6" w:rsidRDefault="00374EBC" w:rsidP="00374EBC">
      <w:pPr>
        <w:tabs>
          <w:tab w:val="left" w:pos="284"/>
        </w:tabs>
        <w:jc w:val="both"/>
        <w:rPr>
          <w:rFonts w:ascii="Tahoma" w:eastAsia="Times New Roman" w:hAnsi="Tahoma" w:cs="Tahoma"/>
          <w:lang w:eastAsia="ru-RU"/>
        </w:rPr>
      </w:pPr>
    </w:p>
    <w:p w:rsidR="00374EBC" w:rsidRPr="00A11BE6" w:rsidRDefault="00374EBC" w:rsidP="00374EBC">
      <w:pPr>
        <w:tabs>
          <w:tab w:val="left" w:pos="284"/>
        </w:tabs>
        <w:jc w:val="both"/>
        <w:rPr>
          <w:rFonts w:ascii="Tahoma" w:eastAsiaTheme="minorHAnsi" w:hAnsi="Tahoma" w:cs="Tahoma"/>
          <w:lang w:eastAsia="en-US"/>
        </w:rPr>
      </w:pPr>
      <w:r w:rsidRPr="00A11BE6">
        <w:rPr>
          <w:rFonts w:ascii="Tahoma" w:eastAsiaTheme="minorHAnsi" w:hAnsi="Tahoma" w:cs="Tahoma"/>
          <w:lang w:eastAsia="en-US"/>
        </w:rPr>
        <w:t xml:space="preserve">Питання щодо технічної роботи з сайтом подачі заявок  надсилати на електронну адресу </w:t>
      </w:r>
      <w:hyperlink r:id="rId12" w:history="1">
        <w:r w:rsidRPr="00A11BE6">
          <w:rPr>
            <w:rFonts w:ascii="Tahoma" w:eastAsiaTheme="minorHAnsi" w:hAnsi="Tahoma" w:cs="Tahoma"/>
            <w:color w:val="0000FF"/>
            <w:u w:val="single"/>
            <w:lang w:eastAsia="en-US"/>
          </w:rPr>
          <w:t>technical_support@network.org.ua</w:t>
        </w:r>
      </w:hyperlink>
      <w:r w:rsidRPr="00A11BE6">
        <w:rPr>
          <w:rFonts w:ascii="Tahoma" w:eastAsiaTheme="minorHAnsi" w:hAnsi="Tahoma" w:cs="Tahoma"/>
          <w:lang w:eastAsia="en-US"/>
        </w:rPr>
        <w:t xml:space="preserve">. Запити щодо роз’яснення порядку подачі заявки та заповнення документів Заявки повинні надсилатись у письмовому вигляді на електронну адресу </w:t>
      </w:r>
      <w:hyperlink r:id="rId13" w:history="1">
        <w:r w:rsidRPr="00A11BE6">
          <w:rPr>
            <w:rFonts w:ascii="Tahoma" w:eastAsiaTheme="minorHAnsi" w:hAnsi="Tahoma" w:cs="Tahoma"/>
            <w:color w:val="0000FF"/>
            <w:u w:val="single"/>
            <w:lang w:eastAsia="en-US"/>
          </w:rPr>
          <w:t>applicants@network.org.ua</w:t>
        </w:r>
      </w:hyperlink>
      <w:r w:rsidRPr="00A11BE6">
        <w:rPr>
          <w:rFonts w:ascii="Tahoma" w:eastAsiaTheme="minorHAnsi" w:hAnsi="Tahoma" w:cs="Tahoma"/>
          <w:lang w:eastAsia="en-US"/>
        </w:rPr>
        <w:t xml:space="preserve"> . Відповіді надаються на письмові</w:t>
      </w:r>
      <w:r w:rsidR="00DA4300">
        <w:rPr>
          <w:rFonts w:ascii="Tahoma" w:eastAsiaTheme="minorHAnsi" w:hAnsi="Tahoma" w:cs="Tahoma"/>
          <w:lang w:eastAsia="en-US"/>
        </w:rPr>
        <w:t xml:space="preserve"> запити, отримані не пізніше  </w:t>
      </w:r>
      <w:r w:rsidR="00DA4300">
        <w:rPr>
          <w:rFonts w:ascii="Tahoma" w:eastAsiaTheme="minorHAnsi" w:hAnsi="Tahoma" w:cs="Tahoma"/>
          <w:lang w:val="ru-RU" w:eastAsia="en-US"/>
        </w:rPr>
        <w:t>12</w:t>
      </w:r>
      <w:r w:rsidR="00DA4300">
        <w:rPr>
          <w:rFonts w:ascii="Tahoma" w:eastAsiaTheme="minorHAnsi" w:hAnsi="Tahoma" w:cs="Tahoma"/>
          <w:lang w:eastAsia="en-US"/>
        </w:rPr>
        <w:t>.</w:t>
      </w:r>
      <w:r w:rsidR="00DA4300">
        <w:rPr>
          <w:rFonts w:ascii="Tahoma" w:eastAsiaTheme="minorHAnsi" w:hAnsi="Tahoma" w:cs="Tahoma"/>
          <w:lang w:val="ru-RU" w:eastAsia="en-US"/>
        </w:rPr>
        <w:t>01</w:t>
      </w:r>
      <w:r w:rsidR="00DA4300">
        <w:rPr>
          <w:rFonts w:ascii="Tahoma" w:eastAsiaTheme="minorHAnsi" w:hAnsi="Tahoma" w:cs="Tahoma"/>
          <w:lang w:eastAsia="en-US"/>
        </w:rPr>
        <w:t>.201</w:t>
      </w:r>
      <w:r w:rsidR="00DA4300">
        <w:rPr>
          <w:rFonts w:ascii="Tahoma" w:eastAsiaTheme="minorHAnsi" w:hAnsi="Tahoma" w:cs="Tahoma"/>
          <w:lang w:val="ru-RU" w:eastAsia="en-US"/>
        </w:rPr>
        <w:t>8</w:t>
      </w:r>
      <w:r w:rsidRPr="00A11BE6">
        <w:rPr>
          <w:rFonts w:ascii="Tahoma" w:eastAsiaTheme="minorHAnsi" w:hAnsi="Tahoma" w:cs="Tahoma"/>
          <w:lang w:eastAsia="en-US"/>
        </w:rPr>
        <w:t>.</w:t>
      </w:r>
    </w:p>
    <w:p w:rsidR="00374EBC" w:rsidRPr="00A11BE6" w:rsidRDefault="00374EBC" w:rsidP="00374EBC">
      <w:pPr>
        <w:tabs>
          <w:tab w:val="left" w:pos="284"/>
        </w:tabs>
        <w:jc w:val="both"/>
        <w:rPr>
          <w:rFonts w:ascii="Tahoma" w:eastAsiaTheme="minorHAnsi" w:hAnsi="Tahoma" w:cs="Tahoma"/>
          <w:lang w:eastAsia="en-US"/>
        </w:rPr>
      </w:pPr>
    </w:p>
    <w:p w:rsidR="00374EBC" w:rsidRPr="00A11BE6" w:rsidRDefault="00374EBC" w:rsidP="00374EBC">
      <w:pPr>
        <w:tabs>
          <w:tab w:val="left" w:pos="284"/>
        </w:tabs>
        <w:jc w:val="both"/>
        <w:rPr>
          <w:rFonts w:ascii="Tahoma" w:eastAsiaTheme="minorHAnsi" w:hAnsi="Tahoma" w:cs="Tahoma"/>
          <w:b/>
          <w:lang w:eastAsia="en-US"/>
        </w:rPr>
      </w:pPr>
      <w:r w:rsidRPr="00A11BE6">
        <w:rPr>
          <w:rFonts w:ascii="Tahoma" w:eastAsiaTheme="minorHAnsi" w:hAnsi="Tahoma" w:cs="Tahoma"/>
          <w:lang w:eastAsia="en-US"/>
        </w:rPr>
        <w:t xml:space="preserve">Кодова назва Вашої Програми (розділ «Дані про проекти» на сайті подачі заявок), на яку Ви подаєтесь </w:t>
      </w:r>
      <w:r w:rsidR="00BA1095" w:rsidRPr="00BA1095">
        <w:rPr>
          <w:rFonts w:ascii="Tahoma" w:eastAsiaTheme="minorHAnsi" w:hAnsi="Tahoma" w:cs="Tahoma"/>
          <w:b/>
          <w:lang w:eastAsia="en-US"/>
        </w:rPr>
        <w:t>- GF_2018_</w:t>
      </w:r>
      <w:r w:rsidR="00BA1095" w:rsidRPr="00BA1095">
        <w:rPr>
          <w:rFonts w:ascii="Tahoma" w:eastAsiaTheme="minorHAnsi" w:hAnsi="Tahoma" w:cs="Tahoma"/>
          <w:b/>
          <w:lang w:val="ru-RU" w:eastAsia="en-US"/>
        </w:rPr>
        <w:t>5</w:t>
      </w:r>
      <w:r w:rsidRPr="00BA1095">
        <w:rPr>
          <w:rFonts w:ascii="Tahoma" w:eastAsiaTheme="minorHAnsi" w:hAnsi="Tahoma" w:cs="Tahoma"/>
          <w:b/>
          <w:lang w:eastAsia="en-US"/>
        </w:rPr>
        <w:t>.</w:t>
      </w:r>
    </w:p>
    <w:p w:rsidR="00374EBC" w:rsidRPr="00A11BE6" w:rsidRDefault="00374EBC" w:rsidP="00374EBC">
      <w:pPr>
        <w:tabs>
          <w:tab w:val="left" w:pos="284"/>
        </w:tabs>
        <w:jc w:val="both"/>
        <w:rPr>
          <w:rFonts w:ascii="Tahoma" w:eastAsiaTheme="minorHAnsi" w:hAnsi="Tahoma" w:cs="Tahoma"/>
          <w:lang w:eastAsia="en-US"/>
        </w:rPr>
      </w:pPr>
    </w:p>
    <w:p w:rsidR="00374EBC" w:rsidRPr="00A11BE6" w:rsidRDefault="00374EBC" w:rsidP="005C4145">
      <w:pPr>
        <w:shd w:val="clear" w:color="auto" w:fill="FFFFFF"/>
        <w:jc w:val="both"/>
        <w:rPr>
          <w:rFonts w:ascii="Tahoma" w:eastAsia="Tahoma" w:hAnsi="Tahoma" w:cs="Tahoma"/>
        </w:rPr>
      </w:pPr>
    </w:p>
    <w:p w:rsidR="00F64386" w:rsidRPr="00A11BE6" w:rsidRDefault="005D2CDA" w:rsidP="00C550B5">
      <w:pPr>
        <w:jc w:val="both"/>
        <w:rPr>
          <w:rFonts w:ascii="Tahoma" w:eastAsia="Tahoma" w:hAnsi="Tahoma" w:cs="Tahoma"/>
          <w:b/>
        </w:rPr>
      </w:pPr>
      <w:r w:rsidRPr="00A11BE6">
        <w:rPr>
          <w:rFonts w:ascii="Tahoma" w:eastAsia="Tahoma" w:hAnsi="Tahoma" w:cs="Tahoma"/>
          <w:b/>
        </w:rPr>
        <w:t>Умови щодо фінансування</w:t>
      </w:r>
    </w:p>
    <w:p w:rsidR="00F64386" w:rsidRPr="00A11BE6" w:rsidRDefault="005D2CDA" w:rsidP="00C550B5">
      <w:pPr>
        <w:jc w:val="both"/>
        <w:rPr>
          <w:rFonts w:ascii="Tahoma" w:eastAsia="Tahoma" w:hAnsi="Tahoma" w:cs="Tahoma"/>
        </w:rPr>
      </w:pPr>
      <w:r w:rsidRPr="00A11BE6">
        <w:rPr>
          <w:rFonts w:ascii="Tahoma" w:eastAsia="Tahoma" w:hAnsi="Tahoma" w:cs="Tahoma"/>
        </w:rPr>
        <w:t xml:space="preserve">Учасник конкурсу : </w:t>
      </w:r>
    </w:p>
    <w:p w:rsidR="00F64386" w:rsidRPr="00A11BE6" w:rsidRDefault="005D2CDA" w:rsidP="00C550B5">
      <w:pPr>
        <w:pStyle w:val="ae"/>
        <w:numPr>
          <w:ilvl w:val="0"/>
          <w:numId w:val="4"/>
        </w:numPr>
        <w:contextualSpacing/>
        <w:jc w:val="both"/>
        <w:rPr>
          <w:rFonts w:ascii="Tahoma" w:eastAsia="Tahoma" w:hAnsi="Tahoma" w:cs="Tahoma"/>
        </w:rPr>
      </w:pPr>
      <w:r w:rsidRPr="00A11BE6">
        <w:rPr>
          <w:rFonts w:ascii="Tahoma" w:eastAsia="Tahoma" w:hAnsi="Tahoma" w:cs="Tahoma"/>
        </w:rPr>
        <w:t xml:space="preserve">Гарантує відсутність вже отриманого або очікуваного фінансування від інших донорів на цілі та </w:t>
      </w:r>
      <w:r w:rsidR="005C4145" w:rsidRPr="00A11BE6">
        <w:rPr>
          <w:rFonts w:ascii="Tahoma" w:eastAsia="Tahoma" w:hAnsi="Tahoma" w:cs="Tahoma"/>
        </w:rPr>
        <w:t>завдання, які визначені З</w:t>
      </w:r>
      <w:r w:rsidRPr="00A11BE6">
        <w:rPr>
          <w:rFonts w:ascii="Tahoma" w:eastAsia="Tahoma" w:hAnsi="Tahoma" w:cs="Tahoma"/>
        </w:rPr>
        <w:t>аявкою та включені в її бюджет;</w:t>
      </w:r>
    </w:p>
    <w:p w:rsidR="00F64386" w:rsidRPr="00A11BE6" w:rsidRDefault="005C4145" w:rsidP="00C550B5">
      <w:pPr>
        <w:pStyle w:val="ae"/>
        <w:numPr>
          <w:ilvl w:val="0"/>
          <w:numId w:val="4"/>
        </w:numPr>
        <w:contextualSpacing/>
        <w:jc w:val="both"/>
        <w:rPr>
          <w:rFonts w:ascii="Tahoma" w:eastAsia="Tahoma" w:hAnsi="Tahoma" w:cs="Tahoma"/>
        </w:rPr>
      </w:pPr>
      <w:r w:rsidRPr="00A11BE6">
        <w:rPr>
          <w:rFonts w:ascii="Tahoma" w:eastAsia="Tahoma" w:hAnsi="Tahoma" w:cs="Tahoma"/>
        </w:rPr>
        <w:t>Гарантує, що бюджет З</w:t>
      </w:r>
      <w:r w:rsidR="005D2CDA" w:rsidRPr="00A11BE6">
        <w:rPr>
          <w:rFonts w:ascii="Tahoma" w:eastAsia="Tahoma" w:hAnsi="Tahoma" w:cs="Tahoma"/>
        </w:rPr>
        <w:t xml:space="preserve">аявки складено з урахуванням справедливого та обґрунтованого розподілу часток фінансування між донорами.   </w:t>
      </w:r>
    </w:p>
    <w:p w:rsidR="00B02C59" w:rsidRPr="00A11BE6" w:rsidRDefault="00B02C59" w:rsidP="00C550B5">
      <w:pPr>
        <w:pStyle w:val="ae"/>
        <w:numPr>
          <w:ilvl w:val="0"/>
          <w:numId w:val="4"/>
        </w:numPr>
        <w:tabs>
          <w:tab w:val="left" w:pos="1134"/>
        </w:tabs>
        <w:jc w:val="both"/>
        <w:rPr>
          <w:rFonts w:ascii="Tahoma" w:eastAsia="Times New Roman" w:hAnsi="Tahoma" w:cs="Tahoma"/>
          <w:lang w:eastAsia="ru-RU"/>
        </w:rPr>
      </w:pPr>
      <w:r w:rsidRPr="00A11BE6">
        <w:rPr>
          <w:rFonts w:ascii="Tahoma" w:eastAsia="Times New Roman" w:hAnsi="Tahoma" w:cs="Tahoma"/>
          <w:lang w:eastAsia="ru-RU"/>
        </w:rPr>
        <w:t>Гарантує, що у ви</w:t>
      </w:r>
      <w:r w:rsidR="005C4145" w:rsidRPr="00A11BE6">
        <w:rPr>
          <w:rFonts w:ascii="Tahoma" w:eastAsia="Times New Roman" w:hAnsi="Tahoma" w:cs="Tahoma"/>
          <w:lang w:eastAsia="ru-RU"/>
        </w:rPr>
        <w:t>падку підтримки поданої З</w:t>
      </w:r>
      <w:r w:rsidRPr="00A11BE6">
        <w:rPr>
          <w:rFonts w:ascii="Tahoma" w:eastAsia="Times New Roman" w:hAnsi="Tahoma" w:cs="Tahoma"/>
          <w:lang w:eastAsia="ru-RU"/>
        </w:rPr>
        <w:t>аявки Організаторами конкурсу, Заявник до укладання з Організаторами конкурсу правочину про надання благодійної допомоги отримає від всіх своїх інших донорів, з якими вже укладені або планується укладення правочинів про отримання фінансування на 2018 рік, офіційну відповід</w:t>
      </w:r>
      <w:r w:rsidR="00910E70" w:rsidRPr="00A11BE6">
        <w:rPr>
          <w:rFonts w:ascii="Tahoma" w:eastAsia="Times New Roman" w:hAnsi="Tahoma" w:cs="Tahoma"/>
          <w:lang w:eastAsia="ru-RU"/>
        </w:rPr>
        <w:t>ь</w:t>
      </w:r>
      <w:r w:rsidRPr="00A11BE6">
        <w:rPr>
          <w:rFonts w:ascii="Tahoma" w:eastAsia="Times New Roman" w:hAnsi="Tahoma" w:cs="Tahoma"/>
          <w:lang w:eastAsia="ru-RU"/>
        </w:rPr>
        <w:t xml:space="preserve"> про можливість або неможливість надання </w:t>
      </w:r>
      <w:r w:rsidRPr="00A11BE6">
        <w:rPr>
          <w:rFonts w:ascii="Tahoma" w:hAnsi="Tahoma" w:cs="Tahoma"/>
          <w:bCs/>
        </w:rPr>
        <w:t xml:space="preserve">Заявником </w:t>
      </w:r>
      <w:r w:rsidRPr="00A11BE6">
        <w:rPr>
          <w:rFonts w:ascii="Tahoma" w:eastAsia="Times New Roman" w:hAnsi="Tahoma" w:cs="Tahoma"/>
          <w:lang w:eastAsia="ru-RU"/>
        </w:rPr>
        <w:t xml:space="preserve">Організаторам конкурсу, </w:t>
      </w:r>
      <w:r w:rsidRPr="00A11BE6">
        <w:rPr>
          <w:rFonts w:ascii="Tahoma" w:hAnsi="Tahoma" w:cs="Tahoma"/>
          <w:bCs/>
        </w:rPr>
        <w:t xml:space="preserve">Місцевому Агенту Фонду (МАФ) або іншими уповноваженими представникам Глобального фонду для боротьби зі </w:t>
      </w:r>
      <w:proofErr w:type="spellStart"/>
      <w:r w:rsidRPr="00A11BE6">
        <w:rPr>
          <w:rFonts w:ascii="Tahoma" w:hAnsi="Tahoma" w:cs="Tahoma"/>
          <w:bCs/>
        </w:rPr>
        <w:t>СНІДом</w:t>
      </w:r>
      <w:proofErr w:type="spellEnd"/>
      <w:r w:rsidRPr="00A11BE6">
        <w:rPr>
          <w:rFonts w:ascii="Tahoma" w:hAnsi="Tahoma" w:cs="Tahoma"/>
          <w:bCs/>
        </w:rPr>
        <w:t xml:space="preserve">, туберкульозом та малярією </w:t>
      </w:r>
      <w:r w:rsidRPr="00A11BE6">
        <w:rPr>
          <w:rFonts w:ascii="Tahoma" w:hAnsi="Tahoma" w:cs="Tahoma"/>
          <w:lang w:eastAsia="ru-RU"/>
        </w:rPr>
        <w:t>детальної інформації про всі кошти, які Набувач від них отримує або отримуватиме з метою запобігання ризику подвійного фінансування окремих ліній Бюджету та/або діяльності, передбаченої Проектом.</w:t>
      </w:r>
    </w:p>
    <w:p w:rsidR="00B02C59" w:rsidRPr="00A11BE6" w:rsidRDefault="00B02C59" w:rsidP="00C550B5">
      <w:pPr>
        <w:pStyle w:val="ae"/>
        <w:contextualSpacing/>
        <w:jc w:val="both"/>
        <w:rPr>
          <w:rFonts w:ascii="Tahoma" w:eastAsia="Tahoma" w:hAnsi="Tahoma" w:cs="Tahoma"/>
        </w:rPr>
      </w:pPr>
    </w:p>
    <w:p w:rsidR="00F64386" w:rsidRPr="00A11BE6" w:rsidRDefault="005C4145" w:rsidP="00C550B5">
      <w:pPr>
        <w:jc w:val="both"/>
        <w:rPr>
          <w:rFonts w:ascii="Tahoma" w:eastAsia="Tahoma" w:hAnsi="Tahoma" w:cs="Tahoma"/>
        </w:rPr>
      </w:pPr>
      <w:r w:rsidRPr="00A11BE6">
        <w:rPr>
          <w:rFonts w:ascii="Tahoma" w:eastAsia="Tahoma" w:hAnsi="Tahoma" w:cs="Tahoma"/>
        </w:rPr>
        <w:t>Якщо передбачена З</w:t>
      </w:r>
      <w:r w:rsidR="005D2CDA" w:rsidRPr="00A11BE6">
        <w:rPr>
          <w:rFonts w:ascii="Tahoma" w:eastAsia="Tahoma" w:hAnsi="Tahoma" w:cs="Tahoma"/>
        </w:rPr>
        <w:t>аявкою діяльність фінансується іншими донорами, учасник конкурсу має подати бюджет, що відповідає наступним принципам: а) має бути виключена діяльність за проектом, що вже отримала фінансування від іншого донора (за винятком розширення обсягу такої діяльності, при цьому додаткова діяльність/розширення діяльності є потрібною та обґрунтованою, буде доповнювати вже існуючу діяльність, не передбачатиме дублювання діяльності та фінансування, не допускатиме необґрунтованих витрат); б) розподіл часток фінансування діяльності учасника конкурсу між донорами є прозорим, справедливим та обґрунтованим.</w:t>
      </w:r>
    </w:p>
    <w:p w:rsidR="00F64386" w:rsidRPr="00A11BE6" w:rsidRDefault="005D2CDA" w:rsidP="00C550B5">
      <w:pPr>
        <w:jc w:val="both"/>
        <w:rPr>
          <w:rFonts w:ascii="Tahoma" w:eastAsia="Tahoma" w:hAnsi="Tahoma" w:cs="Tahoma"/>
        </w:rPr>
      </w:pPr>
      <w:r w:rsidRPr="00A11BE6">
        <w:rPr>
          <w:rFonts w:ascii="Tahoma" w:eastAsia="Tahoma" w:hAnsi="Tahoma" w:cs="Tahoma"/>
        </w:rPr>
        <w:t>У вип</w:t>
      </w:r>
      <w:r w:rsidR="005C4145" w:rsidRPr="00A11BE6">
        <w:rPr>
          <w:rFonts w:ascii="Tahoma" w:eastAsia="Tahoma" w:hAnsi="Tahoma" w:cs="Tahoma"/>
        </w:rPr>
        <w:t>адку, якщо Заявкою</w:t>
      </w:r>
      <w:r w:rsidRPr="00A11BE6">
        <w:rPr>
          <w:rFonts w:ascii="Tahoma" w:eastAsia="Tahoma" w:hAnsi="Tahoma" w:cs="Tahoma"/>
        </w:rPr>
        <w:t xml:space="preserve"> передбачається здійснення діяльності, що вимагає отримання ліцензії, учасник конкурсу має надати відповідну ліцензію або попередню угоду з організацією, що має відповідну ліцензію та буде виконувати зазначену діяльність.</w:t>
      </w:r>
    </w:p>
    <w:p w:rsidR="00910E70" w:rsidRPr="00A11BE6" w:rsidRDefault="00910E70" w:rsidP="00C550B5">
      <w:pPr>
        <w:jc w:val="both"/>
        <w:rPr>
          <w:rFonts w:ascii="Tahoma" w:eastAsia="Tahoma" w:hAnsi="Tahoma" w:cs="Tahoma"/>
        </w:rPr>
      </w:pPr>
    </w:p>
    <w:p w:rsidR="008D7B9B" w:rsidRPr="00A11BE6" w:rsidRDefault="008D7B9B" w:rsidP="00C550B5">
      <w:pPr>
        <w:jc w:val="both"/>
        <w:rPr>
          <w:rFonts w:ascii="Tahoma" w:eastAsia="Tahoma" w:hAnsi="Tahoma" w:cs="Tahoma"/>
          <w:b/>
        </w:rPr>
      </w:pPr>
      <w:r w:rsidRPr="00A11BE6">
        <w:rPr>
          <w:rFonts w:ascii="Tahoma" w:eastAsia="Tahoma" w:hAnsi="Tahoma" w:cs="Tahoma"/>
          <w:b/>
        </w:rPr>
        <w:t xml:space="preserve">Інші умови </w:t>
      </w:r>
    </w:p>
    <w:p w:rsidR="008D7B9B" w:rsidRPr="00A11BE6" w:rsidRDefault="008D7B9B" w:rsidP="00C550B5">
      <w:pPr>
        <w:jc w:val="both"/>
        <w:rPr>
          <w:rFonts w:ascii="Tahoma" w:eastAsia="Tahoma" w:hAnsi="Tahoma" w:cs="Tahoma"/>
        </w:rPr>
      </w:pPr>
      <w:r w:rsidRPr="00A11BE6">
        <w:rPr>
          <w:rFonts w:ascii="Tahoma" w:eastAsia="Tahoma" w:hAnsi="Tahoma" w:cs="Tahoma"/>
        </w:rPr>
        <w:t xml:space="preserve">До участі у конкурсі допускаються лише Заявки, які повністю відповідають умовам конкурсу. Відповідність </w:t>
      </w:r>
      <w:r w:rsidR="005C4145" w:rsidRPr="00A11BE6">
        <w:rPr>
          <w:rFonts w:ascii="Tahoma" w:eastAsia="Tahoma" w:hAnsi="Tahoma" w:cs="Tahoma"/>
        </w:rPr>
        <w:t>З</w:t>
      </w:r>
      <w:r w:rsidRPr="00A11BE6">
        <w:rPr>
          <w:rFonts w:ascii="Tahoma" w:eastAsia="Tahoma" w:hAnsi="Tahoma" w:cs="Tahoma"/>
        </w:rPr>
        <w:t>аявок умовам конкурсу Організатори конкурсу визначають на власний розсуд.</w:t>
      </w:r>
    </w:p>
    <w:p w:rsidR="008D7B9B" w:rsidRPr="00A11BE6" w:rsidRDefault="005C4145" w:rsidP="00C550B5">
      <w:pPr>
        <w:jc w:val="both"/>
        <w:rPr>
          <w:rFonts w:ascii="Tahoma" w:eastAsia="Tahoma" w:hAnsi="Tahoma" w:cs="Tahoma"/>
        </w:rPr>
      </w:pPr>
      <w:r w:rsidRPr="00A11BE6">
        <w:rPr>
          <w:rFonts w:ascii="Tahoma" w:eastAsia="Tahoma" w:hAnsi="Tahoma" w:cs="Tahoma"/>
        </w:rPr>
        <w:t>Оцінювання З</w:t>
      </w:r>
      <w:r w:rsidR="008D7B9B" w:rsidRPr="00A11BE6">
        <w:rPr>
          <w:rFonts w:ascii="Tahoma" w:eastAsia="Tahoma" w:hAnsi="Tahoma" w:cs="Tahoma"/>
        </w:rPr>
        <w:t xml:space="preserve">аявок буде проводитись Організаторами конкурсу на власний розсуд, виходячи з власного бачення мети, цілей та завдань конкурсу. Винагородою переможцеві конкурсу буде укладення правочину про надання цільової благодійної допомоги з Організаторами конкурсу на умовах, викладених у </w:t>
      </w:r>
      <w:r w:rsidRPr="00A11BE6">
        <w:rPr>
          <w:rFonts w:ascii="Tahoma" w:eastAsia="Tahoma" w:hAnsi="Tahoma" w:cs="Tahoma"/>
        </w:rPr>
        <w:t>З</w:t>
      </w:r>
      <w:r w:rsidR="008D7B9B" w:rsidRPr="00A11BE6">
        <w:rPr>
          <w:rFonts w:ascii="Tahoma" w:eastAsia="Tahoma" w:hAnsi="Tahoma" w:cs="Tahoma"/>
        </w:rPr>
        <w:t xml:space="preserve">аявці учасника, з урахуванням зауважень Експертно-відбіркової комісії, Організаторів конкурсу, а також умов цього оголошення. Винагорода переможцям конкурсу залежить від надання фінансування Глобальним фондом для боротьби зі </w:t>
      </w:r>
      <w:proofErr w:type="spellStart"/>
      <w:r w:rsidR="008D7B9B" w:rsidRPr="00A11BE6">
        <w:rPr>
          <w:rFonts w:ascii="Tahoma" w:eastAsia="Tahoma" w:hAnsi="Tahoma" w:cs="Tahoma"/>
        </w:rPr>
        <w:t>СНІДом</w:t>
      </w:r>
      <w:proofErr w:type="spellEnd"/>
      <w:r w:rsidR="008D7B9B" w:rsidRPr="00A11BE6">
        <w:rPr>
          <w:rFonts w:ascii="Tahoma" w:eastAsia="Tahoma" w:hAnsi="Tahoma" w:cs="Tahoma"/>
        </w:rPr>
        <w:t>, туберкульозом та малярією, тому Організатори конкурсу мають право відмінити конкурс повністю або частково, змінити його умови,  враховуючи обсяг отриманого фінансування.</w:t>
      </w:r>
    </w:p>
    <w:p w:rsidR="008D7B9B" w:rsidRPr="00A11BE6" w:rsidRDefault="008D7B9B" w:rsidP="00C550B5">
      <w:pPr>
        <w:jc w:val="both"/>
        <w:rPr>
          <w:rFonts w:ascii="Tahoma" w:eastAsia="Tahoma" w:hAnsi="Tahoma" w:cs="Tahoma"/>
        </w:rPr>
      </w:pPr>
      <w:r w:rsidRPr="00A11BE6">
        <w:rPr>
          <w:rFonts w:ascii="Tahoma" w:eastAsia="Tahoma" w:hAnsi="Tahoma" w:cs="Tahoma"/>
        </w:rPr>
        <w:t>Відповідальність Організаторів конкурсу не виходить за суми винагороди, визначеної умовами конкурсу. Організатори конкурсу не несуть відповідальності за неможливість контакту з учасником конкурсу, якщо будь-яка інформація про учасника конкурсу повідомлена неправильно. Учасник несе особисту відповідальність за достовірність наданої ним інформації.</w:t>
      </w:r>
    </w:p>
    <w:p w:rsidR="00F64386" w:rsidRPr="00A11BE6" w:rsidRDefault="005D2CDA" w:rsidP="00C550B5">
      <w:pPr>
        <w:jc w:val="both"/>
        <w:rPr>
          <w:rFonts w:ascii="Tahoma" w:eastAsia="Tahoma" w:hAnsi="Tahoma" w:cs="Tahoma"/>
        </w:rPr>
      </w:pPr>
      <w:r w:rsidRPr="00A11BE6">
        <w:rPr>
          <w:rFonts w:ascii="Tahoma" w:eastAsia="Tahoma" w:hAnsi="Tahoma" w:cs="Tahoma"/>
        </w:rPr>
        <w:t>У випадку виникнення ситуації, що припускає неоднозначне тлумачення умов конкурсу, та/або питань, не врегульованих умовами конкурсу, остаточне рішення приймається Організаторами конкурсу. Рішення Організаторів конкурсу є остаточним та оскарженню не підлягає.</w:t>
      </w:r>
    </w:p>
    <w:p w:rsidR="00F64386" w:rsidRPr="00A11BE6" w:rsidRDefault="005D2CDA" w:rsidP="00C550B5">
      <w:pPr>
        <w:jc w:val="both"/>
        <w:rPr>
          <w:rFonts w:ascii="Tahoma" w:eastAsia="Tahoma" w:hAnsi="Tahoma" w:cs="Tahoma"/>
        </w:rPr>
      </w:pPr>
      <w:r w:rsidRPr="00A11BE6">
        <w:rPr>
          <w:rFonts w:ascii="Tahoma" w:eastAsia="Tahoma" w:hAnsi="Tahoma" w:cs="Tahoma"/>
        </w:rPr>
        <w:t>Участю</w:t>
      </w:r>
      <w:r w:rsidR="005C4145" w:rsidRPr="00A11BE6">
        <w:rPr>
          <w:rFonts w:ascii="Tahoma" w:eastAsia="Tahoma" w:hAnsi="Tahoma" w:cs="Tahoma"/>
        </w:rPr>
        <w:t xml:space="preserve"> у конкурсі та поданням З</w:t>
      </w:r>
      <w:r w:rsidRPr="00A11BE6">
        <w:rPr>
          <w:rFonts w:ascii="Tahoma" w:eastAsia="Tahoma" w:hAnsi="Tahoma" w:cs="Tahoma"/>
        </w:rPr>
        <w:t xml:space="preserve">аявки учасник підтверджує, що він ознайомлений з  принципами та вимогами Глобального фонду для боротьби зі </w:t>
      </w:r>
      <w:proofErr w:type="spellStart"/>
      <w:r w:rsidRPr="00A11BE6">
        <w:rPr>
          <w:rFonts w:ascii="Tahoma" w:eastAsia="Tahoma" w:hAnsi="Tahoma" w:cs="Tahoma"/>
        </w:rPr>
        <w:t>СНІДом</w:t>
      </w:r>
      <w:proofErr w:type="spellEnd"/>
      <w:r w:rsidRPr="00A11BE6">
        <w:rPr>
          <w:rFonts w:ascii="Tahoma" w:eastAsia="Tahoma" w:hAnsi="Tahoma" w:cs="Tahoma"/>
        </w:rPr>
        <w:t xml:space="preserve">, туберкульозом та малярією до набувачів коштів,  викладеними у Кодексі поведінки для набувачів, який знаходиться у вільному доступі на веб-сайті Глобального фонду </w:t>
      </w:r>
      <w:hyperlink r:id="rId14">
        <w:r w:rsidRPr="00A11BE6">
          <w:rPr>
            <w:rFonts w:ascii="Tahoma" w:eastAsia="Tahoma" w:hAnsi="Tahoma" w:cs="Tahoma"/>
          </w:rPr>
          <w:t>https://www.theglobalfund.org/media/6011/corporate_codeofconductforrecipients_policy_en.pdf</w:t>
        </w:r>
      </w:hyperlink>
      <w:r w:rsidRPr="00A11BE6">
        <w:rPr>
          <w:rFonts w:ascii="Tahoma" w:eastAsia="Tahoma" w:hAnsi="Tahoma" w:cs="Tahoma"/>
        </w:rPr>
        <w:t xml:space="preserve"> - англійською мовою, та переклад російською мовою - </w:t>
      </w:r>
      <w:hyperlink r:id="rId15">
        <w:r w:rsidRPr="00A11BE6">
          <w:rPr>
            <w:rFonts w:ascii="Tahoma" w:eastAsia="Tahoma" w:hAnsi="Tahoma" w:cs="Tahoma"/>
          </w:rPr>
          <w:t>https://www.theglobalfund.org/media/6014/corporate_codeofconductforrecipients_policy_ru.pdf</w:t>
        </w:r>
      </w:hyperlink>
      <w:r w:rsidR="00910E70" w:rsidRPr="00A11BE6">
        <w:rPr>
          <w:rFonts w:ascii="Tahoma" w:eastAsia="Tahoma" w:hAnsi="Tahoma" w:cs="Tahoma"/>
        </w:rPr>
        <w:t xml:space="preserve"> </w:t>
      </w:r>
      <w:r w:rsidRPr="00A11BE6">
        <w:rPr>
          <w:rFonts w:ascii="Tahoma" w:eastAsia="Tahoma" w:hAnsi="Tahoma" w:cs="Tahoma"/>
        </w:rPr>
        <w:t>і зобов’язується їх дотримуватись.</w:t>
      </w:r>
    </w:p>
    <w:p w:rsidR="00F64386" w:rsidRPr="00A11BE6" w:rsidRDefault="005D2CDA" w:rsidP="00C550B5">
      <w:pPr>
        <w:pStyle w:val="ae"/>
        <w:ind w:left="0"/>
        <w:jc w:val="both"/>
        <w:rPr>
          <w:rFonts w:ascii="Tahoma" w:eastAsia="Tahoma" w:hAnsi="Tahoma" w:cs="Tahoma"/>
        </w:rPr>
      </w:pPr>
      <w:bookmarkStart w:id="10" w:name="OLE_LINK148"/>
      <w:bookmarkStart w:id="11" w:name="OLE_LINK149"/>
      <w:r w:rsidRPr="00A11BE6">
        <w:rPr>
          <w:rFonts w:ascii="Tahoma" w:eastAsia="Tahoma" w:hAnsi="Tahoma" w:cs="Tahoma"/>
        </w:rPr>
        <w:t xml:space="preserve">Спеціальні вимоги донора коштів </w:t>
      </w:r>
      <w:bookmarkEnd w:id="10"/>
      <w:bookmarkEnd w:id="11"/>
      <w:r w:rsidRPr="00A11BE6">
        <w:rPr>
          <w:rFonts w:ascii="Tahoma" w:eastAsia="Tahoma" w:hAnsi="Tahoma" w:cs="Tahoma"/>
        </w:rPr>
        <w:t xml:space="preserve">(Глобального фонду для боротьби зі </w:t>
      </w:r>
      <w:proofErr w:type="spellStart"/>
      <w:r w:rsidRPr="00A11BE6">
        <w:rPr>
          <w:rFonts w:ascii="Tahoma" w:eastAsia="Tahoma" w:hAnsi="Tahoma" w:cs="Tahoma"/>
        </w:rPr>
        <w:t>СНІДом</w:t>
      </w:r>
      <w:proofErr w:type="spellEnd"/>
      <w:r w:rsidRPr="00A11BE6">
        <w:rPr>
          <w:rFonts w:ascii="Tahoma" w:eastAsia="Tahoma" w:hAnsi="Tahoma" w:cs="Tahoma"/>
        </w:rPr>
        <w:t xml:space="preserve">, туберкульозом та малярією) Глобальним фондом для боротьби зі </w:t>
      </w:r>
      <w:proofErr w:type="spellStart"/>
      <w:r w:rsidRPr="00A11BE6">
        <w:rPr>
          <w:rFonts w:ascii="Tahoma" w:eastAsia="Tahoma" w:hAnsi="Tahoma" w:cs="Tahoma"/>
        </w:rPr>
        <w:t>СНІДом</w:t>
      </w:r>
      <w:proofErr w:type="spellEnd"/>
      <w:r w:rsidRPr="00A11BE6">
        <w:rPr>
          <w:rFonts w:ascii="Tahoma" w:eastAsia="Tahoma" w:hAnsi="Tahoma" w:cs="Tahoma"/>
        </w:rPr>
        <w:t>, туберкульозом та малярією (далі - ГФ), донором коштів Організаторів конкурсу, встановлено обмеження щодо зайнятості працівників та консультантів у проектах, які оплачуються за рахунок коштів ГФ:</w:t>
      </w:r>
    </w:p>
    <w:p w:rsidR="00F64386" w:rsidRPr="00A11BE6" w:rsidRDefault="005D2CDA" w:rsidP="00C550B5">
      <w:pPr>
        <w:numPr>
          <w:ilvl w:val="0"/>
          <w:numId w:val="1"/>
        </w:numPr>
        <w:ind w:left="360"/>
        <w:jc w:val="both"/>
        <w:rPr>
          <w:rFonts w:ascii="Tahoma" w:eastAsia="Tahoma" w:hAnsi="Tahoma" w:cs="Tahoma"/>
        </w:rPr>
      </w:pPr>
      <w:r w:rsidRPr="00A11BE6">
        <w:rPr>
          <w:rFonts w:ascii="Tahoma" w:eastAsia="Tahoma" w:hAnsi="Tahoma" w:cs="Tahoma"/>
        </w:rPr>
        <w:t>обмеження щодо зайнятості працівників (осіб, які залучаються на підставі трудових договорів/контрактів):</w:t>
      </w:r>
    </w:p>
    <w:p w:rsidR="00F64386" w:rsidRPr="00A11BE6" w:rsidRDefault="005D2CDA" w:rsidP="00C550B5">
      <w:pPr>
        <w:ind w:left="348"/>
        <w:jc w:val="both"/>
        <w:rPr>
          <w:rFonts w:ascii="Tahoma" w:eastAsia="Tahoma" w:hAnsi="Tahoma" w:cs="Tahoma"/>
        </w:rPr>
      </w:pPr>
      <w:r w:rsidRPr="00A11BE6">
        <w:rPr>
          <w:rFonts w:ascii="Tahoma" w:eastAsia="Tahoma" w:hAnsi="Tahoma" w:cs="Tahoma"/>
        </w:rPr>
        <w:t>Допускається не більше 100% зайнятості працівника учасника конкурсу, при визначенні зайнятості враховується залучення працівника до виконання проектів, які фінансуються за кошти ГФ. (Під 100% зайнятості розуміється 40-годинний робочий тиждень.)</w:t>
      </w:r>
    </w:p>
    <w:p w:rsidR="00F64386" w:rsidRPr="00A11BE6" w:rsidRDefault="005D2CDA" w:rsidP="00C550B5">
      <w:pPr>
        <w:numPr>
          <w:ilvl w:val="0"/>
          <w:numId w:val="1"/>
        </w:numPr>
        <w:ind w:left="348"/>
        <w:jc w:val="both"/>
        <w:rPr>
          <w:rFonts w:ascii="Tahoma" w:eastAsia="Tahoma" w:hAnsi="Tahoma" w:cs="Tahoma"/>
        </w:rPr>
      </w:pPr>
      <w:r w:rsidRPr="00A11BE6">
        <w:rPr>
          <w:rFonts w:ascii="Tahoma" w:eastAsia="Tahoma" w:hAnsi="Tahoma" w:cs="Tahoma"/>
        </w:rPr>
        <w:t>консультанти за цивільно-правовими договорами залучаються на наступних умовах оплати їх послуг:</w:t>
      </w:r>
    </w:p>
    <w:p w:rsidR="00F64386" w:rsidRPr="00A11BE6" w:rsidRDefault="005D2CDA" w:rsidP="00C550B5">
      <w:pPr>
        <w:pStyle w:val="ae"/>
        <w:numPr>
          <w:ilvl w:val="0"/>
          <w:numId w:val="5"/>
        </w:numPr>
        <w:contextualSpacing/>
        <w:jc w:val="both"/>
        <w:rPr>
          <w:rFonts w:ascii="Tahoma" w:eastAsia="Tahoma" w:hAnsi="Tahoma" w:cs="Tahoma"/>
        </w:rPr>
      </w:pPr>
      <w:r w:rsidRPr="00A11BE6">
        <w:rPr>
          <w:rFonts w:ascii="Tahoma" w:eastAsia="Tahoma" w:hAnsi="Tahoma" w:cs="Tahoma"/>
        </w:rPr>
        <w:t>за певний час надання послуг (погодинна оплата);</w:t>
      </w:r>
    </w:p>
    <w:p w:rsidR="00F64386" w:rsidRPr="00A11BE6" w:rsidRDefault="0076364C" w:rsidP="00C550B5">
      <w:pPr>
        <w:ind w:left="1134" w:hanging="425"/>
        <w:contextualSpacing/>
        <w:jc w:val="both"/>
        <w:rPr>
          <w:rFonts w:ascii="Tahoma" w:eastAsia="Tahoma" w:hAnsi="Tahoma" w:cs="Tahoma"/>
        </w:rPr>
      </w:pPr>
      <w:r w:rsidRPr="00A11BE6">
        <w:rPr>
          <w:rFonts w:ascii="Tahoma" w:eastAsia="Tahoma" w:hAnsi="Tahoma" w:cs="Tahoma"/>
        </w:rPr>
        <w:t xml:space="preserve">б) </w:t>
      </w:r>
      <w:r w:rsidR="005D2CDA" w:rsidRPr="00A11BE6">
        <w:rPr>
          <w:rFonts w:ascii="Tahoma" w:eastAsia="Tahoma" w:hAnsi="Tahoma" w:cs="Tahoma"/>
        </w:rPr>
        <w:t xml:space="preserve">за певний обсяг наданих послуг/виконаних робіт (наприклад, за одну сторінку перекладу, за одного залученого клієнта тощо).  </w:t>
      </w:r>
    </w:p>
    <w:p w:rsidR="00F64386" w:rsidRPr="00A11BE6" w:rsidRDefault="005D2CDA" w:rsidP="00C550B5">
      <w:pPr>
        <w:pStyle w:val="ae"/>
        <w:numPr>
          <w:ilvl w:val="0"/>
          <w:numId w:val="2"/>
        </w:numPr>
        <w:ind w:left="360"/>
        <w:contextualSpacing/>
        <w:jc w:val="both"/>
        <w:rPr>
          <w:rFonts w:ascii="Tahoma" w:eastAsia="Tahoma" w:hAnsi="Tahoma" w:cs="Tahoma"/>
        </w:rPr>
      </w:pPr>
      <w:r w:rsidRPr="00A11BE6">
        <w:rPr>
          <w:rFonts w:ascii="Tahoma" w:eastAsia="Tahoma" w:hAnsi="Tahoma" w:cs="Tahoma"/>
        </w:rPr>
        <w:t>обмеження щодо оплати консультантів:</w:t>
      </w:r>
    </w:p>
    <w:p w:rsidR="00366564" w:rsidRPr="00A11BE6" w:rsidRDefault="00366564" w:rsidP="00C550B5">
      <w:pPr>
        <w:ind w:left="1134" w:hanging="425"/>
        <w:contextualSpacing/>
        <w:jc w:val="both"/>
        <w:rPr>
          <w:rFonts w:ascii="Tahoma" w:eastAsia="Tahoma" w:hAnsi="Tahoma" w:cs="Tahoma"/>
        </w:rPr>
      </w:pPr>
      <w:r w:rsidRPr="00A11BE6">
        <w:rPr>
          <w:rFonts w:ascii="Tahoma" w:eastAsia="Tahoma" w:hAnsi="Tahoma" w:cs="Tahoma"/>
        </w:rPr>
        <w:t xml:space="preserve">а)  </w:t>
      </w:r>
      <w:r w:rsidR="005D2CDA" w:rsidRPr="00A11BE6">
        <w:rPr>
          <w:rFonts w:ascii="Tahoma" w:eastAsia="Tahoma" w:hAnsi="Tahoma" w:cs="Tahoma"/>
        </w:rPr>
        <w:t xml:space="preserve">погодинна оплата – допускається оплата не більше 40 годин на тиждень, беручи до уваги виплати за кошти Глобального фонду для боротьби зі </w:t>
      </w:r>
      <w:proofErr w:type="spellStart"/>
      <w:r w:rsidR="005D2CDA" w:rsidRPr="00A11BE6">
        <w:rPr>
          <w:rFonts w:ascii="Tahoma" w:eastAsia="Tahoma" w:hAnsi="Tahoma" w:cs="Tahoma"/>
        </w:rPr>
        <w:t>СНІДом</w:t>
      </w:r>
      <w:proofErr w:type="spellEnd"/>
      <w:r w:rsidR="005D2CDA" w:rsidRPr="00A11BE6">
        <w:rPr>
          <w:rFonts w:ascii="Tahoma" w:eastAsia="Tahoma" w:hAnsi="Tahoma" w:cs="Tahoma"/>
        </w:rPr>
        <w:t>, туберкульозом та малярією;</w:t>
      </w:r>
      <w:r w:rsidRPr="00A11BE6">
        <w:rPr>
          <w:rFonts w:ascii="Tahoma" w:eastAsia="Tahoma" w:hAnsi="Tahoma" w:cs="Tahoma"/>
        </w:rPr>
        <w:t xml:space="preserve"> </w:t>
      </w:r>
    </w:p>
    <w:p w:rsidR="00F64386" w:rsidRPr="00A11BE6" w:rsidRDefault="00910E70" w:rsidP="00C550B5">
      <w:pPr>
        <w:ind w:left="1134" w:hanging="425"/>
        <w:contextualSpacing/>
        <w:jc w:val="both"/>
        <w:rPr>
          <w:rFonts w:ascii="Tahoma" w:eastAsia="Tahoma" w:hAnsi="Tahoma" w:cs="Tahoma"/>
        </w:rPr>
      </w:pPr>
      <w:r w:rsidRPr="00A11BE6">
        <w:rPr>
          <w:rFonts w:ascii="Tahoma" w:eastAsia="Tahoma" w:hAnsi="Tahoma" w:cs="Tahoma"/>
        </w:rPr>
        <w:t xml:space="preserve">б) </w:t>
      </w:r>
      <w:r w:rsidR="005D2CDA" w:rsidRPr="00A11BE6">
        <w:rPr>
          <w:rFonts w:ascii="Tahoma" w:eastAsia="Tahoma" w:hAnsi="Tahoma" w:cs="Tahoma"/>
        </w:rPr>
        <w:t>оплата за певний обсяг наданих послуг/виконаних робіт – без обмежень, з урахуванням ставок для оплати таких консультантів, які передбачені бюджетом проекту.</w:t>
      </w:r>
    </w:p>
    <w:p w:rsidR="00F64386" w:rsidRPr="00A11BE6" w:rsidRDefault="005D2CDA" w:rsidP="00C550B5">
      <w:pPr>
        <w:numPr>
          <w:ilvl w:val="0"/>
          <w:numId w:val="1"/>
        </w:numPr>
        <w:ind w:left="360"/>
        <w:jc w:val="both"/>
        <w:rPr>
          <w:rFonts w:ascii="Tahoma" w:eastAsia="Tahoma" w:hAnsi="Tahoma" w:cs="Tahoma"/>
        </w:rPr>
      </w:pPr>
      <w:r w:rsidRPr="00A11BE6">
        <w:rPr>
          <w:rFonts w:ascii="Tahoma" w:eastAsia="Tahoma" w:hAnsi="Tahoma" w:cs="Tahoma"/>
        </w:rPr>
        <w:t>обмеження при суміщені залучення (працівник та консультант одночасно):</w:t>
      </w:r>
    </w:p>
    <w:p w:rsidR="00F64386" w:rsidRPr="00A11BE6" w:rsidRDefault="005D2CDA" w:rsidP="00C550B5">
      <w:pPr>
        <w:ind w:left="348"/>
        <w:jc w:val="both"/>
        <w:rPr>
          <w:rFonts w:ascii="Tahoma" w:eastAsia="Tahoma" w:hAnsi="Tahoma" w:cs="Tahoma"/>
        </w:rPr>
      </w:pPr>
      <w:r w:rsidRPr="00A11BE6">
        <w:rPr>
          <w:rFonts w:ascii="Tahoma" w:eastAsia="Tahoma" w:hAnsi="Tahoma" w:cs="Tahoma"/>
        </w:rPr>
        <w:t>Працівник, який зайнятий на 100% у учасника конкурсу, може бути консультантом за умови здійснення консультаційної діяльності у позаробочий час.</w:t>
      </w:r>
    </w:p>
    <w:p w:rsidR="00F64386" w:rsidRPr="00A11BE6" w:rsidRDefault="00366564" w:rsidP="00C550B5">
      <w:pPr>
        <w:pStyle w:val="ae"/>
        <w:numPr>
          <w:ilvl w:val="0"/>
          <w:numId w:val="2"/>
        </w:numPr>
        <w:ind w:left="360"/>
        <w:contextualSpacing/>
        <w:jc w:val="both"/>
        <w:rPr>
          <w:rFonts w:ascii="Tahoma" w:eastAsia="Tahoma" w:hAnsi="Tahoma" w:cs="Tahoma"/>
        </w:rPr>
      </w:pPr>
      <w:r w:rsidRPr="00A11BE6">
        <w:rPr>
          <w:rFonts w:ascii="Tahoma" w:eastAsia="Tahoma" w:hAnsi="Tahoma" w:cs="Tahoma"/>
        </w:rPr>
        <w:t>м</w:t>
      </w:r>
      <w:r w:rsidR="005D2CDA" w:rsidRPr="00A11BE6">
        <w:rPr>
          <w:rFonts w:ascii="Tahoma" w:eastAsia="Tahoma" w:hAnsi="Tahoma" w:cs="Tahoma"/>
        </w:rPr>
        <w:t>ожливі варіанти суміщення зайнятості та консультування:</w:t>
      </w:r>
    </w:p>
    <w:p w:rsidR="00366564" w:rsidRPr="00A11BE6" w:rsidRDefault="00366564" w:rsidP="00C550B5">
      <w:pPr>
        <w:ind w:left="1134" w:hanging="425"/>
        <w:contextualSpacing/>
        <w:jc w:val="both"/>
        <w:rPr>
          <w:rFonts w:ascii="Tahoma" w:eastAsia="Tahoma" w:hAnsi="Tahoma" w:cs="Tahoma"/>
        </w:rPr>
      </w:pPr>
      <w:r w:rsidRPr="00A11BE6">
        <w:rPr>
          <w:rFonts w:ascii="Tahoma" w:eastAsia="Tahoma" w:hAnsi="Tahoma" w:cs="Tahoma"/>
        </w:rPr>
        <w:lastRenderedPageBreak/>
        <w:t xml:space="preserve">а)  </w:t>
      </w:r>
      <w:r w:rsidR="005D2CDA" w:rsidRPr="00A11BE6">
        <w:rPr>
          <w:rFonts w:ascii="Tahoma" w:eastAsia="Tahoma" w:hAnsi="Tahoma" w:cs="Tahoma"/>
        </w:rPr>
        <w:t xml:space="preserve">погодинна оплата - сукупно не більше 40 годин на тиждень консультаційної та штатної зайнятості (наприклад, штатна зайнятість – 50%, що складає 20 годин на тиждень, така особа може додатково залучатись до надання консультаційний послуг у обсязі до 20 годин на тиждень); </w:t>
      </w:r>
    </w:p>
    <w:p w:rsidR="00F64386" w:rsidRPr="00A11BE6" w:rsidRDefault="0076364C" w:rsidP="00C550B5">
      <w:pPr>
        <w:ind w:left="1134" w:hanging="425"/>
        <w:contextualSpacing/>
        <w:jc w:val="both"/>
        <w:rPr>
          <w:rFonts w:ascii="Tahoma" w:eastAsia="Tahoma" w:hAnsi="Tahoma" w:cs="Tahoma"/>
        </w:rPr>
      </w:pPr>
      <w:r w:rsidRPr="00A11BE6">
        <w:rPr>
          <w:rFonts w:ascii="Tahoma" w:eastAsia="Tahoma" w:hAnsi="Tahoma" w:cs="Tahoma"/>
        </w:rPr>
        <w:t xml:space="preserve">б)  </w:t>
      </w:r>
      <w:r w:rsidR="00366564" w:rsidRPr="00A11BE6">
        <w:rPr>
          <w:rFonts w:ascii="Tahoma" w:eastAsia="Tahoma" w:hAnsi="Tahoma" w:cs="Tahoma"/>
        </w:rPr>
        <w:t xml:space="preserve"> </w:t>
      </w:r>
      <w:r w:rsidR="005D2CDA" w:rsidRPr="00A11BE6">
        <w:rPr>
          <w:rFonts w:ascii="Tahoma" w:eastAsia="Tahoma" w:hAnsi="Tahoma" w:cs="Tahoma"/>
        </w:rPr>
        <w:t>оплата за певний обсяг наданих послуг/виконаних робіт - без обмежень.</w:t>
      </w:r>
    </w:p>
    <w:p w:rsidR="00910E70" w:rsidRPr="00A11BE6" w:rsidRDefault="00910E70" w:rsidP="00C550B5">
      <w:pPr>
        <w:contextualSpacing/>
        <w:jc w:val="both"/>
        <w:rPr>
          <w:rFonts w:ascii="Tahoma" w:eastAsia="Tahoma" w:hAnsi="Tahoma" w:cs="Tahoma"/>
        </w:rPr>
      </w:pPr>
    </w:p>
    <w:p w:rsidR="00910E70" w:rsidRPr="00A11BE6" w:rsidRDefault="00910E70" w:rsidP="00C550B5">
      <w:pPr>
        <w:jc w:val="both"/>
        <w:rPr>
          <w:rFonts w:ascii="Tahoma" w:eastAsia="Tahoma" w:hAnsi="Tahoma" w:cs="Tahoma"/>
        </w:rPr>
      </w:pPr>
      <w:r w:rsidRPr="00A11BE6">
        <w:rPr>
          <w:rFonts w:ascii="Tahoma" w:eastAsia="Tahoma" w:hAnsi="Tahoma" w:cs="Tahoma"/>
        </w:rPr>
        <w:t xml:space="preserve">Організатори конкурсу повідомляють, що зазначені вимоги не обмежують право працівників та консультантів учасника конкурсу бути залученими до проектів, які фінансуються іншими донорами. Встановлюються лише спеціальні обмеження на оплату праці та послуг консультантів за кошти Глобального фонду для боротьби зі </w:t>
      </w:r>
      <w:proofErr w:type="spellStart"/>
      <w:r w:rsidRPr="00A11BE6">
        <w:rPr>
          <w:rFonts w:ascii="Tahoma" w:eastAsia="Tahoma" w:hAnsi="Tahoma" w:cs="Tahoma"/>
        </w:rPr>
        <w:t>СНІДом</w:t>
      </w:r>
      <w:proofErr w:type="spellEnd"/>
      <w:r w:rsidRPr="00A11BE6">
        <w:rPr>
          <w:rFonts w:ascii="Tahoma" w:eastAsia="Tahoma" w:hAnsi="Tahoma" w:cs="Tahoma"/>
        </w:rPr>
        <w:t>, туберкульозом та малярією.</w:t>
      </w:r>
    </w:p>
    <w:p w:rsidR="00F64386" w:rsidRPr="00A11BE6" w:rsidRDefault="00F64386" w:rsidP="00C550B5">
      <w:pPr>
        <w:jc w:val="both"/>
        <w:rPr>
          <w:rFonts w:ascii="Tahoma" w:eastAsia="Tahoma" w:hAnsi="Tahoma" w:cs="Tahoma"/>
        </w:rPr>
      </w:pPr>
    </w:p>
    <w:p w:rsidR="00F64386" w:rsidRPr="00A11BE6" w:rsidRDefault="005D2CDA" w:rsidP="00C550B5">
      <w:pPr>
        <w:jc w:val="both"/>
        <w:rPr>
          <w:rFonts w:ascii="Tahoma" w:eastAsia="Tahoma" w:hAnsi="Tahoma" w:cs="Tahoma"/>
          <w:b/>
        </w:rPr>
      </w:pPr>
      <w:r w:rsidRPr="00A11BE6">
        <w:rPr>
          <w:rFonts w:ascii="Tahoma" w:eastAsia="Tahoma" w:hAnsi="Tahoma" w:cs="Tahoma"/>
          <w:b/>
        </w:rPr>
        <w:t>Обмеження щод</w:t>
      </w:r>
      <w:r w:rsidR="00591D8B" w:rsidRPr="00A11BE6">
        <w:rPr>
          <w:rFonts w:ascii="Tahoma" w:eastAsia="Tahoma" w:hAnsi="Tahoma" w:cs="Tahoma"/>
          <w:b/>
        </w:rPr>
        <w:t>о товарів медичного призначення</w:t>
      </w:r>
    </w:p>
    <w:p w:rsidR="00F64386" w:rsidRPr="00A11BE6" w:rsidRDefault="005D2CDA" w:rsidP="00C550B5">
      <w:pPr>
        <w:jc w:val="both"/>
        <w:rPr>
          <w:rFonts w:ascii="Tahoma" w:eastAsia="Tahoma" w:hAnsi="Tahoma" w:cs="Tahoma"/>
        </w:rPr>
      </w:pPr>
      <w:r w:rsidRPr="00A11BE6">
        <w:rPr>
          <w:rFonts w:ascii="Tahoma" w:eastAsia="Tahoma" w:hAnsi="Tahoma" w:cs="Tahoma"/>
        </w:rPr>
        <w:t>У разі, якщо закупівля товарів медичного призначення є необхідною та достатньо обґрунтованою</w:t>
      </w:r>
      <w:r w:rsidR="00910E70" w:rsidRPr="00A11BE6">
        <w:rPr>
          <w:rFonts w:ascii="Tahoma" w:eastAsia="Tahoma" w:hAnsi="Tahoma" w:cs="Tahoma"/>
        </w:rPr>
        <w:t>,</w:t>
      </w:r>
      <w:r w:rsidRPr="00A11BE6">
        <w:rPr>
          <w:rFonts w:ascii="Tahoma" w:eastAsia="Tahoma" w:hAnsi="Tahoma" w:cs="Tahoma"/>
        </w:rPr>
        <w:t xml:space="preserve"> необхідно вибирати лише товари, які зазначені у списку товарів медичного призначення, дозволених до закупівлі у рамках Гранту ГФ (додаток до Оголошення).</w:t>
      </w:r>
    </w:p>
    <w:p w:rsidR="00F64386" w:rsidRPr="00A11BE6" w:rsidRDefault="00F64386" w:rsidP="00C550B5">
      <w:pPr>
        <w:pStyle w:val="ae"/>
        <w:ind w:left="1068"/>
        <w:contextualSpacing/>
        <w:jc w:val="both"/>
        <w:rPr>
          <w:rFonts w:ascii="Tahoma" w:eastAsia="Tahoma" w:hAnsi="Tahoma" w:cs="Tahoma"/>
        </w:rPr>
      </w:pPr>
    </w:p>
    <w:p w:rsidR="00F64386" w:rsidRPr="00A11BE6" w:rsidRDefault="005D2CDA" w:rsidP="00C550B5">
      <w:pPr>
        <w:jc w:val="both"/>
        <w:rPr>
          <w:rFonts w:ascii="Tahoma" w:eastAsia="Tahoma" w:hAnsi="Tahoma" w:cs="Tahoma"/>
          <w:b/>
        </w:rPr>
      </w:pPr>
      <w:r w:rsidRPr="00A11BE6">
        <w:rPr>
          <w:rFonts w:ascii="Tahoma" w:eastAsia="Tahoma" w:hAnsi="Tahoma" w:cs="Tahoma"/>
          <w:b/>
        </w:rPr>
        <w:t>Вимоги щодо додаткових надбавок (</w:t>
      </w:r>
      <w:proofErr w:type="spellStart"/>
      <w:r w:rsidRPr="00A11BE6">
        <w:rPr>
          <w:rFonts w:ascii="Tahoma" w:eastAsia="Tahoma" w:hAnsi="Tahoma" w:cs="Tahoma"/>
          <w:b/>
        </w:rPr>
        <w:t>стимуляцій</w:t>
      </w:r>
      <w:proofErr w:type="spellEnd"/>
      <w:r w:rsidRPr="00A11BE6">
        <w:rPr>
          <w:rFonts w:ascii="Tahoma" w:eastAsia="Tahoma" w:hAnsi="Tahoma" w:cs="Tahoma"/>
          <w:b/>
        </w:rPr>
        <w:t>) та винагороди за отримання ефективного результату лікування медичним працівникам</w:t>
      </w:r>
      <w:r w:rsidR="00877E52" w:rsidRPr="00A11BE6">
        <w:rPr>
          <w:rStyle w:val="af6"/>
          <w:rFonts w:ascii="Tahoma" w:eastAsia="Tahoma" w:hAnsi="Tahoma" w:cs="Tahoma"/>
          <w:b/>
          <w:sz w:val="22"/>
          <w:szCs w:val="22"/>
        </w:rPr>
        <w:footnoteReference w:id="1"/>
      </w:r>
    </w:p>
    <w:p w:rsidR="00F64386" w:rsidRPr="00A11BE6" w:rsidRDefault="005D2CDA" w:rsidP="00C550B5">
      <w:pPr>
        <w:jc w:val="both"/>
        <w:rPr>
          <w:rFonts w:ascii="Tahoma" w:eastAsia="Tahoma" w:hAnsi="Tahoma" w:cs="Tahoma"/>
        </w:rPr>
      </w:pPr>
      <w:r w:rsidRPr="00A11BE6">
        <w:rPr>
          <w:rFonts w:ascii="Tahoma" w:eastAsia="Tahoma" w:hAnsi="Tahoma" w:cs="Tahoma"/>
        </w:rPr>
        <w:t>Додаткові надбавки можуть бути виплачені управлінському персоналу, медичним працівникам або іншим працівникам, що працюють в національному секторі охорони здоров'я, з метою утримання необхідного кваліфікованого персоналу та не повинні перевищувати 25% заробітної плати. Виплата додаткової винагороди можлива виключно за отримання  результату лікування.</w:t>
      </w:r>
      <w:r w:rsidR="004C4061" w:rsidRPr="00A11BE6">
        <w:rPr>
          <w:rFonts w:ascii="Tahoma" w:eastAsia="Tahoma" w:hAnsi="Tahoma" w:cs="Tahoma"/>
        </w:rPr>
        <w:t xml:space="preserve"> </w:t>
      </w:r>
      <w:r w:rsidRPr="00A11BE6">
        <w:rPr>
          <w:rFonts w:ascii="Tahoma" w:eastAsia="Tahoma" w:hAnsi="Tahoma" w:cs="Tahoma"/>
        </w:rPr>
        <w:t>Як приклад, винагорода може бути виплачена медичним працівникам, пацієнти яких досягли стійкої прихильності до лікування упродовж 3 місяців. Виплата додаткових винагород за отримання результатів лікування також повинна бути пов’язана з якістю надання медичних послуг, тобто повинна виплачуватися лише за умови надання медичним персоналом якісних послуг.</w:t>
      </w:r>
    </w:p>
    <w:p w:rsidR="00F64386" w:rsidRPr="00A11BE6" w:rsidRDefault="00F64386" w:rsidP="00C550B5">
      <w:pPr>
        <w:jc w:val="both"/>
        <w:rPr>
          <w:rFonts w:ascii="Tahoma" w:eastAsia="Tahoma" w:hAnsi="Tahoma" w:cs="Tahoma"/>
        </w:rPr>
      </w:pPr>
    </w:p>
    <w:p w:rsidR="00F64386" w:rsidRPr="00A11BE6" w:rsidRDefault="005D2CDA" w:rsidP="00C550B5">
      <w:pPr>
        <w:jc w:val="both"/>
        <w:rPr>
          <w:rFonts w:ascii="Tahoma" w:eastAsia="Tahoma" w:hAnsi="Tahoma" w:cs="Tahoma"/>
        </w:rPr>
      </w:pPr>
      <w:bookmarkStart w:id="12" w:name="OLE_LINK145"/>
      <w:r w:rsidRPr="00A11BE6">
        <w:rPr>
          <w:rFonts w:ascii="Tahoma" w:eastAsia="Tahoma" w:hAnsi="Tahoma" w:cs="Tahoma"/>
        </w:rPr>
        <w:t>Вартість адміністративних та офісних витрат (в тому числі зарплат адміністративного персоналу) не повинна перевищувати 25% запитуваного бюджету на надання послуг.</w:t>
      </w:r>
      <w:bookmarkEnd w:id="12"/>
    </w:p>
    <w:p w:rsidR="00F64386" w:rsidRPr="00A11BE6" w:rsidRDefault="005D2CDA" w:rsidP="00C550B5">
      <w:pPr>
        <w:jc w:val="both"/>
        <w:rPr>
          <w:rFonts w:ascii="Tahoma" w:eastAsia="Tahoma" w:hAnsi="Tahoma" w:cs="Tahoma"/>
        </w:rPr>
      </w:pPr>
      <w:r w:rsidRPr="00A11BE6">
        <w:rPr>
          <w:rFonts w:ascii="Tahoma" w:eastAsia="Tahoma" w:hAnsi="Tahoma" w:cs="Tahoma"/>
        </w:rPr>
        <w:t xml:space="preserve">Санкція за недотримання спеціальних вимог: з переможцями конкурсу буде укладено відповідні угоди про надання грантів, які передбачають, що невиконання зазначених вимог є істотним порушенням угоди та призводить до визнання коштів, витрачених з порушенням, витраченими нецільовим чином. </w:t>
      </w:r>
    </w:p>
    <w:p w:rsidR="00F64386" w:rsidRPr="00A11BE6" w:rsidRDefault="005C4145" w:rsidP="00C550B5">
      <w:pPr>
        <w:jc w:val="both"/>
        <w:rPr>
          <w:rFonts w:ascii="Tahoma" w:eastAsia="Tahoma" w:hAnsi="Tahoma" w:cs="Tahoma"/>
        </w:rPr>
      </w:pPr>
      <w:r w:rsidRPr="00A11BE6">
        <w:rPr>
          <w:rFonts w:ascii="Tahoma" w:eastAsia="Tahoma" w:hAnsi="Tahoma" w:cs="Tahoma"/>
        </w:rPr>
        <w:t>При розробці бюджету З</w:t>
      </w:r>
      <w:r w:rsidR="005D2CDA" w:rsidRPr="00A11BE6">
        <w:rPr>
          <w:rFonts w:ascii="Tahoma" w:eastAsia="Tahoma" w:hAnsi="Tahoma" w:cs="Tahoma"/>
        </w:rPr>
        <w:t xml:space="preserve">аявки врахування зазначених обмежень є обов’язковим. </w:t>
      </w:r>
    </w:p>
    <w:p w:rsidR="00591D8B" w:rsidRPr="00A11BE6" w:rsidRDefault="005D2CDA" w:rsidP="00C550B5">
      <w:pPr>
        <w:jc w:val="both"/>
        <w:rPr>
          <w:rFonts w:ascii="Tahoma" w:eastAsia="Tahoma" w:hAnsi="Tahoma" w:cs="Tahoma"/>
        </w:rPr>
      </w:pPr>
      <w:r w:rsidRPr="00A11BE6">
        <w:rPr>
          <w:rFonts w:ascii="Tahoma" w:eastAsia="Tahoma" w:hAnsi="Tahoma" w:cs="Tahoma"/>
        </w:rPr>
        <w:t xml:space="preserve">Організатори конкурсу залишають за собою право на внесення змін до бюджету з метою дотримання зазначених вище спеціальних вимог донора коштів, у тому числі зменшення ставок оплати працівників та консультантів. </w:t>
      </w:r>
    </w:p>
    <w:p w:rsidR="00591D8B" w:rsidRPr="00A11BE6" w:rsidRDefault="00591D8B" w:rsidP="00C550B5">
      <w:pPr>
        <w:jc w:val="both"/>
        <w:rPr>
          <w:rFonts w:ascii="Tahoma" w:eastAsia="Tahoma" w:hAnsi="Tahoma" w:cs="Tahoma"/>
          <w:b/>
        </w:rPr>
      </w:pPr>
    </w:p>
    <w:p w:rsidR="00366564" w:rsidRPr="00A11BE6" w:rsidRDefault="00366564" w:rsidP="00C550B5">
      <w:pPr>
        <w:jc w:val="both"/>
        <w:rPr>
          <w:rFonts w:ascii="Tahoma" w:eastAsia="Tahoma" w:hAnsi="Tahoma" w:cs="Tahoma"/>
          <w:b/>
        </w:rPr>
      </w:pPr>
    </w:p>
    <w:p w:rsidR="008D7B9B" w:rsidRPr="00A11BE6" w:rsidRDefault="008D7B9B" w:rsidP="00C550B5">
      <w:pPr>
        <w:jc w:val="both"/>
        <w:rPr>
          <w:rFonts w:ascii="Tahoma" w:eastAsia="Tahoma" w:hAnsi="Tahoma" w:cs="Tahoma"/>
          <w:b/>
        </w:rPr>
      </w:pPr>
      <w:r w:rsidRPr="00A11BE6">
        <w:rPr>
          <w:rFonts w:ascii="Tahoma" w:eastAsia="Tahoma" w:hAnsi="Tahoma" w:cs="Tahoma"/>
          <w:b/>
        </w:rPr>
        <w:t>Захист персональних даних</w:t>
      </w:r>
    </w:p>
    <w:p w:rsidR="008D7B9B" w:rsidRPr="00A11BE6" w:rsidRDefault="008D7B9B" w:rsidP="00C550B5">
      <w:pPr>
        <w:jc w:val="both"/>
        <w:rPr>
          <w:rFonts w:ascii="Tahoma" w:eastAsia="Tahoma" w:hAnsi="Tahoma" w:cs="Tahoma"/>
        </w:rPr>
      </w:pPr>
      <w:r w:rsidRPr="00A11BE6">
        <w:rPr>
          <w:rFonts w:ascii="Tahoma" w:eastAsia="Tahoma" w:hAnsi="Tahoma" w:cs="Tahoma"/>
        </w:rPr>
        <w:t>У в</w:t>
      </w:r>
      <w:r w:rsidR="005C4145" w:rsidRPr="00A11BE6">
        <w:rPr>
          <w:rFonts w:ascii="Tahoma" w:eastAsia="Tahoma" w:hAnsi="Tahoma" w:cs="Tahoma"/>
        </w:rPr>
        <w:t>ипадку, якщо Заявка</w:t>
      </w:r>
      <w:r w:rsidRPr="00A11BE6">
        <w:rPr>
          <w:rFonts w:ascii="Tahoma" w:eastAsia="Tahoma" w:hAnsi="Tahoma" w:cs="Tahoma"/>
        </w:rPr>
        <w:t xml:space="preserve"> містить персональні дані у розумінні Закону України «Про захист персональних даних» № 2297-VI від 01.06.2010р., учасник конкурсу зобов’язується забезпечити отримання письмової згоди на збирання, зберігання, поширення та використання інформації про фізичних осіб </w:t>
      </w:r>
      <w:r w:rsidR="005C4145" w:rsidRPr="00A11BE6">
        <w:rPr>
          <w:rFonts w:ascii="Tahoma" w:eastAsia="Tahoma" w:hAnsi="Tahoma" w:cs="Tahoma"/>
        </w:rPr>
        <w:t>у осіб, які зазначені у З</w:t>
      </w:r>
      <w:r w:rsidRPr="00A11BE6">
        <w:rPr>
          <w:rFonts w:ascii="Tahoma" w:eastAsia="Tahoma" w:hAnsi="Tahoma" w:cs="Tahoma"/>
        </w:rPr>
        <w:t>аявці, як це передбачено Законом України «Про інформацію», а також отримати від таких фізичних осіб згоду на обробку персональних даних. При цьому така згода має містити вичерпну інформацію, яка  передбачена Законом України «Про захист персональних даних».</w:t>
      </w:r>
    </w:p>
    <w:p w:rsidR="008D7B9B" w:rsidRPr="00A11BE6" w:rsidRDefault="005C4145" w:rsidP="00C550B5">
      <w:pPr>
        <w:jc w:val="both"/>
        <w:rPr>
          <w:rFonts w:ascii="Tahoma" w:eastAsia="Tahoma" w:hAnsi="Tahoma" w:cs="Tahoma"/>
        </w:rPr>
      </w:pPr>
      <w:r w:rsidRPr="00A11BE6">
        <w:rPr>
          <w:rFonts w:ascii="Tahoma" w:eastAsia="Tahoma" w:hAnsi="Tahoma" w:cs="Tahoma"/>
        </w:rPr>
        <w:t>Поданням З</w:t>
      </w:r>
      <w:r w:rsidR="008D7B9B" w:rsidRPr="00A11BE6">
        <w:rPr>
          <w:rFonts w:ascii="Tahoma" w:eastAsia="Tahoma" w:hAnsi="Tahoma" w:cs="Tahoma"/>
        </w:rPr>
        <w:t xml:space="preserve">аявки учасник конкурсу, діючи добровільно, законно, усвідомлено, маючи всі необхідні права та повноваження, надає Організаторам конкурсу згоду на обробку даних (персональних та/або ідентифікуючих), а також персональних даних суб’єктів персональних </w:t>
      </w:r>
      <w:r w:rsidR="008D7B9B" w:rsidRPr="00A11BE6">
        <w:rPr>
          <w:rFonts w:ascii="Tahoma" w:eastAsia="Tahoma" w:hAnsi="Tahoma" w:cs="Tahoma"/>
        </w:rPr>
        <w:lastRenderedPageBreak/>
        <w:t>даних, що передаються/повідомляютьс</w:t>
      </w:r>
      <w:r w:rsidRPr="00A11BE6">
        <w:rPr>
          <w:rFonts w:ascii="Tahoma" w:eastAsia="Tahoma" w:hAnsi="Tahoma" w:cs="Tahoma"/>
        </w:rPr>
        <w:t>я  учасником конкурсу у З</w:t>
      </w:r>
      <w:r w:rsidR="008D7B9B" w:rsidRPr="00A11BE6">
        <w:rPr>
          <w:rFonts w:ascii="Tahoma" w:eastAsia="Tahoma" w:hAnsi="Tahoma" w:cs="Tahoma"/>
        </w:rPr>
        <w:t>аявці. Організаторами конкурсу включено персональні та ідентифікуючі дані учасників конкурсу до відповідних баз персональних даних Організаторів конкурсу. Метою обробки даних учасника конкурсу є забезпечення реалізації відносин, що виникають між Організаторами конкурсу та учасником конкурсу відповідно до цього оголошення та у зв’язку із ним, відносин у сфері господарської та інформаційної діяльності, а також будь-яких інших відносин, що виникають в процесі та/або у зв'язку із оголошенням конкурсу/участю у ньому та вимагають обробки відповідних даних, в тому числі внаслідок виконання обов'язків, встановлених чинним законодавством (включаючи виконання законних вимог органів та посадових осіб державної влади та місцевого самоврядування). Участю у конкурсі учасник підтверджує, що йому надано всю необхідну та належну інформацію, що стосується, в тому числі, але не обмежуючись, мети обробки персональних даних, баз персональних даних Організаторів конкурсу, до яких включено дані учасника конкурсу, їх володільців та розпорядників, способів захисту персональних даних. Участю у конкурсі учасник також підтверджує та гарантує, що йому повідомлено про права суб’єктів персональних даних, передбачені  ст. 8 Закону України «Про захист персональних даних» № 2297-VI від 01.06.2010р.</w:t>
      </w:r>
    </w:p>
    <w:p w:rsidR="00F64386" w:rsidRPr="00A11BE6" w:rsidRDefault="00F64386" w:rsidP="00C550B5">
      <w:pPr>
        <w:jc w:val="both"/>
        <w:rPr>
          <w:rFonts w:ascii="Tahoma" w:eastAsia="Tahoma" w:hAnsi="Tahoma" w:cs="Tahoma"/>
          <w:b/>
        </w:rPr>
      </w:pPr>
    </w:p>
    <w:p w:rsidR="00F64386" w:rsidRPr="00A11BE6" w:rsidRDefault="005D2CDA" w:rsidP="00C550B5">
      <w:pPr>
        <w:jc w:val="both"/>
        <w:rPr>
          <w:rFonts w:ascii="Tahoma" w:eastAsia="Tahoma" w:hAnsi="Tahoma" w:cs="Tahoma"/>
          <w:b/>
        </w:rPr>
      </w:pPr>
      <w:r w:rsidRPr="00A11BE6">
        <w:rPr>
          <w:rFonts w:ascii="Tahoma" w:eastAsia="Tahoma" w:hAnsi="Tahoma" w:cs="Tahoma"/>
          <w:b/>
        </w:rPr>
        <w:t>Звертаємо Вашу увагу!</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Організатори конкурсу не несуть відповідальності за роботу Інтернету, будь-які помилки, внаслідок яких документи проектної пропозиції не завантажились, були загублені чи пошкоджені</w:t>
      </w:r>
      <w:r w:rsidR="0076364C" w:rsidRPr="00A11BE6">
        <w:rPr>
          <w:rFonts w:ascii="Tahoma" w:eastAsia="Tahoma" w:hAnsi="Tahoma" w:cs="Tahoma"/>
          <w:sz w:val="22"/>
          <w:szCs w:val="22"/>
        </w:rPr>
        <w:t xml:space="preserve">, </w:t>
      </w:r>
      <w:r w:rsidRPr="00A11BE6">
        <w:rPr>
          <w:rFonts w:ascii="Tahoma" w:eastAsia="Tahoma" w:hAnsi="Tahoma" w:cs="Tahoma"/>
          <w:sz w:val="22"/>
          <w:szCs w:val="22"/>
        </w:rPr>
        <w:t xml:space="preserve">у випадку виникнення форс-мажорних обставин. </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Порушення інструкції що</w:t>
      </w:r>
      <w:r w:rsidR="005C4145" w:rsidRPr="00A11BE6">
        <w:rPr>
          <w:rFonts w:ascii="Tahoma" w:eastAsia="Tahoma" w:hAnsi="Tahoma" w:cs="Tahoma"/>
          <w:sz w:val="22"/>
          <w:szCs w:val="22"/>
        </w:rPr>
        <w:t>до роботи з сайтом для подання З</w:t>
      </w:r>
      <w:r w:rsidRPr="00A11BE6">
        <w:rPr>
          <w:rFonts w:ascii="Tahoma" w:eastAsia="Tahoma" w:hAnsi="Tahoma" w:cs="Tahoma"/>
          <w:sz w:val="22"/>
          <w:szCs w:val="22"/>
        </w:rPr>
        <w:t>аявок може призвести до неправильн</w:t>
      </w:r>
      <w:r w:rsidR="005C4145" w:rsidRPr="00A11BE6">
        <w:rPr>
          <w:rFonts w:ascii="Tahoma" w:eastAsia="Tahoma" w:hAnsi="Tahoma" w:cs="Tahoma"/>
          <w:sz w:val="22"/>
          <w:szCs w:val="22"/>
        </w:rPr>
        <w:t>ого подання З</w:t>
      </w:r>
      <w:r w:rsidRPr="00A11BE6">
        <w:rPr>
          <w:rFonts w:ascii="Tahoma" w:eastAsia="Tahoma" w:hAnsi="Tahoma" w:cs="Tahoma"/>
          <w:sz w:val="22"/>
          <w:szCs w:val="22"/>
        </w:rPr>
        <w:t>аявки, а, відповідно, до її дискваліфікації.</w:t>
      </w:r>
    </w:p>
    <w:p w:rsidR="0076364C" w:rsidRPr="00A11BE6" w:rsidRDefault="0076364C" w:rsidP="00C550B5">
      <w:pPr>
        <w:pStyle w:val="220"/>
        <w:rPr>
          <w:rFonts w:ascii="Tahoma" w:eastAsia="Tahoma" w:hAnsi="Tahoma" w:cs="Tahoma"/>
          <w:sz w:val="22"/>
          <w:szCs w:val="22"/>
        </w:rPr>
      </w:pPr>
    </w:p>
    <w:p w:rsidR="00F64386" w:rsidRPr="00DA4300" w:rsidRDefault="005D2CDA" w:rsidP="00C550B5">
      <w:pPr>
        <w:pStyle w:val="220"/>
        <w:rPr>
          <w:rFonts w:ascii="Tahoma" w:eastAsia="Tahoma" w:hAnsi="Tahoma" w:cs="Tahoma"/>
          <w:b/>
          <w:sz w:val="22"/>
          <w:szCs w:val="22"/>
          <w:lang w:val="ru-RU"/>
        </w:rPr>
      </w:pPr>
      <w:r w:rsidRPr="00A11BE6">
        <w:rPr>
          <w:rFonts w:ascii="Tahoma" w:eastAsia="Tahoma" w:hAnsi="Tahoma" w:cs="Tahoma"/>
          <w:b/>
          <w:sz w:val="22"/>
          <w:szCs w:val="22"/>
        </w:rPr>
        <w:t>Про результати конкурсу учасники будуть повідомлені пис</w:t>
      </w:r>
      <w:r w:rsidR="00DA4300">
        <w:rPr>
          <w:rFonts w:ascii="Tahoma" w:eastAsia="Tahoma" w:hAnsi="Tahoma" w:cs="Tahoma"/>
          <w:b/>
          <w:sz w:val="22"/>
          <w:szCs w:val="22"/>
        </w:rPr>
        <w:t xml:space="preserve">ьмово й електронною поштою до </w:t>
      </w:r>
      <w:r w:rsidR="00DA4300">
        <w:rPr>
          <w:rFonts w:ascii="Tahoma" w:eastAsia="Tahoma" w:hAnsi="Tahoma" w:cs="Tahoma"/>
          <w:b/>
          <w:sz w:val="22"/>
          <w:szCs w:val="22"/>
          <w:lang w:val="ru-RU"/>
        </w:rPr>
        <w:t>31</w:t>
      </w:r>
      <w:r w:rsidR="00DA4300">
        <w:rPr>
          <w:rFonts w:ascii="Tahoma" w:eastAsia="Tahoma" w:hAnsi="Tahoma" w:cs="Tahoma"/>
          <w:b/>
          <w:sz w:val="22"/>
          <w:szCs w:val="22"/>
        </w:rPr>
        <w:t>.</w:t>
      </w:r>
      <w:r w:rsidR="00DA4300">
        <w:rPr>
          <w:rFonts w:ascii="Tahoma" w:eastAsia="Tahoma" w:hAnsi="Tahoma" w:cs="Tahoma"/>
          <w:b/>
          <w:sz w:val="22"/>
          <w:szCs w:val="22"/>
          <w:lang w:val="ru-RU"/>
        </w:rPr>
        <w:t>01</w:t>
      </w:r>
      <w:r w:rsidR="00DA4300">
        <w:rPr>
          <w:rFonts w:ascii="Tahoma" w:eastAsia="Tahoma" w:hAnsi="Tahoma" w:cs="Tahoma"/>
          <w:b/>
          <w:sz w:val="22"/>
          <w:szCs w:val="22"/>
        </w:rPr>
        <w:t>.201</w:t>
      </w:r>
      <w:r w:rsidR="00DA4300">
        <w:rPr>
          <w:rFonts w:ascii="Tahoma" w:eastAsia="Tahoma" w:hAnsi="Tahoma" w:cs="Tahoma"/>
          <w:b/>
          <w:sz w:val="22"/>
          <w:szCs w:val="22"/>
          <w:lang w:val="ru-RU"/>
        </w:rPr>
        <w:t>8</w:t>
      </w:r>
    </w:p>
    <w:p w:rsidR="0076364C" w:rsidRPr="00A11BE6" w:rsidRDefault="0076364C" w:rsidP="00C550B5">
      <w:pPr>
        <w:pStyle w:val="220"/>
        <w:rPr>
          <w:rFonts w:ascii="Tahoma" w:eastAsia="Tahoma" w:hAnsi="Tahoma" w:cs="Tahoma"/>
          <w:b/>
          <w:sz w:val="22"/>
          <w:szCs w:val="22"/>
        </w:rPr>
      </w:pP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Благодійна допомога не надаватиметься прибутковим організаціям, політичним партіям та фізичним особам.</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Матеріали, подані на конкурс, не рецензуються.</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Причини відмови у підтримці проектної пропозиції не повідомляються.</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Рішення щодо обрання виконавчих партнерів оскарженню не підлягають.</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Учасник несе особисту відповідальність за достовірність наданої ним інформації.</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Участь у конкурсі є підтвердженням погодження учасника з усіма умовами конкурсу та його зобов’язаннями належно їх виконувати.</w:t>
      </w:r>
    </w:p>
    <w:p w:rsidR="00F64386" w:rsidRPr="00A11BE6" w:rsidRDefault="00F64386" w:rsidP="00C550B5">
      <w:pPr>
        <w:jc w:val="both"/>
        <w:rPr>
          <w:rFonts w:ascii="Tahoma" w:eastAsia="Tahoma" w:hAnsi="Tahoma" w:cs="Tahoma"/>
          <w:b/>
        </w:rPr>
      </w:pPr>
    </w:p>
    <w:p w:rsidR="00F64386" w:rsidRPr="00A11BE6" w:rsidRDefault="005D2CDA" w:rsidP="00C550B5">
      <w:pPr>
        <w:jc w:val="both"/>
        <w:rPr>
          <w:rFonts w:ascii="Tahoma" w:eastAsia="Tahoma" w:hAnsi="Tahoma" w:cs="Tahoma"/>
          <w:b/>
        </w:rPr>
      </w:pPr>
      <w:r w:rsidRPr="00A11BE6">
        <w:rPr>
          <w:rFonts w:ascii="Tahoma" w:eastAsia="Tahoma" w:hAnsi="Tahoma" w:cs="Tahoma"/>
          <w:b/>
        </w:rPr>
        <w:t>Бажаємо Вам успіху!</w:t>
      </w:r>
    </w:p>
    <w:sectPr w:rsidR="00F64386" w:rsidRPr="00A11BE6">
      <w:footerReference w:type="default" r:id="rId16"/>
      <w:pgSz w:w="11906" w:h="16838"/>
      <w:pgMar w:top="567" w:right="850" w:bottom="850" w:left="1417"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84E" w:rsidRDefault="00D7084E">
      <w:r>
        <w:separator/>
      </w:r>
    </w:p>
  </w:endnote>
  <w:endnote w:type="continuationSeparator" w:id="0">
    <w:p w:rsidR="00D7084E" w:rsidRDefault="00D7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E6" w:rsidRDefault="00A11BE6">
    <w:pPr>
      <w:pStyle w:val="aff1"/>
      <w:jc w:val="right"/>
    </w:pPr>
    <w:r>
      <w:fldChar w:fldCharType="begin"/>
    </w:r>
    <w:r>
      <w:instrText>PAGE  \* MERGEFORMAT</w:instrText>
    </w:r>
    <w:r>
      <w:fldChar w:fldCharType="separate"/>
    </w:r>
    <w:r w:rsidR="00333E22">
      <w:rPr>
        <w:noProof/>
      </w:rPr>
      <w:t>7</w:t>
    </w:r>
    <w:r>
      <w:fldChar w:fldCharType="end"/>
    </w:r>
  </w:p>
  <w:p w:rsidR="00A11BE6" w:rsidRDefault="00A11BE6">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84E" w:rsidRDefault="00D7084E">
      <w:r>
        <w:separator/>
      </w:r>
    </w:p>
  </w:footnote>
  <w:footnote w:type="continuationSeparator" w:id="0">
    <w:p w:rsidR="00D7084E" w:rsidRDefault="00D7084E">
      <w:r>
        <w:continuationSeparator/>
      </w:r>
    </w:p>
  </w:footnote>
  <w:footnote w:id="1">
    <w:p w:rsidR="00A11BE6" w:rsidRPr="00366564" w:rsidRDefault="00A11BE6">
      <w:pPr>
        <w:pStyle w:val="af4"/>
        <w:rPr>
          <w:rFonts w:ascii="Tahoma" w:hAnsi="Tahoma" w:cs="Tahoma"/>
        </w:rPr>
      </w:pPr>
      <w:r w:rsidRPr="00366564">
        <w:rPr>
          <w:rStyle w:val="af6"/>
          <w:rFonts w:ascii="Tahoma" w:hAnsi="Tahoma" w:cs="Tahoma"/>
        </w:rPr>
        <w:footnoteRef/>
      </w:r>
      <w:r w:rsidRPr="00366564">
        <w:rPr>
          <w:rFonts w:ascii="Tahoma" w:hAnsi="Tahoma" w:cs="Tahoma"/>
        </w:rPr>
        <w:t xml:space="preserve"> </w:t>
      </w:r>
      <w:r w:rsidRPr="00366564">
        <w:rPr>
          <w:rFonts w:ascii="Tahoma" w:eastAsia="Tahoma" w:hAnsi="Tahoma" w:cs="Tahoma"/>
        </w:rPr>
        <w:t>Посібник по бюджетуванню Грантів Глобального Фонду (</w:t>
      </w:r>
      <w:proofErr w:type="spellStart"/>
      <w:r w:rsidRPr="00366564">
        <w:rPr>
          <w:rFonts w:ascii="Tahoma" w:eastAsia="Tahoma" w:hAnsi="Tahoma" w:cs="Tahoma"/>
        </w:rPr>
        <w:t>The</w:t>
      </w:r>
      <w:proofErr w:type="spellEnd"/>
      <w:r w:rsidRPr="00366564">
        <w:rPr>
          <w:rFonts w:ascii="Tahoma" w:eastAsia="Tahoma" w:hAnsi="Tahoma" w:cs="Tahoma"/>
        </w:rPr>
        <w:t xml:space="preserve"> </w:t>
      </w:r>
      <w:proofErr w:type="spellStart"/>
      <w:r w:rsidRPr="00366564">
        <w:rPr>
          <w:rFonts w:ascii="Tahoma" w:eastAsia="Tahoma" w:hAnsi="Tahoma" w:cs="Tahoma"/>
        </w:rPr>
        <w:t>Global</w:t>
      </w:r>
      <w:proofErr w:type="spellEnd"/>
      <w:r w:rsidRPr="00366564">
        <w:rPr>
          <w:rFonts w:ascii="Tahoma" w:eastAsia="Tahoma" w:hAnsi="Tahoma" w:cs="Tahoma"/>
        </w:rPr>
        <w:t xml:space="preserve"> </w:t>
      </w:r>
      <w:proofErr w:type="spellStart"/>
      <w:r w:rsidRPr="00366564">
        <w:rPr>
          <w:rFonts w:ascii="Tahoma" w:eastAsia="Tahoma" w:hAnsi="Tahoma" w:cs="Tahoma"/>
        </w:rPr>
        <w:t>Fund</w:t>
      </w:r>
      <w:proofErr w:type="spellEnd"/>
      <w:r w:rsidRPr="00366564">
        <w:rPr>
          <w:rFonts w:ascii="Tahoma" w:eastAsia="Tahoma" w:hAnsi="Tahoma" w:cs="Tahoma"/>
        </w:rPr>
        <w:t xml:space="preserve"> </w:t>
      </w:r>
      <w:proofErr w:type="spellStart"/>
      <w:r w:rsidRPr="00366564">
        <w:rPr>
          <w:rFonts w:ascii="Tahoma" w:eastAsia="Tahoma" w:hAnsi="Tahoma" w:cs="Tahoma"/>
        </w:rPr>
        <w:t>Guidelines</w:t>
      </w:r>
      <w:proofErr w:type="spellEnd"/>
      <w:r w:rsidRPr="00366564">
        <w:rPr>
          <w:rFonts w:ascii="Tahoma" w:eastAsia="Tahoma" w:hAnsi="Tahoma" w:cs="Tahoma"/>
        </w:rPr>
        <w:t xml:space="preserve"> </w:t>
      </w:r>
      <w:proofErr w:type="spellStart"/>
      <w:r w:rsidRPr="00366564">
        <w:rPr>
          <w:rFonts w:ascii="Tahoma" w:eastAsia="Tahoma" w:hAnsi="Tahoma" w:cs="Tahoma"/>
        </w:rPr>
        <w:t>for</w:t>
      </w:r>
      <w:proofErr w:type="spellEnd"/>
      <w:r w:rsidRPr="00366564">
        <w:rPr>
          <w:rFonts w:ascii="Tahoma" w:eastAsia="Tahoma" w:hAnsi="Tahoma" w:cs="Tahoma"/>
        </w:rPr>
        <w:t xml:space="preserve"> </w:t>
      </w:r>
      <w:proofErr w:type="spellStart"/>
      <w:r w:rsidRPr="00366564">
        <w:rPr>
          <w:rFonts w:ascii="Tahoma" w:eastAsia="Tahoma" w:hAnsi="Tahoma" w:cs="Tahoma"/>
        </w:rPr>
        <w:t>Grant</w:t>
      </w:r>
      <w:proofErr w:type="spellEnd"/>
      <w:r w:rsidRPr="00366564">
        <w:rPr>
          <w:rFonts w:ascii="Tahoma" w:eastAsia="Tahoma" w:hAnsi="Tahoma" w:cs="Tahoma"/>
        </w:rPr>
        <w:t xml:space="preserve"> </w:t>
      </w:r>
      <w:proofErr w:type="spellStart"/>
      <w:r w:rsidRPr="00366564">
        <w:rPr>
          <w:rFonts w:ascii="Tahoma" w:eastAsia="Tahoma" w:hAnsi="Tahoma" w:cs="Tahoma"/>
        </w:rPr>
        <w:t>Budgeting</w:t>
      </w:r>
      <w:proofErr w:type="spellEnd"/>
      <w:r w:rsidRPr="00366564">
        <w:rPr>
          <w:rFonts w:ascii="Tahoma" w:eastAsia="Tahoma" w:hAnsi="Tahoma" w:cs="Tahoma"/>
        </w:rPr>
        <w:t xml:space="preserve">, </w:t>
      </w:r>
      <w:proofErr w:type="spellStart"/>
      <w:r w:rsidRPr="00366564">
        <w:rPr>
          <w:rFonts w:ascii="Tahoma" w:eastAsia="Tahoma" w:hAnsi="Tahoma" w:cs="Tahoma"/>
        </w:rPr>
        <w:t>June</w:t>
      </w:r>
      <w:proofErr w:type="spellEnd"/>
      <w:r w:rsidRPr="00366564">
        <w:rPr>
          <w:rFonts w:ascii="Tahoma" w:eastAsia="Tahoma" w:hAnsi="Tahoma" w:cs="Tahoma"/>
        </w:rPr>
        <w:t xml:space="preserve"> 2017 </w:t>
      </w:r>
      <w:proofErr w:type="spellStart"/>
      <w:r w:rsidRPr="00366564">
        <w:rPr>
          <w:rFonts w:ascii="Tahoma" w:eastAsia="Tahoma" w:hAnsi="Tahoma" w:cs="Tahoma"/>
        </w:rPr>
        <w:t>Geneva</w:t>
      </w:r>
      <w:proofErr w:type="spellEnd"/>
      <w:r w:rsidRPr="00366564">
        <w:rPr>
          <w:rFonts w:ascii="Tahoma" w:eastAsia="Tahoma" w:hAnsi="Tahoma" w:cs="Tahoma"/>
        </w:rPr>
        <w:t xml:space="preserve">, </w:t>
      </w:r>
      <w:proofErr w:type="spellStart"/>
      <w:r w:rsidRPr="00366564">
        <w:rPr>
          <w:rFonts w:ascii="Tahoma" w:eastAsia="Tahoma" w:hAnsi="Tahoma" w:cs="Tahoma"/>
        </w:rPr>
        <w:t>Switzerland</w:t>
      </w:r>
      <w:proofErr w:type="spellEnd"/>
      <w:r w:rsidRPr="00366564">
        <w:rPr>
          <w:rFonts w:ascii="Tahoma" w:eastAsia="Tahoma" w:hAnsi="Tahoma" w:cs="Tahoma"/>
        </w:rPr>
        <w:t xml:space="preserve">). </w:t>
      </w:r>
      <w:hyperlink r:id="rId1" w:history="1">
        <w:r w:rsidRPr="00366564">
          <w:rPr>
            <w:rStyle w:val="af0"/>
            <w:rFonts w:ascii="Tahoma" w:eastAsia="Tahoma" w:hAnsi="Tahoma" w:cs="Tahoma"/>
          </w:rPr>
          <w:t>https://www.theglobalfund.org/media/3261/core_budgetinginglobalfundgrants_guideline_en.pdf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1850"/>
    <w:lvl w:ilvl="0" w:tplc="1F6AA1A6">
      <w:start w:val="1"/>
      <w:numFmt w:val="bullet"/>
      <w:lvlText w:val="·"/>
      <w:lvlJc w:val="left"/>
      <w:pPr>
        <w:ind w:left="720" w:hanging="360"/>
      </w:pPr>
      <w:rPr>
        <w:rFonts w:ascii="Symbol" w:eastAsia="Symbol" w:hAnsi="Symbol"/>
        <w:w w:val="100"/>
        <w:sz w:val="20"/>
        <w:szCs w:val="20"/>
        <w:shd w:val="clear" w:color="auto" w:fill="auto"/>
      </w:rPr>
    </w:lvl>
    <w:lvl w:ilvl="1" w:tplc="DD84B246">
      <w:start w:val="1"/>
      <w:numFmt w:val="bullet"/>
      <w:lvlText w:val="o"/>
      <w:lvlJc w:val="left"/>
      <w:pPr>
        <w:ind w:left="1440" w:hanging="360"/>
      </w:pPr>
      <w:rPr>
        <w:rFonts w:ascii="Courier New" w:eastAsia="Courier New" w:hAnsi="Courier New"/>
        <w:w w:val="100"/>
        <w:sz w:val="20"/>
        <w:szCs w:val="20"/>
        <w:shd w:val="clear" w:color="auto" w:fill="auto"/>
      </w:rPr>
    </w:lvl>
    <w:lvl w:ilvl="2" w:tplc="ACE0919C">
      <w:start w:val="1"/>
      <w:numFmt w:val="bullet"/>
      <w:lvlText w:val="§"/>
      <w:lvlJc w:val="left"/>
      <w:pPr>
        <w:ind w:left="2160" w:hanging="360"/>
      </w:pPr>
      <w:rPr>
        <w:rFonts w:ascii="Wingdings" w:eastAsia="Wingdings" w:hAnsi="Wingdings"/>
        <w:w w:val="100"/>
        <w:sz w:val="20"/>
        <w:szCs w:val="20"/>
        <w:shd w:val="clear" w:color="auto" w:fill="auto"/>
      </w:rPr>
    </w:lvl>
    <w:lvl w:ilvl="3" w:tplc="8890932A">
      <w:start w:val="1"/>
      <w:numFmt w:val="bullet"/>
      <w:lvlText w:val="·"/>
      <w:lvlJc w:val="left"/>
      <w:pPr>
        <w:ind w:left="2880" w:hanging="360"/>
      </w:pPr>
      <w:rPr>
        <w:rFonts w:ascii="Symbol" w:eastAsia="Symbol" w:hAnsi="Symbol"/>
        <w:w w:val="100"/>
        <w:sz w:val="20"/>
        <w:szCs w:val="20"/>
        <w:shd w:val="clear" w:color="auto" w:fill="auto"/>
      </w:rPr>
    </w:lvl>
    <w:lvl w:ilvl="4" w:tplc="38BAA3AC">
      <w:start w:val="1"/>
      <w:numFmt w:val="bullet"/>
      <w:lvlText w:val="o"/>
      <w:lvlJc w:val="left"/>
      <w:pPr>
        <w:ind w:left="3600" w:hanging="360"/>
      </w:pPr>
      <w:rPr>
        <w:rFonts w:ascii="Courier New" w:eastAsia="Courier New" w:hAnsi="Courier New"/>
        <w:w w:val="100"/>
        <w:sz w:val="20"/>
        <w:szCs w:val="20"/>
        <w:shd w:val="clear" w:color="auto" w:fill="auto"/>
      </w:rPr>
    </w:lvl>
    <w:lvl w:ilvl="5" w:tplc="73969B88">
      <w:start w:val="1"/>
      <w:numFmt w:val="bullet"/>
      <w:lvlText w:val="§"/>
      <w:lvlJc w:val="left"/>
      <w:pPr>
        <w:ind w:left="4320" w:hanging="360"/>
      </w:pPr>
      <w:rPr>
        <w:rFonts w:ascii="Wingdings" w:eastAsia="Wingdings" w:hAnsi="Wingdings"/>
        <w:w w:val="100"/>
        <w:sz w:val="20"/>
        <w:szCs w:val="20"/>
        <w:shd w:val="clear" w:color="auto" w:fill="auto"/>
      </w:rPr>
    </w:lvl>
    <w:lvl w:ilvl="6" w:tplc="2F72864C">
      <w:start w:val="1"/>
      <w:numFmt w:val="bullet"/>
      <w:lvlText w:val="·"/>
      <w:lvlJc w:val="left"/>
      <w:pPr>
        <w:ind w:left="5040" w:hanging="360"/>
      </w:pPr>
      <w:rPr>
        <w:rFonts w:ascii="Symbol" w:eastAsia="Symbol" w:hAnsi="Symbol"/>
        <w:w w:val="100"/>
        <w:sz w:val="20"/>
        <w:szCs w:val="20"/>
        <w:shd w:val="clear" w:color="auto" w:fill="auto"/>
      </w:rPr>
    </w:lvl>
    <w:lvl w:ilvl="7" w:tplc="9A3A1B6A">
      <w:start w:val="1"/>
      <w:numFmt w:val="bullet"/>
      <w:lvlText w:val="o"/>
      <w:lvlJc w:val="left"/>
      <w:pPr>
        <w:ind w:left="5760" w:hanging="360"/>
      </w:pPr>
      <w:rPr>
        <w:rFonts w:ascii="Courier New" w:eastAsia="Courier New" w:hAnsi="Courier New"/>
        <w:w w:val="100"/>
        <w:sz w:val="20"/>
        <w:szCs w:val="20"/>
        <w:shd w:val="clear" w:color="auto" w:fill="auto"/>
      </w:rPr>
    </w:lvl>
    <w:lvl w:ilvl="8" w:tplc="F3E4079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nsid w:val="00000005"/>
    <w:multiLevelType w:val="hybridMultilevel"/>
    <w:tmpl w:val="00002B00"/>
    <w:lvl w:ilvl="0" w:tplc="53182214">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B46E5A62">
      <w:start w:val="1"/>
      <w:numFmt w:val="lowerLetter"/>
      <w:lvlText w:val="%2."/>
      <w:lvlJc w:val="left"/>
      <w:pPr>
        <w:ind w:left="1440" w:hanging="360"/>
      </w:pPr>
    </w:lvl>
    <w:lvl w:ilvl="2" w:tplc="E0E44820">
      <w:start w:val="1"/>
      <w:numFmt w:val="lowerRoman"/>
      <w:lvlText w:val="%3."/>
      <w:lvlJc w:val="right"/>
      <w:pPr>
        <w:ind w:left="2160" w:hanging="180"/>
      </w:pPr>
    </w:lvl>
    <w:lvl w:ilvl="3" w:tplc="85962D82">
      <w:start w:val="1"/>
      <w:numFmt w:val="decimal"/>
      <w:lvlText w:val="%4."/>
      <w:lvlJc w:val="left"/>
      <w:pPr>
        <w:ind w:left="2880" w:hanging="360"/>
      </w:pPr>
    </w:lvl>
    <w:lvl w:ilvl="4" w:tplc="4D3AFFDE">
      <w:start w:val="1"/>
      <w:numFmt w:val="lowerLetter"/>
      <w:lvlText w:val="%5."/>
      <w:lvlJc w:val="left"/>
      <w:pPr>
        <w:ind w:left="3600" w:hanging="360"/>
      </w:pPr>
    </w:lvl>
    <w:lvl w:ilvl="5" w:tplc="8D22B6F4">
      <w:start w:val="1"/>
      <w:numFmt w:val="lowerRoman"/>
      <w:lvlText w:val="%6."/>
      <w:lvlJc w:val="right"/>
      <w:pPr>
        <w:ind w:left="4320" w:hanging="180"/>
      </w:pPr>
    </w:lvl>
    <w:lvl w:ilvl="6" w:tplc="33B61912">
      <w:start w:val="1"/>
      <w:numFmt w:val="decimal"/>
      <w:lvlText w:val="%7."/>
      <w:lvlJc w:val="left"/>
      <w:pPr>
        <w:ind w:left="5040" w:hanging="360"/>
      </w:pPr>
    </w:lvl>
    <w:lvl w:ilvl="7" w:tplc="41943888">
      <w:start w:val="1"/>
      <w:numFmt w:val="lowerLetter"/>
      <w:lvlText w:val="%8."/>
      <w:lvlJc w:val="left"/>
      <w:pPr>
        <w:ind w:left="5760" w:hanging="360"/>
      </w:pPr>
    </w:lvl>
    <w:lvl w:ilvl="8" w:tplc="3AB6EA9C">
      <w:start w:val="1"/>
      <w:numFmt w:val="lowerRoman"/>
      <w:lvlText w:val="%9."/>
      <w:lvlJc w:val="right"/>
      <w:pPr>
        <w:ind w:left="6480" w:hanging="180"/>
      </w:pPr>
    </w:lvl>
  </w:abstractNum>
  <w:abstractNum w:abstractNumId="2">
    <w:nsid w:val="00000006"/>
    <w:multiLevelType w:val="hybridMultilevel"/>
    <w:tmpl w:val="000016D4"/>
    <w:lvl w:ilvl="0" w:tplc="6EB69672">
      <w:start w:val="1"/>
      <w:numFmt w:val="decimal"/>
      <w:lvlText w:val="%1"/>
      <w:lvlJc w:val="left"/>
      <w:pPr>
        <w:ind w:left="720" w:hanging="360"/>
      </w:pPr>
    </w:lvl>
    <w:lvl w:ilvl="1" w:tplc="061467FC">
      <w:start w:val="1"/>
      <w:numFmt w:val="lowerLetter"/>
      <w:lvlText w:val="%2."/>
      <w:lvlJc w:val="left"/>
      <w:pPr>
        <w:ind w:left="1440" w:hanging="360"/>
      </w:pPr>
    </w:lvl>
    <w:lvl w:ilvl="2" w:tplc="8892B806">
      <w:start w:val="1"/>
      <w:numFmt w:val="lowerRoman"/>
      <w:lvlText w:val="%3."/>
      <w:lvlJc w:val="right"/>
      <w:pPr>
        <w:ind w:left="2160" w:hanging="180"/>
      </w:pPr>
    </w:lvl>
    <w:lvl w:ilvl="3" w:tplc="3AFC2C48">
      <w:start w:val="1"/>
      <w:numFmt w:val="decimal"/>
      <w:lvlText w:val="%4."/>
      <w:lvlJc w:val="left"/>
      <w:pPr>
        <w:ind w:left="2880" w:hanging="360"/>
      </w:pPr>
    </w:lvl>
    <w:lvl w:ilvl="4" w:tplc="52424966">
      <w:start w:val="1"/>
      <w:numFmt w:val="lowerLetter"/>
      <w:lvlText w:val="%5."/>
      <w:lvlJc w:val="left"/>
      <w:pPr>
        <w:ind w:left="3600" w:hanging="360"/>
      </w:pPr>
    </w:lvl>
    <w:lvl w:ilvl="5" w:tplc="439C1DE2">
      <w:start w:val="1"/>
      <w:numFmt w:val="lowerRoman"/>
      <w:lvlText w:val="%6."/>
      <w:lvlJc w:val="right"/>
      <w:pPr>
        <w:ind w:left="4320" w:hanging="180"/>
      </w:pPr>
    </w:lvl>
    <w:lvl w:ilvl="6" w:tplc="E9A6487C">
      <w:start w:val="1"/>
      <w:numFmt w:val="decimal"/>
      <w:lvlText w:val="%7."/>
      <w:lvlJc w:val="left"/>
      <w:pPr>
        <w:ind w:left="5040" w:hanging="360"/>
      </w:pPr>
    </w:lvl>
    <w:lvl w:ilvl="7" w:tplc="0C16FD0A">
      <w:start w:val="1"/>
      <w:numFmt w:val="lowerLetter"/>
      <w:lvlText w:val="%8."/>
      <w:lvlJc w:val="left"/>
      <w:pPr>
        <w:ind w:left="5760" w:hanging="360"/>
      </w:pPr>
    </w:lvl>
    <w:lvl w:ilvl="8" w:tplc="EE7CA310">
      <w:start w:val="1"/>
      <w:numFmt w:val="lowerRoman"/>
      <w:lvlText w:val="%9."/>
      <w:lvlJc w:val="right"/>
      <w:pPr>
        <w:ind w:left="6480" w:hanging="180"/>
      </w:pPr>
    </w:lvl>
  </w:abstractNum>
  <w:abstractNum w:abstractNumId="3">
    <w:nsid w:val="0000000A"/>
    <w:multiLevelType w:val="hybridMultilevel"/>
    <w:tmpl w:val="00000C7B"/>
    <w:lvl w:ilvl="0" w:tplc="1BC22732">
      <w:start w:val="1"/>
      <w:numFmt w:val="decimal"/>
      <w:lvlText w:val="%1"/>
      <w:lvlJc w:val="left"/>
      <w:pPr>
        <w:ind w:left="720" w:hanging="360"/>
      </w:pPr>
    </w:lvl>
    <w:lvl w:ilvl="1" w:tplc="016E451E">
      <w:start w:val="1"/>
      <w:numFmt w:val="lowerLetter"/>
      <w:lvlText w:val="%2."/>
      <w:lvlJc w:val="left"/>
      <w:pPr>
        <w:ind w:left="1440" w:hanging="360"/>
      </w:pPr>
    </w:lvl>
    <w:lvl w:ilvl="2" w:tplc="08B0BD68">
      <w:start w:val="1"/>
      <w:numFmt w:val="lowerRoman"/>
      <w:lvlText w:val="%3."/>
      <w:lvlJc w:val="right"/>
      <w:pPr>
        <w:ind w:left="2160" w:hanging="180"/>
      </w:pPr>
    </w:lvl>
    <w:lvl w:ilvl="3" w:tplc="CC0C6E5C">
      <w:start w:val="1"/>
      <w:numFmt w:val="decimal"/>
      <w:lvlText w:val="%4."/>
      <w:lvlJc w:val="left"/>
      <w:pPr>
        <w:ind w:left="2880" w:hanging="360"/>
      </w:pPr>
    </w:lvl>
    <w:lvl w:ilvl="4" w:tplc="2B1ACFE8">
      <w:start w:val="1"/>
      <w:numFmt w:val="lowerLetter"/>
      <w:lvlText w:val="%5."/>
      <w:lvlJc w:val="left"/>
      <w:pPr>
        <w:ind w:left="3600" w:hanging="360"/>
      </w:pPr>
    </w:lvl>
    <w:lvl w:ilvl="5" w:tplc="7A966C74">
      <w:start w:val="1"/>
      <w:numFmt w:val="lowerRoman"/>
      <w:lvlText w:val="%6."/>
      <w:lvlJc w:val="right"/>
      <w:pPr>
        <w:ind w:left="4320" w:hanging="180"/>
      </w:pPr>
    </w:lvl>
    <w:lvl w:ilvl="6" w:tplc="F66E94F2">
      <w:start w:val="1"/>
      <w:numFmt w:val="decimal"/>
      <w:lvlText w:val="%7."/>
      <w:lvlJc w:val="left"/>
      <w:pPr>
        <w:ind w:left="5040" w:hanging="360"/>
      </w:pPr>
    </w:lvl>
    <w:lvl w:ilvl="7" w:tplc="847061F8">
      <w:start w:val="1"/>
      <w:numFmt w:val="lowerLetter"/>
      <w:lvlText w:val="%8."/>
      <w:lvlJc w:val="left"/>
      <w:pPr>
        <w:ind w:left="5760" w:hanging="360"/>
      </w:pPr>
    </w:lvl>
    <w:lvl w:ilvl="8" w:tplc="E9228474">
      <w:start w:val="1"/>
      <w:numFmt w:val="lowerRoman"/>
      <w:lvlText w:val="%9."/>
      <w:lvlJc w:val="right"/>
      <w:pPr>
        <w:ind w:left="6480" w:hanging="180"/>
      </w:pPr>
    </w:lvl>
  </w:abstractNum>
  <w:abstractNum w:abstractNumId="4">
    <w:nsid w:val="0000000B"/>
    <w:multiLevelType w:val="hybridMultilevel"/>
    <w:tmpl w:val="00005005"/>
    <w:lvl w:ilvl="0" w:tplc="2862A66A">
      <w:start w:val="1"/>
      <w:numFmt w:val="decimal"/>
      <w:lvlText w:val="%1"/>
      <w:lvlJc w:val="left"/>
      <w:pPr>
        <w:ind w:left="720" w:hanging="360"/>
      </w:pPr>
    </w:lvl>
    <w:lvl w:ilvl="1" w:tplc="BBC0504E">
      <w:start w:val="1"/>
      <w:numFmt w:val="lowerLetter"/>
      <w:lvlText w:val="%2."/>
      <w:lvlJc w:val="left"/>
      <w:pPr>
        <w:ind w:left="1440" w:hanging="360"/>
      </w:pPr>
    </w:lvl>
    <w:lvl w:ilvl="2" w:tplc="513CFAA8">
      <w:start w:val="1"/>
      <w:numFmt w:val="lowerRoman"/>
      <w:lvlText w:val="%3."/>
      <w:lvlJc w:val="right"/>
      <w:pPr>
        <w:ind w:left="2160" w:hanging="180"/>
      </w:pPr>
    </w:lvl>
    <w:lvl w:ilvl="3" w:tplc="AE0A3CE2">
      <w:start w:val="1"/>
      <w:numFmt w:val="decimal"/>
      <w:lvlText w:val="%4."/>
      <w:lvlJc w:val="left"/>
      <w:pPr>
        <w:ind w:left="2880" w:hanging="360"/>
      </w:pPr>
    </w:lvl>
    <w:lvl w:ilvl="4" w:tplc="092E884A">
      <w:start w:val="1"/>
      <w:numFmt w:val="lowerLetter"/>
      <w:lvlText w:val="%5."/>
      <w:lvlJc w:val="left"/>
      <w:pPr>
        <w:ind w:left="3600" w:hanging="360"/>
      </w:pPr>
    </w:lvl>
    <w:lvl w:ilvl="5" w:tplc="137CE094">
      <w:start w:val="1"/>
      <w:numFmt w:val="lowerRoman"/>
      <w:lvlText w:val="%6."/>
      <w:lvlJc w:val="right"/>
      <w:pPr>
        <w:ind w:left="4320" w:hanging="180"/>
      </w:pPr>
    </w:lvl>
    <w:lvl w:ilvl="6" w:tplc="14BA7C7A">
      <w:start w:val="1"/>
      <w:numFmt w:val="decimal"/>
      <w:lvlText w:val="%7."/>
      <w:lvlJc w:val="left"/>
      <w:pPr>
        <w:ind w:left="5040" w:hanging="360"/>
      </w:pPr>
    </w:lvl>
    <w:lvl w:ilvl="7" w:tplc="BC8A8A78">
      <w:start w:val="1"/>
      <w:numFmt w:val="lowerLetter"/>
      <w:lvlText w:val="%8."/>
      <w:lvlJc w:val="left"/>
      <w:pPr>
        <w:ind w:left="5760" w:hanging="360"/>
      </w:pPr>
    </w:lvl>
    <w:lvl w:ilvl="8" w:tplc="9C6A363A">
      <w:start w:val="1"/>
      <w:numFmt w:val="lowerRoman"/>
      <w:lvlText w:val="%9."/>
      <w:lvlJc w:val="right"/>
      <w:pPr>
        <w:ind w:left="6480" w:hanging="180"/>
      </w:pPr>
    </w:lvl>
  </w:abstractNum>
  <w:abstractNum w:abstractNumId="5">
    <w:nsid w:val="0000000C"/>
    <w:multiLevelType w:val="hybridMultilevel"/>
    <w:tmpl w:val="00000C15"/>
    <w:lvl w:ilvl="0" w:tplc="CDAE0382">
      <w:start w:val="1"/>
      <w:numFmt w:val="bullet"/>
      <w:lvlText w:val="·"/>
      <w:lvlJc w:val="left"/>
      <w:pPr>
        <w:ind w:left="360" w:hanging="360"/>
      </w:pPr>
      <w:rPr>
        <w:rFonts w:ascii="Symbol" w:eastAsia="Symbol" w:hAnsi="Symbol"/>
        <w:w w:val="100"/>
        <w:sz w:val="20"/>
        <w:szCs w:val="20"/>
        <w:shd w:val="clear" w:color="auto" w:fill="auto"/>
      </w:rPr>
    </w:lvl>
    <w:lvl w:ilvl="1" w:tplc="0E681054">
      <w:start w:val="1"/>
      <w:numFmt w:val="bullet"/>
      <w:lvlText w:val="o"/>
      <w:lvlJc w:val="left"/>
      <w:pPr>
        <w:ind w:left="1080" w:hanging="360"/>
      </w:pPr>
      <w:rPr>
        <w:rFonts w:ascii="Courier New" w:eastAsia="Courier New" w:hAnsi="Courier New"/>
        <w:w w:val="100"/>
        <w:sz w:val="20"/>
        <w:szCs w:val="20"/>
        <w:shd w:val="clear" w:color="auto" w:fill="auto"/>
      </w:rPr>
    </w:lvl>
    <w:lvl w:ilvl="2" w:tplc="EA7AFFB0">
      <w:start w:val="1"/>
      <w:numFmt w:val="bullet"/>
      <w:lvlText w:val="§"/>
      <w:lvlJc w:val="left"/>
      <w:pPr>
        <w:ind w:left="1800" w:hanging="360"/>
      </w:pPr>
      <w:rPr>
        <w:rFonts w:ascii="Wingdings" w:eastAsia="Wingdings" w:hAnsi="Wingdings"/>
        <w:w w:val="100"/>
        <w:sz w:val="20"/>
        <w:szCs w:val="20"/>
        <w:shd w:val="clear" w:color="auto" w:fill="auto"/>
      </w:rPr>
    </w:lvl>
    <w:lvl w:ilvl="3" w:tplc="8F0C623A">
      <w:start w:val="1"/>
      <w:numFmt w:val="bullet"/>
      <w:lvlText w:val="·"/>
      <w:lvlJc w:val="left"/>
      <w:pPr>
        <w:ind w:left="2520" w:hanging="360"/>
      </w:pPr>
      <w:rPr>
        <w:rFonts w:ascii="Symbol" w:eastAsia="Symbol" w:hAnsi="Symbol"/>
        <w:w w:val="100"/>
        <w:sz w:val="20"/>
        <w:szCs w:val="20"/>
        <w:shd w:val="clear" w:color="auto" w:fill="auto"/>
      </w:rPr>
    </w:lvl>
    <w:lvl w:ilvl="4" w:tplc="A276FCE2">
      <w:start w:val="1"/>
      <w:numFmt w:val="bullet"/>
      <w:lvlText w:val="o"/>
      <w:lvlJc w:val="left"/>
      <w:pPr>
        <w:ind w:left="3240" w:hanging="360"/>
      </w:pPr>
      <w:rPr>
        <w:rFonts w:ascii="Courier New" w:eastAsia="Courier New" w:hAnsi="Courier New"/>
        <w:w w:val="100"/>
        <w:sz w:val="20"/>
        <w:szCs w:val="20"/>
        <w:shd w:val="clear" w:color="auto" w:fill="auto"/>
      </w:rPr>
    </w:lvl>
    <w:lvl w:ilvl="5" w:tplc="1D2C6D3C">
      <w:start w:val="1"/>
      <w:numFmt w:val="bullet"/>
      <w:lvlText w:val="§"/>
      <w:lvlJc w:val="left"/>
      <w:pPr>
        <w:ind w:left="3960" w:hanging="360"/>
      </w:pPr>
      <w:rPr>
        <w:rFonts w:ascii="Wingdings" w:eastAsia="Wingdings" w:hAnsi="Wingdings"/>
        <w:w w:val="100"/>
        <w:sz w:val="20"/>
        <w:szCs w:val="20"/>
        <w:shd w:val="clear" w:color="auto" w:fill="auto"/>
      </w:rPr>
    </w:lvl>
    <w:lvl w:ilvl="6" w:tplc="041043B6">
      <w:start w:val="1"/>
      <w:numFmt w:val="bullet"/>
      <w:lvlText w:val="·"/>
      <w:lvlJc w:val="left"/>
      <w:pPr>
        <w:ind w:left="4680" w:hanging="360"/>
      </w:pPr>
      <w:rPr>
        <w:rFonts w:ascii="Symbol" w:eastAsia="Symbol" w:hAnsi="Symbol"/>
        <w:w w:val="100"/>
        <w:sz w:val="20"/>
        <w:szCs w:val="20"/>
        <w:shd w:val="clear" w:color="auto" w:fill="auto"/>
      </w:rPr>
    </w:lvl>
    <w:lvl w:ilvl="7" w:tplc="EBBE57F0">
      <w:start w:val="1"/>
      <w:numFmt w:val="bullet"/>
      <w:lvlText w:val="o"/>
      <w:lvlJc w:val="left"/>
      <w:pPr>
        <w:ind w:left="5400" w:hanging="360"/>
      </w:pPr>
      <w:rPr>
        <w:rFonts w:ascii="Courier New" w:eastAsia="Courier New" w:hAnsi="Courier New"/>
        <w:w w:val="100"/>
        <w:sz w:val="20"/>
        <w:szCs w:val="20"/>
        <w:shd w:val="clear" w:color="auto" w:fill="auto"/>
      </w:rPr>
    </w:lvl>
    <w:lvl w:ilvl="8" w:tplc="1662F904">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6">
    <w:nsid w:val="0000000E"/>
    <w:multiLevelType w:val="hybridMultilevel"/>
    <w:tmpl w:val="0000773B"/>
    <w:lvl w:ilvl="0" w:tplc="56627400">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93C4721E">
      <w:start w:val="1"/>
      <w:numFmt w:val="lowerLetter"/>
      <w:lvlText w:val="%2."/>
      <w:lvlJc w:val="left"/>
      <w:pPr>
        <w:ind w:left="1440" w:hanging="360"/>
      </w:pPr>
    </w:lvl>
    <w:lvl w:ilvl="2" w:tplc="6CF430C2">
      <w:start w:val="1"/>
      <w:numFmt w:val="lowerRoman"/>
      <w:lvlText w:val="%3."/>
      <w:lvlJc w:val="right"/>
      <w:pPr>
        <w:ind w:left="2160" w:hanging="180"/>
      </w:pPr>
    </w:lvl>
    <w:lvl w:ilvl="3" w:tplc="031A4B66">
      <w:start w:val="1"/>
      <w:numFmt w:val="decimal"/>
      <w:lvlText w:val="%4."/>
      <w:lvlJc w:val="left"/>
      <w:pPr>
        <w:ind w:left="2880" w:hanging="360"/>
      </w:pPr>
    </w:lvl>
    <w:lvl w:ilvl="4" w:tplc="03ECF00C">
      <w:start w:val="1"/>
      <w:numFmt w:val="lowerLetter"/>
      <w:lvlText w:val="%5."/>
      <w:lvlJc w:val="left"/>
      <w:pPr>
        <w:ind w:left="3600" w:hanging="360"/>
      </w:pPr>
    </w:lvl>
    <w:lvl w:ilvl="5" w:tplc="BF6E6E2E">
      <w:start w:val="1"/>
      <w:numFmt w:val="lowerRoman"/>
      <w:lvlText w:val="%6."/>
      <w:lvlJc w:val="right"/>
      <w:pPr>
        <w:ind w:left="4320" w:hanging="180"/>
      </w:pPr>
    </w:lvl>
    <w:lvl w:ilvl="6" w:tplc="3932A4C8">
      <w:start w:val="1"/>
      <w:numFmt w:val="decimal"/>
      <w:lvlText w:val="%7."/>
      <w:lvlJc w:val="left"/>
      <w:pPr>
        <w:ind w:left="5040" w:hanging="360"/>
      </w:pPr>
    </w:lvl>
    <w:lvl w:ilvl="7" w:tplc="FAB0FF56">
      <w:start w:val="1"/>
      <w:numFmt w:val="lowerLetter"/>
      <w:lvlText w:val="%8."/>
      <w:lvlJc w:val="left"/>
      <w:pPr>
        <w:ind w:left="5760" w:hanging="360"/>
      </w:pPr>
    </w:lvl>
    <w:lvl w:ilvl="8" w:tplc="3D847A10">
      <w:start w:val="1"/>
      <w:numFmt w:val="lowerRoman"/>
      <w:lvlText w:val="%9."/>
      <w:lvlJc w:val="right"/>
      <w:pPr>
        <w:ind w:left="6480" w:hanging="180"/>
      </w:pPr>
    </w:lvl>
  </w:abstractNum>
  <w:abstractNum w:abstractNumId="7">
    <w:nsid w:val="00000010"/>
    <w:multiLevelType w:val="hybridMultilevel"/>
    <w:tmpl w:val="00007282"/>
    <w:lvl w:ilvl="0" w:tplc="D09EDEF4">
      <w:start w:val="1"/>
      <w:numFmt w:val="decimal"/>
      <w:lvlText w:val="%1"/>
      <w:lvlJc w:val="left"/>
      <w:pPr>
        <w:ind w:left="720" w:hanging="360"/>
      </w:pPr>
    </w:lvl>
    <w:lvl w:ilvl="1" w:tplc="B5B09122">
      <w:start w:val="1"/>
      <w:numFmt w:val="lowerLetter"/>
      <w:lvlText w:val="%2."/>
      <w:lvlJc w:val="left"/>
      <w:pPr>
        <w:ind w:left="1440" w:hanging="360"/>
      </w:pPr>
    </w:lvl>
    <w:lvl w:ilvl="2" w:tplc="4368823C">
      <w:start w:val="1"/>
      <w:numFmt w:val="lowerRoman"/>
      <w:lvlText w:val="%3."/>
      <w:lvlJc w:val="right"/>
      <w:pPr>
        <w:ind w:left="2160" w:hanging="180"/>
      </w:pPr>
    </w:lvl>
    <w:lvl w:ilvl="3" w:tplc="DB4A1F6E">
      <w:start w:val="1"/>
      <w:numFmt w:val="decimal"/>
      <w:lvlText w:val="%4."/>
      <w:lvlJc w:val="left"/>
      <w:pPr>
        <w:ind w:left="2880" w:hanging="360"/>
      </w:pPr>
    </w:lvl>
    <w:lvl w:ilvl="4" w:tplc="350ED5B0">
      <w:start w:val="1"/>
      <w:numFmt w:val="lowerLetter"/>
      <w:lvlText w:val="%5."/>
      <w:lvlJc w:val="left"/>
      <w:pPr>
        <w:ind w:left="3600" w:hanging="360"/>
      </w:pPr>
    </w:lvl>
    <w:lvl w:ilvl="5" w:tplc="50EE17CA">
      <w:start w:val="1"/>
      <w:numFmt w:val="lowerRoman"/>
      <w:lvlText w:val="%6."/>
      <w:lvlJc w:val="right"/>
      <w:pPr>
        <w:ind w:left="4320" w:hanging="180"/>
      </w:pPr>
    </w:lvl>
    <w:lvl w:ilvl="6" w:tplc="1DB88E62">
      <w:start w:val="1"/>
      <w:numFmt w:val="decimal"/>
      <w:lvlText w:val="%7."/>
      <w:lvlJc w:val="left"/>
      <w:pPr>
        <w:ind w:left="5040" w:hanging="360"/>
      </w:pPr>
    </w:lvl>
    <w:lvl w:ilvl="7" w:tplc="DBD28280">
      <w:start w:val="1"/>
      <w:numFmt w:val="lowerLetter"/>
      <w:lvlText w:val="%8."/>
      <w:lvlJc w:val="left"/>
      <w:pPr>
        <w:ind w:left="5760" w:hanging="360"/>
      </w:pPr>
    </w:lvl>
    <w:lvl w:ilvl="8" w:tplc="C5F010A8">
      <w:start w:val="1"/>
      <w:numFmt w:val="lowerRoman"/>
      <w:lvlText w:val="%9."/>
      <w:lvlJc w:val="right"/>
      <w:pPr>
        <w:ind w:left="6480" w:hanging="180"/>
      </w:pPr>
    </w:lvl>
  </w:abstractNum>
  <w:abstractNum w:abstractNumId="8">
    <w:nsid w:val="00000012"/>
    <w:multiLevelType w:val="hybridMultilevel"/>
    <w:tmpl w:val="00001D18"/>
    <w:lvl w:ilvl="0" w:tplc="43765AE2">
      <w:start w:val="1"/>
      <w:numFmt w:val="bullet"/>
      <w:lvlText w:val="·"/>
      <w:lvlJc w:val="left"/>
      <w:pPr>
        <w:ind w:left="720" w:hanging="360"/>
      </w:pPr>
      <w:rPr>
        <w:rFonts w:ascii="Symbol" w:eastAsia="Symbol" w:hAnsi="Symbol"/>
        <w:w w:val="100"/>
        <w:sz w:val="20"/>
        <w:szCs w:val="20"/>
        <w:shd w:val="clear" w:color="auto" w:fill="auto"/>
      </w:rPr>
    </w:lvl>
    <w:lvl w:ilvl="1" w:tplc="2BDC1E8A">
      <w:start w:val="1"/>
      <w:numFmt w:val="bullet"/>
      <w:lvlText w:val="o"/>
      <w:lvlJc w:val="left"/>
      <w:pPr>
        <w:ind w:left="1440" w:hanging="360"/>
      </w:pPr>
      <w:rPr>
        <w:rFonts w:ascii="Courier New" w:eastAsia="Courier New" w:hAnsi="Courier New"/>
        <w:w w:val="100"/>
        <w:sz w:val="20"/>
        <w:szCs w:val="20"/>
        <w:shd w:val="clear" w:color="auto" w:fill="auto"/>
      </w:rPr>
    </w:lvl>
    <w:lvl w:ilvl="2" w:tplc="DDA47D66">
      <w:start w:val="1"/>
      <w:numFmt w:val="bullet"/>
      <w:lvlText w:val="§"/>
      <w:lvlJc w:val="left"/>
      <w:pPr>
        <w:ind w:left="2160" w:hanging="360"/>
      </w:pPr>
      <w:rPr>
        <w:rFonts w:ascii="Wingdings" w:eastAsia="Wingdings" w:hAnsi="Wingdings"/>
        <w:w w:val="100"/>
        <w:sz w:val="20"/>
        <w:szCs w:val="20"/>
        <w:shd w:val="clear" w:color="auto" w:fill="auto"/>
      </w:rPr>
    </w:lvl>
    <w:lvl w:ilvl="3" w:tplc="1EFE4220">
      <w:start w:val="1"/>
      <w:numFmt w:val="bullet"/>
      <w:lvlText w:val="·"/>
      <w:lvlJc w:val="left"/>
      <w:pPr>
        <w:ind w:left="2880" w:hanging="360"/>
      </w:pPr>
      <w:rPr>
        <w:rFonts w:ascii="Symbol" w:eastAsia="Symbol" w:hAnsi="Symbol"/>
        <w:w w:val="100"/>
        <w:sz w:val="20"/>
        <w:szCs w:val="20"/>
        <w:shd w:val="clear" w:color="auto" w:fill="auto"/>
      </w:rPr>
    </w:lvl>
    <w:lvl w:ilvl="4" w:tplc="3DE28FF2">
      <w:start w:val="1"/>
      <w:numFmt w:val="bullet"/>
      <w:lvlText w:val="o"/>
      <w:lvlJc w:val="left"/>
      <w:pPr>
        <w:ind w:left="3600" w:hanging="360"/>
      </w:pPr>
      <w:rPr>
        <w:rFonts w:ascii="Courier New" w:eastAsia="Courier New" w:hAnsi="Courier New"/>
        <w:w w:val="100"/>
        <w:sz w:val="20"/>
        <w:szCs w:val="20"/>
        <w:shd w:val="clear" w:color="auto" w:fill="auto"/>
      </w:rPr>
    </w:lvl>
    <w:lvl w:ilvl="5" w:tplc="CEAE8114">
      <w:start w:val="1"/>
      <w:numFmt w:val="bullet"/>
      <w:lvlText w:val="§"/>
      <w:lvlJc w:val="left"/>
      <w:pPr>
        <w:ind w:left="4320" w:hanging="360"/>
      </w:pPr>
      <w:rPr>
        <w:rFonts w:ascii="Wingdings" w:eastAsia="Wingdings" w:hAnsi="Wingdings"/>
        <w:w w:val="100"/>
        <w:sz w:val="20"/>
        <w:szCs w:val="20"/>
        <w:shd w:val="clear" w:color="auto" w:fill="auto"/>
      </w:rPr>
    </w:lvl>
    <w:lvl w:ilvl="6" w:tplc="4B9AC9DC">
      <w:start w:val="1"/>
      <w:numFmt w:val="bullet"/>
      <w:lvlText w:val="·"/>
      <w:lvlJc w:val="left"/>
      <w:pPr>
        <w:ind w:left="5040" w:hanging="360"/>
      </w:pPr>
      <w:rPr>
        <w:rFonts w:ascii="Symbol" w:eastAsia="Symbol" w:hAnsi="Symbol"/>
        <w:w w:val="100"/>
        <w:sz w:val="20"/>
        <w:szCs w:val="20"/>
        <w:shd w:val="clear" w:color="auto" w:fill="auto"/>
      </w:rPr>
    </w:lvl>
    <w:lvl w:ilvl="7" w:tplc="93EC43C8">
      <w:start w:val="1"/>
      <w:numFmt w:val="bullet"/>
      <w:lvlText w:val="o"/>
      <w:lvlJc w:val="left"/>
      <w:pPr>
        <w:ind w:left="5760" w:hanging="360"/>
      </w:pPr>
      <w:rPr>
        <w:rFonts w:ascii="Courier New" w:eastAsia="Courier New" w:hAnsi="Courier New"/>
        <w:w w:val="100"/>
        <w:sz w:val="20"/>
        <w:szCs w:val="20"/>
        <w:shd w:val="clear" w:color="auto" w:fill="auto"/>
      </w:rPr>
    </w:lvl>
    <w:lvl w:ilvl="8" w:tplc="CEC8760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9">
    <w:nsid w:val="00000014"/>
    <w:multiLevelType w:val="hybridMultilevel"/>
    <w:tmpl w:val="00003492"/>
    <w:lvl w:ilvl="0" w:tplc="1F0C874A">
      <w:start w:val="1"/>
      <w:numFmt w:val="bullet"/>
      <w:lvlText w:val="·"/>
      <w:lvlJc w:val="left"/>
      <w:pPr>
        <w:ind w:left="720" w:hanging="360"/>
      </w:pPr>
      <w:rPr>
        <w:rFonts w:ascii="Symbol" w:eastAsia="Symbol" w:hAnsi="Symbol"/>
        <w:w w:val="100"/>
        <w:sz w:val="20"/>
        <w:szCs w:val="20"/>
        <w:shd w:val="clear" w:color="auto" w:fill="auto"/>
      </w:rPr>
    </w:lvl>
    <w:lvl w:ilvl="1" w:tplc="999A10EE">
      <w:start w:val="1"/>
      <w:numFmt w:val="bullet"/>
      <w:lvlText w:val="o"/>
      <w:lvlJc w:val="left"/>
      <w:pPr>
        <w:ind w:left="1440" w:hanging="360"/>
      </w:pPr>
      <w:rPr>
        <w:rFonts w:ascii="Courier New" w:eastAsia="Courier New" w:hAnsi="Courier New"/>
        <w:w w:val="100"/>
        <w:sz w:val="20"/>
        <w:szCs w:val="20"/>
        <w:shd w:val="clear" w:color="auto" w:fill="auto"/>
      </w:rPr>
    </w:lvl>
    <w:lvl w:ilvl="2" w:tplc="C248D8EE">
      <w:start w:val="1"/>
      <w:numFmt w:val="bullet"/>
      <w:lvlText w:val="§"/>
      <w:lvlJc w:val="left"/>
      <w:pPr>
        <w:ind w:left="2160" w:hanging="360"/>
      </w:pPr>
      <w:rPr>
        <w:rFonts w:ascii="Wingdings" w:eastAsia="Wingdings" w:hAnsi="Wingdings"/>
        <w:w w:val="100"/>
        <w:sz w:val="20"/>
        <w:szCs w:val="20"/>
        <w:shd w:val="clear" w:color="auto" w:fill="auto"/>
      </w:rPr>
    </w:lvl>
    <w:lvl w:ilvl="3" w:tplc="A92A54B4">
      <w:start w:val="1"/>
      <w:numFmt w:val="bullet"/>
      <w:lvlText w:val="·"/>
      <w:lvlJc w:val="left"/>
      <w:pPr>
        <w:ind w:left="2880" w:hanging="360"/>
      </w:pPr>
      <w:rPr>
        <w:rFonts w:ascii="Symbol" w:eastAsia="Symbol" w:hAnsi="Symbol"/>
        <w:w w:val="100"/>
        <w:sz w:val="20"/>
        <w:szCs w:val="20"/>
        <w:shd w:val="clear" w:color="auto" w:fill="auto"/>
      </w:rPr>
    </w:lvl>
    <w:lvl w:ilvl="4" w:tplc="F9721378">
      <w:start w:val="1"/>
      <w:numFmt w:val="bullet"/>
      <w:lvlText w:val="o"/>
      <w:lvlJc w:val="left"/>
      <w:pPr>
        <w:ind w:left="3600" w:hanging="360"/>
      </w:pPr>
      <w:rPr>
        <w:rFonts w:ascii="Courier New" w:eastAsia="Courier New" w:hAnsi="Courier New"/>
        <w:w w:val="100"/>
        <w:sz w:val="20"/>
        <w:szCs w:val="20"/>
        <w:shd w:val="clear" w:color="auto" w:fill="auto"/>
      </w:rPr>
    </w:lvl>
    <w:lvl w:ilvl="5" w:tplc="56D0BA52">
      <w:start w:val="1"/>
      <w:numFmt w:val="bullet"/>
      <w:lvlText w:val="§"/>
      <w:lvlJc w:val="left"/>
      <w:pPr>
        <w:ind w:left="4320" w:hanging="360"/>
      </w:pPr>
      <w:rPr>
        <w:rFonts w:ascii="Wingdings" w:eastAsia="Wingdings" w:hAnsi="Wingdings"/>
        <w:w w:val="100"/>
        <w:sz w:val="20"/>
        <w:szCs w:val="20"/>
        <w:shd w:val="clear" w:color="auto" w:fill="auto"/>
      </w:rPr>
    </w:lvl>
    <w:lvl w:ilvl="6" w:tplc="54F827EC">
      <w:start w:val="1"/>
      <w:numFmt w:val="bullet"/>
      <w:lvlText w:val="·"/>
      <w:lvlJc w:val="left"/>
      <w:pPr>
        <w:ind w:left="5040" w:hanging="360"/>
      </w:pPr>
      <w:rPr>
        <w:rFonts w:ascii="Symbol" w:eastAsia="Symbol" w:hAnsi="Symbol"/>
        <w:w w:val="100"/>
        <w:sz w:val="20"/>
        <w:szCs w:val="20"/>
        <w:shd w:val="clear" w:color="auto" w:fill="auto"/>
      </w:rPr>
    </w:lvl>
    <w:lvl w:ilvl="7" w:tplc="F4087778">
      <w:start w:val="1"/>
      <w:numFmt w:val="bullet"/>
      <w:lvlText w:val="o"/>
      <w:lvlJc w:val="left"/>
      <w:pPr>
        <w:ind w:left="5760" w:hanging="360"/>
      </w:pPr>
      <w:rPr>
        <w:rFonts w:ascii="Courier New" w:eastAsia="Courier New" w:hAnsi="Courier New"/>
        <w:w w:val="100"/>
        <w:sz w:val="20"/>
        <w:szCs w:val="20"/>
        <w:shd w:val="clear" w:color="auto" w:fill="auto"/>
      </w:rPr>
    </w:lvl>
    <w:lvl w:ilvl="8" w:tplc="9FC6DAC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0">
    <w:nsid w:val="00000016"/>
    <w:multiLevelType w:val="hybridMultilevel"/>
    <w:tmpl w:val="00005064"/>
    <w:lvl w:ilvl="0" w:tplc="C204B76A">
      <w:start w:val="1"/>
      <w:numFmt w:val="decimal"/>
      <w:lvlText w:val="%1"/>
      <w:lvlJc w:val="left"/>
      <w:pPr>
        <w:ind w:left="720" w:hanging="360"/>
      </w:pPr>
    </w:lvl>
    <w:lvl w:ilvl="1" w:tplc="CEECC674">
      <w:start w:val="1"/>
      <w:numFmt w:val="lowerLetter"/>
      <w:lvlText w:val="%2."/>
      <w:lvlJc w:val="left"/>
      <w:pPr>
        <w:ind w:left="1440" w:hanging="360"/>
      </w:pPr>
    </w:lvl>
    <w:lvl w:ilvl="2" w:tplc="0E400A00">
      <w:start w:val="1"/>
      <w:numFmt w:val="lowerRoman"/>
      <w:lvlText w:val="%3."/>
      <w:lvlJc w:val="right"/>
      <w:pPr>
        <w:ind w:left="2160" w:hanging="180"/>
      </w:pPr>
    </w:lvl>
    <w:lvl w:ilvl="3" w:tplc="094615E6">
      <w:start w:val="1"/>
      <w:numFmt w:val="decimal"/>
      <w:lvlText w:val="%4."/>
      <w:lvlJc w:val="left"/>
      <w:pPr>
        <w:ind w:left="2880" w:hanging="360"/>
      </w:pPr>
    </w:lvl>
    <w:lvl w:ilvl="4" w:tplc="9E42C77A">
      <w:start w:val="1"/>
      <w:numFmt w:val="lowerLetter"/>
      <w:lvlText w:val="%5."/>
      <w:lvlJc w:val="left"/>
      <w:pPr>
        <w:ind w:left="3600" w:hanging="360"/>
      </w:pPr>
    </w:lvl>
    <w:lvl w:ilvl="5" w:tplc="1D12AA04">
      <w:start w:val="1"/>
      <w:numFmt w:val="lowerRoman"/>
      <w:lvlText w:val="%6."/>
      <w:lvlJc w:val="right"/>
      <w:pPr>
        <w:ind w:left="4320" w:hanging="180"/>
      </w:pPr>
    </w:lvl>
    <w:lvl w:ilvl="6" w:tplc="E6EA4AE6">
      <w:start w:val="1"/>
      <w:numFmt w:val="decimal"/>
      <w:lvlText w:val="%7."/>
      <w:lvlJc w:val="left"/>
      <w:pPr>
        <w:ind w:left="5040" w:hanging="360"/>
      </w:pPr>
    </w:lvl>
    <w:lvl w:ilvl="7" w:tplc="B51C8E10">
      <w:start w:val="1"/>
      <w:numFmt w:val="lowerLetter"/>
      <w:lvlText w:val="%8."/>
      <w:lvlJc w:val="left"/>
      <w:pPr>
        <w:ind w:left="5760" w:hanging="360"/>
      </w:pPr>
    </w:lvl>
    <w:lvl w:ilvl="8" w:tplc="9F26081C">
      <w:start w:val="1"/>
      <w:numFmt w:val="lowerRoman"/>
      <w:lvlText w:val="%9."/>
      <w:lvlJc w:val="right"/>
      <w:pPr>
        <w:ind w:left="6480" w:hanging="180"/>
      </w:pPr>
    </w:lvl>
  </w:abstractNum>
  <w:abstractNum w:abstractNumId="11">
    <w:nsid w:val="00000017"/>
    <w:multiLevelType w:val="hybridMultilevel"/>
    <w:tmpl w:val="7CD2EA6E"/>
    <w:lvl w:ilvl="0" w:tplc="063C6B0A">
      <w:start w:val="1"/>
      <w:numFmt w:val="lowerLetter"/>
      <w:lvlText w:val="%1)"/>
      <w:lvlJc w:val="left"/>
      <w:pPr>
        <w:ind w:left="1068" w:hanging="360"/>
      </w:pPr>
      <w:rPr>
        <w:rFonts w:ascii="Tahoma" w:eastAsia="Times New Roman" w:hAnsi="Tahoma" w:cs="Tahoma" w:hint="default"/>
        <w:w w:val="100"/>
        <w:sz w:val="24"/>
        <w:szCs w:val="24"/>
        <w:shd w:val="clear" w:color="auto" w:fill="auto"/>
      </w:rPr>
    </w:lvl>
    <w:lvl w:ilvl="1" w:tplc="53321794">
      <w:start w:val="1"/>
      <w:numFmt w:val="lowerLetter"/>
      <w:lvlText w:val="%2."/>
      <w:lvlJc w:val="left"/>
      <w:pPr>
        <w:ind w:left="1788" w:hanging="360"/>
      </w:pPr>
    </w:lvl>
    <w:lvl w:ilvl="2" w:tplc="E416E360">
      <w:start w:val="1"/>
      <w:numFmt w:val="lowerRoman"/>
      <w:lvlText w:val="%3."/>
      <w:lvlJc w:val="right"/>
      <w:pPr>
        <w:ind w:left="2508" w:hanging="180"/>
      </w:pPr>
    </w:lvl>
    <w:lvl w:ilvl="3" w:tplc="69929812">
      <w:start w:val="1"/>
      <w:numFmt w:val="decimal"/>
      <w:lvlText w:val="%4."/>
      <w:lvlJc w:val="left"/>
      <w:pPr>
        <w:ind w:left="3228" w:hanging="360"/>
      </w:pPr>
    </w:lvl>
    <w:lvl w:ilvl="4" w:tplc="6060BD6A">
      <w:start w:val="1"/>
      <w:numFmt w:val="lowerLetter"/>
      <w:lvlText w:val="%5."/>
      <w:lvlJc w:val="left"/>
      <w:pPr>
        <w:ind w:left="3948" w:hanging="360"/>
      </w:pPr>
    </w:lvl>
    <w:lvl w:ilvl="5" w:tplc="36DE3F92">
      <w:start w:val="1"/>
      <w:numFmt w:val="lowerRoman"/>
      <w:lvlText w:val="%6."/>
      <w:lvlJc w:val="right"/>
      <w:pPr>
        <w:ind w:left="4668" w:hanging="180"/>
      </w:pPr>
    </w:lvl>
    <w:lvl w:ilvl="6" w:tplc="526C8806">
      <w:start w:val="1"/>
      <w:numFmt w:val="decimal"/>
      <w:lvlText w:val="%7."/>
      <w:lvlJc w:val="left"/>
      <w:pPr>
        <w:ind w:left="5388" w:hanging="360"/>
      </w:pPr>
    </w:lvl>
    <w:lvl w:ilvl="7" w:tplc="F704ECF8">
      <w:start w:val="1"/>
      <w:numFmt w:val="lowerLetter"/>
      <w:lvlText w:val="%8."/>
      <w:lvlJc w:val="left"/>
      <w:pPr>
        <w:ind w:left="6108" w:hanging="360"/>
      </w:pPr>
    </w:lvl>
    <w:lvl w:ilvl="8" w:tplc="A6CA46B6">
      <w:start w:val="1"/>
      <w:numFmt w:val="lowerRoman"/>
      <w:lvlText w:val="%9."/>
      <w:lvlJc w:val="right"/>
      <w:pPr>
        <w:ind w:left="6828" w:hanging="180"/>
      </w:pPr>
    </w:lvl>
  </w:abstractNum>
  <w:abstractNum w:abstractNumId="12">
    <w:nsid w:val="00000018"/>
    <w:multiLevelType w:val="hybridMultilevel"/>
    <w:tmpl w:val="000039CE"/>
    <w:lvl w:ilvl="0" w:tplc="8CC0027E">
      <w:start w:val="1"/>
      <w:numFmt w:val="bullet"/>
      <w:lvlText w:val="·"/>
      <w:lvlJc w:val="left"/>
      <w:pPr>
        <w:ind w:left="720" w:hanging="360"/>
      </w:pPr>
      <w:rPr>
        <w:rFonts w:ascii="Symbol" w:eastAsia="Symbol" w:hAnsi="Symbol"/>
        <w:w w:val="100"/>
        <w:sz w:val="20"/>
        <w:szCs w:val="20"/>
        <w:shd w:val="clear" w:color="auto" w:fill="auto"/>
      </w:rPr>
    </w:lvl>
    <w:lvl w:ilvl="1" w:tplc="FDA8A402">
      <w:start w:val="1"/>
      <w:numFmt w:val="bullet"/>
      <w:lvlText w:val="o"/>
      <w:lvlJc w:val="left"/>
      <w:pPr>
        <w:ind w:left="1440" w:hanging="360"/>
      </w:pPr>
      <w:rPr>
        <w:rFonts w:ascii="Courier New" w:eastAsia="Courier New" w:hAnsi="Courier New"/>
        <w:w w:val="100"/>
        <w:sz w:val="20"/>
        <w:szCs w:val="20"/>
        <w:shd w:val="clear" w:color="auto" w:fill="auto"/>
      </w:rPr>
    </w:lvl>
    <w:lvl w:ilvl="2" w:tplc="52EA6284">
      <w:start w:val="1"/>
      <w:numFmt w:val="bullet"/>
      <w:lvlText w:val="§"/>
      <w:lvlJc w:val="left"/>
      <w:pPr>
        <w:ind w:left="2160" w:hanging="360"/>
      </w:pPr>
      <w:rPr>
        <w:rFonts w:ascii="Wingdings" w:eastAsia="Wingdings" w:hAnsi="Wingdings"/>
        <w:w w:val="100"/>
        <w:sz w:val="20"/>
        <w:szCs w:val="20"/>
        <w:shd w:val="clear" w:color="auto" w:fill="auto"/>
      </w:rPr>
    </w:lvl>
    <w:lvl w:ilvl="3" w:tplc="F064CC40">
      <w:start w:val="1"/>
      <w:numFmt w:val="bullet"/>
      <w:lvlText w:val="·"/>
      <w:lvlJc w:val="left"/>
      <w:pPr>
        <w:ind w:left="2880" w:hanging="360"/>
      </w:pPr>
      <w:rPr>
        <w:rFonts w:ascii="Symbol" w:eastAsia="Symbol" w:hAnsi="Symbol"/>
        <w:w w:val="100"/>
        <w:sz w:val="20"/>
        <w:szCs w:val="20"/>
        <w:shd w:val="clear" w:color="auto" w:fill="auto"/>
      </w:rPr>
    </w:lvl>
    <w:lvl w:ilvl="4" w:tplc="41D4B61A">
      <w:start w:val="1"/>
      <w:numFmt w:val="bullet"/>
      <w:lvlText w:val="o"/>
      <w:lvlJc w:val="left"/>
      <w:pPr>
        <w:ind w:left="3600" w:hanging="360"/>
      </w:pPr>
      <w:rPr>
        <w:rFonts w:ascii="Courier New" w:eastAsia="Courier New" w:hAnsi="Courier New"/>
        <w:w w:val="100"/>
        <w:sz w:val="20"/>
        <w:szCs w:val="20"/>
        <w:shd w:val="clear" w:color="auto" w:fill="auto"/>
      </w:rPr>
    </w:lvl>
    <w:lvl w:ilvl="5" w:tplc="AFCA44CA">
      <w:start w:val="1"/>
      <w:numFmt w:val="bullet"/>
      <w:lvlText w:val="§"/>
      <w:lvlJc w:val="left"/>
      <w:pPr>
        <w:ind w:left="4320" w:hanging="360"/>
      </w:pPr>
      <w:rPr>
        <w:rFonts w:ascii="Wingdings" w:eastAsia="Wingdings" w:hAnsi="Wingdings"/>
        <w:w w:val="100"/>
        <w:sz w:val="20"/>
        <w:szCs w:val="20"/>
        <w:shd w:val="clear" w:color="auto" w:fill="auto"/>
      </w:rPr>
    </w:lvl>
    <w:lvl w:ilvl="6" w:tplc="65585ACA">
      <w:start w:val="1"/>
      <w:numFmt w:val="bullet"/>
      <w:lvlText w:val="·"/>
      <w:lvlJc w:val="left"/>
      <w:pPr>
        <w:ind w:left="5040" w:hanging="360"/>
      </w:pPr>
      <w:rPr>
        <w:rFonts w:ascii="Symbol" w:eastAsia="Symbol" w:hAnsi="Symbol"/>
        <w:w w:val="100"/>
        <w:sz w:val="20"/>
        <w:szCs w:val="20"/>
        <w:shd w:val="clear" w:color="auto" w:fill="auto"/>
      </w:rPr>
    </w:lvl>
    <w:lvl w:ilvl="7" w:tplc="802823EC">
      <w:start w:val="1"/>
      <w:numFmt w:val="bullet"/>
      <w:lvlText w:val="o"/>
      <w:lvlJc w:val="left"/>
      <w:pPr>
        <w:ind w:left="5760" w:hanging="360"/>
      </w:pPr>
      <w:rPr>
        <w:rFonts w:ascii="Courier New" w:eastAsia="Courier New" w:hAnsi="Courier New"/>
        <w:w w:val="100"/>
        <w:sz w:val="20"/>
        <w:szCs w:val="20"/>
        <w:shd w:val="clear" w:color="auto" w:fill="auto"/>
      </w:rPr>
    </w:lvl>
    <w:lvl w:ilvl="8" w:tplc="67C08FD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3">
    <w:nsid w:val="0000001A"/>
    <w:multiLevelType w:val="hybridMultilevel"/>
    <w:tmpl w:val="00004C85"/>
    <w:lvl w:ilvl="0" w:tplc="9D1A975E">
      <w:start w:val="1"/>
      <w:numFmt w:val="decimal"/>
      <w:lvlText w:val="%1"/>
      <w:lvlJc w:val="left"/>
      <w:pPr>
        <w:ind w:left="720" w:hanging="360"/>
      </w:pPr>
    </w:lvl>
    <w:lvl w:ilvl="1" w:tplc="637CE31A">
      <w:start w:val="1"/>
      <w:numFmt w:val="lowerLetter"/>
      <w:lvlText w:val="%2."/>
      <w:lvlJc w:val="left"/>
      <w:pPr>
        <w:ind w:left="1440" w:hanging="360"/>
      </w:pPr>
    </w:lvl>
    <w:lvl w:ilvl="2" w:tplc="14C88A88">
      <w:start w:val="1"/>
      <w:numFmt w:val="lowerRoman"/>
      <w:lvlText w:val="%3."/>
      <w:lvlJc w:val="right"/>
      <w:pPr>
        <w:ind w:left="2160" w:hanging="180"/>
      </w:pPr>
    </w:lvl>
    <w:lvl w:ilvl="3" w:tplc="F1FE5110">
      <w:start w:val="1"/>
      <w:numFmt w:val="decimal"/>
      <w:lvlText w:val="%4."/>
      <w:lvlJc w:val="left"/>
      <w:pPr>
        <w:ind w:left="2880" w:hanging="360"/>
      </w:pPr>
    </w:lvl>
    <w:lvl w:ilvl="4" w:tplc="52E44890">
      <w:start w:val="1"/>
      <w:numFmt w:val="lowerLetter"/>
      <w:lvlText w:val="%5."/>
      <w:lvlJc w:val="left"/>
      <w:pPr>
        <w:ind w:left="3600" w:hanging="360"/>
      </w:pPr>
    </w:lvl>
    <w:lvl w:ilvl="5" w:tplc="520AD6EA">
      <w:start w:val="1"/>
      <w:numFmt w:val="lowerRoman"/>
      <w:lvlText w:val="%6."/>
      <w:lvlJc w:val="right"/>
      <w:pPr>
        <w:ind w:left="4320" w:hanging="180"/>
      </w:pPr>
    </w:lvl>
    <w:lvl w:ilvl="6" w:tplc="4F7232FA">
      <w:start w:val="1"/>
      <w:numFmt w:val="decimal"/>
      <w:lvlText w:val="%7."/>
      <w:lvlJc w:val="left"/>
      <w:pPr>
        <w:ind w:left="5040" w:hanging="360"/>
      </w:pPr>
    </w:lvl>
    <w:lvl w:ilvl="7" w:tplc="172C6AFA">
      <w:start w:val="1"/>
      <w:numFmt w:val="lowerLetter"/>
      <w:lvlText w:val="%8."/>
      <w:lvlJc w:val="left"/>
      <w:pPr>
        <w:ind w:left="5760" w:hanging="360"/>
      </w:pPr>
    </w:lvl>
    <w:lvl w:ilvl="8" w:tplc="75825730">
      <w:start w:val="1"/>
      <w:numFmt w:val="lowerRoman"/>
      <w:lvlText w:val="%9."/>
      <w:lvlJc w:val="right"/>
      <w:pPr>
        <w:ind w:left="6480" w:hanging="180"/>
      </w:pPr>
    </w:lvl>
  </w:abstractNum>
  <w:abstractNum w:abstractNumId="14">
    <w:nsid w:val="0000001C"/>
    <w:multiLevelType w:val="hybridMultilevel"/>
    <w:tmpl w:val="00006D69"/>
    <w:lvl w:ilvl="0" w:tplc="8090B116">
      <w:start w:val="1"/>
      <w:numFmt w:val="decimal"/>
      <w:lvlText w:val="%1"/>
      <w:lvlJc w:val="left"/>
      <w:pPr>
        <w:ind w:left="360" w:hanging="360"/>
      </w:pPr>
    </w:lvl>
    <w:lvl w:ilvl="1" w:tplc="090C8332">
      <w:start w:val="1"/>
      <w:numFmt w:val="lowerLetter"/>
      <w:lvlText w:val="%2."/>
      <w:lvlJc w:val="left"/>
      <w:pPr>
        <w:ind w:left="1080" w:hanging="360"/>
      </w:pPr>
    </w:lvl>
    <w:lvl w:ilvl="2" w:tplc="94F883AC">
      <w:start w:val="1"/>
      <w:numFmt w:val="lowerRoman"/>
      <w:lvlText w:val="%3."/>
      <w:lvlJc w:val="right"/>
      <w:pPr>
        <w:ind w:left="1800" w:hanging="180"/>
      </w:pPr>
    </w:lvl>
    <w:lvl w:ilvl="3" w:tplc="F754D2D0">
      <w:start w:val="1"/>
      <w:numFmt w:val="decimal"/>
      <w:lvlText w:val="%4."/>
      <w:lvlJc w:val="left"/>
      <w:pPr>
        <w:ind w:left="2520" w:hanging="360"/>
      </w:pPr>
    </w:lvl>
    <w:lvl w:ilvl="4" w:tplc="32FE9F78">
      <w:start w:val="1"/>
      <w:numFmt w:val="lowerLetter"/>
      <w:lvlText w:val="%5."/>
      <w:lvlJc w:val="left"/>
      <w:pPr>
        <w:ind w:left="3240" w:hanging="360"/>
      </w:pPr>
    </w:lvl>
    <w:lvl w:ilvl="5" w:tplc="4A0AF904">
      <w:start w:val="1"/>
      <w:numFmt w:val="lowerRoman"/>
      <w:lvlText w:val="%6."/>
      <w:lvlJc w:val="right"/>
      <w:pPr>
        <w:ind w:left="3960" w:hanging="180"/>
      </w:pPr>
    </w:lvl>
    <w:lvl w:ilvl="6" w:tplc="C34007A0">
      <w:start w:val="1"/>
      <w:numFmt w:val="decimal"/>
      <w:lvlText w:val="%7."/>
      <w:lvlJc w:val="left"/>
      <w:pPr>
        <w:ind w:left="4680" w:hanging="360"/>
      </w:pPr>
    </w:lvl>
    <w:lvl w:ilvl="7" w:tplc="EE26D094">
      <w:start w:val="1"/>
      <w:numFmt w:val="lowerLetter"/>
      <w:lvlText w:val="%8."/>
      <w:lvlJc w:val="left"/>
      <w:pPr>
        <w:ind w:left="5400" w:hanging="360"/>
      </w:pPr>
    </w:lvl>
    <w:lvl w:ilvl="8" w:tplc="36AA96D4">
      <w:start w:val="1"/>
      <w:numFmt w:val="lowerRoman"/>
      <w:lvlText w:val="%9."/>
      <w:lvlJc w:val="right"/>
      <w:pPr>
        <w:ind w:left="6120" w:hanging="180"/>
      </w:pPr>
    </w:lvl>
  </w:abstractNum>
  <w:abstractNum w:abstractNumId="15">
    <w:nsid w:val="0000001E"/>
    <w:multiLevelType w:val="hybridMultilevel"/>
    <w:tmpl w:val="00004FF8"/>
    <w:lvl w:ilvl="0" w:tplc="99AA9FAA">
      <w:start w:val="1"/>
      <w:numFmt w:val="decimal"/>
      <w:lvlText w:val="%1"/>
      <w:lvlJc w:val="left"/>
      <w:pPr>
        <w:ind w:left="720" w:hanging="360"/>
      </w:pPr>
    </w:lvl>
    <w:lvl w:ilvl="1" w:tplc="AC56F17E">
      <w:start w:val="1"/>
      <w:numFmt w:val="lowerLetter"/>
      <w:lvlText w:val="%2."/>
      <w:lvlJc w:val="left"/>
      <w:pPr>
        <w:ind w:left="1440" w:hanging="360"/>
      </w:pPr>
    </w:lvl>
    <w:lvl w:ilvl="2" w:tplc="22DEFE14">
      <w:start w:val="1"/>
      <w:numFmt w:val="lowerRoman"/>
      <w:lvlText w:val="%3."/>
      <w:lvlJc w:val="right"/>
      <w:pPr>
        <w:ind w:left="2160" w:hanging="180"/>
      </w:pPr>
    </w:lvl>
    <w:lvl w:ilvl="3" w:tplc="F2CC44CE">
      <w:start w:val="1"/>
      <w:numFmt w:val="decimal"/>
      <w:lvlText w:val="%4."/>
      <w:lvlJc w:val="left"/>
      <w:pPr>
        <w:ind w:left="2880" w:hanging="360"/>
      </w:pPr>
    </w:lvl>
    <w:lvl w:ilvl="4" w:tplc="212E6882">
      <w:start w:val="1"/>
      <w:numFmt w:val="lowerLetter"/>
      <w:lvlText w:val="%5."/>
      <w:lvlJc w:val="left"/>
      <w:pPr>
        <w:ind w:left="3600" w:hanging="360"/>
      </w:pPr>
    </w:lvl>
    <w:lvl w:ilvl="5" w:tplc="D3E2FFDE">
      <w:start w:val="1"/>
      <w:numFmt w:val="lowerRoman"/>
      <w:lvlText w:val="%6."/>
      <w:lvlJc w:val="right"/>
      <w:pPr>
        <w:ind w:left="4320" w:hanging="180"/>
      </w:pPr>
    </w:lvl>
    <w:lvl w:ilvl="6" w:tplc="81F8AD3C">
      <w:start w:val="1"/>
      <w:numFmt w:val="decimal"/>
      <w:lvlText w:val="%7."/>
      <w:lvlJc w:val="left"/>
      <w:pPr>
        <w:ind w:left="5040" w:hanging="360"/>
      </w:pPr>
    </w:lvl>
    <w:lvl w:ilvl="7" w:tplc="5B844DEA">
      <w:start w:val="1"/>
      <w:numFmt w:val="lowerLetter"/>
      <w:lvlText w:val="%8."/>
      <w:lvlJc w:val="left"/>
      <w:pPr>
        <w:ind w:left="5760" w:hanging="360"/>
      </w:pPr>
    </w:lvl>
    <w:lvl w:ilvl="8" w:tplc="6D361772">
      <w:start w:val="1"/>
      <w:numFmt w:val="lowerRoman"/>
      <w:lvlText w:val="%9."/>
      <w:lvlJc w:val="right"/>
      <w:pPr>
        <w:ind w:left="6480" w:hanging="180"/>
      </w:pPr>
    </w:lvl>
  </w:abstractNum>
  <w:abstractNum w:abstractNumId="16">
    <w:nsid w:val="00000020"/>
    <w:multiLevelType w:val="hybridMultilevel"/>
    <w:tmpl w:val="0000486A"/>
    <w:lvl w:ilvl="0" w:tplc="FA9E42EC">
      <w:start w:val="1"/>
      <w:numFmt w:val="decimal"/>
      <w:lvlText w:val="%1"/>
      <w:lvlJc w:val="left"/>
      <w:pPr>
        <w:ind w:left="720" w:hanging="360"/>
      </w:pPr>
    </w:lvl>
    <w:lvl w:ilvl="1" w:tplc="CC5447C0">
      <w:start w:val="1"/>
      <w:numFmt w:val="lowerLetter"/>
      <w:lvlText w:val="%2."/>
      <w:lvlJc w:val="left"/>
      <w:pPr>
        <w:ind w:left="1440" w:hanging="360"/>
      </w:pPr>
    </w:lvl>
    <w:lvl w:ilvl="2" w:tplc="FF54BE0C">
      <w:start w:val="1"/>
      <w:numFmt w:val="lowerRoman"/>
      <w:lvlText w:val="%3."/>
      <w:lvlJc w:val="right"/>
      <w:pPr>
        <w:ind w:left="2160" w:hanging="180"/>
      </w:pPr>
    </w:lvl>
    <w:lvl w:ilvl="3" w:tplc="4BD809A8">
      <w:start w:val="1"/>
      <w:numFmt w:val="decimal"/>
      <w:lvlText w:val="%4."/>
      <w:lvlJc w:val="left"/>
      <w:pPr>
        <w:ind w:left="2880" w:hanging="360"/>
      </w:pPr>
    </w:lvl>
    <w:lvl w:ilvl="4" w:tplc="DCCCFFF6">
      <w:start w:val="1"/>
      <w:numFmt w:val="lowerLetter"/>
      <w:lvlText w:val="%5."/>
      <w:lvlJc w:val="left"/>
      <w:pPr>
        <w:ind w:left="3600" w:hanging="360"/>
      </w:pPr>
    </w:lvl>
    <w:lvl w:ilvl="5" w:tplc="3AC04844">
      <w:start w:val="1"/>
      <w:numFmt w:val="lowerRoman"/>
      <w:lvlText w:val="%6."/>
      <w:lvlJc w:val="right"/>
      <w:pPr>
        <w:ind w:left="4320" w:hanging="180"/>
      </w:pPr>
    </w:lvl>
    <w:lvl w:ilvl="6" w:tplc="EE6AEA48">
      <w:start w:val="1"/>
      <w:numFmt w:val="decimal"/>
      <w:lvlText w:val="%7."/>
      <w:lvlJc w:val="left"/>
      <w:pPr>
        <w:ind w:left="5040" w:hanging="360"/>
      </w:pPr>
    </w:lvl>
    <w:lvl w:ilvl="7" w:tplc="711A7860">
      <w:start w:val="1"/>
      <w:numFmt w:val="lowerLetter"/>
      <w:lvlText w:val="%8."/>
      <w:lvlJc w:val="left"/>
      <w:pPr>
        <w:ind w:left="5760" w:hanging="360"/>
      </w:pPr>
    </w:lvl>
    <w:lvl w:ilvl="8" w:tplc="6284E6EE">
      <w:start w:val="1"/>
      <w:numFmt w:val="lowerRoman"/>
      <w:lvlText w:val="%9."/>
      <w:lvlJc w:val="right"/>
      <w:pPr>
        <w:ind w:left="6480" w:hanging="180"/>
      </w:pPr>
    </w:lvl>
  </w:abstractNum>
  <w:abstractNum w:abstractNumId="17">
    <w:nsid w:val="00000029"/>
    <w:multiLevelType w:val="hybridMultilevel"/>
    <w:tmpl w:val="00005968"/>
    <w:lvl w:ilvl="0" w:tplc="693A615E">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E29E53B0">
      <w:start w:val="1"/>
      <w:numFmt w:val="lowerLetter"/>
      <w:lvlText w:val="%2."/>
      <w:lvlJc w:val="left"/>
      <w:pPr>
        <w:ind w:left="1440" w:hanging="360"/>
      </w:pPr>
    </w:lvl>
    <w:lvl w:ilvl="2" w:tplc="146260C8">
      <w:start w:val="1"/>
      <w:numFmt w:val="lowerRoman"/>
      <w:lvlText w:val="%3."/>
      <w:lvlJc w:val="right"/>
      <w:pPr>
        <w:ind w:left="2160" w:hanging="180"/>
      </w:pPr>
    </w:lvl>
    <w:lvl w:ilvl="3" w:tplc="34D2D4B6">
      <w:start w:val="1"/>
      <w:numFmt w:val="decimal"/>
      <w:lvlText w:val="%4."/>
      <w:lvlJc w:val="left"/>
      <w:pPr>
        <w:ind w:left="2880" w:hanging="360"/>
      </w:pPr>
    </w:lvl>
    <w:lvl w:ilvl="4" w:tplc="F8CAE420">
      <w:start w:val="1"/>
      <w:numFmt w:val="lowerLetter"/>
      <w:lvlText w:val="%5."/>
      <w:lvlJc w:val="left"/>
      <w:pPr>
        <w:ind w:left="3600" w:hanging="360"/>
      </w:pPr>
    </w:lvl>
    <w:lvl w:ilvl="5" w:tplc="5CFA5048">
      <w:start w:val="1"/>
      <w:numFmt w:val="lowerRoman"/>
      <w:lvlText w:val="%6."/>
      <w:lvlJc w:val="right"/>
      <w:pPr>
        <w:ind w:left="4320" w:hanging="180"/>
      </w:pPr>
    </w:lvl>
    <w:lvl w:ilvl="6" w:tplc="58204D9A">
      <w:start w:val="1"/>
      <w:numFmt w:val="decimal"/>
      <w:lvlText w:val="%7."/>
      <w:lvlJc w:val="left"/>
      <w:pPr>
        <w:ind w:left="5040" w:hanging="360"/>
      </w:pPr>
    </w:lvl>
    <w:lvl w:ilvl="7" w:tplc="6346EBE6">
      <w:start w:val="1"/>
      <w:numFmt w:val="lowerLetter"/>
      <w:lvlText w:val="%8."/>
      <w:lvlJc w:val="left"/>
      <w:pPr>
        <w:ind w:left="5760" w:hanging="360"/>
      </w:pPr>
    </w:lvl>
    <w:lvl w:ilvl="8" w:tplc="6F5C9E70">
      <w:start w:val="1"/>
      <w:numFmt w:val="lowerRoman"/>
      <w:lvlText w:val="%9."/>
      <w:lvlJc w:val="right"/>
      <w:pPr>
        <w:ind w:left="6480" w:hanging="180"/>
      </w:pPr>
    </w:lvl>
  </w:abstractNum>
  <w:abstractNum w:abstractNumId="18">
    <w:nsid w:val="07087249"/>
    <w:multiLevelType w:val="hybridMultilevel"/>
    <w:tmpl w:val="12165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585AD1"/>
    <w:multiLevelType w:val="hybridMultilevel"/>
    <w:tmpl w:val="E30E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AC0A0C"/>
    <w:multiLevelType w:val="hybridMultilevel"/>
    <w:tmpl w:val="00C00EA0"/>
    <w:lvl w:ilvl="0" w:tplc="4134C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EB654D0"/>
    <w:multiLevelType w:val="hybridMultilevel"/>
    <w:tmpl w:val="C92C4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8E66E7"/>
    <w:multiLevelType w:val="hybridMultilevel"/>
    <w:tmpl w:val="0000773B"/>
    <w:lvl w:ilvl="0" w:tplc="56627400">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93C4721E">
      <w:start w:val="1"/>
      <w:numFmt w:val="lowerLetter"/>
      <w:lvlText w:val="%2."/>
      <w:lvlJc w:val="left"/>
      <w:pPr>
        <w:ind w:left="1440" w:hanging="360"/>
      </w:pPr>
    </w:lvl>
    <w:lvl w:ilvl="2" w:tplc="6CF430C2">
      <w:start w:val="1"/>
      <w:numFmt w:val="lowerRoman"/>
      <w:lvlText w:val="%3."/>
      <w:lvlJc w:val="right"/>
      <w:pPr>
        <w:ind w:left="2160" w:hanging="180"/>
      </w:pPr>
    </w:lvl>
    <w:lvl w:ilvl="3" w:tplc="031A4B66">
      <w:start w:val="1"/>
      <w:numFmt w:val="decimal"/>
      <w:lvlText w:val="%4."/>
      <w:lvlJc w:val="left"/>
      <w:pPr>
        <w:ind w:left="2880" w:hanging="360"/>
      </w:pPr>
    </w:lvl>
    <w:lvl w:ilvl="4" w:tplc="03ECF00C">
      <w:start w:val="1"/>
      <w:numFmt w:val="lowerLetter"/>
      <w:lvlText w:val="%5."/>
      <w:lvlJc w:val="left"/>
      <w:pPr>
        <w:ind w:left="3600" w:hanging="360"/>
      </w:pPr>
    </w:lvl>
    <w:lvl w:ilvl="5" w:tplc="BF6E6E2E">
      <w:start w:val="1"/>
      <w:numFmt w:val="lowerRoman"/>
      <w:lvlText w:val="%6."/>
      <w:lvlJc w:val="right"/>
      <w:pPr>
        <w:ind w:left="4320" w:hanging="180"/>
      </w:pPr>
    </w:lvl>
    <w:lvl w:ilvl="6" w:tplc="3932A4C8">
      <w:start w:val="1"/>
      <w:numFmt w:val="decimal"/>
      <w:lvlText w:val="%7."/>
      <w:lvlJc w:val="left"/>
      <w:pPr>
        <w:ind w:left="5040" w:hanging="360"/>
      </w:pPr>
    </w:lvl>
    <w:lvl w:ilvl="7" w:tplc="FAB0FF56">
      <w:start w:val="1"/>
      <w:numFmt w:val="lowerLetter"/>
      <w:lvlText w:val="%8."/>
      <w:lvlJc w:val="left"/>
      <w:pPr>
        <w:ind w:left="5760" w:hanging="360"/>
      </w:pPr>
    </w:lvl>
    <w:lvl w:ilvl="8" w:tplc="3D847A10">
      <w:start w:val="1"/>
      <w:numFmt w:val="lowerRoman"/>
      <w:lvlText w:val="%9."/>
      <w:lvlJc w:val="right"/>
      <w:pPr>
        <w:ind w:left="6480" w:hanging="180"/>
      </w:pPr>
    </w:lvl>
  </w:abstractNum>
  <w:abstractNum w:abstractNumId="23">
    <w:nsid w:val="25C477AA"/>
    <w:multiLevelType w:val="hybridMultilevel"/>
    <w:tmpl w:val="F4EC8D08"/>
    <w:lvl w:ilvl="0" w:tplc="1BC23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AF06BF5"/>
    <w:multiLevelType w:val="hybridMultilevel"/>
    <w:tmpl w:val="B08C9C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2FC67CF8"/>
    <w:multiLevelType w:val="hybridMultilevel"/>
    <w:tmpl w:val="00004087"/>
    <w:lvl w:ilvl="0" w:tplc="CE949B7C">
      <w:start w:val="1"/>
      <w:numFmt w:val="decimal"/>
      <w:lvlText w:val="%1."/>
      <w:lvlJc w:val="left"/>
      <w:pPr>
        <w:ind w:left="720" w:hanging="360"/>
      </w:pPr>
    </w:lvl>
    <w:lvl w:ilvl="1" w:tplc="661470E0">
      <w:start w:val="1"/>
      <w:numFmt w:val="lowerLetter"/>
      <w:lvlText w:val="%2."/>
      <w:lvlJc w:val="left"/>
      <w:pPr>
        <w:ind w:left="1440" w:hanging="360"/>
      </w:pPr>
    </w:lvl>
    <w:lvl w:ilvl="2" w:tplc="D890A2C6">
      <w:start w:val="1"/>
      <w:numFmt w:val="lowerRoman"/>
      <w:lvlText w:val="%3."/>
      <w:lvlJc w:val="right"/>
      <w:pPr>
        <w:ind w:left="2160" w:hanging="180"/>
      </w:pPr>
    </w:lvl>
    <w:lvl w:ilvl="3" w:tplc="FF421730">
      <w:start w:val="1"/>
      <w:numFmt w:val="decimal"/>
      <w:lvlText w:val="%4."/>
      <w:lvlJc w:val="left"/>
      <w:pPr>
        <w:ind w:left="2880" w:hanging="360"/>
      </w:pPr>
    </w:lvl>
    <w:lvl w:ilvl="4" w:tplc="E0EC3ACA">
      <w:start w:val="1"/>
      <w:numFmt w:val="lowerLetter"/>
      <w:lvlText w:val="%5."/>
      <w:lvlJc w:val="left"/>
      <w:pPr>
        <w:ind w:left="3600" w:hanging="360"/>
      </w:pPr>
    </w:lvl>
    <w:lvl w:ilvl="5" w:tplc="E3780D8C">
      <w:start w:val="1"/>
      <w:numFmt w:val="lowerRoman"/>
      <w:lvlText w:val="%6."/>
      <w:lvlJc w:val="right"/>
      <w:pPr>
        <w:ind w:left="4320" w:hanging="180"/>
      </w:pPr>
    </w:lvl>
    <w:lvl w:ilvl="6" w:tplc="39B8A9B8">
      <w:start w:val="1"/>
      <w:numFmt w:val="decimal"/>
      <w:lvlText w:val="%7."/>
      <w:lvlJc w:val="left"/>
      <w:pPr>
        <w:ind w:left="5040" w:hanging="360"/>
      </w:pPr>
    </w:lvl>
    <w:lvl w:ilvl="7" w:tplc="9C8E9C98">
      <w:start w:val="1"/>
      <w:numFmt w:val="lowerLetter"/>
      <w:lvlText w:val="%8."/>
      <w:lvlJc w:val="left"/>
      <w:pPr>
        <w:ind w:left="5760" w:hanging="360"/>
      </w:pPr>
    </w:lvl>
    <w:lvl w:ilvl="8" w:tplc="DA20A306">
      <w:start w:val="1"/>
      <w:numFmt w:val="lowerRoman"/>
      <w:lvlText w:val="%9."/>
      <w:lvlJc w:val="right"/>
      <w:pPr>
        <w:ind w:left="6480" w:hanging="180"/>
      </w:pPr>
    </w:lvl>
  </w:abstractNum>
  <w:abstractNum w:abstractNumId="26">
    <w:nsid w:val="33A74116"/>
    <w:multiLevelType w:val="hybridMultilevel"/>
    <w:tmpl w:val="0000773B"/>
    <w:lvl w:ilvl="0" w:tplc="56627400">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93C4721E">
      <w:start w:val="1"/>
      <w:numFmt w:val="lowerLetter"/>
      <w:lvlText w:val="%2."/>
      <w:lvlJc w:val="left"/>
      <w:pPr>
        <w:ind w:left="1440" w:hanging="360"/>
      </w:pPr>
    </w:lvl>
    <w:lvl w:ilvl="2" w:tplc="6CF430C2">
      <w:start w:val="1"/>
      <w:numFmt w:val="lowerRoman"/>
      <w:lvlText w:val="%3."/>
      <w:lvlJc w:val="right"/>
      <w:pPr>
        <w:ind w:left="2160" w:hanging="180"/>
      </w:pPr>
    </w:lvl>
    <w:lvl w:ilvl="3" w:tplc="031A4B66">
      <w:start w:val="1"/>
      <w:numFmt w:val="decimal"/>
      <w:lvlText w:val="%4."/>
      <w:lvlJc w:val="left"/>
      <w:pPr>
        <w:ind w:left="2880" w:hanging="360"/>
      </w:pPr>
    </w:lvl>
    <w:lvl w:ilvl="4" w:tplc="03ECF00C">
      <w:start w:val="1"/>
      <w:numFmt w:val="lowerLetter"/>
      <w:lvlText w:val="%5."/>
      <w:lvlJc w:val="left"/>
      <w:pPr>
        <w:ind w:left="3600" w:hanging="360"/>
      </w:pPr>
    </w:lvl>
    <w:lvl w:ilvl="5" w:tplc="BF6E6E2E">
      <w:start w:val="1"/>
      <w:numFmt w:val="lowerRoman"/>
      <w:lvlText w:val="%6."/>
      <w:lvlJc w:val="right"/>
      <w:pPr>
        <w:ind w:left="4320" w:hanging="180"/>
      </w:pPr>
    </w:lvl>
    <w:lvl w:ilvl="6" w:tplc="3932A4C8">
      <w:start w:val="1"/>
      <w:numFmt w:val="decimal"/>
      <w:lvlText w:val="%7."/>
      <w:lvlJc w:val="left"/>
      <w:pPr>
        <w:ind w:left="5040" w:hanging="360"/>
      </w:pPr>
    </w:lvl>
    <w:lvl w:ilvl="7" w:tplc="FAB0FF56">
      <w:start w:val="1"/>
      <w:numFmt w:val="lowerLetter"/>
      <w:lvlText w:val="%8."/>
      <w:lvlJc w:val="left"/>
      <w:pPr>
        <w:ind w:left="5760" w:hanging="360"/>
      </w:pPr>
    </w:lvl>
    <w:lvl w:ilvl="8" w:tplc="3D847A10">
      <w:start w:val="1"/>
      <w:numFmt w:val="lowerRoman"/>
      <w:lvlText w:val="%9."/>
      <w:lvlJc w:val="right"/>
      <w:pPr>
        <w:ind w:left="6480" w:hanging="180"/>
      </w:pPr>
    </w:lvl>
  </w:abstractNum>
  <w:abstractNum w:abstractNumId="27">
    <w:nsid w:val="33AC1D34"/>
    <w:multiLevelType w:val="hybridMultilevel"/>
    <w:tmpl w:val="7406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A03E86"/>
    <w:multiLevelType w:val="hybridMultilevel"/>
    <w:tmpl w:val="00005005"/>
    <w:lvl w:ilvl="0" w:tplc="2862A66A">
      <w:start w:val="1"/>
      <w:numFmt w:val="decimal"/>
      <w:lvlText w:val="%1"/>
      <w:lvlJc w:val="left"/>
      <w:pPr>
        <w:ind w:left="720" w:hanging="360"/>
      </w:pPr>
    </w:lvl>
    <w:lvl w:ilvl="1" w:tplc="BBC0504E">
      <w:start w:val="1"/>
      <w:numFmt w:val="lowerLetter"/>
      <w:lvlText w:val="%2."/>
      <w:lvlJc w:val="left"/>
      <w:pPr>
        <w:ind w:left="1440" w:hanging="360"/>
      </w:pPr>
    </w:lvl>
    <w:lvl w:ilvl="2" w:tplc="513CFAA8">
      <w:start w:val="1"/>
      <w:numFmt w:val="lowerRoman"/>
      <w:lvlText w:val="%3."/>
      <w:lvlJc w:val="right"/>
      <w:pPr>
        <w:ind w:left="2160" w:hanging="180"/>
      </w:pPr>
    </w:lvl>
    <w:lvl w:ilvl="3" w:tplc="AE0A3CE2">
      <w:start w:val="1"/>
      <w:numFmt w:val="decimal"/>
      <w:lvlText w:val="%4."/>
      <w:lvlJc w:val="left"/>
      <w:pPr>
        <w:ind w:left="2880" w:hanging="360"/>
      </w:pPr>
    </w:lvl>
    <w:lvl w:ilvl="4" w:tplc="092E884A">
      <w:start w:val="1"/>
      <w:numFmt w:val="lowerLetter"/>
      <w:lvlText w:val="%5."/>
      <w:lvlJc w:val="left"/>
      <w:pPr>
        <w:ind w:left="3600" w:hanging="360"/>
      </w:pPr>
    </w:lvl>
    <w:lvl w:ilvl="5" w:tplc="137CE094">
      <w:start w:val="1"/>
      <w:numFmt w:val="lowerRoman"/>
      <w:lvlText w:val="%6."/>
      <w:lvlJc w:val="right"/>
      <w:pPr>
        <w:ind w:left="4320" w:hanging="180"/>
      </w:pPr>
    </w:lvl>
    <w:lvl w:ilvl="6" w:tplc="14BA7C7A">
      <w:start w:val="1"/>
      <w:numFmt w:val="decimal"/>
      <w:lvlText w:val="%7."/>
      <w:lvlJc w:val="left"/>
      <w:pPr>
        <w:ind w:left="5040" w:hanging="360"/>
      </w:pPr>
    </w:lvl>
    <w:lvl w:ilvl="7" w:tplc="BC8A8A78">
      <w:start w:val="1"/>
      <w:numFmt w:val="lowerLetter"/>
      <w:lvlText w:val="%8."/>
      <w:lvlJc w:val="left"/>
      <w:pPr>
        <w:ind w:left="5760" w:hanging="360"/>
      </w:pPr>
    </w:lvl>
    <w:lvl w:ilvl="8" w:tplc="9C6A363A">
      <w:start w:val="1"/>
      <w:numFmt w:val="lowerRoman"/>
      <w:lvlText w:val="%9."/>
      <w:lvlJc w:val="right"/>
      <w:pPr>
        <w:ind w:left="6480" w:hanging="180"/>
      </w:pPr>
    </w:lvl>
  </w:abstractNum>
  <w:abstractNum w:abstractNumId="29">
    <w:nsid w:val="44CF090A"/>
    <w:multiLevelType w:val="hybridMultilevel"/>
    <w:tmpl w:val="E76A8D16"/>
    <w:lvl w:ilvl="0" w:tplc="393638D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EA6867"/>
    <w:multiLevelType w:val="hybridMultilevel"/>
    <w:tmpl w:val="D6C2477E"/>
    <w:lvl w:ilvl="0" w:tplc="03B69FB2">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60502112"/>
    <w:multiLevelType w:val="hybridMultilevel"/>
    <w:tmpl w:val="0346FABC"/>
    <w:lvl w:ilvl="0" w:tplc="574435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17B0161"/>
    <w:multiLevelType w:val="hybridMultilevel"/>
    <w:tmpl w:val="8160E7E4"/>
    <w:lvl w:ilvl="0" w:tplc="BB10CE0C">
      <w:start w:val="1"/>
      <w:numFmt w:val="decimal"/>
      <w:lvlText w:val="%1)"/>
      <w:lvlJc w:val="left"/>
      <w:pPr>
        <w:ind w:left="354" w:hanging="360"/>
      </w:pPr>
      <w:rPr>
        <w:rFonts w:hint="default"/>
        <w:b w:val="0"/>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33">
    <w:nsid w:val="61D45991"/>
    <w:multiLevelType w:val="hybridMultilevel"/>
    <w:tmpl w:val="C9E4E4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34D5F73"/>
    <w:multiLevelType w:val="hybridMultilevel"/>
    <w:tmpl w:val="69A4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9141E"/>
    <w:multiLevelType w:val="hybridMultilevel"/>
    <w:tmpl w:val="5E6836C6"/>
    <w:lvl w:ilvl="0" w:tplc="A8288F48">
      <w:numFmt w:val="bullet"/>
      <w:lvlText w:val="-"/>
      <w:lvlJc w:val="left"/>
      <w:pPr>
        <w:ind w:left="720" w:hanging="360"/>
      </w:pPr>
      <w:rPr>
        <w:rFonts w:ascii="Tahoma" w:eastAsia="Tahoma" w:hAnsi="Tahoma" w:cs="Tahoma"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DD72A95"/>
    <w:multiLevelType w:val="hybridMultilevel"/>
    <w:tmpl w:val="AF503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74A73"/>
    <w:multiLevelType w:val="hybridMultilevel"/>
    <w:tmpl w:val="00005005"/>
    <w:lvl w:ilvl="0" w:tplc="2862A66A">
      <w:start w:val="1"/>
      <w:numFmt w:val="decimal"/>
      <w:lvlText w:val="%1"/>
      <w:lvlJc w:val="left"/>
      <w:pPr>
        <w:ind w:left="720" w:hanging="360"/>
      </w:pPr>
    </w:lvl>
    <w:lvl w:ilvl="1" w:tplc="BBC0504E">
      <w:start w:val="1"/>
      <w:numFmt w:val="lowerLetter"/>
      <w:lvlText w:val="%2."/>
      <w:lvlJc w:val="left"/>
      <w:pPr>
        <w:ind w:left="1440" w:hanging="360"/>
      </w:pPr>
    </w:lvl>
    <w:lvl w:ilvl="2" w:tplc="513CFAA8">
      <w:start w:val="1"/>
      <w:numFmt w:val="lowerRoman"/>
      <w:lvlText w:val="%3."/>
      <w:lvlJc w:val="right"/>
      <w:pPr>
        <w:ind w:left="2160" w:hanging="180"/>
      </w:pPr>
    </w:lvl>
    <w:lvl w:ilvl="3" w:tplc="AE0A3CE2">
      <w:start w:val="1"/>
      <w:numFmt w:val="decimal"/>
      <w:lvlText w:val="%4."/>
      <w:lvlJc w:val="left"/>
      <w:pPr>
        <w:ind w:left="2880" w:hanging="360"/>
      </w:pPr>
    </w:lvl>
    <w:lvl w:ilvl="4" w:tplc="092E884A">
      <w:start w:val="1"/>
      <w:numFmt w:val="lowerLetter"/>
      <w:lvlText w:val="%5."/>
      <w:lvlJc w:val="left"/>
      <w:pPr>
        <w:ind w:left="3600" w:hanging="360"/>
      </w:pPr>
    </w:lvl>
    <w:lvl w:ilvl="5" w:tplc="137CE094">
      <w:start w:val="1"/>
      <w:numFmt w:val="lowerRoman"/>
      <w:lvlText w:val="%6."/>
      <w:lvlJc w:val="right"/>
      <w:pPr>
        <w:ind w:left="4320" w:hanging="180"/>
      </w:pPr>
    </w:lvl>
    <w:lvl w:ilvl="6" w:tplc="14BA7C7A">
      <w:start w:val="1"/>
      <w:numFmt w:val="decimal"/>
      <w:lvlText w:val="%7."/>
      <w:lvlJc w:val="left"/>
      <w:pPr>
        <w:ind w:left="5040" w:hanging="360"/>
      </w:pPr>
    </w:lvl>
    <w:lvl w:ilvl="7" w:tplc="BC8A8A78">
      <w:start w:val="1"/>
      <w:numFmt w:val="lowerLetter"/>
      <w:lvlText w:val="%8."/>
      <w:lvlJc w:val="left"/>
      <w:pPr>
        <w:ind w:left="5760" w:hanging="360"/>
      </w:pPr>
    </w:lvl>
    <w:lvl w:ilvl="8" w:tplc="9C6A363A">
      <w:start w:val="1"/>
      <w:numFmt w:val="lowerRoman"/>
      <w:lvlText w:val="%9."/>
      <w:lvlJc w:val="right"/>
      <w:pPr>
        <w:ind w:left="6480" w:hanging="180"/>
      </w:pPr>
    </w:lvl>
  </w:abstractNum>
  <w:abstractNum w:abstractNumId="38">
    <w:nsid w:val="7C274546"/>
    <w:multiLevelType w:val="hybridMultilevel"/>
    <w:tmpl w:val="90C8C3B8"/>
    <w:lvl w:ilvl="0" w:tplc="294EF0A6">
      <w:numFmt w:val="bullet"/>
      <w:lvlText w:val="-"/>
      <w:lvlJc w:val="left"/>
      <w:pPr>
        <w:ind w:left="720" w:hanging="360"/>
      </w:pPr>
      <w:rPr>
        <w:rFonts w:ascii="Garamond" w:eastAsia="Times New Roman" w:hAnsi="Garamond"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12"/>
  </w:num>
  <w:num w:numId="8">
    <w:abstractNumId w:val="16"/>
  </w:num>
  <w:num w:numId="9">
    <w:abstractNumId w:val="10"/>
  </w:num>
  <w:num w:numId="10">
    <w:abstractNumId w:val="4"/>
  </w:num>
  <w:num w:numId="11">
    <w:abstractNumId w:val="6"/>
  </w:num>
  <w:num w:numId="12">
    <w:abstractNumId w:val="1"/>
  </w:num>
  <w:num w:numId="13">
    <w:abstractNumId w:val="17"/>
  </w:num>
  <w:num w:numId="14">
    <w:abstractNumId w:val="32"/>
  </w:num>
  <w:num w:numId="15">
    <w:abstractNumId w:val="3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34"/>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4"/>
  </w:num>
  <w:num w:numId="37">
    <w:abstractNumId w:val="19"/>
  </w:num>
  <w:num w:numId="38">
    <w:abstractNumId w:val="21"/>
  </w:num>
  <w:num w:numId="39">
    <w:abstractNumId w:val="29"/>
  </w:num>
  <w:num w:numId="40">
    <w:abstractNumId w:val="27"/>
  </w:num>
  <w:num w:numId="41">
    <w:abstractNumId w:val="28"/>
  </w:num>
  <w:num w:numId="42">
    <w:abstractNumId w:val="30"/>
  </w:num>
  <w:num w:numId="43">
    <w:abstractNumId w:val="37"/>
  </w:num>
  <w:num w:numId="44">
    <w:abstractNumId w:val="26"/>
  </w:num>
  <w:num w:numId="4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proofState w:spelling="clean" w:grammar="clean"/>
  <w:defaultTabStop w:val="708"/>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86"/>
    <w:rsid w:val="00007420"/>
    <w:rsid w:val="00012D04"/>
    <w:rsid w:val="000219FD"/>
    <w:rsid w:val="00037C16"/>
    <w:rsid w:val="00055730"/>
    <w:rsid w:val="00064643"/>
    <w:rsid w:val="00073AC0"/>
    <w:rsid w:val="00087D8F"/>
    <w:rsid w:val="000B5637"/>
    <w:rsid w:val="000D3C2C"/>
    <w:rsid w:val="000D7BA6"/>
    <w:rsid w:val="000E6944"/>
    <w:rsid w:val="00103443"/>
    <w:rsid w:val="00137116"/>
    <w:rsid w:val="00142D64"/>
    <w:rsid w:val="00143E3D"/>
    <w:rsid w:val="00160B26"/>
    <w:rsid w:val="00160B9B"/>
    <w:rsid w:val="00176237"/>
    <w:rsid w:val="00184308"/>
    <w:rsid w:val="001A3A8F"/>
    <w:rsid w:val="001A7622"/>
    <w:rsid w:val="001C0B8F"/>
    <w:rsid w:val="001C1FA8"/>
    <w:rsid w:val="001C446D"/>
    <w:rsid w:val="001E64B8"/>
    <w:rsid w:val="001F0E38"/>
    <w:rsid w:val="001F1B87"/>
    <w:rsid w:val="002125E4"/>
    <w:rsid w:val="002171B2"/>
    <w:rsid w:val="00222DDB"/>
    <w:rsid w:val="00255C8E"/>
    <w:rsid w:val="002628DA"/>
    <w:rsid w:val="00270B81"/>
    <w:rsid w:val="002A3BB7"/>
    <w:rsid w:val="002B1D3C"/>
    <w:rsid w:val="002C1075"/>
    <w:rsid w:val="002C244A"/>
    <w:rsid w:val="002C2570"/>
    <w:rsid w:val="002F4A4E"/>
    <w:rsid w:val="00313E3F"/>
    <w:rsid w:val="00333E22"/>
    <w:rsid w:val="00334076"/>
    <w:rsid w:val="003349D9"/>
    <w:rsid w:val="00343966"/>
    <w:rsid w:val="00353061"/>
    <w:rsid w:val="003629E3"/>
    <w:rsid w:val="00366564"/>
    <w:rsid w:val="003749EE"/>
    <w:rsid w:val="00374EBC"/>
    <w:rsid w:val="00384C85"/>
    <w:rsid w:val="003858A4"/>
    <w:rsid w:val="00392DCC"/>
    <w:rsid w:val="00393C84"/>
    <w:rsid w:val="003A7082"/>
    <w:rsid w:val="003A7921"/>
    <w:rsid w:val="003B6887"/>
    <w:rsid w:val="003C1A26"/>
    <w:rsid w:val="003D0716"/>
    <w:rsid w:val="003D29A0"/>
    <w:rsid w:val="00401278"/>
    <w:rsid w:val="004132A1"/>
    <w:rsid w:val="004208D4"/>
    <w:rsid w:val="00436DD0"/>
    <w:rsid w:val="00441D24"/>
    <w:rsid w:val="00445F2D"/>
    <w:rsid w:val="00467D8A"/>
    <w:rsid w:val="00474957"/>
    <w:rsid w:val="00474A15"/>
    <w:rsid w:val="00485C0D"/>
    <w:rsid w:val="00497039"/>
    <w:rsid w:val="004C4061"/>
    <w:rsid w:val="004C5006"/>
    <w:rsid w:val="004D49CF"/>
    <w:rsid w:val="005014C7"/>
    <w:rsid w:val="00514F66"/>
    <w:rsid w:val="00524C10"/>
    <w:rsid w:val="0053366C"/>
    <w:rsid w:val="00565BA3"/>
    <w:rsid w:val="00566759"/>
    <w:rsid w:val="00582A23"/>
    <w:rsid w:val="00582A9B"/>
    <w:rsid w:val="00591D8B"/>
    <w:rsid w:val="005C08A9"/>
    <w:rsid w:val="005C257B"/>
    <w:rsid w:val="005C4145"/>
    <w:rsid w:val="005C4912"/>
    <w:rsid w:val="005D2CDA"/>
    <w:rsid w:val="005E3C05"/>
    <w:rsid w:val="005E523A"/>
    <w:rsid w:val="00600AE6"/>
    <w:rsid w:val="00603886"/>
    <w:rsid w:val="00626283"/>
    <w:rsid w:val="006311D3"/>
    <w:rsid w:val="00636844"/>
    <w:rsid w:val="0064070C"/>
    <w:rsid w:val="00642809"/>
    <w:rsid w:val="00646E99"/>
    <w:rsid w:val="00654C58"/>
    <w:rsid w:val="006627C4"/>
    <w:rsid w:val="00676030"/>
    <w:rsid w:val="006A1131"/>
    <w:rsid w:val="006B3034"/>
    <w:rsid w:val="006B5BCF"/>
    <w:rsid w:val="006D24C9"/>
    <w:rsid w:val="006F6275"/>
    <w:rsid w:val="00705648"/>
    <w:rsid w:val="00705D67"/>
    <w:rsid w:val="007230C5"/>
    <w:rsid w:val="007237CA"/>
    <w:rsid w:val="0076364C"/>
    <w:rsid w:val="007678E7"/>
    <w:rsid w:val="007835D6"/>
    <w:rsid w:val="00794C71"/>
    <w:rsid w:val="007976F2"/>
    <w:rsid w:val="007A602E"/>
    <w:rsid w:val="007A7340"/>
    <w:rsid w:val="007B4EF5"/>
    <w:rsid w:val="00804F23"/>
    <w:rsid w:val="00835506"/>
    <w:rsid w:val="00876CE6"/>
    <w:rsid w:val="00877E52"/>
    <w:rsid w:val="008A7FCD"/>
    <w:rsid w:val="008C5B81"/>
    <w:rsid w:val="008C7BD8"/>
    <w:rsid w:val="008D0127"/>
    <w:rsid w:val="008D45B1"/>
    <w:rsid w:val="008D7B9B"/>
    <w:rsid w:val="008E4624"/>
    <w:rsid w:val="008F55B2"/>
    <w:rsid w:val="00910E70"/>
    <w:rsid w:val="00914016"/>
    <w:rsid w:val="00951B53"/>
    <w:rsid w:val="009906AB"/>
    <w:rsid w:val="00991EC4"/>
    <w:rsid w:val="009A276B"/>
    <w:rsid w:val="009B4BFE"/>
    <w:rsid w:val="009D6B00"/>
    <w:rsid w:val="00A04845"/>
    <w:rsid w:val="00A06E36"/>
    <w:rsid w:val="00A11BE6"/>
    <w:rsid w:val="00A22D70"/>
    <w:rsid w:val="00A23E5F"/>
    <w:rsid w:val="00A274EC"/>
    <w:rsid w:val="00A55D8B"/>
    <w:rsid w:val="00A77AF1"/>
    <w:rsid w:val="00A8198B"/>
    <w:rsid w:val="00A82615"/>
    <w:rsid w:val="00A832B3"/>
    <w:rsid w:val="00A87DD1"/>
    <w:rsid w:val="00A97D25"/>
    <w:rsid w:val="00AA1E48"/>
    <w:rsid w:val="00AA3751"/>
    <w:rsid w:val="00AA4D62"/>
    <w:rsid w:val="00AB1FC1"/>
    <w:rsid w:val="00AD1342"/>
    <w:rsid w:val="00AF147C"/>
    <w:rsid w:val="00AF1F04"/>
    <w:rsid w:val="00B02C59"/>
    <w:rsid w:val="00B06A5E"/>
    <w:rsid w:val="00B11823"/>
    <w:rsid w:val="00B13521"/>
    <w:rsid w:val="00B1540C"/>
    <w:rsid w:val="00B25FC6"/>
    <w:rsid w:val="00B81440"/>
    <w:rsid w:val="00BA1095"/>
    <w:rsid w:val="00BA1457"/>
    <w:rsid w:val="00BA4187"/>
    <w:rsid w:val="00BA7350"/>
    <w:rsid w:val="00BB053D"/>
    <w:rsid w:val="00BB44EB"/>
    <w:rsid w:val="00BC64DF"/>
    <w:rsid w:val="00BD26DA"/>
    <w:rsid w:val="00BD6AD3"/>
    <w:rsid w:val="00BF0EE1"/>
    <w:rsid w:val="00BF241D"/>
    <w:rsid w:val="00C14E7E"/>
    <w:rsid w:val="00C15642"/>
    <w:rsid w:val="00C243C7"/>
    <w:rsid w:val="00C25602"/>
    <w:rsid w:val="00C3741A"/>
    <w:rsid w:val="00C47406"/>
    <w:rsid w:val="00C550B5"/>
    <w:rsid w:val="00C73EF9"/>
    <w:rsid w:val="00C8461B"/>
    <w:rsid w:val="00C87352"/>
    <w:rsid w:val="00C95E09"/>
    <w:rsid w:val="00CB0661"/>
    <w:rsid w:val="00CB60E2"/>
    <w:rsid w:val="00CC2D5B"/>
    <w:rsid w:val="00CE0DD9"/>
    <w:rsid w:val="00CE7C27"/>
    <w:rsid w:val="00CF5423"/>
    <w:rsid w:val="00CF646F"/>
    <w:rsid w:val="00D22FB9"/>
    <w:rsid w:val="00D24429"/>
    <w:rsid w:val="00D31A6B"/>
    <w:rsid w:val="00D375F3"/>
    <w:rsid w:val="00D650B1"/>
    <w:rsid w:val="00D7084E"/>
    <w:rsid w:val="00D83F2B"/>
    <w:rsid w:val="00DA4300"/>
    <w:rsid w:val="00DA51EF"/>
    <w:rsid w:val="00DC1E8E"/>
    <w:rsid w:val="00DE4892"/>
    <w:rsid w:val="00DF30DA"/>
    <w:rsid w:val="00E25E9A"/>
    <w:rsid w:val="00E33860"/>
    <w:rsid w:val="00E40F23"/>
    <w:rsid w:val="00E50F81"/>
    <w:rsid w:val="00E76861"/>
    <w:rsid w:val="00E7702A"/>
    <w:rsid w:val="00E9107A"/>
    <w:rsid w:val="00ED0DAC"/>
    <w:rsid w:val="00F475CC"/>
    <w:rsid w:val="00F53921"/>
    <w:rsid w:val="00F54D0A"/>
    <w:rsid w:val="00F560F1"/>
    <w:rsid w:val="00F62BB4"/>
    <w:rsid w:val="00F64386"/>
    <w:rsid w:val="00F80A42"/>
    <w:rsid w:val="00FC43F7"/>
    <w:rsid w:val="00FC6912"/>
    <w:rsid w:val="00FD0188"/>
    <w:rsid w:val="00FD0C84"/>
    <w:rsid w:val="00FF6BD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next w:val="a"/>
    <w:link w:val="10"/>
    <w:uiPriority w:val="7"/>
    <w:qFormat/>
    <w:pPr>
      <w:keepNext/>
      <w:keepLines/>
      <w:outlineLvl w:val="0"/>
    </w:pPr>
    <w:rPr>
      <w:rFonts w:ascii="Cambria" w:eastAsia="Cambria" w:hAnsi="Cambria"/>
      <w:b/>
      <w:color w:val="365F91" w:themeColor="accent1" w:themeShade="BF"/>
      <w:sz w:val="28"/>
      <w:szCs w:val="28"/>
    </w:rPr>
  </w:style>
  <w:style w:type="paragraph" w:styleId="2">
    <w:name w:val="heading 2"/>
    <w:uiPriority w:val="8"/>
    <w:qFormat/>
    <w:pPr>
      <w:jc w:val="both"/>
      <w:outlineLvl w:val="1"/>
    </w:pPr>
    <w:rPr>
      <w:sz w:val="20"/>
      <w:szCs w:val="20"/>
    </w:rPr>
  </w:style>
  <w:style w:type="paragraph" w:styleId="3">
    <w:name w:val="heading 3"/>
    <w:basedOn w:val="a"/>
    <w:next w:val="a"/>
    <w:link w:val="30"/>
    <w:uiPriority w:val="9"/>
    <w:unhideWhenUsed/>
    <w:qFormat/>
    <w:pPr>
      <w:keepNext/>
      <w:keepLines/>
      <w:outlineLvl w:val="2"/>
    </w:pPr>
    <w:rPr>
      <w:rFonts w:ascii="Cambria" w:eastAsia="Cambria" w:hAnsi="Cambria"/>
      <w:b/>
      <w:color w:val="4F81BD" w:themeColor="accent1"/>
      <w:sz w:val="24"/>
      <w:szCs w:val="24"/>
    </w:r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rPr>
      <w:sz w:val="20"/>
      <w:szCs w:val="20"/>
    </w:r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rPr>
      <w:sz w:val="20"/>
      <w:szCs w:val="20"/>
    </w:rPr>
  </w:style>
  <w:style w:type="paragraph" w:styleId="8">
    <w:name w:val="heading 8"/>
    <w:uiPriority w:val="14"/>
    <w:qFormat/>
    <w:pPr>
      <w:ind w:left="2000" w:hanging="400"/>
      <w:jc w:val="both"/>
      <w:outlineLvl w:val="7"/>
    </w:pPr>
    <w:rPr>
      <w:sz w:val="20"/>
      <w:szCs w:val="20"/>
    </w:rPr>
  </w:style>
  <w:style w:type="paragraph" w:styleId="9">
    <w:name w:val="heading 9"/>
    <w:uiPriority w:val="15"/>
    <w:qFormat/>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0"/>
      <w:szCs w:val="20"/>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uiPriority w:val="20"/>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basedOn w:val="a0"/>
    <w:qFormat/>
    <w:rPr>
      <w:b/>
      <w:w w:val="100"/>
      <w:sz w:val="20"/>
      <w:szCs w:val="20"/>
      <w:shd w:val="clear" w:color="auto" w:fill="auto"/>
    </w:rPr>
  </w:style>
  <w:style w:type="paragraph" w:styleId="20">
    <w:name w:val="Quote"/>
    <w:uiPriority w:val="21"/>
    <w:qFormat/>
    <w:pPr>
      <w:ind w:left="864" w:right="864"/>
      <w:jc w:val="center"/>
    </w:pPr>
    <w:rPr>
      <w:i/>
      <w:color w:val="404040"/>
      <w:sz w:val="20"/>
      <w:szCs w:val="20"/>
    </w:rPr>
  </w:style>
  <w:style w:type="paragraph" w:styleId="aa">
    <w:name w:val="Intense Quote"/>
    <w:uiPriority w:val="22"/>
    <w:qFormat/>
    <w:pPr>
      <w:ind w:left="950" w:right="950"/>
      <w:jc w:val="center"/>
    </w:pPr>
    <w:rPr>
      <w:i/>
      <w:color w:val="5B9BD5"/>
      <w:sz w:val="20"/>
      <w:szCs w:val="20"/>
    </w:rPr>
  </w:style>
  <w:style w:type="character" w:styleId="ab">
    <w:name w:val="Subtle Reference"/>
    <w:uiPriority w:val="23"/>
    <w:qFormat/>
    <w:rPr>
      <w:smallCaps/>
      <w:color w:val="5A5A5A"/>
      <w:w w:val="100"/>
      <w:sz w:val="20"/>
      <w:szCs w:val="20"/>
      <w:shd w:val="clear" w:color="auto" w:fill="auto"/>
    </w:rPr>
  </w:style>
  <w:style w:type="character" w:styleId="ac">
    <w:name w:val="Intense Reference"/>
    <w:uiPriority w:val="24"/>
    <w:qFormat/>
    <w:rPr>
      <w:b/>
      <w:smallCaps/>
      <w:color w:val="5B9BD5"/>
      <w:w w:val="100"/>
      <w:sz w:val="20"/>
      <w:szCs w:val="20"/>
      <w:shd w:val="clear" w:color="auto" w:fill="auto"/>
    </w:rPr>
  </w:style>
  <w:style w:type="character" w:styleId="ad">
    <w:name w:val="Book Title"/>
    <w:uiPriority w:val="25"/>
    <w:qFormat/>
    <w:rPr>
      <w:b/>
      <w:i/>
      <w:w w:val="100"/>
      <w:sz w:val="20"/>
      <w:szCs w:val="20"/>
      <w:shd w:val="clear" w:color="auto" w:fill="auto"/>
    </w:rPr>
  </w:style>
  <w:style w:type="paragraph" w:styleId="ae">
    <w:name w:val="List Paragraph"/>
    <w:basedOn w:val="a"/>
    <w:uiPriority w:val="26"/>
    <w:qFormat/>
    <w:pPr>
      <w:ind w:left="720"/>
    </w:pPr>
  </w:style>
  <w:style w:type="table" w:styleId="af">
    <w:name w:val="Table Grid"/>
    <w:basedOn w:val="a1"/>
    <w:uiPriority w:val="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 светлая1"/>
    <w:basedOn w:val="a1"/>
    <w:uiPriority w:val="38"/>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110">
    <w:name w:val="Таблица простая 11"/>
    <w:basedOn w:val="a1"/>
    <w:uiPriority w:val="39"/>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rPr>
    </w:tblStylePr>
    <w:tblStylePr w:type="lastRow">
      <w:rPr>
        <w:b/>
      </w:rPr>
      <w:tblPr/>
      <w:tcPr>
        <w:tcBorders>
          <w:top w:val="double" w:sz="4" w:space="0" w:color="CCCCCC" w:themeColor="background1" w:themeShade="CC"/>
        </w:tcBorders>
      </w:tc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21">
    <w:name w:val="Таблица простая 21"/>
    <w:basedOn w:val="a1"/>
    <w:uiPriority w:val="40"/>
    <w:tblPr>
      <w:tblStyleRowBandSize w:val="1"/>
      <w:tblStyleColBandSize w:val="1"/>
      <w:tblInd w:w="0" w:type="dxa"/>
      <w:tblBorders>
        <w:top w:val="single" w:sz="4" w:space="0" w:color="7D7D7D" w:themeColor="text1" w:themeTint="82"/>
        <w:bottom w:val="single" w:sz="4" w:space="0" w:color="7D7D7D" w:themeColor="text1" w:themeTint="82"/>
      </w:tblBorders>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Pr/>
      <w:tcPr>
        <w:tcBorders>
          <w:top w:val="single" w:sz="4" w:space="0" w:color="7D7D7D" w:themeColor="text1" w:themeTint="82"/>
        </w:tcBorders>
      </w:tcPr>
    </w:tblStylePr>
    <w:tblStylePr w:type="firstCol">
      <w:rPr>
        <w:b/>
      </w:rPr>
    </w:tblStylePr>
    <w:tblStylePr w:type="lastCol">
      <w:rPr>
        <w:b/>
      </w:rPr>
    </w:tblStylePr>
    <w:tblStylePr w:type="band1Vert">
      <w:tblPr/>
      <w:tcPr>
        <w:tcBorders>
          <w:left w:val="single" w:sz="4" w:space="0" w:color="7D7D7D" w:themeColor="text1" w:themeTint="82"/>
          <w:right w:val="single" w:sz="4" w:space="0" w:color="7D7D7D" w:themeColor="text1" w:themeTint="82"/>
        </w:tcBorders>
      </w:tcPr>
    </w:tblStylePr>
    <w:tblStylePr w:type="band2Vert">
      <w:tblPr/>
      <w:tcPr>
        <w:tcBorders>
          <w:left w:val="single" w:sz="4" w:space="0" w:color="7D7D7D" w:themeColor="text1" w:themeTint="82"/>
          <w:right w:val="single" w:sz="4" w:space="0" w:color="7D7D7D" w:themeColor="text1" w:themeTint="82"/>
        </w:tcBorders>
      </w:tcPr>
    </w:tblStylePr>
    <w:tblStylePr w:type="band1Horz">
      <w:tblPr/>
      <w:tcPr>
        <w:tcBorders>
          <w:top w:val="single" w:sz="4" w:space="0" w:color="7D7D7D" w:themeColor="text1" w:themeTint="82"/>
          <w:bottom w:val="single" w:sz="4" w:space="0" w:color="7D7D7D" w:themeColor="text1" w:themeTint="82"/>
        </w:tcBorders>
      </w:tcPr>
    </w:tblStylePr>
  </w:style>
  <w:style w:type="table" w:customStyle="1" w:styleId="31">
    <w:name w:val="Таблица простая 31"/>
    <w:basedOn w:val="a1"/>
    <w:uiPriority w:val="41"/>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StylePr>
    <w:tblStylePr w:type="firstCol">
      <w:rPr>
        <w:b/>
      </w:rPr>
      <w:tblPr/>
      <w:tcPr>
        <w:tcBorders>
          <w:right w:val="single" w:sz="4" w:space="0" w:color="7D7D7D" w:themeColor="text1" w:themeTint="82"/>
        </w:tcBorders>
      </w:tc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41">
    <w:name w:val="Таблица простая 41"/>
    <w:basedOn w:val="a1"/>
    <w:uiPriority w:val="42"/>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51">
    <w:name w:val="Таблица простая 51"/>
    <w:basedOn w:val="a1"/>
    <w:uiPriority w:val="43"/>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hemeShade="D8"/>
        </w:tcBorders>
        <w:shd w:val="clear" w:color="auto" w:fill="FFFFFF" w:themeFill="background1"/>
      </w:tcPr>
    </w:tblStylePr>
    <w:tblStylePr w:type="lastRow">
      <w:rPr>
        <w:i/>
        <w:sz w:val="26"/>
        <w:szCs w:val="26"/>
      </w:rPr>
      <w:tblPr/>
      <w:tcPr>
        <w:tcBorders>
          <w:top w:val="single" w:sz="4" w:space="0" w:color="000000" w:themeColor="text1" w:themeShade="D8"/>
        </w:tcBorders>
        <w:shd w:val="clear" w:color="auto" w:fill="FFFFFF" w:themeFill="background1"/>
      </w:tcPr>
    </w:tblStylePr>
    <w:tblStylePr w:type="firstCol">
      <w:pPr>
        <w:jc w:val="right"/>
      </w:pPr>
      <w:rPr>
        <w:i/>
        <w:sz w:val="26"/>
        <w:szCs w:val="26"/>
      </w:rPr>
      <w:tblPr/>
      <w:tcPr>
        <w:tcBorders>
          <w:right w:val="single" w:sz="4" w:space="0" w:color="000000" w:themeColor="text1" w:themeShade="D8"/>
        </w:tcBorders>
        <w:shd w:val="clear" w:color="auto" w:fill="FFFFFF" w:themeFill="background1"/>
      </w:tcPr>
    </w:tblStylePr>
    <w:tblStylePr w:type="lastCol">
      <w:rPr>
        <w:i/>
        <w:sz w:val="26"/>
        <w:szCs w:val="26"/>
      </w:rPr>
      <w:tblPr/>
      <w:tcPr>
        <w:tcBorders>
          <w:left w:val="single" w:sz="4" w:space="0" w:color="000000" w:themeColor="text1" w:themeShade="D8"/>
        </w:tcBorders>
        <w:shd w:val="clear" w:color="auto" w:fill="FFFFFF" w:themeFill="background1"/>
      </w:tcPr>
    </w:tblStylePr>
    <w:tblStylePr w:type="band1Vert">
      <w:tblPr/>
      <w:tcPr>
        <w:shd w:val="clear" w:color="auto" w:fill="CCCCCC" w:themeFill="background1" w:themeFillShade="CC"/>
      </w:tcPr>
    </w:tblStylePr>
    <w:tblStylePr w:type="band1Horz">
      <w:tblPr/>
      <w:tcPr>
        <w:shd w:val="clear" w:color="auto" w:fill="CCCCCC" w:themeFill="background1" w:themeFillShade="CC"/>
      </w:tcPr>
    </w:tblStylePr>
  </w:style>
  <w:style w:type="table" w:customStyle="1" w:styleId="-11">
    <w:name w:val="Таблица-сетка 1 светлая1"/>
    <w:basedOn w:val="a1"/>
    <w:uiPriority w:val="4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lastCol">
      <w:rPr>
        <w:b/>
      </w:rPr>
    </w:tblStylePr>
  </w:style>
  <w:style w:type="table" w:customStyle="1" w:styleId="-111">
    <w:name w:val="Таблица-сетка 1 светлая — акцент 11"/>
    <w:basedOn w:val="a1"/>
    <w:uiPriority w:val="4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lastCol">
      <w:rPr>
        <w:b/>
      </w:rPr>
    </w:tblStylePr>
  </w:style>
  <w:style w:type="table" w:customStyle="1" w:styleId="-121">
    <w:name w:val="Таблица-сетка 1 светлая — акцент 21"/>
    <w:basedOn w:val="a1"/>
    <w:uiPriority w:val="46"/>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lastCol">
      <w:rPr>
        <w:b/>
      </w:rPr>
    </w:tblStylePr>
  </w:style>
  <w:style w:type="table" w:customStyle="1" w:styleId="-131">
    <w:name w:val="Таблица-сетка 1 светлая — акцент 31"/>
    <w:basedOn w:val="a1"/>
    <w:uiPriority w:val="47"/>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lastCol">
      <w:rPr>
        <w:b/>
      </w:rPr>
    </w:tblStylePr>
  </w:style>
  <w:style w:type="table" w:customStyle="1" w:styleId="-141">
    <w:name w:val="Таблица-сетка 1 светлая — акцент 41"/>
    <w:basedOn w:val="a1"/>
    <w:uiPriority w:val="48"/>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lastCol">
      <w:rPr>
        <w:b/>
      </w:rPr>
    </w:tblStylePr>
  </w:style>
  <w:style w:type="table" w:customStyle="1" w:styleId="-151">
    <w:name w:val="Таблица-сетка 1 светлая — акцент 51"/>
    <w:basedOn w:val="a1"/>
    <w:uiPriority w:val="49"/>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lastCol">
      <w:rPr>
        <w:b/>
      </w:rPr>
    </w:tblStylePr>
  </w:style>
  <w:style w:type="table" w:customStyle="1" w:styleId="-161">
    <w:name w:val="Таблица-сетка 1 светлая — акцент 61"/>
    <w:basedOn w:val="a1"/>
    <w:uiPriority w:val="5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lastCol">
      <w:rPr>
        <w:b/>
      </w:rPr>
    </w:tblStylePr>
  </w:style>
  <w:style w:type="table" w:customStyle="1" w:styleId="-21">
    <w:name w:val="Таблица-сетка 21"/>
    <w:basedOn w:val="a1"/>
    <w:uiPriority w:val="5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shd w:val="clear" w:color="auto" w:fill="FFFFFF" w:themeFill="background1"/>
      </w:tcPr>
    </w:tblStylePr>
    <w:tblStylePr w:type="lastRow">
      <w:rPr>
        <w:b/>
      </w:rPr>
      <w:tblPr/>
      <w:tcPr>
        <w:tcBorders>
          <w:top w:val="single" w:sz="2" w:space="0" w:color="666666" w:themeColor="text1" w:themeTint="99"/>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1"/>
    <w:uiPriority w:val="5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shd w:val="clear" w:color="auto" w:fill="FFFFFF" w:themeFill="background1"/>
      </w:tcPr>
    </w:tblStylePr>
    <w:tblStylePr w:type="lastRow">
      <w:rPr>
        <w:b/>
      </w:rPr>
      <w:tblPr/>
      <w:tcPr>
        <w:tcBorders>
          <w:top w:val="single" w:sz="2" w:space="0" w:color="95B3D7" w:themeColor="accent1" w:themeTint="99"/>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1"/>
    <w:uiPriority w:val="53"/>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shd w:val="clear" w:color="auto" w:fill="FFFFFF" w:themeFill="background1"/>
      </w:tcPr>
    </w:tblStylePr>
    <w:tblStylePr w:type="lastRow">
      <w:rPr>
        <w:b/>
      </w:rPr>
      <w:tblPr/>
      <w:tcPr>
        <w:tcBorders>
          <w:top w:val="single" w:sz="2" w:space="0" w:color="D99594" w:themeColor="accent2" w:themeTint="99"/>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1"/>
    <w:uiPriority w:val="54"/>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shd w:val="clear" w:color="auto" w:fill="FFFFFF" w:themeFill="background1"/>
      </w:tcPr>
    </w:tblStylePr>
    <w:tblStylePr w:type="lastRow">
      <w:rPr>
        <w:b/>
      </w:rPr>
      <w:tblPr/>
      <w:tcPr>
        <w:tcBorders>
          <w:top w:val="single" w:sz="2" w:space="0" w:color="C2D69B" w:themeColor="accent3" w:themeTint="99"/>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Таблица-сетка 2 — акцент 41"/>
    <w:basedOn w:val="a1"/>
    <w:uiPriority w:val="5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shd w:val="clear" w:color="auto" w:fill="FFFFFF" w:themeFill="background1"/>
      </w:tcPr>
    </w:tblStylePr>
    <w:tblStylePr w:type="lastRow">
      <w:rPr>
        <w:b/>
      </w:rPr>
      <w:tblPr/>
      <w:tcPr>
        <w:tcBorders>
          <w:top w:val="single" w:sz="2" w:space="0" w:color="B2A1C7" w:themeColor="accent4" w:themeTint="99"/>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Таблица-сетка 2 — акцент 51"/>
    <w:basedOn w:val="a1"/>
    <w:uiPriority w:val="56"/>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shd w:val="clear" w:color="auto" w:fill="FFFFFF" w:themeFill="background1"/>
      </w:tcPr>
    </w:tblStylePr>
    <w:tblStylePr w:type="lastRow">
      <w:rPr>
        <w:b/>
      </w:rPr>
      <w:tblPr/>
      <w:tcPr>
        <w:tcBorders>
          <w:top w:val="single" w:sz="2" w:space="0" w:color="92CDDC" w:themeColor="accent5" w:themeTint="99"/>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1"/>
    <w:uiPriority w:val="57"/>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shd w:val="clear" w:color="auto" w:fill="FFFFFF" w:themeFill="background1"/>
      </w:tcPr>
    </w:tblStylePr>
    <w:tblStylePr w:type="lastRow">
      <w:rPr>
        <w:b/>
      </w:rPr>
      <w:tblPr/>
      <w:tcPr>
        <w:tcBorders>
          <w:top w:val="single" w:sz="2" w:space="0" w:color="FABF8F" w:themeColor="accent6" w:themeTint="99"/>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
    <w:name w:val="Таблица-сетка 31"/>
    <w:basedOn w:val="a1"/>
    <w:uiPriority w:val="5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1"/>
    <w:uiPriority w:val="5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Таблица-сетка 3 — акцент 21"/>
    <w:basedOn w:val="a1"/>
    <w:uiPriority w:val="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Таблица-сетка 3 — акцент 31"/>
    <w:basedOn w:val="a1"/>
    <w:uiPriority w:val="6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Таблица-сетка 3 — акцент 41"/>
    <w:basedOn w:val="a1"/>
    <w:uiPriority w:val="6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Таблица-сетка 3 — акцент 51"/>
    <w:basedOn w:val="a1"/>
    <w:uiPriority w:val="6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Таблица-сетка 3 — акцент 61"/>
    <w:basedOn w:val="a1"/>
    <w:uiPriority w:val="64"/>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
    <w:name w:val="Таблица-сетка 41"/>
    <w:basedOn w:val="a1"/>
    <w:uiPriority w:val="6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1"/>
    <w:uiPriority w:val="6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Таблица-сетка 4 — акцент 21"/>
    <w:basedOn w:val="a1"/>
    <w:uiPriority w:val="6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Таблица-сетка 4 — акцент 31"/>
    <w:basedOn w:val="a1"/>
    <w:uiPriority w:val="6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1"/>
    <w:uiPriority w:val="6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1"/>
    <w:uiPriority w:val="7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1"/>
    <w:uiPriority w:val="7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
    <w:name w:val="Таблица-сетка 5 темная1"/>
    <w:basedOn w:val="a1"/>
    <w:uiPriority w:val="7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1"/>
    <w:uiPriority w:val="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F81BD" w:themeFill="accen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F81BD" w:themeFill="accen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Таблица-сетка 5 темная — акцент 21"/>
    <w:basedOn w:val="a1"/>
    <w:uiPriority w:val="7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C0504D" w:themeFill="accent2"/>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C0504D" w:themeFill="accent2"/>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Таблица-сетка 5 темная — акцент 31"/>
    <w:basedOn w:val="a1"/>
    <w:uiPriority w:val="7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9BBB59" w:themeFill="accent3"/>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9BBB59" w:themeFill="accent3"/>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Таблица-сетка 5 темная — акцент 41"/>
    <w:basedOn w:val="a1"/>
    <w:uiPriority w:val="7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8064A2" w:themeFill="accent4"/>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8064A2" w:themeFill="accent4"/>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Таблица-сетка 5 темная — акцент 51"/>
    <w:basedOn w:val="a1"/>
    <w:uiPriority w:val="7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Таблица-сетка 5 темная — акцент 61"/>
    <w:basedOn w:val="a1"/>
    <w:uiPriority w:val="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F79646" w:themeFill="accent6"/>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F79646" w:themeFill="accent6"/>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Таблица-сетка 6 цветная1"/>
    <w:basedOn w:val="a1"/>
    <w:uiPriority w:val="79"/>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1"/>
    <w:uiPriority w:val="80"/>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Таблица-сетка 6 цветная — акцент 21"/>
    <w:basedOn w:val="a1"/>
    <w:uiPriority w:val="81"/>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Таблица-сетка 6 цветная — акцент 31"/>
    <w:basedOn w:val="a1"/>
    <w:uiPriority w:val="82"/>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Таблица-сетка 6 цветная — акцент 41"/>
    <w:basedOn w:val="a1"/>
    <w:uiPriority w:val="83"/>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Таблица-сетка 6 цветная — акцент 51"/>
    <w:basedOn w:val="a1"/>
    <w:uiPriority w:val="84"/>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1"/>
    <w:uiPriority w:val="85"/>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Таблица-сетка 7 цветная1"/>
    <w:basedOn w:val="a1"/>
    <w:uiPriority w:val="86"/>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1"/>
    <w:uiPriority w:val="87"/>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Таблица-сетка 7 цветная — акцент 21"/>
    <w:basedOn w:val="a1"/>
    <w:uiPriority w:val="88"/>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Таблица-сетка 7 цветная — акцент 31"/>
    <w:basedOn w:val="a1"/>
    <w:uiPriority w:val="89"/>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Таблица-сетка 7 цветная — акцент 41"/>
    <w:basedOn w:val="a1"/>
    <w:uiPriority w:val="90"/>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Таблица-сетка 7 цветная — акцент 51"/>
    <w:basedOn w:val="a1"/>
    <w:uiPriority w:val="91"/>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Таблица-сетка 7 цветная — акцент 61"/>
    <w:basedOn w:val="a1"/>
    <w:uiPriority w:val="92"/>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0">
    <w:name w:val="Список-таблица 1 светлая1"/>
    <w:basedOn w:val="a1"/>
    <w:uiPriority w:val="93"/>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666666" w:themeColor="text1" w:themeTint="99"/>
        </w:tcBorders>
      </w:tcPr>
    </w:tblStylePr>
    <w:tblStylePr w:type="lastRow">
      <w:rPr>
        <w:i/>
      </w:rPr>
      <w:tblPr/>
      <w:tcPr>
        <w:tcBorders>
          <w:top w:val="single" w:sz="4" w:space="0" w:color="666666" w:themeColor="text1" w:themeTint="99"/>
        </w:tcBorders>
      </w:tcPr>
    </w:tblStylePr>
    <w:tblStylePr w:type="firstCol">
      <w:rPr>
        <w:i/>
      </w:rPr>
    </w:tblStylePr>
    <w:tblStylePr w:type="lastCol">
      <w:rPr>
        <w:i/>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1"/>
    <w:uiPriority w:val="94"/>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5B3D7" w:themeColor="accent1" w:themeTint="99"/>
        </w:tcBorders>
      </w:tcPr>
    </w:tblStylePr>
    <w:tblStylePr w:type="lastRow">
      <w:rPr>
        <w:i/>
      </w:rPr>
      <w:tblPr/>
      <w:tcPr>
        <w:tcBorders>
          <w:top w:val="single" w:sz="4" w:space="0" w:color="95B3D7" w:themeColor="accent1" w:themeTint="99"/>
        </w:tcBorders>
      </w:tcPr>
    </w:tblStylePr>
    <w:tblStylePr w:type="firstCol">
      <w:rPr>
        <w:i/>
      </w:rPr>
    </w:tblStylePr>
    <w:tblStylePr w:type="lastCol">
      <w:rPr>
        <w:i/>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Список-таблица 1 светлая — акцент 21"/>
    <w:basedOn w:val="a1"/>
    <w:uiPriority w:val="95"/>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D99594" w:themeColor="accent2" w:themeTint="99"/>
        </w:tcBorders>
      </w:tcPr>
    </w:tblStylePr>
    <w:tblStylePr w:type="lastRow">
      <w:rPr>
        <w:i/>
      </w:rPr>
      <w:tblPr/>
      <w:tcPr>
        <w:tcBorders>
          <w:top w:val="single" w:sz="4" w:space="0" w:color="D99594" w:themeColor="accent2" w:themeTint="99"/>
        </w:tcBorders>
      </w:tcPr>
    </w:tblStylePr>
    <w:tblStylePr w:type="firstCol">
      <w:rPr>
        <w:i/>
      </w:rPr>
    </w:tblStylePr>
    <w:tblStylePr w:type="lastCol">
      <w:rPr>
        <w:i/>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Список-таблица 1 светлая — акцент 31"/>
    <w:basedOn w:val="a1"/>
    <w:uiPriority w:val="96"/>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C2D69B" w:themeColor="accent3" w:themeTint="99"/>
        </w:tcBorders>
      </w:tcPr>
    </w:tblStylePr>
    <w:tblStylePr w:type="lastRow">
      <w:rPr>
        <w:i/>
      </w:rPr>
      <w:tblPr/>
      <w:tcPr>
        <w:tcBorders>
          <w:top w:val="single" w:sz="4" w:space="0" w:color="C2D69B" w:themeColor="accent3" w:themeTint="99"/>
        </w:tcBorders>
      </w:tcPr>
    </w:tblStylePr>
    <w:tblStylePr w:type="firstCol">
      <w:rPr>
        <w:i/>
      </w:rPr>
    </w:tblStylePr>
    <w:tblStylePr w:type="lastCol">
      <w:rPr>
        <w:i/>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Список-таблица 1 светлая — акцент 41"/>
    <w:basedOn w:val="a1"/>
    <w:uiPriority w:val="97"/>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B2A1C7" w:themeColor="accent4" w:themeTint="99"/>
        </w:tcBorders>
      </w:tcPr>
    </w:tblStylePr>
    <w:tblStylePr w:type="lastRow">
      <w:rPr>
        <w:i/>
      </w:rPr>
      <w:tblPr/>
      <w:tcPr>
        <w:tcBorders>
          <w:top w:val="single" w:sz="4" w:space="0" w:color="B2A1C7" w:themeColor="accent4" w:themeTint="99"/>
        </w:tcBorders>
      </w:tcPr>
    </w:tblStylePr>
    <w:tblStylePr w:type="firstCol">
      <w:rPr>
        <w:i/>
      </w:rPr>
    </w:tblStylePr>
    <w:tblStylePr w:type="lastCol">
      <w:rPr>
        <w:i/>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Список-таблица 1 светлая — акцент 51"/>
    <w:basedOn w:val="a1"/>
    <w:uiPriority w:val="98"/>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2CDDC" w:themeColor="accent5" w:themeTint="99"/>
        </w:tcBorders>
      </w:tcPr>
    </w:tblStylePr>
    <w:tblStylePr w:type="lastRow">
      <w:rPr>
        <w:i/>
      </w:rPr>
      <w:tblPr/>
      <w:tcPr>
        <w:tcBorders>
          <w:top w:val="single" w:sz="4" w:space="0" w:color="92CDDC" w:themeColor="accent5" w:themeTint="99"/>
        </w:tcBorders>
      </w:tcPr>
    </w:tblStylePr>
    <w:tblStylePr w:type="firstCol">
      <w:rPr>
        <w:i/>
      </w:rPr>
    </w:tblStylePr>
    <w:tblStylePr w:type="lastCol">
      <w:rPr>
        <w:i/>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Список-таблица 1 светлая — акцент 61"/>
    <w:basedOn w:val="a1"/>
    <w:uiPriority w:val="99"/>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FABF8F" w:themeColor="accent6" w:themeTint="99"/>
        </w:tcBorders>
      </w:tcPr>
    </w:tblStylePr>
    <w:tblStylePr w:type="lastRow">
      <w:rPr>
        <w:i/>
      </w:rPr>
      <w:tblPr/>
      <w:tcPr>
        <w:tcBorders>
          <w:top w:val="single" w:sz="4" w:space="0" w:color="FABF8F" w:themeColor="accent6" w:themeTint="99"/>
        </w:tcBorders>
      </w:tcPr>
    </w:tblStylePr>
    <w:tblStylePr w:type="firstCol">
      <w:rPr>
        <w:i/>
      </w:rPr>
    </w:tblStylePr>
    <w:tblStylePr w:type="lastCol">
      <w:rPr>
        <w:i/>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0">
    <w:name w:val="Список-таблица 21"/>
    <w:basedOn w:val="a1"/>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1"/>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Список-таблица 2 — акцент 21"/>
    <w:basedOn w:val="a1"/>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Список-таблица 2 — акцент 31"/>
    <w:basedOn w:val="a1"/>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Список-таблица 2 — акцент 41"/>
    <w:basedOn w:val="a1"/>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Список-таблица 2 — акцент 51"/>
    <w:basedOn w:val="a1"/>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Список-таблица 2 — акцент 61"/>
    <w:basedOn w:val="a1"/>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Список-таблица 31"/>
    <w:basedOn w:val="a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tblPr/>
      <w:tcPr>
        <w:tcBorders>
          <w:top w:val="double" w:sz="4" w:space="0" w:color="000000" w:themeColor="text1"/>
        </w:tcBorders>
      </w:tcPr>
    </w:tblStylePr>
  </w:style>
  <w:style w:type="table" w:customStyle="1" w:styleId="-3110">
    <w:name w:val="Список-таблица 3 — акцент 11"/>
    <w:basedOn w:val="a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tblPr/>
      <w:tcPr>
        <w:tcBorders>
          <w:top w:val="double" w:sz="4" w:space="0" w:color="4F81BD" w:themeColor="accent1"/>
        </w:tcBorders>
      </w:tcPr>
    </w:tblStylePr>
  </w:style>
  <w:style w:type="table" w:customStyle="1" w:styleId="-3210">
    <w:name w:val="Список-таблица 3 — акцент 21"/>
    <w:basedOn w:val="a1"/>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tblPr/>
      <w:tcPr>
        <w:tcBorders>
          <w:top w:val="double" w:sz="4" w:space="0" w:color="C0504D" w:themeColor="accent2"/>
        </w:tcBorders>
      </w:tcPr>
    </w:tblStylePr>
  </w:style>
  <w:style w:type="table" w:customStyle="1" w:styleId="-3310">
    <w:name w:val="Список-таблица 3 — акцент 31"/>
    <w:basedOn w:val="a1"/>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tblPr/>
      <w:tcPr>
        <w:tcBorders>
          <w:top w:val="double" w:sz="4" w:space="0" w:color="9BBB59" w:themeColor="accent3"/>
        </w:tcBorders>
      </w:tcPr>
    </w:tblStylePr>
  </w:style>
  <w:style w:type="table" w:customStyle="1" w:styleId="-3410">
    <w:name w:val="Список-таблица 3 — акцент 41"/>
    <w:basedOn w:val="a1"/>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tblPr/>
      <w:tcPr>
        <w:tcBorders>
          <w:top w:val="double" w:sz="4" w:space="0" w:color="8064A2" w:themeColor="accent4"/>
        </w:tcBorders>
      </w:tcPr>
    </w:tblStylePr>
  </w:style>
  <w:style w:type="table" w:customStyle="1" w:styleId="-3510">
    <w:name w:val="Список-таблица 3 — акцент 51"/>
    <w:basedOn w:val="a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tblPr/>
      <w:tcPr>
        <w:tcBorders>
          <w:top w:val="double" w:sz="4" w:space="0" w:color="4BACC6" w:themeColor="accent5"/>
        </w:tcBorders>
      </w:tcPr>
    </w:tblStylePr>
  </w:style>
  <w:style w:type="table" w:customStyle="1" w:styleId="-3610">
    <w:name w:val="Список-таблица 3 — акцент 61"/>
    <w:basedOn w:val="a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tblPr/>
      <w:tcPr>
        <w:tcBorders>
          <w:top w:val="double" w:sz="4" w:space="0" w:color="F79646" w:themeColor="accent6"/>
        </w:tcBorders>
      </w:tcPr>
    </w:tblStylePr>
  </w:style>
  <w:style w:type="table" w:customStyle="1" w:styleId="-410">
    <w:name w:val="Список-таблица 41"/>
    <w:basedOn w:val="a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Список-таблица 4 — акцент 21"/>
    <w:basedOn w:val="a1"/>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Список-таблица 4 — акцент 31"/>
    <w:basedOn w:val="a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Список-таблица 4 — акцент 41"/>
    <w:basedOn w:val="a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Список-таблица 4 — акцент 51"/>
    <w:basedOn w:val="a1"/>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Список-таблица 4 — акцент 61"/>
    <w:basedOn w:val="a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1">
    <w:name w:val="List Table 5 Accent 1"/>
    <w:basedOn w:val="a1"/>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2">
    <w:name w:val="List Table 5 Accent 2"/>
    <w:basedOn w:val="a1"/>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3">
    <w:name w:val="List Table 5 Accent 3"/>
    <w:basedOn w:val="a1"/>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4">
    <w:name w:val="List Table 5 Accent 4"/>
    <w:basedOn w:val="a1"/>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5">
    <w:name w:val="List Table 5 Accent 5"/>
    <w:basedOn w:val="a1"/>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6">
    <w:name w:val="List Table 5 Accent 6"/>
    <w:basedOn w:val="a1"/>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610">
    <w:name w:val="Список-таблица 6 цветная1"/>
    <w:basedOn w:val="a1"/>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1"/>
    <w:rPr>
      <w:color w:val="4F81BD" w:themeColor="accent1"/>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Список-таблица 6 цветная — акцент 21"/>
    <w:basedOn w:val="a1"/>
    <w:rPr>
      <w:color w:val="C0504D" w:themeColor="accent2"/>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Список-таблица 6 цветная — акцент 31"/>
    <w:basedOn w:val="a1"/>
    <w:rPr>
      <w:color w:val="9BBB59" w:themeColor="accent3"/>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Список-таблица 6 цветная — акцент 41"/>
    <w:basedOn w:val="a1"/>
    <w:rPr>
      <w:color w:val="8064A2" w:themeColor="accent4"/>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Список-таблица 6 цветная — акцент 51"/>
    <w:basedOn w:val="a1"/>
    <w:rPr>
      <w:color w:val="4BACC6" w:themeColor="accent5"/>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Список-таблица 6 цветная — акцент 61"/>
    <w:basedOn w:val="a1"/>
    <w:rPr>
      <w:color w:val="F79646" w:themeColor="accent6"/>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Список-таблица 7 цветная1"/>
    <w:basedOn w:val="a1"/>
    <w:rPr>
      <w:color w:val="000000" w:themeColor="tex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110">
    <w:name w:val="Список-таблица 7 цветная — акцент 11"/>
    <w:basedOn w:val="a1"/>
    <w:rPr>
      <w:color w:val="3E6CA5" w:themeColor="accen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0">
    <w:name w:val="Список-таблица 7 цветная — акцент 21"/>
    <w:basedOn w:val="a1"/>
    <w:rPr>
      <w:color w:val="A83E3B" w:themeColor="accent2"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310">
    <w:name w:val="Список-таблица 7 цветная — акцент 31"/>
    <w:basedOn w:val="a1"/>
    <w:rPr>
      <w:color w:val="85A544" w:themeColor="accent3"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7410">
    <w:name w:val="Список-таблица 7 цветная — акцент 41"/>
    <w:basedOn w:val="a1"/>
    <w:rPr>
      <w:color w:val="6C538A" w:themeColor="accent4"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7510">
    <w:name w:val="Список-таблица 7 цветная — акцент 51"/>
    <w:basedOn w:val="a1"/>
    <w:rPr>
      <w:color w:val="3795AF" w:themeColor="accent5"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610">
    <w:name w:val="Список-таблица 7 цветная — акцент 61"/>
    <w:basedOn w:val="a1"/>
    <w:rPr>
      <w:color w:val="F57B17" w:themeColor="accent6"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210">
    <w:name w:val="Основной текст 21"/>
    <w:basedOn w:val="a"/>
    <w:pPr>
      <w:jc w:val="both"/>
    </w:pPr>
    <w:rPr>
      <w:rFonts w:ascii="Times New Roman" w:eastAsia="Times New Roman" w:hAnsi="Times New Roman"/>
      <w:sz w:val="32"/>
      <w:szCs w:val="32"/>
    </w:rPr>
  </w:style>
  <w:style w:type="character" w:styleId="af0">
    <w:name w:val="Hyperlink"/>
    <w:rPr>
      <w:color w:val="0000FF"/>
      <w:w w:val="100"/>
      <w:sz w:val="20"/>
      <w:szCs w:val="20"/>
      <w:u w:val="single"/>
      <w:shd w:val="clear" w:color="auto" w:fill="auto"/>
    </w:rPr>
  </w:style>
  <w:style w:type="paragraph" w:styleId="22">
    <w:name w:val="Body Text 2"/>
    <w:basedOn w:val="a"/>
    <w:link w:val="23"/>
    <w:pPr>
      <w:jc w:val="both"/>
    </w:pPr>
    <w:rPr>
      <w:rFonts w:ascii="Times New Roman" w:eastAsia="Times New Roman" w:hAnsi="Times New Roman"/>
      <w:sz w:val="32"/>
      <w:szCs w:val="32"/>
    </w:rPr>
  </w:style>
  <w:style w:type="character" w:customStyle="1" w:styleId="23">
    <w:name w:val="Основной текст 2 Знак"/>
    <w:basedOn w:val="a0"/>
    <w:link w:val="22"/>
    <w:rPr>
      <w:rFonts w:ascii="Times New Roman" w:eastAsia="Times New Roman" w:hAnsi="Times New Roman"/>
      <w:w w:val="100"/>
      <w:sz w:val="32"/>
      <w:szCs w:val="32"/>
      <w:shd w:val="clear" w:color="auto" w:fill="auto"/>
    </w:rPr>
  </w:style>
  <w:style w:type="paragraph" w:customStyle="1" w:styleId="220">
    <w:name w:val="Основной текст 22"/>
    <w:basedOn w:val="a"/>
    <w:pPr>
      <w:jc w:val="both"/>
    </w:pPr>
    <w:rPr>
      <w:rFonts w:ascii="Times New Roman" w:eastAsia="Times New Roman" w:hAnsi="Times New Roman"/>
      <w:sz w:val="32"/>
      <w:szCs w:val="32"/>
    </w:rPr>
  </w:style>
  <w:style w:type="character" w:customStyle="1" w:styleId="Note">
    <w:name w:val="Note"/>
    <w:rPr>
      <w:rFonts w:ascii="Arial" w:eastAsia="Arial" w:hAnsi="Arial"/>
      <w:w w:val="100"/>
      <w:sz w:val="18"/>
      <w:szCs w:val="18"/>
      <w:shd w:val="clear" w:color="auto" w:fill="auto"/>
    </w:rPr>
  </w:style>
  <w:style w:type="paragraph" w:styleId="af1">
    <w:name w:val="Body Text"/>
    <w:basedOn w:val="a"/>
    <w:link w:val="af2"/>
    <w:uiPriority w:val="99"/>
    <w:unhideWhenUsed/>
  </w:style>
  <w:style w:type="character" w:customStyle="1" w:styleId="af2">
    <w:name w:val="Основной текст Знак"/>
    <w:basedOn w:val="a0"/>
    <w:link w:val="af1"/>
    <w:uiPriority w:val="99"/>
  </w:style>
  <w:style w:type="paragraph" w:styleId="af3">
    <w:name w:val="Normal (Web)"/>
    <w:basedOn w:val="a"/>
    <w:unhideWhenUsed/>
    <w:qFormat/>
    <w:rPr>
      <w:rFonts w:ascii="Times New Roman" w:eastAsia="Times New Roman" w:hAnsi="Times New Roman"/>
      <w:sz w:val="24"/>
      <w:szCs w:val="24"/>
    </w:rPr>
  </w:style>
  <w:style w:type="character" w:customStyle="1" w:styleId="30">
    <w:name w:val="Заголовок 3 Знак"/>
    <w:basedOn w:val="a0"/>
    <w:link w:val="3"/>
    <w:uiPriority w:val="9"/>
    <w:rPr>
      <w:rFonts w:ascii="Cambria" w:eastAsia="Cambria" w:hAnsi="Cambria"/>
      <w:b/>
      <w:color w:val="4F81BD" w:themeColor="accent1"/>
      <w:w w:val="100"/>
      <w:sz w:val="24"/>
      <w:szCs w:val="24"/>
      <w:shd w:val="clear" w:color="auto" w:fill="auto"/>
    </w:rPr>
  </w:style>
  <w:style w:type="paragraph" w:styleId="af4">
    <w:name w:val="footnote text"/>
    <w:basedOn w:val="a"/>
    <w:link w:val="af5"/>
    <w:uiPriority w:val="99"/>
    <w:unhideWhenUsed/>
    <w:qFormat/>
    <w:rPr>
      <w:rFonts w:ascii="Garamond" w:eastAsia="Times New Roman" w:hAnsi="Garamond"/>
      <w:sz w:val="20"/>
      <w:szCs w:val="20"/>
    </w:rPr>
  </w:style>
  <w:style w:type="character" w:customStyle="1" w:styleId="af5">
    <w:name w:val="Текст сноски Знак"/>
    <w:basedOn w:val="a0"/>
    <w:link w:val="af4"/>
    <w:uiPriority w:val="99"/>
    <w:qFormat/>
    <w:rPr>
      <w:rFonts w:ascii="Garamond" w:eastAsia="Times New Roman" w:hAnsi="Garamond"/>
      <w:w w:val="100"/>
      <w:sz w:val="20"/>
      <w:szCs w:val="20"/>
      <w:shd w:val="clear" w:color="auto" w:fill="auto"/>
    </w:rPr>
  </w:style>
  <w:style w:type="character" w:styleId="af6">
    <w:name w:val="footnote reference"/>
    <w:basedOn w:val="a0"/>
    <w:uiPriority w:val="99"/>
    <w:unhideWhenUsed/>
    <w:qFormat/>
    <w:rPr>
      <w:w w:val="100"/>
      <w:sz w:val="20"/>
      <w:szCs w:val="20"/>
      <w:shd w:val="clear" w:color="auto" w:fill="auto"/>
      <w:vertAlign w:val="superscript"/>
    </w:rPr>
  </w:style>
  <w:style w:type="character" w:styleId="af7">
    <w:name w:val="annotation reference"/>
    <w:basedOn w:val="a0"/>
    <w:uiPriority w:val="99"/>
    <w:unhideWhenUsed/>
    <w:rPr>
      <w:w w:val="100"/>
      <w:sz w:val="16"/>
      <w:szCs w:val="16"/>
      <w:shd w:val="clear" w:color="auto" w:fill="auto"/>
    </w:rPr>
  </w:style>
  <w:style w:type="paragraph" w:styleId="af8">
    <w:name w:val="annotation text"/>
    <w:basedOn w:val="a"/>
    <w:link w:val="af9"/>
    <w:uiPriority w:val="99"/>
    <w:unhideWhenUsed/>
    <w:rPr>
      <w:sz w:val="20"/>
      <w:szCs w:val="20"/>
    </w:rPr>
  </w:style>
  <w:style w:type="character" w:customStyle="1" w:styleId="af9">
    <w:name w:val="Текст примечания Знак"/>
    <w:basedOn w:val="a0"/>
    <w:link w:val="af8"/>
    <w:uiPriority w:val="99"/>
    <w:rPr>
      <w:w w:val="100"/>
      <w:sz w:val="20"/>
      <w:szCs w:val="20"/>
      <w:shd w:val="clear" w:color="auto" w:fill="auto"/>
    </w:rPr>
  </w:style>
  <w:style w:type="paragraph" w:styleId="afa">
    <w:name w:val="annotation subject"/>
    <w:basedOn w:val="af8"/>
    <w:next w:val="af8"/>
    <w:link w:val="afb"/>
    <w:uiPriority w:val="99"/>
    <w:semiHidden/>
    <w:unhideWhenUsed/>
    <w:rPr>
      <w:b/>
    </w:rPr>
  </w:style>
  <w:style w:type="character" w:customStyle="1" w:styleId="afb">
    <w:name w:val="Тема примечания Знак"/>
    <w:basedOn w:val="af9"/>
    <w:link w:val="afa"/>
    <w:uiPriority w:val="99"/>
    <w:semiHidden/>
    <w:rPr>
      <w:b/>
      <w:w w:val="100"/>
      <w:sz w:val="20"/>
      <w:szCs w:val="20"/>
      <w:shd w:val="clear" w:color="auto" w:fill="auto"/>
    </w:rPr>
  </w:style>
  <w:style w:type="paragraph" w:styleId="afc">
    <w:name w:val="Balloon Text"/>
    <w:basedOn w:val="a"/>
    <w:link w:val="afd"/>
    <w:uiPriority w:val="99"/>
    <w:semiHidden/>
    <w:unhideWhenUsed/>
    <w:rPr>
      <w:rFonts w:ascii="Tahoma" w:eastAsia="Tahoma" w:hAnsi="Tahoma"/>
      <w:sz w:val="16"/>
      <w:szCs w:val="16"/>
    </w:rPr>
  </w:style>
  <w:style w:type="character" w:customStyle="1" w:styleId="afd">
    <w:name w:val="Текст выноски Знак"/>
    <w:basedOn w:val="a0"/>
    <w:link w:val="afc"/>
    <w:uiPriority w:val="99"/>
    <w:semiHidden/>
    <w:rPr>
      <w:rFonts w:ascii="Tahoma" w:eastAsia="Tahoma" w:hAnsi="Tahoma"/>
      <w:w w:val="100"/>
      <w:sz w:val="16"/>
      <w:szCs w:val="16"/>
      <w:shd w:val="clear" w:color="auto" w:fill="auto"/>
    </w:rPr>
  </w:style>
  <w:style w:type="character" w:styleId="afe">
    <w:name w:val="FollowedHyperlink"/>
    <w:basedOn w:val="a0"/>
    <w:uiPriority w:val="99"/>
    <w:semiHidden/>
    <w:unhideWhenUsed/>
    <w:rPr>
      <w:color w:val="800080" w:themeColor="followedHyperlink"/>
      <w:w w:val="100"/>
      <w:sz w:val="20"/>
      <w:szCs w:val="20"/>
      <w:u w:val="single"/>
      <w:shd w:val="clear" w:color="auto" w:fill="auto"/>
    </w:rPr>
  </w:style>
  <w:style w:type="paragraph" w:styleId="aff">
    <w:name w:val="header"/>
    <w:basedOn w:val="a"/>
    <w:link w:val="aff0"/>
    <w:uiPriority w:val="99"/>
    <w:unhideWhenUsed/>
    <w:pPr>
      <w:tabs>
        <w:tab w:val="center" w:pos="4819"/>
        <w:tab w:val="right" w:pos="9639"/>
      </w:tabs>
    </w:pPr>
  </w:style>
  <w:style w:type="character" w:customStyle="1" w:styleId="aff0">
    <w:name w:val="Верхний колонтитул Знак"/>
    <w:basedOn w:val="a0"/>
    <w:link w:val="aff"/>
    <w:uiPriority w:val="99"/>
  </w:style>
  <w:style w:type="paragraph" w:styleId="aff1">
    <w:name w:val="footer"/>
    <w:basedOn w:val="a"/>
    <w:link w:val="aff2"/>
    <w:uiPriority w:val="99"/>
    <w:unhideWhenUsed/>
    <w:pPr>
      <w:tabs>
        <w:tab w:val="center" w:pos="4819"/>
        <w:tab w:val="right" w:pos="9639"/>
      </w:tabs>
    </w:pPr>
  </w:style>
  <w:style w:type="character" w:customStyle="1" w:styleId="aff2">
    <w:name w:val="Нижний колонтитул Знак"/>
    <w:basedOn w:val="a0"/>
    <w:link w:val="aff1"/>
    <w:uiPriority w:val="99"/>
  </w:style>
  <w:style w:type="character" w:customStyle="1" w:styleId="hps">
    <w:name w:val="hps"/>
    <w:basedOn w:val="a0"/>
  </w:style>
  <w:style w:type="character" w:customStyle="1" w:styleId="10">
    <w:name w:val="Заголовок 1 Знак"/>
    <w:basedOn w:val="a0"/>
    <w:link w:val="1"/>
    <w:rPr>
      <w:rFonts w:ascii="Cambria" w:eastAsia="Cambria" w:hAnsi="Cambria"/>
      <w:b/>
      <w:color w:val="365F91" w:themeColor="accent1" w:themeShade="BF"/>
      <w:w w:val="100"/>
      <w:sz w:val="28"/>
      <w:szCs w:val="28"/>
      <w:shd w:val="clear" w:color="auto" w:fill="auto"/>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sz w:val="20"/>
      <w:szCs w:val="20"/>
    </w:rPr>
  </w:style>
  <w:style w:type="character" w:customStyle="1" w:styleId="HTML0">
    <w:name w:val="Стандартный HTML Знак"/>
    <w:basedOn w:val="a0"/>
    <w:link w:val="HTML"/>
    <w:uiPriority w:val="99"/>
    <w:rPr>
      <w:rFonts w:ascii="Courier New" w:eastAsia="Courier New" w:hAnsi="Courier New"/>
      <w:w w:val="100"/>
      <w:sz w:val="20"/>
      <w:szCs w:val="20"/>
      <w:shd w:val="clear" w:color="auto" w:fill="auto"/>
    </w:rPr>
  </w:style>
  <w:style w:type="paragraph" w:styleId="aff3">
    <w:name w:val="Revision"/>
    <w:uiPriority w:val="99"/>
    <w:semiHidden/>
  </w:style>
  <w:style w:type="paragraph" w:customStyle="1" w:styleId="m-5197960870921610063m1854611466151147799gmail-msolistparagraph">
    <w:name w:val="m_-5197960870921610063m_1854611466151147799gmail-msolistparagraph"/>
    <w:basedOn w:val="a"/>
    <w:rPr>
      <w:rFonts w:ascii="Times New Roman" w:eastAsia="Times New Roman" w:hAnsi="Times New Roman"/>
      <w:sz w:val="24"/>
      <w:szCs w:val="24"/>
    </w:rPr>
  </w:style>
  <w:style w:type="character" w:customStyle="1" w:styleId="apple-converted-space">
    <w:name w:val="apple-converted-space"/>
    <w:basedOn w:val="a0"/>
    <w:rsid w:val="005D2CDA"/>
  </w:style>
  <w:style w:type="paragraph" w:customStyle="1" w:styleId="12">
    <w:name w:val="Абзац списка1"/>
    <w:basedOn w:val="a"/>
    <w:uiPriority w:val="99"/>
    <w:rsid w:val="005D2CDA"/>
    <w:pPr>
      <w:spacing w:line="276" w:lineRule="auto"/>
      <w:ind w:left="720" w:firstLine="360"/>
      <w:contextualSpacing/>
    </w:pPr>
    <w:rPr>
      <w:rFonts w:asciiTheme="minorHAnsi" w:eastAsiaTheme="minorEastAsia" w:hAnsiTheme="minorHAnsi" w:cstheme="minorBidi"/>
      <w:lang w:val="ru-RU" w:eastAsia="ru-RU"/>
    </w:rPr>
  </w:style>
  <w:style w:type="character" w:customStyle="1" w:styleId="alt-edited">
    <w:name w:val="alt-edited"/>
    <w:basedOn w:val="a0"/>
    <w:qFormat/>
    <w:rsid w:val="005D2CDA"/>
  </w:style>
  <w:style w:type="paragraph" w:customStyle="1" w:styleId="24">
    <w:name w:val="Абзац списка2"/>
    <w:basedOn w:val="a"/>
    <w:uiPriority w:val="34"/>
    <w:qFormat/>
    <w:rsid w:val="005D2CDA"/>
    <w:pPr>
      <w:spacing w:after="200" w:line="276" w:lineRule="auto"/>
      <w:ind w:left="720"/>
      <w:contextualSpacing/>
    </w:pPr>
    <w:rPr>
      <w:rFonts w:eastAsia="SimSun"/>
      <w:lang w:val="ru-RU" w:eastAsia="ru-RU"/>
    </w:rPr>
  </w:style>
  <w:style w:type="paragraph" w:customStyle="1" w:styleId="Default">
    <w:name w:val="Default"/>
    <w:qFormat/>
    <w:rsid w:val="005D2CDA"/>
    <w:pPr>
      <w:autoSpaceDE w:val="0"/>
      <w:autoSpaceDN w:val="0"/>
      <w:adjustRightInd w:val="0"/>
    </w:pPr>
    <w:rPr>
      <w:rFonts w:ascii="Tahoma" w:hAnsi="Tahoma" w:cs="Tahoma"/>
      <w:color w:val="000000"/>
      <w:sz w:val="24"/>
      <w:szCs w:val="24"/>
      <w:lang w:val="ru-RU" w:eastAsia="en-US"/>
    </w:rPr>
  </w:style>
  <w:style w:type="paragraph" w:customStyle="1" w:styleId="32">
    <w:name w:val="Абзац списка3"/>
    <w:basedOn w:val="a"/>
    <w:uiPriority w:val="1"/>
    <w:qFormat/>
    <w:rsid w:val="00835506"/>
    <w:pPr>
      <w:ind w:left="720"/>
    </w:pPr>
  </w:style>
  <w:style w:type="paragraph" w:styleId="aff4">
    <w:name w:val="endnote text"/>
    <w:basedOn w:val="a"/>
    <w:link w:val="aff5"/>
    <w:uiPriority w:val="99"/>
    <w:semiHidden/>
    <w:unhideWhenUsed/>
    <w:rsid w:val="00F475CC"/>
    <w:rPr>
      <w:sz w:val="20"/>
      <w:szCs w:val="20"/>
    </w:rPr>
  </w:style>
  <w:style w:type="character" w:customStyle="1" w:styleId="aff5">
    <w:name w:val="Текст концевой сноски Знак"/>
    <w:basedOn w:val="a0"/>
    <w:link w:val="aff4"/>
    <w:uiPriority w:val="99"/>
    <w:semiHidden/>
    <w:rsid w:val="00F475CC"/>
    <w:rPr>
      <w:sz w:val="20"/>
      <w:szCs w:val="20"/>
    </w:rPr>
  </w:style>
  <w:style w:type="character" w:styleId="aff6">
    <w:name w:val="endnote reference"/>
    <w:basedOn w:val="a0"/>
    <w:uiPriority w:val="99"/>
    <w:semiHidden/>
    <w:unhideWhenUsed/>
    <w:rsid w:val="00F475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next w:val="a"/>
    <w:link w:val="10"/>
    <w:uiPriority w:val="7"/>
    <w:qFormat/>
    <w:pPr>
      <w:keepNext/>
      <w:keepLines/>
      <w:outlineLvl w:val="0"/>
    </w:pPr>
    <w:rPr>
      <w:rFonts w:ascii="Cambria" w:eastAsia="Cambria" w:hAnsi="Cambria"/>
      <w:b/>
      <w:color w:val="365F91" w:themeColor="accent1" w:themeShade="BF"/>
      <w:sz w:val="28"/>
      <w:szCs w:val="28"/>
    </w:rPr>
  </w:style>
  <w:style w:type="paragraph" w:styleId="2">
    <w:name w:val="heading 2"/>
    <w:uiPriority w:val="8"/>
    <w:qFormat/>
    <w:pPr>
      <w:jc w:val="both"/>
      <w:outlineLvl w:val="1"/>
    </w:pPr>
    <w:rPr>
      <w:sz w:val="20"/>
      <w:szCs w:val="20"/>
    </w:rPr>
  </w:style>
  <w:style w:type="paragraph" w:styleId="3">
    <w:name w:val="heading 3"/>
    <w:basedOn w:val="a"/>
    <w:next w:val="a"/>
    <w:link w:val="30"/>
    <w:uiPriority w:val="9"/>
    <w:unhideWhenUsed/>
    <w:qFormat/>
    <w:pPr>
      <w:keepNext/>
      <w:keepLines/>
      <w:outlineLvl w:val="2"/>
    </w:pPr>
    <w:rPr>
      <w:rFonts w:ascii="Cambria" w:eastAsia="Cambria" w:hAnsi="Cambria"/>
      <w:b/>
      <w:color w:val="4F81BD" w:themeColor="accent1"/>
      <w:sz w:val="24"/>
      <w:szCs w:val="24"/>
    </w:r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rPr>
      <w:sz w:val="20"/>
      <w:szCs w:val="20"/>
    </w:r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rPr>
      <w:sz w:val="20"/>
      <w:szCs w:val="20"/>
    </w:rPr>
  </w:style>
  <w:style w:type="paragraph" w:styleId="8">
    <w:name w:val="heading 8"/>
    <w:uiPriority w:val="14"/>
    <w:qFormat/>
    <w:pPr>
      <w:ind w:left="2000" w:hanging="400"/>
      <w:jc w:val="both"/>
      <w:outlineLvl w:val="7"/>
    </w:pPr>
    <w:rPr>
      <w:sz w:val="20"/>
      <w:szCs w:val="20"/>
    </w:rPr>
  </w:style>
  <w:style w:type="paragraph" w:styleId="9">
    <w:name w:val="heading 9"/>
    <w:uiPriority w:val="15"/>
    <w:qFormat/>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0"/>
      <w:szCs w:val="20"/>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uiPriority w:val="20"/>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basedOn w:val="a0"/>
    <w:qFormat/>
    <w:rPr>
      <w:b/>
      <w:w w:val="100"/>
      <w:sz w:val="20"/>
      <w:szCs w:val="20"/>
      <w:shd w:val="clear" w:color="auto" w:fill="auto"/>
    </w:rPr>
  </w:style>
  <w:style w:type="paragraph" w:styleId="20">
    <w:name w:val="Quote"/>
    <w:uiPriority w:val="21"/>
    <w:qFormat/>
    <w:pPr>
      <w:ind w:left="864" w:right="864"/>
      <w:jc w:val="center"/>
    </w:pPr>
    <w:rPr>
      <w:i/>
      <w:color w:val="404040"/>
      <w:sz w:val="20"/>
      <w:szCs w:val="20"/>
    </w:rPr>
  </w:style>
  <w:style w:type="paragraph" w:styleId="aa">
    <w:name w:val="Intense Quote"/>
    <w:uiPriority w:val="22"/>
    <w:qFormat/>
    <w:pPr>
      <w:ind w:left="950" w:right="950"/>
      <w:jc w:val="center"/>
    </w:pPr>
    <w:rPr>
      <w:i/>
      <w:color w:val="5B9BD5"/>
      <w:sz w:val="20"/>
      <w:szCs w:val="20"/>
    </w:rPr>
  </w:style>
  <w:style w:type="character" w:styleId="ab">
    <w:name w:val="Subtle Reference"/>
    <w:uiPriority w:val="23"/>
    <w:qFormat/>
    <w:rPr>
      <w:smallCaps/>
      <w:color w:val="5A5A5A"/>
      <w:w w:val="100"/>
      <w:sz w:val="20"/>
      <w:szCs w:val="20"/>
      <w:shd w:val="clear" w:color="auto" w:fill="auto"/>
    </w:rPr>
  </w:style>
  <w:style w:type="character" w:styleId="ac">
    <w:name w:val="Intense Reference"/>
    <w:uiPriority w:val="24"/>
    <w:qFormat/>
    <w:rPr>
      <w:b/>
      <w:smallCaps/>
      <w:color w:val="5B9BD5"/>
      <w:w w:val="100"/>
      <w:sz w:val="20"/>
      <w:szCs w:val="20"/>
      <w:shd w:val="clear" w:color="auto" w:fill="auto"/>
    </w:rPr>
  </w:style>
  <w:style w:type="character" w:styleId="ad">
    <w:name w:val="Book Title"/>
    <w:uiPriority w:val="25"/>
    <w:qFormat/>
    <w:rPr>
      <w:b/>
      <w:i/>
      <w:w w:val="100"/>
      <w:sz w:val="20"/>
      <w:szCs w:val="20"/>
      <w:shd w:val="clear" w:color="auto" w:fill="auto"/>
    </w:rPr>
  </w:style>
  <w:style w:type="paragraph" w:styleId="ae">
    <w:name w:val="List Paragraph"/>
    <w:basedOn w:val="a"/>
    <w:uiPriority w:val="26"/>
    <w:qFormat/>
    <w:pPr>
      <w:ind w:left="720"/>
    </w:pPr>
  </w:style>
  <w:style w:type="table" w:styleId="af">
    <w:name w:val="Table Grid"/>
    <w:basedOn w:val="a1"/>
    <w:uiPriority w:val="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 светлая1"/>
    <w:basedOn w:val="a1"/>
    <w:uiPriority w:val="38"/>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110">
    <w:name w:val="Таблица простая 11"/>
    <w:basedOn w:val="a1"/>
    <w:uiPriority w:val="39"/>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rPr>
    </w:tblStylePr>
    <w:tblStylePr w:type="lastRow">
      <w:rPr>
        <w:b/>
      </w:rPr>
      <w:tblPr/>
      <w:tcPr>
        <w:tcBorders>
          <w:top w:val="double" w:sz="4" w:space="0" w:color="CCCCCC" w:themeColor="background1" w:themeShade="CC"/>
        </w:tcBorders>
      </w:tc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21">
    <w:name w:val="Таблица простая 21"/>
    <w:basedOn w:val="a1"/>
    <w:uiPriority w:val="40"/>
    <w:tblPr>
      <w:tblStyleRowBandSize w:val="1"/>
      <w:tblStyleColBandSize w:val="1"/>
      <w:tblInd w:w="0" w:type="dxa"/>
      <w:tblBorders>
        <w:top w:val="single" w:sz="4" w:space="0" w:color="7D7D7D" w:themeColor="text1" w:themeTint="82"/>
        <w:bottom w:val="single" w:sz="4" w:space="0" w:color="7D7D7D" w:themeColor="text1" w:themeTint="82"/>
      </w:tblBorders>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Pr/>
      <w:tcPr>
        <w:tcBorders>
          <w:top w:val="single" w:sz="4" w:space="0" w:color="7D7D7D" w:themeColor="text1" w:themeTint="82"/>
        </w:tcBorders>
      </w:tcPr>
    </w:tblStylePr>
    <w:tblStylePr w:type="firstCol">
      <w:rPr>
        <w:b/>
      </w:rPr>
    </w:tblStylePr>
    <w:tblStylePr w:type="lastCol">
      <w:rPr>
        <w:b/>
      </w:rPr>
    </w:tblStylePr>
    <w:tblStylePr w:type="band1Vert">
      <w:tblPr/>
      <w:tcPr>
        <w:tcBorders>
          <w:left w:val="single" w:sz="4" w:space="0" w:color="7D7D7D" w:themeColor="text1" w:themeTint="82"/>
          <w:right w:val="single" w:sz="4" w:space="0" w:color="7D7D7D" w:themeColor="text1" w:themeTint="82"/>
        </w:tcBorders>
      </w:tcPr>
    </w:tblStylePr>
    <w:tblStylePr w:type="band2Vert">
      <w:tblPr/>
      <w:tcPr>
        <w:tcBorders>
          <w:left w:val="single" w:sz="4" w:space="0" w:color="7D7D7D" w:themeColor="text1" w:themeTint="82"/>
          <w:right w:val="single" w:sz="4" w:space="0" w:color="7D7D7D" w:themeColor="text1" w:themeTint="82"/>
        </w:tcBorders>
      </w:tcPr>
    </w:tblStylePr>
    <w:tblStylePr w:type="band1Horz">
      <w:tblPr/>
      <w:tcPr>
        <w:tcBorders>
          <w:top w:val="single" w:sz="4" w:space="0" w:color="7D7D7D" w:themeColor="text1" w:themeTint="82"/>
          <w:bottom w:val="single" w:sz="4" w:space="0" w:color="7D7D7D" w:themeColor="text1" w:themeTint="82"/>
        </w:tcBorders>
      </w:tcPr>
    </w:tblStylePr>
  </w:style>
  <w:style w:type="table" w:customStyle="1" w:styleId="31">
    <w:name w:val="Таблица простая 31"/>
    <w:basedOn w:val="a1"/>
    <w:uiPriority w:val="41"/>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StylePr>
    <w:tblStylePr w:type="firstCol">
      <w:rPr>
        <w:b/>
      </w:rPr>
      <w:tblPr/>
      <w:tcPr>
        <w:tcBorders>
          <w:right w:val="single" w:sz="4" w:space="0" w:color="7D7D7D" w:themeColor="text1" w:themeTint="82"/>
        </w:tcBorders>
      </w:tc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41">
    <w:name w:val="Таблица простая 41"/>
    <w:basedOn w:val="a1"/>
    <w:uiPriority w:val="42"/>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51">
    <w:name w:val="Таблица простая 51"/>
    <w:basedOn w:val="a1"/>
    <w:uiPriority w:val="43"/>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hemeShade="D8"/>
        </w:tcBorders>
        <w:shd w:val="clear" w:color="auto" w:fill="FFFFFF" w:themeFill="background1"/>
      </w:tcPr>
    </w:tblStylePr>
    <w:tblStylePr w:type="lastRow">
      <w:rPr>
        <w:i/>
        <w:sz w:val="26"/>
        <w:szCs w:val="26"/>
      </w:rPr>
      <w:tblPr/>
      <w:tcPr>
        <w:tcBorders>
          <w:top w:val="single" w:sz="4" w:space="0" w:color="000000" w:themeColor="text1" w:themeShade="D8"/>
        </w:tcBorders>
        <w:shd w:val="clear" w:color="auto" w:fill="FFFFFF" w:themeFill="background1"/>
      </w:tcPr>
    </w:tblStylePr>
    <w:tblStylePr w:type="firstCol">
      <w:pPr>
        <w:jc w:val="right"/>
      </w:pPr>
      <w:rPr>
        <w:i/>
        <w:sz w:val="26"/>
        <w:szCs w:val="26"/>
      </w:rPr>
      <w:tblPr/>
      <w:tcPr>
        <w:tcBorders>
          <w:right w:val="single" w:sz="4" w:space="0" w:color="000000" w:themeColor="text1" w:themeShade="D8"/>
        </w:tcBorders>
        <w:shd w:val="clear" w:color="auto" w:fill="FFFFFF" w:themeFill="background1"/>
      </w:tcPr>
    </w:tblStylePr>
    <w:tblStylePr w:type="lastCol">
      <w:rPr>
        <w:i/>
        <w:sz w:val="26"/>
        <w:szCs w:val="26"/>
      </w:rPr>
      <w:tblPr/>
      <w:tcPr>
        <w:tcBorders>
          <w:left w:val="single" w:sz="4" w:space="0" w:color="000000" w:themeColor="text1" w:themeShade="D8"/>
        </w:tcBorders>
        <w:shd w:val="clear" w:color="auto" w:fill="FFFFFF" w:themeFill="background1"/>
      </w:tcPr>
    </w:tblStylePr>
    <w:tblStylePr w:type="band1Vert">
      <w:tblPr/>
      <w:tcPr>
        <w:shd w:val="clear" w:color="auto" w:fill="CCCCCC" w:themeFill="background1" w:themeFillShade="CC"/>
      </w:tcPr>
    </w:tblStylePr>
    <w:tblStylePr w:type="band1Horz">
      <w:tblPr/>
      <w:tcPr>
        <w:shd w:val="clear" w:color="auto" w:fill="CCCCCC" w:themeFill="background1" w:themeFillShade="CC"/>
      </w:tcPr>
    </w:tblStylePr>
  </w:style>
  <w:style w:type="table" w:customStyle="1" w:styleId="-11">
    <w:name w:val="Таблица-сетка 1 светлая1"/>
    <w:basedOn w:val="a1"/>
    <w:uiPriority w:val="4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lastCol">
      <w:rPr>
        <w:b/>
      </w:rPr>
    </w:tblStylePr>
  </w:style>
  <w:style w:type="table" w:customStyle="1" w:styleId="-111">
    <w:name w:val="Таблица-сетка 1 светлая — акцент 11"/>
    <w:basedOn w:val="a1"/>
    <w:uiPriority w:val="4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lastCol">
      <w:rPr>
        <w:b/>
      </w:rPr>
    </w:tblStylePr>
  </w:style>
  <w:style w:type="table" w:customStyle="1" w:styleId="-121">
    <w:name w:val="Таблица-сетка 1 светлая — акцент 21"/>
    <w:basedOn w:val="a1"/>
    <w:uiPriority w:val="46"/>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lastCol">
      <w:rPr>
        <w:b/>
      </w:rPr>
    </w:tblStylePr>
  </w:style>
  <w:style w:type="table" w:customStyle="1" w:styleId="-131">
    <w:name w:val="Таблица-сетка 1 светлая — акцент 31"/>
    <w:basedOn w:val="a1"/>
    <w:uiPriority w:val="47"/>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lastCol">
      <w:rPr>
        <w:b/>
      </w:rPr>
    </w:tblStylePr>
  </w:style>
  <w:style w:type="table" w:customStyle="1" w:styleId="-141">
    <w:name w:val="Таблица-сетка 1 светлая — акцент 41"/>
    <w:basedOn w:val="a1"/>
    <w:uiPriority w:val="48"/>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lastCol">
      <w:rPr>
        <w:b/>
      </w:rPr>
    </w:tblStylePr>
  </w:style>
  <w:style w:type="table" w:customStyle="1" w:styleId="-151">
    <w:name w:val="Таблица-сетка 1 светлая — акцент 51"/>
    <w:basedOn w:val="a1"/>
    <w:uiPriority w:val="49"/>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lastCol">
      <w:rPr>
        <w:b/>
      </w:rPr>
    </w:tblStylePr>
  </w:style>
  <w:style w:type="table" w:customStyle="1" w:styleId="-161">
    <w:name w:val="Таблица-сетка 1 светлая — акцент 61"/>
    <w:basedOn w:val="a1"/>
    <w:uiPriority w:val="5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lastCol">
      <w:rPr>
        <w:b/>
      </w:rPr>
    </w:tblStylePr>
  </w:style>
  <w:style w:type="table" w:customStyle="1" w:styleId="-21">
    <w:name w:val="Таблица-сетка 21"/>
    <w:basedOn w:val="a1"/>
    <w:uiPriority w:val="5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shd w:val="clear" w:color="auto" w:fill="FFFFFF" w:themeFill="background1"/>
      </w:tcPr>
    </w:tblStylePr>
    <w:tblStylePr w:type="lastRow">
      <w:rPr>
        <w:b/>
      </w:rPr>
      <w:tblPr/>
      <w:tcPr>
        <w:tcBorders>
          <w:top w:val="single" w:sz="2" w:space="0" w:color="666666" w:themeColor="text1" w:themeTint="99"/>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1"/>
    <w:uiPriority w:val="5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shd w:val="clear" w:color="auto" w:fill="FFFFFF" w:themeFill="background1"/>
      </w:tcPr>
    </w:tblStylePr>
    <w:tblStylePr w:type="lastRow">
      <w:rPr>
        <w:b/>
      </w:rPr>
      <w:tblPr/>
      <w:tcPr>
        <w:tcBorders>
          <w:top w:val="single" w:sz="2" w:space="0" w:color="95B3D7" w:themeColor="accent1" w:themeTint="99"/>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1"/>
    <w:uiPriority w:val="53"/>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shd w:val="clear" w:color="auto" w:fill="FFFFFF" w:themeFill="background1"/>
      </w:tcPr>
    </w:tblStylePr>
    <w:tblStylePr w:type="lastRow">
      <w:rPr>
        <w:b/>
      </w:rPr>
      <w:tblPr/>
      <w:tcPr>
        <w:tcBorders>
          <w:top w:val="single" w:sz="2" w:space="0" w:color="D99594" w:themeColor="accent2" w:themeTint="99"/>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1"/>
    <w:uiPriority w:val="54"/>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shd w:val="clear" w:color="auto" w:fill="FFFFFF" w:themeFill="background1"/>
      </w:tcPr>
    </w:tblStylePr>
    <w:tblStylePr w:type="lastRow">
      <w:rPr>
        <w:b/>
      </w:rPr>
      <w:tblPr/>
      <w:tcPr>
        <w:tcBorders>
          <w:top w:val="single" w:sz="2" w:space="0" w:color="C2D69B" w:themeColor="accent3" w:themeTint="99"/>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Таблица-сетка 2 — акцент 41"/>
    <w:basedOn w:val="a1"/>
    <w:uiPriority w:val="5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shd w:val="clear" w:color="auto" w:fill="FFFFFF" w:themeFill="background1"/>
      </w:tcPr>
    </w:tblStylePr>
    <w:tblStylePr w:type="lastRow">
      <w:rPr>
        <w:b/>
      </w:rPr>
      <w:tblPr/>
      <w:tcPr>
        <w:tcBorders>
          <w:top w:val="single" w:sz="2" w:space="0" w:color="B2A1C7" w:themeColor="accent4" w:themeTint="99"/>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Таблица-сетка 2 — акцент 51"/>
    <w:basedOn w:val="a1"/>
    <w:uiPriority w:val="56"/>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shd w:val="clear" w:color="auto" w:fill="FFFFFF" w:themeFill="background1"/>
      </w:tcPr>
    </w:tblStylePr>
    <w:tblStylePr w:type="lastRow">
      <w:rPr>
        <w:b/>
      </w:rPr>
      <w:tblPr/>
      <w:tcPr>
        <w:tcBorders>
          <w:top w:val="single" w:sz="2" w:space="0" w:color="92CDDC" w:themeColor="accent5" w:themeTint="99"/>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1"/>
    <w:uiPriority w:val="57"/>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shd w:val="clear" w:color="auto" w:fill="FFFFFF" w:themeFill="background1"/>
      </w:tcPr>
    </w:tblStylePr>
    <w:tblStylePr w:type="lastRow">
      <w:rPr>
        <w:b/>
      </w:rPr>
      <w:tblPr/>
      <w:tcPr>
        <w:tcBorders>
          <w:top w:val="single" w:sz="2" w:space="0" w:color="FABF8F" w:themeColor="accent6" w:themeTint="99"/>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
    <w:name w:val="Таблица-сетка 31"/>
    <w:basedOn w:val="a1"/>
    <w:uiPriority w:val="5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1"/>
    <w:uiPriority w:val="5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Таблица-сетка 3 — акцент 21"/>
    <w:basedOn w:val="a1"/>
    <w:uiPriority w:val="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Таблица-сетка 3 — акцент 31"/>
    <w:basedOn w:val="a1"/>
    <w:uiPriority w:val="6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Таблица-сетка 3 — акцент 41"/>
    <w:basedOn w:val="a1"/>
    <w:uiPriority w:val="6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Таблица-сетка 3 — акцент 51"/>
    <w:basedOn w:val="a1"/>
    <w:uiPriority w:val="6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Таблица-сетка 3 — акцент 61"/>
    <w:basedOn w:val="a1"/>
    <w:uiPriority w:val="64"/>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
    <w:name w:val="Таблица-сетка 41"/>
    <w:basedOn w:val="a1"/>
    <w:uiPriority w:val="6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1"/>
    <w:uiPriority w:val="6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Таблица-сетка 4 — акцент 21"/>
    <w:basedOn w:val="a1"/>
    <w:uiPriority w:val="6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Таблица-сетка 4 — акцент 31"/>
    <w:basedOn w:val="a1"/>
    <w:uiPriority w:val="6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1"/>
    <w:uiPriority w:val="6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1"/>
    <w:uiPriority w:val="7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1"/>
    <w:uiPriority w:val="7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
    <w:name w:val="Таблица-сетка 5 темная1"/>
    <w:basedOn w:val="a1"/>
    <w:uiPriority w:val="7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1"/>
    <w:uiPriority w:val="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F81BD" w:themeFill="accen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F81BD" w:themeFill="accen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Таблица-сетка 5 темная — акцент 21"/>
    <w:basedOn w:val="a1"/>
    <w:uiPriority w:val="7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C0504D" w:themeFill="accent2"/>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C0504D" w:themeFill="accent2"/>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Таблица-сетка 5 темная — акцент 31"/>
    <w:basedOn w:val="a1"/>
    <w:uiPriority w:val="7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9BBB59" w:themeFill="accent3"/>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9BBB59" w:themeFill="accent3"/>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Таблица-сетка 5 темная — акцент 41"/>
    <w:basedOn w:val="a1"/>
    <w:uiPriority w:val="7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8064A2" w:themeFill="accent4"/>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8064A2" w:themeFill="accent4"/>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Таблица-сетка 5 темная — акцент 51"/>
    <w:basedOn w:val="a1"/>
    <w:uiPriority w:val="7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Таблица-сетка 5 темная — акцент 61"/>
    <w:basedOn w:val="a1"/>
    <w:uiPriority w:val="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F79646" w:themeFill="accent6"/>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F79646" w:themeFill="accent6"/>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Таблица-сетка 6 цветная1"/>
    <w:basedOn w:val="a1"/>
    <w:uiPriority w:val="79"/>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1"/>
    <w:uiPriority w:val="80"/>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Таблица-сетка 6 цветная — акцент 21"/>
    <w:basedOn w:val="a1"/>
    <w:uiPriority w:val="81"/>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Таблица-сетка 6 цветная — акцент 31"/>
    <w:basedOn w:val="a1"/>
    <w:uiPriority w:val="82"/>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Таблица-сетка 6 цветная — акцент 41"/>
    <w:basedOn w:val="a1"/>
    <w:uiPriority w:val="83"/>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Таблица-сетка 6 цветная — акцент 51"/>
    <w:basedOn w:val="a1"/>
    <w:uiPriority w:val="84"/>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1"/>
    <w:uiPriority w:val="85"/>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Таблица-сетка 7 цветная1"/>
    <w:basedOn w:val="a1"/>
    <w:uiPriority w:val="86"/>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1"/>
    <w:uiPriority w:val="87"/>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Таблица-сетка 7 цветная — акцент 21"/>
    <w:basedOn w:val="a1"/>
    <w:uiPriority w:val="88"/>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Таблица-сетка 7 цветная — акцент 31"/>
    <w:basedOn w:val="a1"/>
    <w:uiPriority w:val="89"/>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Таблица-сетка 7 цветная — акцент 41"/>
    <w:basedOn w:val="a1"/>
    <w:uiPriority w:val="90"/>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Таблица-сетка 7 цветная — акцент 51"/>
    <w:basedOn w:val="a1"/>
    <w:uiPriority w:val="91"/>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Таблица-сетка 7 цветная — акцент 61"/>
    <w:basedOn w:val="a1"/>
    <w:uiPriority w:val="92"/>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0">
    <w:name w:val="Список-таблица 1 светлая1"/>
    <w:basedOn w:val="a1"/>
    <w:uiPriority w:val="93"/>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666666" w:themeColor="text1" w:themeTint="99"/>
        </w:tcBorders>
      </w:tcPr>
    </w:tblStylePr>
    <w:tblStylePr w:type="lastRow">
      <w:rPr>
        <w:i/>
      </w:rPr>
      <w:tblPr/>
      <w:tcPr>
        <w:tcBorders>
          <w:top w:val="single" w:sz="4" w:space="0" w:color="666666" w:themeColor="text1" w:themeTint="99"/>
        </w:tcBorders>
      </w:tcPr>
    </w:tblStylePr>
    <w:tblStylePr w:type="firstCol">
      <w:rPr>
        <w:i/>
      </w:rPr>
    </w:tblStylePr>
    <w:tblStylePr w:type="lastCol">
      <w:rPr>
        <w:i/>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1"/>
    <w:uiPriority w:val="94"/>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5B3D7" w:themeColor="accent1" w:themeTint="99"/>
        </w:tcBorders>
      </w:tcPr>
    </w:tblStylePr>
    <w:tblStylePr w:type="lastRow">
      <w:rPr>
        <w:i/>
      </w:rPr>
      <w:tblPr/>
      <w:tcPr>
        <w:tcBorders>
          <w:top w:val="single" w:sz="4" w:space="0" w:color="95B3D7" w:themeColor="accent1" w:themeTint="99"/>
        </w:tcBorders>
      </w:tcPr>
    </w:tblStylePr>
    <w:tblStylePr w:type="firstCol">
      <w:rPr>
        <w:i/>
      </w:rPr>
    </w:tblStylePr>
    <w:tblStylePr w:type="lastCol">
      <w:rPr>
        <w:i/>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Список-таблица 1 светлая — акцент 21"/>
    <w:basedOn w:val="a1"/>
    <w:uiPriority w:val="95"/>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D99594" w:themeColor="accent2" w:themeTint="99"/>
        </w:tcBorders>
      </w:tcPr>
    </w:tblStylePr>
    <w:tblStylePr w:type="lastRow">
      <w:rPr>
        <w:i/>
      </w:rPr>
      <w:tblPr/>
      <w:tcPr>
        <w:tcBorders>
          <w:top w:val="single" w:sz="4" w:space="0" w:color="D99594" w:themeColor="accent2" w:themeTint="99"/>
        </w:tcBorders>
      </w:tcPr>
    </w:tblStylePr>
    <w:tblStylePr w:type="firstCol">
      <w:rPr>
        <w:i/>
      </w:rPr>
    </w:tblStylePr>
    <w:tblStylePr w:type="lastCol">
      <w:rPr>
        <w:i/>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Список-таблица 1 светлая — акцент 31"/>
    <w:basedOn w:val="a1"/>
    <w:uiPriority w:val="96"/>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C2D69B" w:themeColor="accent3" w:themeTint="99"/>
        </w:tcBorders>
      </w:tcPr>
    </w:tblStylePr>
    <w:tblStylePr w:type="lastRow">
      <w:rPr>
        <w:i/>
      </w:rPr>
      <w:tblPr/>
      <w:tcPr>
        <w:tcBorders>
          <w:top w:val="single" w:sz="4" w:space="0" w:color="C2D69B" w:themeColor="accent3" w:themeTint="99"/>
        </w:tcBorders>
      </w:tcPr>
    </w:tblStylePr>
    <w:tblStylePr w:type="firstCol">
      <w:rPr>
        <w:i/>
      </w:rPr>
    </w:tblStylePr>
    <w:tblStylePr w:type="lastCol">
      <w:rPr>
        <w:i/>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Список-таблица 1 светлая — акцент 41"/>
    <w:basedOn w:val="a1"/>
    <w:uiPriority w:val="97"/>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B2A1C7" w:themeColor="accent4" w:themeTint="99"/>
        </w:tcBorders>
      </w:tcPr>
    </w:tblStylePr>
    <w:tblStylePr w:type="lastRow">
      <w:rPr>
        <w:i/>
      </w:rPr>
      <w:tblPr/>
      <w:tcPr>
        <w:tcBorders>
          <w:top w:val="single" w:sz="4" w:space="0" w:color="B2A1C7" w:themeColor="accent4" w:themeTint="99"/>
        </w:tcBorders>
      </w:tcPr>
    </w:tblStylePr>
    <w:tblStylePr w:type="firstCol">
      <w:rPr>
        <w:i/>
      </w:rPr>
    </w:tblStylePr>
    <w:tblStylePr w:type="lastCol">
      <w:rPr>
        <w:i/>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Список-таблица 1 светлая — акцент 51"/>
    <w:basedOn w:val="a1"/>
    <w:uiPriority w:val="98"/>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2CDDC" w:themeColor="accent5" w:themeTint="99"/>
        </w:tcBorders>
      </w:tcPr>
    </w:tblStylePr>
    <w:tblStylePr w:type="lastRow">
      <w:rPr>
        <w:i/>
      </w:rPr>
      <w:tblPr/>
      <w:tcPr>
        <w:tcBorders>
          <w:top w:val="single" w:sz="4" w:space="0" w:color="92CDDC" w:themeColor="accent5" w:themeTint="99"/>
        </w:tcBorders>
      </w:tcPr>
    </w:tblStylePr>
    <w:tblStylePr w:type="firstCol">
      <w:rPr>
        <w:i/>
      </w:rPr>
    </w:tblStylePr>
    <w:tblStylePr w:type="lastCol">
      <w:rPr>
        <w:i/>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Список-таблица 1 светлая — акцент 61"/>
    <w:basedOn w:val="a1"/>
    <w:uiPriority w:val="99"/>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FABF8F" w:themeColor="accent6" w:themeTint="99"/>
        </w:tcBorders>
      </w:tcPr>
    </w:tblStylePr>
    <w:tblStylePr w:type="lastRow">
      <w:rPr>
        <w:i/>
      </w:rPr>
      <w:tblPr/>
      <w:tcPr>
        <w:tcBorders>
          <w:top w:val="single" w:sz="4" w:space="0" w:color="FABF8F" w:themeColor="accent6" w:themeTint="99"/>
        </w:tcBorders>
      </w:tcPr>
    </w:tblStylePr>
    <w:tblStylePr w:type="firstCol">
      <w:rPr>
        <w:i/>
      </w:rPr>
    </w:tblStylePr>
    <w:tblStylePr w:type="lastCol">
      <w:rPr>
        <w:i/>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0">
    <w:name w:val="Список-таблица 21"/>
    <w:basedOn w:val="a1"/>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1"/>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Список-таблица 2 — акцент 21"/>
    <w:basedOn w:val="a1"/>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Список-таблица 2 — акцент 31"/>
    <w:basedOn w:val="a1"/>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Список-таблица 2 — акцент 41"/>
    <w:basedOn w:val="a1"/>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Список-таблица 2 — акцент 51"/>
    <w:basedOn w:val="a1"/>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Список-таблица 2 — акцент 61"/>
    <w:basedOn w:val="a1"/>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Список-таблица 31"/>
    <w:basedOn w:val="a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tblPr/>
      <w:tcPr>
        <w:tcBorders>
          <w:top w:val="double" w:sz="4" w:space="0" w:color="000000" w:themeColor="text1"/>
        </w:tcBorders>
      </w:tcPr>
    </w:tblStylePr>
  </w:style>
  <w:style w:type="table" w:customStyle="1" w:styleId="-3110">
    <w:name w:val="Список-таблица 3 — акцент 11"/>
    <w:basedOn w:val="a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tblPr/>
      <w:tcPr>
        <w:tcBorders>
          <w:top w:val="double" w:sz="4" w:space="0" w:color="4F81BD" w:themeColor="accent1"/>
        </w:tcBorders>
      </w:tcPr>
    </w:tblStylePr>
  </w:style>
  <w:style w:type="table" w:customStyle="1" w:styleId="-3210">
    <w:name w:val="Список-таблица 3 — акцент 21"/>
    <w:basedOn w:val="a1"/>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tblPr/>
      <w:tcPr>
        <w:tcBorders>
          <w:top w:val="double" w:sz="4" w:space="0" w:color="C0504D" w:themeColor="accent2"/>
        </w:tcBorders>
      </w:tcPr>
    </w:tblStylePr>
  </w:style>
  <w:style w:type="table" w:customStyle="1" w:styleId="-3310">
    <w:name w:val="Список-таблица 3 — акцент 31"/>
    <w:basedOn w:val="a1"/>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tblPr/>
      <w:tcPr>
        <w:tcBorders>
          <w:top w:val="double" w:sz="4" w:space="0" w:color="9BBB59" w:themeColor="accent3"/>
        </w:tcBorders>
      </w:tcPr>
    </w:tblStylePr>
  </w:style>
  <w:style w:type="table" w:customStyle="1" w:styleId="-3410">
    <w:name w:val="Список-таблица 3 — акцент 41"/>
    <w:basedOn w:val="a1"/>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tblPr/>
      <w:tcPr>
        <w:tcBorders>
          <w:top w:val="double" w:sz="4" w:space="0" w:color="8064A2" w:themeColor="accent4"/>
        </w:tcBorders>
      </w:tcPr>
    </w:tblStylePr>
  </w:style>
  <w:style w:type="table" w:customStyle="1" w:styleId="-3510">
    <w:name w:val="Список-таблица 3 — акцент 51"/>
    <w:basedOn w:val="a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tblPr/>
      <w:tcPr>
        <w:tcBorders>
          <w:top w:val="double" w:sz="4" w:space="0" w:color="4BACC6" w:themeColor="accent5"/>
        </w:tcBorders>
      </w:tcPr>
    </w:tblStylePr>
  </w:style>
  <w:style w:type="table" w:customStyle="1" w:styleId="-3610">
    <w:name w:val="Список-таблица 3 — акцент 61"/>
    <w:basedOn w:val="a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tblPr/>
      <w:tcPr>
        <w:tcBorders>
          <w:top w:val="double" w:sz="4" w:space="0" w:color="F79646" w:themeColor="accent6"/>
        </w:tcBorders>
      </w:tcPr>
    </w:tblStylePr>
  </w:style>
  <w:style w:type="table" w:customStyle="1" w:styleId="-410">
    <w:name w:val="Список-таблица 41"/>
    <w:basedOn w:val="a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Список-таблица 4 — акцент 21"/>
    <w:basedOn w:val="a1"/>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Список-таблица 4 — акцент 31"/>
    <w:basedOn w:val="a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Список-таблица 4 — акцент 41"/>
    <w:basedOn w:val="a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Список-таблица 4 — акцент 51"/>
    <w:basedOn w:val="a1"/>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Список-таблица 4 — акцент 61"/>
    <w:basedOn w:val="a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1">
    <w:name w:val="List Table 5 Accent 1"/>
    <w:basedOn w:val="a1"/>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2">
    <w:name w:val="List Table 5 Accent 2"/>
    <w:basedOn w:val="a1"/>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3">
    <w:name w:val="List Table 5 Accent 3"/>
    <w:basedOn w:val="a1"/>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4">
    <w:name w:val="List Table 5 Accent 4"/>
    <w:basedOn w:val="a1"/>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5">
    <w:name w:val="List Table 5 Accent 5"/>
    <w:basedOn w:val="a1"/>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6">
    <w:name w:val="List Table 5 Accent 6"/>
    <w:basedOn w:val="a1"/>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610">
    <w:name w:val="Список-таблица 6 цветная1"/>
    <w:basedOn w:val="a1"/>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1"/>
    <w:rPr>
      <w:color w:val="4F81BD" w:themeColor="accent1"/>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Список-таблица 6 цветная — акцент 21"/>
    <w:basedOn w:val="a1"/>
    <w:rPr>
      <w:color w:val="C0504D" w:themeColor="accent2"/>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Список-таблица 6 цветная — акцент 31"/>
    <w:basedOn w:val="a1"/>
    <w:rPr>
      <w:color w:val="9BBB59" w:themeColor="accent3"/>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Список-таблица 6 цветная — акцент 41"/>
    <w:basedOn w:val="a1"/>
    <w:rPr>
      <w:color w:val="8064A2" w:themeColor="accent4"/>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Список-таблица 6 цветная — акцент 51"/>
    <w:basedOn w:val="a1"/>
    <w:rPr>
      <w:color w:val="4BACC6" w:themeColor="accent5"/>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Список-таблица 6 цветная — акцент 61"/>
    <w:basedOn w:val="a1"/>
    <w:rPr>
      <w:color w:val="F79646" w:themeColor="accent6"/>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Список-таблица 7 цветная1"/>
    <w:basedOn w:val="a1"/>
    <w:rPr>
      <w:color w:val="000000" w:themeColor="tex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110">
    <w:name w:val="Список-таблица 7 цветная — акцент 11"/>
    <w:basedOn w:val="a1"/>
    <w:rPr>
      <w:color w:val="3E6CA5" w:themeColor="accen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0">
    <w:name w:val="Список-таблица 7 цветная — акцент 21"/>
    <w:basedOn w:val="a1"/>
    <w:rPr>
      <w:color w:val="A83E3B" w:themeColor="accent2"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310">
    <w:name w:val="Список-таблица 7 цветная — акцент 31"/>
    <w:basedOn w:val="a1"/>
    <w:rPr>
      <w:color w:val="85A544" w:themeColor="accent3"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7410">
    <w:name w:val="Список-таблица 7 цветная — акцент 41"/>
    <w:basedOn w:val="a1"/>
    <w:rPr>
      <w:color w:val="6C538A" w:themeColor="accent4"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7510">
    <w:name w:val="Список-таблица 7 цветная — акцент 51"/>
    <w:basedOn w:val="a1"/>
    <w:rPr>
      <w:color w:val="3795AF" w:themeColor="accent5"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610">
    <w:name w:val="Список-таблица 7 цветная — акцент 61"/>
    <w:basedOn w:val="a1"/>
    <w:rPr>
      <w:color w:val="F57B17" w:themeColor="accent6"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210">
    <w:name w:val="Основной текст 21"/>
    <w:basedOn w:val="a"/>
    <w:pPr>
      <w:jc w:val="both"/>
    </w:pPr>
    <w:rPr>
      <w:rFonts w:ascii="Times New Roman" w:eastAsia="Times New Roman" w:hAnsi="Times New Roman"/>
      <w:sz w:val="32"/>
      <w:szCs w:val="32"/>
    </w:rPr>
  </w:style>
  <w:style w:type="character" w:styleId="af0">
    <w:name w:val="Hyperlink"/>
    <w:rPr>
      <w:color w:val="0000FF"/>
      <w:w w:val="100"/>
      <w:sz w:val="20"/>
      <w:szCs w:val="20"/>
      <w:u w:val="single"/>
      <w:shd w:val="clear" w:color="auto" w:fill="auto"/>
    </w:rPr>
  </w:style>
  <w:style w:type="paragraph" w:styleId="22">
    <w:name w:val="Body Text 2"/>
    <w:basedOn w:val="a"/>
    <w:link w:val="23"/>
    <w:pPr>
      <w:jc w:val="both"/>
    </w:pPr>
    <w:rPr>
      <w:rFonts w:ascii="Times New Roman" w:eastAsia="Times New Roman" w:hAnsi="Times New Roman"/>
      <w:sz w:val="32"/>
      <w:szCs w:val="32"/>
    </w:rPr>
  </w:style>
  <w:style w:type="character" w:customStyle="1" w:styleId="23">
    <w:name w:val="Основной текст 2 Знак"/>
    <w:basedOn w:val="a0"/>
    <w:link w:val="22"/>
    <w:rPr>
      <w:rFonts w:ascii="Times New Roman" w:eastAsia="Times New Roman" w:hAnsi="Times New Roman"/>
      <w:w w:val="100"/>
      <w:sz w:val="32"/>
      <w:szCs w:val="32"/>
      <w:shd w:val="clear" w:color="auto" w:fill="auto"/>
    </w:rPr>
  </w:style>
  <w:style w:type="paragraph" w:customStyle="1" w:styleId="220">
    <w:name w:val="Основной текст 22"/>
    <w:basedOn w:val="a"/>
    <w:pPr>
      <w:jc w:val="both"/>
    </w:pPr>
    <w:rPr>
      <w:rFonts w:ascii="Times New Roman" w:eastAsia="Times New Roman" w:hAnsi="Times New Roman"/>
      <w:sz w:val="32"/>
      <w:szCs w:val="32"/>
    </w:rPr>
  </w:style>
  <w:style w:type="character" w:customStyle="1" w:styleId="Note">
    <w:name w:val="Note"/>
    <w:rPr>
      <w:rFonts w:ascii="Arial" w:eastAsia="Arial" w:hAnsi="Arial"/>
      <w:w w:val="100"/>
      <w:sz w:val="18"/>
      <w:szCs w:val="18"/>
      <w:shd w:val="clear" w:color="auto" w:fill="auto"/>
    </w:rPr>
  </w:style>
  <w:style w:type="paragraph" w:styleId="af1">
    <w:name w:val="Body Text"/>
    <w:basedOn w:val="a"/>
    <w:link w:val="af2"/>
    <w:uiPriority w:val="99"/>
    <w:unhideWhenUsed/>
  </w:style>
  <w:style w:type="character" w:customStyle="1" w:styleId="af2">
    <w:name w:val="Основной текст Знак"/>
    <w:basedOn w:val="a0"/>
    <w:link w:val="af1"/>
    <w:uiPriority w:val="99"/>
  </w:style>
  <w:style w:type="paragraph" w:styleId="af3">
    <w:name w:val="Normal (Web)"/>
    <w:basedOn w:val="a"/>
    <w:unhideWhenUsed/>
    <w:qFormat/>
    <w:rPr>
      <w:rFonts w:ascii="Times New Roman" w:eastAsia="Times New Roman" w:hAnsi="Times New Roman"/>
      <w:sz w:val="24"/>
      <w:szCs w:val="24"/>
    </w:rPr>
  </w:style>
  <w:style w:type="character" w:customStyle="1" w:styleId="30">
    <w:name w:val="Заголовок 3 Знак"/>
    <w:basedOn w:val="a0"/>
    <w:link w:val="3"/>
    <w:uiPriority w:val="9"/>
    <w:rPr>
      <w:rFonts w:ascii="Cambria" w:eastAsia="Cambria" w:hAnsi="Cambria"/>
      <w:b/>
      <w:color w:val="4F81BD" w:themeColor="accent1"/>
      <w:w w:val="100"/>
      <w:sz w:val="24"/>
      <w:szCs w:val="24"/>
      <w:shd w:val="clear" w:color="auto" w:fill="auto"/>
    </w:rPr>
  </w:style>
  <w:style w:type="paragraph" w:styleId="af4">
    <w:name w:val="footnote text"/>
    <w:basedOn w:val="a"/>
    <w:link w:val="af5"/>
    <w:uiPriority w:val="99"/>
    <w:unhideWhenUsed/>
    <w:qFormat/>
    <w:rPr>
      <w:rFonts w:ascii="Garamond" w:eastAsia="Times New Roman" w:hAnsi="Garamond"/>
      <w:sz w:val="20"/>
      <w:szCs w:val="20"/>
    </w:rPr>
  </w:style>
  <w:style w:type="character" w:customStyle="1" w:styleId="af5">
    <w:name w:val="Текст сноски Знак"/>
    <w:basedOn w:val="a0"/>
    <w:link w:val="af4"/>
    <w:uiPriority w:val="99"/>
    <w:qFormat/>
    <w:rPr>
      <w:rFonts w:ascii="Garamond" w:eastAsia="Times New Roman" w:hAnsi="Garamond"/>
      <w:w w:val="100"/>
      <w:sz w:val="20"/>
      <w:szCs w:val="20"/>
      <w:shd w:val="clear" w:color="auto" w:fill="auto"/>
    </w:rPr>
  </w:style>
  <w:style w:type="character" w:styleId="af6">
    <w:name w:val="footnote reference"/>
    <w:basedOn w:val="a0"/>
    <w:uiPriority w:val="99"/>
    <w:unhideWhenUsed/>
    <w:qFormat/>
    <w:rPr>
      <w:w w:val="100"/>
      <w:sz w:val="20"/>
      <w:szCs w:val="20"/>
      <w:shd w:val="clear" w:color="auto" w:fill="auto"/>
      <w:vertAlign w:val="superscript"/>
    </w:rPr>
  </w:style>
  <w:style w:type="character" w:styleId="af7">
    <w:name w:val="annotation reference"/>
    <w:basedOn w:val="a0"/>
    <w:uiPriority w:val="99"/>
    <w:unhideWhenUsed/>
    <w:rPr>
      <w:w w:val="100"/>
      <w:sz w:val="16"/>
      <w:szCs w:val="16"/>
      <w:shd w:val="clear" w:color="auto" w:fill="auto"/>
    </w:rPr>
  </w:style>
  <w:style w:type="paragraph" w:styleId="af8">
    <w:name w:val="annotation text"/>
    <w:basedOn w:val="a"/>
    <w:link w:val="af9"/>
    <w:uiPriority w:val="99"/>
    <w:unhideWhenUsed/>
    <w:rPr>
      <w:sz w:val="20"/>
      <w:szCs w:val="20"/>
    </w:rPr>
  </w:style>
  <w:style w:type="character" w:customStyle="1" w:styleId="af9">
    <w:name w:val="Текст примечания Знак"/>
    <w:basedOn w:val="a0"/>
    <w:link w:val="af8"/>
    <w:uiPriority w:val="99"/>
    <w:rPr>
      <w:w w:val="100"/>
      <w:sz w:val="20"/>
      <w:szCs w:val="20"/>
      <w:shd w:val="clear" w:color="auto" w:fill="auto"/>
    </w:rPr>
  </w:style>
  <w:style w:type="paragraph" w:styleId="afa">
    <w:name w:val="annotation subject"/>
    <w:basedOn w:val="af8"/>
    <w:next w:val="af8"/>
    <w:link w:val="afb"/>
    <w:uiPriority w:val="99"/>
    <w:semiHidden/>
    <w:unhideWhenUsed/>
    <w:rPr>
      <w:b/>
    </w:rPr>
  </w:style>
  <w:style w:type="character" w:customStyle="1" w:styleId="afb">
    <w:name w:val="Тема примечания Знак"/>
    <w:basedOn w:val="af9"/>
    <w:link w:val="afa"/>
    <w:uiPriority w:val="99"/>
    <w:semiHidden/>
    <w:rPr>
      <w:b/>
      <w:w w:val="100"/>
      <w:sz w:val="20"/>
      <w:szCs w:val="20"/>
      <w:shd w:val="clear" w:color="auto" w:fill="auto"/>
    </w:rPr>
  </w:style>
  <w:style w:type="paragraph" w:styleId="afc">
    <w:name w:val="Balloon Text"/>
    <w:basedOn w:val="a"/>
    <w:link w:val="afd"/>
    <w:uiPriority w:val="99"/>
    <w:semiHidden/>
    <w:unhideWhenUsed/>
    <w:rPr>
      <w:rFonts w:ascii="Tahoma" w:eastAsia="Tahoma" w:hAnsi="Tahoma"/>
      <w:sz w:val="16"/>
      <w:szCs w:val="16"/>
    </w:rPr>
  </w:style>
  <w:style w:type="character" w:customStyle="1" w:styleId="afd">
    <w:name w:val="Текст выноски Знак"/>
    <w:basedOn w:val="a0"/>
    <w:link w:val="afc"/>
    <w:uiPriority w:val="99"/>
    <w:semiHidden/>
    <w:rPr>
      <w:rFonts w:ascii="Tahoma" w:eastAsia="Tahoma" w:hAnsi="Tahoma"/>
      <w:w w:val="100"/>
      <w:sz w:val="16"/>
      <w:szCs w:val="16"/>
      <w:shd w:val="clear" w:color="auto" w:fill="auto"/>
    </w:rPr>
  </w:style>
  <w:style w:type="character" w:styleId="afe">
    <w:name w:val="FollowedHyperlink"/>
    <w:basedOn w:val="a0"/>
    <w:uiPriority w:val="99"/>
    <w:semiHidden/>
    <w:unhideWhenUsed/>
    <w:rPr>
      <w:color w:val="800080" w:themeColor="followedHyperlink"/>
      <w:w w:val="100"/>
      <w:sz w:val="20"/>
      <w:szCs w:val="20"/>
      <w:u w:val="single"/>
      <w:shd w:val="clear" w:color="auto" w:fill="auto"/>
    </w:rPr>
  </w:style>
  <w:style w:type="paragraph" w:styleId="aff">
    <w:name w:val="header"/>
    <w:basedOn w:val="a"/>
    <w:link w:val="aff0"/>
    <w:uiPriority w:val="99"/>
    <w:unhideWhenUsed/>
    <w:pPr>
      <w:tabs>
        <w:tab w:val="center" w:pos="4819"/>
        <w:tab w:val="right" w:pos="9639"/>
      </w:tabs>
    </w:pPr>
  </w:style>
  <w:style w:type="character" w:customStyle="1" w:styleId="aff0">
    <w:name w:val="Верхний колонтитул Знак"/>
    <w:basedOn w:val="a0"/>
    <w:link w:val="aff"/>
    <w:uiPriority w:val="99"/>
  </w:style>
  <w:style w:type="paragraph" w:styleId="aff1">
    <w:name w:val="footer"/>
    <w:basedOn w:val="a"/>
    <w:link w:val="aff2"/>
    <w:uiPriority w:val="99"/>
    <w:unhideWhenUsed/>
    <w:pPr>
      <w:tabs>
        <w:tab w:val="center" w:pos="4819"/>
        <w:tab w:val="right" w:pos="9639"/>
      </w:tabs>
    </w:pPr>
  </w:style>
  <w:style w:type="character" w:customStyle="1" w:styleId="aff2">
    <w:name w:val="Нижний колонтитул Знак"/>
    <w:basedOn w:val="a0"/>
    <w:link w:val="aff1"/>
    <w:uiPriority w:val="99"/>
  </w:style>
  <w:style w:type="character" w:customStyle="1" w:styleId="hps">
    <w:name w:val="hps"/>
    <w:basedOn w:val="a0"/>
  </w:style>
  <w:style w:type="character" w:customStyle="1" w:styleId="10">
    <w:name w:val="Заголовок 1 Знак"/>
    <w:basedOn w:val="a0"/>
    <w:link w:val="1"/>
    <w:rPr>
      <w:rFonts w:ascii="Cambria" w:eastAsia="Cambria" w:hAnsi="Cambria"/>
      <w:b/>
      <w:color w:val="365F91" w:themeColor="accent1" w:themeShade="BF"/>
      <w:w w:val="100"/>
      <w:sz w:val="28"/>
      <w:szCs w:val="28"/>
      <w:shd w:val="clear" w:color="auto" w:fill="auto"/>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sz w:val="20"/>
      <w:szCs w:val="20"/>
    </w:rPr>
  </w:style>
  <w:style w:type="character" w:customStyle="1" w:styleId="HTML0">
    <w:name w:val="Стандартный HTML Знак"/>
    <w:basedOn w:val="a0"/>
    <w:link w:val="HTML"/>
    <w:uiPriority w:val="99"/>
    <w:rPr>
      <w:rFonts w:ascii="Courier New" w:eastAsia="Courier New" w:hAnsi="Courier New"/>
      <w:w w:val="100"/>
      <w:sz w:val="20"/>
      <w:szCs w:val="20"/>
      <w:shd w:val="clear" w:color="auto" w:fill="auto"/>
    </w:rPr>
  </w:style>
  <w:style w:type="paragraph" w:styleId="aff3">
    <w:name w:val="Revision"/>
    <w:uiPriority w:val="99"/>
    <w:semiHidden/>
  </w:style>
  <w:style w:type="paragraph" w:customStyle="1" w:styleId="m-5197960870921610063m1854611466151147799gmail-msolistparagraph">
    <w:name w:val="m_-5197960870921610063m_1854611466151147799gmail-msolistparagraph"/>
    <w:basedOn w:val="a"/>
    <w:rPr>
      <w:rFonts w:ascii="Times New Roman" w:eastAsia="Times New Roman" w:hAnsi="Times New Roman"/>
      <w:sz w:val="24"/>
      <w:szCs w:val="24"/>
    </w:rPr>
  </w:style>
  <w:style w:type="character" w:customStyle="1" w:styleId="apple-converted-space">
    <w:name w:val="apple-converted-space"/>
    <w:basedOn w:val="a0"/>
    <w:rsid w:val="005D2CDA"/>
  </w:style>
  <w:style w:type="paragraph" w:customStyle="1" w:styleId="12">
    <w:name w:val="Абзац списка1"/>
    <w:basedOn w:val="a"/>
    <w:uiPriority w:val="99"/>
    <w:rsid w:val="005D2CDA"/>
    <w:pPr>
      <w:spacing w:line="276" w:lineRule="auto"/>
      <w:ind w:left="720" w:firstLine="360"/>
      <w:contextualSpacing/>
    </w:pPr>
    <w:rPr>
      <w:rFonts w:asciiTheme="minorHAnsi" w:eastAsiaTheme="minorEastAsia" w:hAnsiTheme="minorHAnsi" w:cstheme="minorBidi"/>
      <w:lang w:val="ru-RU" w:eastAsia="ru-RU"/>
    </w:rPr>
  </w:style>
  <w:style w:type="character" w:customStyle="1" w:styleId="alt-edited">
    <w:name w:val="alt-edited"/>
    <w:basedOn w:val="a0"/>
    <w:qFormat/>
    <w:rsid w:val="005D2CDA"/>
  </w:style>
  <w:style w:type="paragraph" w:customStyle="1" w:styleId="24">
    <w:name w:val="Абзац списка2"/>
    <w:basedOn w:val="a"/>
    <w:uiPriority w:val="34"/>
    <w:qFormat/>
    <w:rsid w:val="005D2CDA"/>
    <w:pPr>
      <w:spacing w:after="200" w:line="276" w:lineRule="auto"/>
      <w:ind w:left="720"/>
      <w:contextualSpacing/>
    </w:pPr>
    <w:rPr>
      <w:rFonts w:eastAsia="SimSun"/>
      <w:lang w:val="ru-RU" w:eastAsia="ru-RU"/>
    </w:rPr>
  </w:style>
  <w:style w:type="paragraph" w:customStyle="1" w:styleId="Default">
    <w:name w:val="Default"/>
    <w:qFormat/>
    <w:rsid w:val="005D2CDA"/>
    <w:pPr>
      <w:autoSpaceDE w:val="0"/>
      <w:autoSpaceDN w:val="0"/>
      <w:adjustRightInd w:val="0"/>
    </w:pPr>
    <w:rPr>
      <w:rFonts w:ascii="Tahoma" w:hAnsi="Tahoma" w:cs="Tahoma"/>
      <w:color w:val="000000"/>
      <w:sz w:val="24"/>
      <w:szCs w:val="24"/>
      <w:lang w:val="ru-RU" w:eastAsia="en-US"/>
    </w:rPr>
  </w:style>
  <w:style w:type="paragraph" w:customStyle="1" w:styleId="32">
    <w:name w:val="Абзац списка3"/>
    <w:basedOn w:val="a"/>
    <w:uiPriority w:val="1"/>
    <w:qFormat/>
    <w:rsid w:val="00835506"/>
    <w:pPr>
      <w:ind w:left="720"/>
    </w:pPr>
  </w:style>
  <w:style w:type="paragraph" w:styleId="aff4">
    <w:name w:val="endnote text"/>
    <w:basedOn w:val="a"/>
    <w:link w:val="aff5"/>
    <w:uiPriority w:val="99"/>
    <w:semiHidden/>
    <w:unhideWhenUsed/>
    <w:rsid w:val="00F475CC"/>
    <w:rPr>
      <w:sz w:val="20"/>
      <w:szCs w:val="20"/>
    </w:rPr>
  </w:style>
  <w:style w:type="character" w:customStyle="1" w:styleId="aff5">
    <w:name w:val="Текст концевой сноски Знак"/>
    <w:basedOn w:val="a0"/>
    <w:link w:val="aff4"/>
    <w:uiPriority w:val="99"/>
    <w:semiHidden/>
    <w:rsid w:val="00F475CC"/>
    <w:rPr>
      <w:sz w:val="20"/>
      <w:szCs w:val="20"/>
    </w:rPr>
  </w:style>
  <w:style w:type="character" w:styleId="aff6">
    <w:name w:val="endnote reference"/>
    <w:basedOn w:val="a0"/>
    <w:uiPriority w:val="99"/>
    <w:semiHidden/>
    <w:unhideWhenUsed/>
    <w:rsid w:val="00F475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3029">
      <w:bodyDiv w:val="1"/>
      <w:marLeft w:val="0"/>
      <w:marRight w:val="0"/>
      <w:marTop w:val="0"/>
      <w:marBottom w:val="0"/>
      <w:divBdr>
        <w:top w:val="none" w:sz="0" w:space="0" w:color="auto"/>
        <w:left w:val="none" w:sz="0" w:space="0" w:color="auto"/>
        <w:bottom w:val="none" w:sz="0" w:space="0" w:color="auto"/>
        <w:right w:val="none" w:sz="0" w:space="0" w:color="auto"/>
      </w:divBdr>
    </w:div>
    <w:div w:id="188223999">
      <w:bodyDiv w:val="1"/>
      <w:marLeft w:val="0"/>
      <w:marRight w:val="0"/>
      <w:marTop w:val="0"/>
      <w:marBottom w:val="0"/>
      <w:divBdr>
        <w:top w:val="none" w:sz="0" w:space="0" w:color="auto"/>
        <w:left w:val="none" w:sz="0" w:space="0" w:color="auto"/>
        <w:bottom w:val="none" w:sz="0" w:space="0" w:color="auto"/>
        <w:right w:val="none" w:sz="0" w:space="0" w:color="auto"/>
      </w:divBdr>
    </w:div>
    <w:div w:id="426662226">
      <w:bodyDiv w:val="1"/>
      <w:marLeft w:val="0"/>
      <w:marRight w:val="0"/>
      <w:marTop w:val="0"/>
      <w:marBottom w:val="0"/>
      <w:divBdr>
        <w:top w:val="none" w:sz="0" w:space="0" w:color="auto"/>
        <w:left w:val="none" w:sz="0" w:space="0" w:color="auto"/>
        <w:bottom w:val="none" w:sz="0" w:space="0" w:color="auto"/>
        <w:right w:val="none" w:sz="0" w:space="0" w:color="auto"/>
      </w:divBdr>
    </w:div>
    <w:div w:id="760103721">
      <w:bodyDiv w:val="1"/>
      <w:marLeft w:val="0"/>
      <w:marRight w:val="0"/>
      <w:marTop w:val="0"/>
      <w:marBottom w:val="0"/>
      <w:divBdr>
        <w:top w:val="none" w:sz="0" w:space="0" w:color="auto"/>
        <w:left w:val="none" w:sz="0" w:space="0" w:color="auto"/>
        <w:bottom w:val="none" w:sz="0" w:space="0" w:color="auto"/>
        <w:right w:val="none" w:sz="0" w:space="0" w:color="auto"/>
      </w:divBdr>
    </w:div>
    <w:div w:id="785151234">
      <w:bodyDiv w:val="1"/>
      <w:marLeft w:val="0"/>
      <w:marRight w:val="0"/>
      <w:marTop w:val="0"/>
      <w:marBottom w:val="0"/>
      <w:divBdr>
        <w:top w:val="none" w:sz="0" w:space="0" w:color="auto"/>
        <w:left w:val="none" w:sz="0" w:space="0" w:color="auto"/>
        <w:bottom w:val="none" w:sz="0" w:space="0" w:color="auto"/>
        <w:right w:val="none" w:sz="0" w:space="0" w:color="auto"/>
      </w:divBdr>
    </w:div>
    <w:div w:id="872691619">
      <w:bodyDiv w:val="1"/>
      <w:marLeft w:val="0"/>
      <w:marRight w:val="0"/>
      <w:marTop w:val="0"/>
      <w:marBottom w:val="0"/>
      <w:divBdr>
        <w:top w:val="none" w:sz="0" w:space="0" w:color="auto"/>
        <w:left w:val="none" w:sz="0" w:space="0" w:color="auto"/>
        <w:bottom w:val="none" w:sz="0" w:space="0" w:color="auto"/>
        <w:right w:val="none" w:sz="0" w:space="0" w:color="auto"/>
      </w:divBdr>
    </w:div>
    <w:div w:id="1324816173">
      <w:bodyDiv w:val="1"/>
      <w:marLeft w:val="0"/>
      <w:marRight w:val="0"/>
      <w:marTop w:val="0"/>
      <w:marBottom w:val="0"/>
      <w:divBdr>
        <w:top w:val="none" w:sz="0" w:space="0" w:color="auto"/>
        <w:left w:val="none" w:sz="0" w:space="0" w:color="auto"/>
        <w:bottom w:val="none" w:sz="0" w:space="0" w:color="auto"/>
        <w:right w:val="none" w:sz="0" w:space="0" w:color="auto"/>
      </w:divBdr>
    </w:div>
    <w:div w:id="1685401731">
      <w:bodyDiv w:val="1"/>
      <w:marLeft w:val="0"/>
      <w:marRight w:val="0"/>
      <w:marTop w:val="0"/>
      <w:marBottom w:val="0"/>
      <w:divBdr>
        <w:top w:val="none" w:sz="0" w:space="0" w:color="auto"/>
        <w:left w:val="none" w:sz="0" w:space="0" w:color="auto"/>
        <w:bottom w:val="none" w:sz="0" w:space="0" w:color="auto"/>
        <w:right w:val="none" w:sz="0" w:space="0" w:color="auto"/>
      </w:divBdr>
    </w:div>
    <w:div w:id="20207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plicants@network.org.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chnical_support@network.org.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chnical_support@network.org.ua" TargetMode="External"/><Relationship Id="rId5" Type="http://schemas.openxmlformats.org/officeDocument/2006/relationships/settings" Target="settings.xml"/><Relationship Id="rId15" Type="http://schemas.openxmlformats.org/officeDocument/2006/relationships/hyperlink" Target="https://www.theglobalfund.org/media/6014/corporate_codeofconductforrecipients_policy_ru.pdf"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heglobalfund.org/media/6011/corporate_codeofconductforrecipients_policy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globalfund.org/media/3261/core_budgetinginglobalfundgrants_guideline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F02C-3492-4CD2-B7B8-5D64037A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3176</Words>
  <Characters>18106</Characters>
  <Application>Microsoft Office Word</Application>
  <DocSecurity>0</DocSecurity>
  <Lines>150</Lines>
  <Paragraphs>42</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Губська Ангелина</dc:creator>
  <cp:lastModifiedBy>Полянцев Петр</cp:lastModifiedBy>
  <cp:revision>12</cp:revision>
  <cp:lastPrinted>2017-10-03T09:15:00Z</cp:lastPrinted>
  <dcterms:created xsi:type="dcterms:W3CDTF">2017-11-21T13:24:00Z</dcterms:created>
  <dcterms:modified xsi:type="dcterms:W3CDTF">2018-01-02T14:13:00Z</dcterms:modified>
</cp:coreProperties>
</file>