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30" w:rsidRPr="001C2ED3" w:rsidRDefault="00B62530" w:rsidP="00BB0ADC">
      <w:pPr>
        <w:spacing w:after="0" w:line="240" w:lineRule="auto"/>
        <w:jc w:val="both"/>
        <w:rPr>
          <w:rFonts w:ascii="Tahoma" w:eastAsia="Tahoma" w:hAnsi="Tahoma" w:cs="Tahoma"/>
          <w:sz w:val="24"/>
          <w:szCs w:val="24"/>
          <w:lang w:eastAsia="uk-UA"/>
        </w:rPr>
      </w:pPr>
      <w:r w:rsidRPr="001C2ED3">
        <w:rPr>
          <w:rFonts w:ascii="Tahoma" w:eastAsia="Calibri" w:hAnsi="Tahoma" w:cs="Tahoma"/>
          <w:noProof/>
          <w:sz w:val="24"/>
          <w:szCs w:val="24"/>
          <w:lang w:eastAsia="uk-UA"/>
        </w:rPr>
        <w:drawing>
          <wp:inline distT="0" distB="0" distL="0" distR="0" wp14:anchorId="75C8FDD2" wp14:editId="3ABE4A1D">
            <wp:extent cx="1092835" cy="1088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ageyeva/AppData/Roaming/PolarisOffice/ETemp/3676_5559928/image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93470" cy="1089025"/>
                    </a:xfrm>
                    <a:prstGeom prst="rect">
                      <a:avLst/>
                    </a:prstGeom>
                    <a:ln cap="flat"/>
                  </pic:spPr>
                </pic:pic>
              </a:graphicData>
            </a:graphic>
          </wp:inline>
        </w:drawing>
      </w:r>
      <w:r w:rsidRPr="001C2ED3">
        <w:rPr>
          <w:rFonts w:ascii="Tahoma" w:eastAsia="Tahoma" w:hAnsi="Tahoma" w:cs="Tahoma"/>
          <w:sz w:val="24"/>
          <w:szCs w:val="24"/>
          <w:lang w:eastAsia="uk-UA"/>
        </w:rPr>
        <w:t xml:space="preserve"> </w:t>
      </w:r>
      <w:r w:rsidRPr="001C2ED3">
        <w:rPr>
          <w:rFonts w:ascii="Tahoma" w:eastAsia="Tahoma" w:hAnsi="Tahoma" w:cs="Tahoma"/>
          <w:sz w:val="24"/>
          <w:szCs w:val="24"/>
          <w:lang w:eastAsia="uk-UA"/>
        </w:rPr>
        <w:tab/>
      </w:r>
      <w:r w:rsidRPr="001C2ED3">
        <w:rPr>
          <w:rFonts w:ascii="Tahoma" w:eastAsia="Tahoma" w:hAnsi="Tahoma" w:cs="Tahoma"/>
          <w:sz w:val="24"/>
          <w:szCs w:val="24"/>
          <w:lang w:eastAsia="uk-UA"/>
        </w:rPr>
        <w:tab/>
      </w:r>
      <w:r w:rsidRPr="001C2ED3">
        <w:rPr>
          <w:rFonts w:ascii="Tahoma" w:eastAsia="Tahoma" w:hAnsi="Tahoma" w:cs="Tahoma"/>
          <w:sz w:val="24"/>
          <w:szCs w:val="24"/>
          <w:lang w:eastAsia="uk-UA"/>
        </w:rPr>
        <w:tab/>
      </w:r>
      <w:r w:rsidRPr="001C2ED3">
        <w:rPr>
          <w:rFonts w:ascii="Tahoma" w:eastAsia="Tahoma" w:hAnsi="Tahoma" w:cs="Tahoma"/>
          <w:sz w:val="24"/>
          <w:szCs w:val="24"/>
          <w:lang w:eastAsia="uk-UA"/>
        </w:rPr>
        <w:tab/>
      </w:r>
      <w:r w:rsidRPr="001C2ED3">
        <w:rPr>
          <w:rFonts w:ascii="Tahoma" w:eastAsia="Tahoma" w:hAnsi="Tahoma" w:cs="Tahoma"/>
          <w:sz w:val="24"/>
          <w:szCs w:val="24"/>
          <w:lang w:eastAsia="uk-UA"/>
        </w:rPr>
        <w:tab/>
      </w:r>
      <w:r w:rsidRPr="001C2ED3">
        <w:rPr>
          <w:rFonts w:ascii="Tahoma" w:eastAsia="Tahoma" w:hAnsi="Tahoma" w:cs="Tahoma"/>
          <w:sz w:val="24"/>
          <w:szCs w:val="24"/>
          <w:lang w:eastAsia="uk-UA"/>
        </w:rPr>
        <w:tab/>
      </w:r>
      <w:r w:rsidRPr="001C2ED3">
        <w:rPr>
          <w:rFonts w:ascii="Tahoma" w:eastAsia="Calibri" w:hAnsi="Tahoma" w:cs="Tahoma"/>
          <w:noProof/>
          <w:sz w:val="24"/>
          <w:szCs w:val="24"/>
          <w:lang w:eastAsia="uk-UA"/>
        </w:rPr>
        <w:drawing>
          <wp:inline distT="0" distB="0" distL="0" distR="0" wp14:anchorId="312E18DF" wp14:editId="507CF0C9">
            <wp:extent cx="2421255" cy="8102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10" cstate="print"/>
                    <a:srcRect b="21540"/>
                    <a:stretch>
                      <a:fillRect/>
                    </a:stretch>
                  </pic:blipFill>
                  <pic:spPr>
                    <a:xfrm>
                      <a:off x="0" y="0"/>
                      <a:ext cx="2421890" cy="810895"/>
                    </a:xfrm>
                    <a:prstGeom prst="rect">
                      <a:avLst/>
                    </a:prstGeom>
                    <a:ln cap="flat">
                      <a:noFill/>
                    </a:ln>
                  </pic:spPr>
                </pic:pic>
              </a:graphicData>
            </a:graphic>
          </wp:inline>
        </w:drawing>
      </w:r>
    </w:p>
    <w:p w:rsidR="00B62530" w:rsidRPr="001C2ED3" w:rsidRDefault="00B62530" w:rsidP="00BB0ADC">
      <w:pPr>
        <w:spacing w:after="0" w:line="240" w:lineRule="auto"/>
        <w:jc w:val="both"/>
        <w:rPr>
          <w:rFonts w:ascii="Tahoma" w:eastAsia="Tahoma" w:hAnsi="Tahoma" w:cs="Tahoma"/>
          <w:b/>
          <w:sz w:val="24"/>
          <w:szCs w:val="24"/>
          <w:lang w:eastAsia="uk-UA"/>
        </w:rPr>
      </w:pPr>
    </w:p>
    <w:p w:rsidR="00B62530" w:rsidRPr="001C2ED3" w:rsidRDefault="00B62530" w:rsidP="00BB0ADC">
      <w:pPr>
        <w:spacing w:after="0" w:line="240" w:lineRule="auto"/>
        <w:jc w:val="center"/>
        <w:rPr>
          <w:rFonts w:ascii="Tahoma" w:eastAsia="Tahoma" w:hAnsi="Tahoma" w:cs="Tahoma"/>
          <w:b/>
          <w:sz w:val="24"/>
          <w:szCs w:val="24"/>
          <w:lang w:eastAsia="uk-UA"/>
        </w:rPr>
      </w:pPr>
      <w:r w:rsidRPr="001C2ED3">
        <w:rPr>
          <w:rFonts w:ascii="Tahoma" w:eastAsia="Tahoma" w:hAnsi="Tahoma" w:cs="Tahoma"/>
          <w:b/>
          <w:sz w:val="24"/>
          <w:szCs w:val="24"/>
          <w:lang w:eastAsia="uk-UA"/>
        </w:rPr>
        <w:t>Благодійна організація «Всеукраїнська мережа людей, які живуть з ВІЛ/СНІД» та</w:t>
      </w:r>
    </w:p>
    <w:p w:rsidR="00B62530" w:rsidRPr="001C2ED3" w:rsidRDefault="00B62530" w:rsidP="00BB0ADC">
      <w:pPr>
        <w:spacing w:after="0" w:line="240" w:lineRule="auto"/>
        <w:jc w:val="center"/>
        <w:rPr>
          <w:rFonts w:ascii="Tahoma" w:eastAsia="Tahoma" w:hAnsi="Tahoma" w:cs="Tahoma"/>
          <w:b/>
          <w:sz w:val="24"/>
          <w:szCs w:val="24"/>
          <w:lang w:eastAsia="uk-UA"/>
        </w:rPr>
      </w:pPr>
      <w:r w:rsidRPr="001C2ED3">
        <w:rPr>
          <w:rFonts w:ascii="Tahoma" w:eastAsia="Tahoma" w:hAnsi="Tahoma" w:cs="Tahoma"/>
          <w:b/>
          <w:sz w:val="24"/>
          <w:szCs w:val="24"/>
          <w:lang w:eastAsia="uk-UA"/>
        </w:rPr>
        <w:t>Міжнародний благодійний фонд «Альянс громадського здоров’я»</w:t>
      </w:r>
    </w:p>
    <w:p w:rsidR="00B62530" w:rsidRPr="001C2ED3" w:rsidRDefault="00B62530" w:rsidP="00BB0ADC">
      <w:pPr>
        <w:spacing w:after="0" w:line="240" w:lineRule="auto"/>
        <w:jc w:val="center"/>
        <w:rPr>
          <w:rFonts w:ascii="Tahoma" w:eastAsia="Tahoma" w:hAnsi="Tahoma" w:cs="Tahoma"/>
          <w:b/>
          <w:sz w:val="24"/>
          <w:szCs w:val="24"/>
          <w:lang w:eastAsia="uk-UA"/>
        </w:rPr>
      </w:pPr>
      <w:r w:rsidRPr="001C2ED3">
        <w:rPr>
          <w:rFonts w:ascii="Tahoma" w:eastAsia="Tahoma" w:hAnsi="Tahoma" w:cs="Tahoma"/>
          <w:b/>
          <w:sz w:val="24"/>
          <w:szCs w:val="24"/>
          <w:lang w:eastAsia="uk-UA"/>
        </w:rPr>
        <w:t>оголошують відкритий конкурс проектів</w:t>
      </w:r>
    </w:p>
    <w:p w:rsidR="00B62530" w:rsidRPr="001C2ED3" w:rsidRDefault="00B62530" w:rsidP="00BB0ADC">
      <w:pPr>
        <w:spacing w:after="0" w:line="240" w:lineRule="auto"/>
        <w:jc w:val="both"/>
        <w:rPr>
          <w:rFonts w:ascii="Tahoma" w:eastAsia="Tahoma" w:hAnsi="Tahoma" w:cs="Tahoma"/>
          <w:b/>
          <w:sz w:val="24"/>
          <w:szCs w:val="24"/>
          <w:lang w:eastAsia="uk-UA"/>
        </w:rPr>
      </w:pPr>
    </w:p>
    <w:p w:rsidR="00B62530" w:rsidRPr="001C2ED3" w:rsidRDefault="00F067A6" w:rsidP="00BB0ADC">
      <w:pPr>
        <w:spacing w:after="0" w:line="240" w:lineRule="auto"/>
        <w:jc w:val="both"/>
        <w:rPr>
          <w:rFonts w:ascii="Tahoma" w:eastAsia="Tahoma" w:hAnsi="Tahoma" w:cs="Tahoma"/>
          <w:b/>
          <w:sz w:val="24"/>
          <w:szCs w:val="24"/>
          <w:lang w:eastAsia="uk-UA"/>
        </w:rPr>
      </w:pPr>
      <w:r>
        <w:rPr>
          <w:rFonts w:ascii="Tahoma" w:eastAsia="Tahoma" w:hAnsi="Tahoma" w:cs="Tahoma"/>
          <w:b/>
          <w:sz w:val="24"/>
          <w:szCs w:val="24"/>
          <w:lang w:eastAsia="uk-UA"/>
        </w:rPr>
        <w:t>м. Київ</w:t>
      </w:r>
      <w:r w:rsidR="00B62530" w:rsidRPr="001C2ED3">
        <w:rPr>
          <w:rFonts w:ascii="Tahoma" w:eastAsia="Tahoma" w:hAnsi="Tahoma" w:cs="Tahoma"/>
          <w:b/>
          <w:sz w:val="24"/>
          <w:szCs w:val="24"/>
          <w:lang w:eastAsia="uk-UA"/>
        </w:rPr>
        <w:tab/>
      </w:r>
    </w:p>
    <w:p w:rsidR="00B62530" w:rsidRDefault="00B62530" w:rsidP="00BB0ADC">
      <w:pPr>
        <w:spacing w:after="0" w:line="240" w:lineRule="auto"/>
        <w:jc w:val="right"/>
        <w:rPr>
          <w:rFonts w:ascii="Tahoma" w:eastAsia="Tahoma" w:hAnsi="Tahoma" w:cs="Tahoma"/>
          <w:b/>
          <w:sz w:val="24"/>
          <w:szCs w:val="24"/>
          <w:lang w:eastAsia="uk-UA"/>
        </w:rPr>
      </w:pPr>
      <w:r w:rsidRPr="001C2ED3">
        <w:rPr>
          <w:rFonts w:ascii="Tahoma" w:eastAsia="Tahoma" w:hAnsi="Tahoma" w:cs="Tahoma"/>
          <w:b/>
          <w:sz w:val="24"/>
          <w:szCs w:val="24"/>
          <w:lang w:eastAsia="uk-UA"/>
        </w:rPr>
        <w:tab/>
      </w:r>
      <w:r w:rsidRPr="001C2ED3">
        <w:rPr>
          <w:rFonts w:ascii="Tahoma" w:eastAsia="Tahoma" w:hAnsi="Tahoma" w:cs="Tahoma"/>
          <w:b/>
          <w:sz w:val="24"/>
          <w:szCs w:val="24"/>
          <w:lang w:eastAsia="uk-UA"/>
        </w:rPr>
        <w:tab/>
      </w:r>
      <w:r w:rsidRPr="001C2ED3">
        <w:rPr>
          <w:rFonts w:ascii="Tahoma" w:eastAsia="Tahoma" w:hAnsi="Tahoma" w:cs="Tahoma"/>
          <w:b/>
          <w:sz w:val="24"/>
          <w:szCs w:val="24"/>
          <w:lang w:eastAsia="uk-UA"/>
        </w:rPr>
        <w:tab/>
      </w:r>
      <w:r w:rsidRPr="001C2ED3">
        <w:rPr>
          <w:rFonts w:ascii="Tahoma" w:eastAsia="Tahoma" w:hAnsi="Tahoma" w:cs="Tahoma"/>
          <w:b/>
          <w:sz w:val="24"/>
          <w:szCs w:val="24"/>
          <w:lang w:eastAsia="uk-UA"/>
        </w:rPr>
        <w:tab/>
      </w:r>
      <w:r w:rsidRPr="001C2ED3">
        <w:rPr>
          <w:rFonts w:ascii="Tahoma" w:eastAsia="Tahoma" w:hAnsi="Tahoma" w:cs="Tahoma"/>
          <w:b/>
          <w:sz w:val="24"/>
          <w:szCs w:val="24"/>
          <w:lang w:eastAsia="uk-UA"/>
        </w:rPr>
        <w:tab/>
      </w:r>
      <w:r w:rsidRPr="001C2ED3">
        <w:rPr>
          <w:rFonts w:ascii="Tahoma" w:eastAsia="Tahoma" w:hAnsi="Tahoma" w:cs="Tahoma"/>
          <w:b/>
          <w:sz w:val="24"/>
          <w:szCs w:val="24"/>
          <w:lang w:eastAsia="uk-UA"/>
        </w:rPr>
        <w:tab/>
      </w:r>
      <w:r w:rsidRPr="001C2ED3">
        <w:rPr>
          <w:rFonts w:ascii="Tahoma" w:eastAsia="Tahoma" w:hAnsi="Tahoma" w:cs="Tahoma"/>
          <w:b/>
          <w:sz w:val="24"/>
          <w:szCs w:val="24"/>
          <w:lang w:eastAsia="uk-UA"/>
        </w:rPr>
        <w:tab/>
      </w:r>
      <w:r w:rsidRPr="001C2ED3">
        <w:rPr>
          <w:rFonts w:ascii="Tahoma" w:eastAsia="Tahoma" w:hAnsi="Tahoma" w:cs="Tahoma"/>
          <w:b/>
          <w:sz w:val="24"/>
          <w:szCs w:val="24"/>
          <w:lang w:eastAsia="uk-UA"/>
        </w:rPr>
        <w:tab/>
        <w:t xml:space="preserve">                                     </w:t>
      </w:r>
      <w:r w:rsidR="0057097B" w:rsidRPr="000F0187">
        <w:rPr>
          <w:rFonts w:ascii="Tahoma" w:eastAsia="Tahoma" w:hAnsi="Tahoma" w:cs="Tahoma"/>
          <w:b/>
          <w:sz w:val="24"/>
          <w:szCs w:val="24"/>
          <w:lang w:eastAsia="uk-UA"/>
        </w:rPr>
        <w:t>20</w:t>
      </w:r>
      <w:r w:rsidRPr="001C2ED3">
        <w:rPr>
          <w:rFonts w:ascii="Tahoma" w:eastAsia="Tahoma" w:hAnsi="Tahoma" w:cs="Tahoma"/>
          <w:b/>
          <w:sz w:val="24"/>
          <w:szCs w:val="24"/>
          <w:lang w:eastAsia="uk-UA"/>
        </w:rPr>
        <w:t>.</w:t>
      </w:r>
      <w:r w:rsidR="0057097B" w:rsidRPr="000F0187">
        <w:rPr>
          <w:rFonts w:ascii="Tahoma" w:eastAsia="Tahoma" w:hAnsi="Tahoma" w:cs="Tahoma"/>
          <w:b/>
          <w:sz w:val="24"/>
          <w:szCs w:val="24"/>
          <w:lang w:eastAsia="uk-UA"/>
        </w:rPr>
        <w:t>12</w:t>
      </w:r>
      <w:r w:rsidRPr="001C2ED3">
        <w:rPr>
          <w:rFonts w:ascii="Tahoma" w:eastAsia="Tahoma" w:hAnsi="Tahoma" w:cs="Tahoma"/>
          <w:b/>
          <w:sz w:val="24"/>
          <w:szCs w:val="24"/>
          <w:lang w:eastAsia="uk-UA"/>
        </w:rPr>
        <w:t>.2017р.</w:t>
      </w:r>
    </w:p>
    <w:p w:rsidR="00C77BEC" w:rsidRPr="001C2ED3" w:rsidRDefault="00C77BEC" w:rsidP="00BB0ADC">
      <w:pPr>
        <w:spacing w:after="0" w:line="240" w:lineRule="auto"/>
        <w:jc w:val="right"/>
        <w:rPr>
          <w:rFonts w:ascii="Tahoma" w:eastAsia="Tahoma" w:hAnsi="Tahoma" w:cs="Tahoma"/>
          <w:b/>
          <w:sz w:val="24"/>
          <w:szCs w:val="24"/>
          <w:lang w:eastAsia="uk-UA"/>
        </w:rPr>
      </w:pPr>
    </w:p>
    <w:p w:rsidR="003F7456" w:rsidRPr="001C2ED3" w:rsidRDefault="003F7456" w:rsidP="00BB0ADC">
      <w:pPr>
        <w:spacing w:after="0" w:line="240" w:lineRule="auto"/>
        <w:jc w:val="right"/>
        <w:rPr>
          <w:rFonts w:ascii="Tahoma" w:eastAsia="Tahoma" w:hAnsi="Tahoma" w:cs="Tahoma"/>
          <w:b/>
          <w:sz w:val="24"/>
          <w:szCs w:val="24"/>
          <w:lang w:eastAsia="uk-UA"/>
        </w:rPr>
      </w:pPr>
    </w:p>
    <w:p w:rsidR="00B62530" w:rsidRPr="00BB0ADC" w:rsidRDefault="00B62530" w:rsidP="00BB0ADC">
      <w:pPr>
        <w:shd w:val="clear" w:color="000000" w:fill="FFFFFF"/>
        <w:spacing w:after="0" w:line="240" w:lineRule="auto"/>
        <w:ind w:firstLine="708"/>
        <w:jc w:val="both"/>
        <w:rPr>
          <w:rFonts w:ascii="Tahoma" w:eastAsia="Tahoma" w:hAnsi="Tahoma" w:cs="Tahoma"/>
          <w:sz w:val="24"/>
          <w:szCs w:val="24"/>
          <w:lang w:eastAsia="uk-UA"/>
        </w:rPr>
      </w:pPr>
      <w:r w:rsidRPr="00BB0ADC">
        <w:rPr>
          <w:rFonts w:ascii="Tahoma" w:eastAsia="Tahoma" w:hAnsi="Tahoma" w:cs="Tahoma"/>
          <w:sz w:val="24"/>
          <w:szCs w:val="24"/>
          <w:lang w:eastAsia="uk-UA"/>
        </w:rPr>
        <w:t xml:space="preserve">Конкурс оголошується </w:t>
      </w:r>
      <w:bookmarkStart w:id="0" w:name="OLE_LINK26"/>
      <w:bookmarkStart w:id="1" w:name="OLE_LINK27"/>
      <w:r w:rsidRPr="00BB0ADC">
        <w:rPr>
          <w:rFonts w:ascii="Tahoma" w:eastAsia="Tahoma" w:hAnsi="Tahoma" w:cs="Tahoma"/>
          <w:sz w:val="24"/>
          <w:szCs w:val="24"/>
          <w:lang w:eastAsia="uk-UA"/>
        </w:rPr>
        <w:t>в рамках Запиту України до Глобального фонду на фінансування програми з протидії туберкульозу та ВІЛ-інфекції/</w:t>
      </w:r>
      <w:proofErr w:type="spellStart"/>
      <w:r w:rsidRPr="00BB0ADC">
        <w:rPr>
          <w:rFonts w:ascii="Tahoma" w:eastAsia="Tahoma" w:hAnsi="Tahoma" w:cs="Tahoma"/>
          <w:sz w:val="24"/>
          <w:szCs w:val="24"/>
          <w:lang w:eastAsia="uk-UA"/>
        </w:rPr>
        <w:t>СНІДу</w:t>
      </w:r>
      <w:proofErr w:type="spellEnd"/>
      <w:r w:rsidRPr="00BB0ADC">
        <w:rPr>
          <w:rFonts w:ascii="Tahoma" w:eastAsia="Tahoma" w:hAnsi="Tahoma" w:cs="Tahoma"/>
          <w:sz w:val="24"/>
          <w:szCs w:val="24"/>
          <w:lang w:eastAsia="uk-UA"/>
        </w:rPr>
        <w:t xml:space="preserve"> у 2018–2020, у відповідності до рішення засідання  Національної ради з питань протидії туберкульозу та ВІЛ-інфекції/</w:t>
      </w:r>
      <w:proofErr w:type="spellStart"/>
      <w:r w:rsidRPr="00BB0ADC">
        <w:rPr>
          <w:rFonts w:ascii="Tahoma" w:eastAsia="Tahoma" w:hAnsi="Tahoma" w:cs="Tahoma"/>
          <w:sz w:val="24"/>
          <w:szCs w:val="24"/>
          <w:lang w:eastAsia="uk-UA"/>
        </w:rPr>
        <w:t>СНІДу</w:t>
      </w:r>
      <w:proofErr w:type="spellEnd"/>
      <w:r w:rsidRPr="00BB0ADC">
        <w:rPr>
          <w:rFonts w:ascii="Tahoma" w:eastAsia="Tahoma" w:hAnsi="Tahoma" w:cs="Tahoma"/>
          <w:sz w:val="24"/>
          <w:szCs w:val="24"/>
          <w:lang w:eastAsia="uk-UA"/>
        </w:rPr>
        <w:t xml:space="preserve"> від 18 травня 2017 р. </w:t>
      </w:r>
      <w:bookmarkStart w:id="2" w:name="OLE_LINK51"/>
      <w:bookmarkStart w:id="3" w:name="OLE_LINK52"/>
      <w:bookmarkEnd w:id="0"/>
      <w:bookmarkEnd w:id="1"/>
    </w:p>
    <w:bookmarkEnd w:id="2"/>
    <w:bookmarkEnd w:id="3"/>
    <w:p w:rsidR="00B62530" w:rsidRPr="00BB0ADC" w:rsidRDefault="00B62530" w:rsidP="00BB0ADC">
      <w:pPr>
        <w:shd w:val="clear" w:color="000000" w:fill="FFFFFF"/>
        <w:spacing w:after="0" w:line="240" w:lineRule="auto"/>
        <w:ind w:firstLine="708"/>
        <w:jc w:val="both"/>
        <w:rPr>
          <w:rFonts w:ascii="Tahoma" w:eastAsia="Tahoma" w:hAnsi="Tahoma" w:cs="Tahoma"/>
          <w:sz w:val="24"/>
          <w:szCs w:val="24"/>
          <w:lang w:eastAsia="uk-UA"/>
        </w:rPr>
      </w:pPr>
    </w:p>
    <w:p w:rsidR="00B62530" w:rsidRPr="00BF4622" w:rsidRDefault="00B62530" w:rsidP="00BB0ADC">
      <w:pPr>
        <w:spacing w:after="0" w:line="240" w:lineRule="auto"/>
        <w:jc w:val="both"/>
        <w:rPr>
          <w:rFonts w:ascii="Tahoma" w:eastAsia="Tahoma" w:hAnsi="Tahoma" w:cs="Tahoma"/>
          <w:b/>
          <w:sz w:val="24"/>
          <w:szCs w:val="24"/>
          <w:lang w:eastAsia="uk-UA"/>
        </w:rPr>
      </w:pPr>
      <w:r w:rsidRPr="00BF4622">
        <w:rPr>
          <w:rFonts w:ascii="Tahoma" w:eastAsia="Tahoma" w:hAnsi="Tahoma" w:cs="Tahoma"/>
          <w:b/>
          <w:sz w:val="24"/>
          <w:szCs w:val="24"/>
          <w:lang w:eastAsia="uk-UA"/>
        </w:rPr>
        <w:t xml:space="preserve">Пріоритетами конкурсу є досягнення  Цілей: </w:t>
      </w:r>
    </w:p>
    <w:p w:rsidR="00B62530" w:rsidRPr="00AB2476" w:rsidRDefault="00B62530" w:rsidP="008F07EA">
      <w:pPr>
        <w:spacing w:after="0" w:line="240" w:lineRule="auto"/>
        <w:jc w:val="both"/>
        <w:rPr>
          <w:rFonts w:ascii="Tahoma" w:eastAsia="Tahoma" w:hAnsi="Tahoma" w:cs="Tahoma"/>
          <w:sz w:val="24"/>
          <w:szCs w:val="24"/>
          <w:highlight w:val="yellow"/>
          <w:lang w:eastAsia="uk-UA"/>
        </w:rPr>
      </w:pPr>
    </w:p>
    <w:p w:rsidR="00330BC8" w:rsidRPr="00977D83" w:rsidRDefault="00330BC8" w:rsidP="00330BC8">
      <w:pPr>
        <w:pStyle w:val="aa"/>
        <w:numPr>
          <w:ilvl w:val="0"/>
          <w:numId w:val="25"/>
        </w:numPr>
        <w:spacing w:after="0" w:line="240" w:lineRule="auto"/>
        <w:jc w:val="both"/>
        <w:rPr>
          <w:rFonts w:ascii="Tahoma" w:eastAsia="Tahoma" w:hAnsi="Tahoma" w:cs="Tahoma"/>
          <w:sz w:val="24"/>
          <w:szCs w:val="24"/>
          <w:lang w:eastAsia="uk-UA"/>
        </w:rPr>
      </w:pPr>
      <w:r>
        <w:rPr>
          <w:rFonts w:ascii="Tahoma" w:eastAsia="Tahoma" w:hAnsi="Tahoma" w:cs="Tahoma"/>
          <w:sz w:val="24"/>
          <w:szCs w:val="24"/>
          <w:lang w:eastAsia="uk-UA"/>
        </w:rPr>
        <w:t xml:space="preserve">Налагодження дієвого та ефективного  механізму юридичного захисту  прав </w:t>
      </w:r>
      <w:r w:rsidRPr="00330BC8">
        <w:rPr>
          <w:rFonts w:ascii="Tahoma" w:eastAsia="Tahoma" w:hAnsi="Tahoma" w:cs="Tahoma"/>
          <w:sz w:val="24"/>
          <w:szCs w:val="24"/>
          <w:lang w:eastAsia="uk-UA"/>
        </w:rPr>
        <w:t>осіб, віднесених до цільової групи</w:t>
      </w:r>
      <w:r w:rsidR="007974EE">
        <w:rPr>
          <w:rFonts w:ascii="Tahoma" w:eastAsia="Tahoma" w:hAnsi="Tahoma" w:cs="Tahoma"/>
          <w:sz w:val="24"/>
          <w:szCs w:val="24"/>
          <w:lang w:eastAsia="uk-UA"/>
        </w:rPr>
        <w:t>.</w:t>
      </w:r>
      <w:r w:rsidR="007974EE">
        <w:rPr>
          <w:rFonts w:ascii="Tahoma" w:eastAsia="Tahoma" w:hAnsi="Tahoma" w:cs="Tahoma"/>
          <w:vanish/>
          <w:sz w:val="24"/>
          <w:szCs w:val="24"/>
          <w:lang w:eastAsia="uk-UA"/>
        </w:rPr>
        <w:t>бо перебуванням на "ий критерій, оскільки він є стандартним для всіх вже впроваджених оголошень на конкурси ГФ донороо найчасті</w:t>
      </w:r>
    </w:p>
    <w:p w:rsidR="00330BC8" w:rsidRDefault="00330BC8" w:rsidP="00A84194">
      <w:pPr>
        <w:pStyle w:val="aa"/>
        <w:numPr>
          <w:ilvl w:val="0"/>
          <w:numId w:val="25"/>
        </w:numPr>
        <w:spacing w:after="0" w:line="240" w:lineRule="auto"/>
        <w:jc w:val="both"/>
        <w:rPr>
          <w:rFonts w:ascii="Tahoma" w:eastAsia="Tahoma" w:hAnsi="Tahoma" w:cs="Tahoma"/>
          <w:sz w:val="24"/>
          <w:szCs w:val="24"/>
          <w:lang w:eastAsia="uk-UA"/>
        </w:rPr>
      </w:pPr>
      <w:r w:rsidRPr="00A84194">
        <w:rPr>
          <w:rFonts w:ascii="Tahoma" w:eastAsia="Tahoma" w:hAnsi="Tahoma" w:cs="Tahoma"/>
          <w:sz w:val="24"/>
          <w:szCs w:val="24"/>
          <w:lang w:eastAsia="uk-UA"/>
        </w:rPr>
        <w:t xml:space="preserve">Створення успішних стратегічних прецедентів </w:t>
      </w:r>
      <w:r w:rsidR="00C31814">
        <w:rPr>
          <w:rFonts w:ascii="Tahoma" w:eastAsia="Tahoma" w:hAnsi="Tahoma" w:cs="Tahoma"/>
          <w:sz w:val="24"/>
          <w:szCs w:val="24"/>
          <w:lang w:eastAsia="uk-UA"/>
        </w:rPr>
        <w:t xml:space="preserve">юридичного </w:t>
      </w:r>
      <w:r w:rsidRPr="00C31814">
        <w:rPr>
          <w:rFonts w:ascii="Tahoma" w:eastAsia="Tahoma" w:hAnsi="Tahoma" w:cs="Tahoma"/>
          <w:sz w:val="24"/>
          <w:szCs w:val="24"/>
          <w:lang w:eastAsia="uk-UA"/>
        </w:rPr>
        <w:t>захисту прав ос</w:t>
      </w:r>
      <w:r w:rsidR="00A84194" w:rsidRPr="00C31814">
        <w:rPr>
          <w:rFonts w:ascii="Tahoma" w:eastAsia="Tahoma" w:hAnsi="Tahoma" w:cs="Tahoma"/>
          <w:sz w:val="24"/>
          <w:szCs w:val="24"/>
          <w:lang w:eastAsia="uk-UA"/>
        </w:rPr>
        <w:t>іб, віднесених до цільової групи</w:t>
      </w:r>
      <w:r w:rsidR="006D1F80">
        <w:rPr>
          <w:rFonts w:ascii="Tahoma" w:eastAsia="Tahoma" w:hAnsi="Tahoma" w:cs="Tahoma"/>
          <w:sz w:val="24"/>
          <w:szCs w:val="24"/>
          <w:lang w:eastAsia="uk-UA"/>
        </w:rPr>
        <w:t>.</w:t>
      </w:r>
    </w:p>
    <w:p w:rsidR="006A59F6" w:rsidRPr="002A7E9F" w:rsidRDefault="006A59F6" w:rsidP="006A59F6">
      <w:pPr>
        <w:pStyle w:val="aa"/>
        <w:numPr>
          <w:ilvl w:val="0"/>
          <w:numId w:val="25"/>
        </w:numPr>
        <w:spacing w:after="0" w:line="240" w:lineRule="auto"/>
        <w:jc w:val="both"/>
        <w:rPr>
          <w:rFonts w:ascii="Tahoma" w:eastAsia="Tahoma" w:hAnsi="Tahoma" w:cs="Tahoma"/>
          <w:sz w:val="24"/>
          <w:szCs w:val="24"/>
          <w:lang w:eastAsia="uk-UA"/>
        </w:rPr>
      </w:pPr>
      <w:r w:rsidRPr="006A59F6">
        <w:rPr>
          <w:rFonts w:ascii="Tahoma" w:eastAsia="Tahoma" w:hAnsi="Tahoma" w:cs="Tahoma"/>
          <w:sz w:val="24"/>
          <w:szCs w:val="24"/>
          <w:lang w:eastAsia="uk-UA"/>
        </w:rPr>
        <w:t>Ефективна комунікація та взаємодія з організаціями спільнот, що представляють інтереси цільової групи,</w:t>
      </w:r>
      <w:r>
        <w:rPr>
          <w:rFonts w:ascii="Tahoma" w:eastAsia="Tahoma" w:hAnsi="Tahoma" w:cs="Tahoma"/>
          <w:sz w:val="24"/>
          <w:szCs w:val="24"/>
          <w:lang w:eastAsia="uk-UA"/>
        </w:rPr>
        <w:t xml:space="preserve"> </w:t>
      </w:r>
      <w:r w:rsidRPr="006A59F6">
        <w:rPr>
          <w:rFonts w:ascii="Tahoma" w:eastAsia="Tahoma" w:hAnsi="Tahoma" w:cs="Tahoma"/>
          <w:sz w:val="24"/>
          <w:szCs w:val="24"/>
          <w:lang w:eastAsia="uk-UA"/>
        </w:rPr>
        <w:t xml:space="preserve">у </w:t>
      </w:r>
      <w:r>
        <w:rPr>
          <w:rFonts w:ascii="Tahoma" w:eastAsia="Tahoma" w:hAnsi="Tahoma" w:cs="Tahoma"/>
          <w:sz w:val="24"/>
          <w:szCs w:val="24"/>
          <w:lang w:eastAsia="uk-UA"/>
        </w:rPr>
        <w:t xml:space="preserve">питаннях </w:t>
      </w:r>
      <w:r w:rsidRPr="006A59F6">
        <w:rPr>
          <w:rFonts w:ascii="Tahoma" w:eastAsia="Tahoma" w:hAnsi="Tahoma" w:cs="Tahoma"/>
          <w:sz w:val="24"/>
          <w:szCs w:val="24"/>
          <w:lang w:eastAsia="uk-UA"/>
        </w:rPr>
        <w:t>наданн</w:t>
      </w:r>
      <w:r>
        <w:rPr>
          <w:rFonts w:ascii="Tahoma" w:eastAsia="Tahoma" w:hAnsi="Tahoma" w:cs="Tahoma"/>
          <w:sz w:val="24"/>
          <w:szCs w:val="24"/>
          <w:lang w:eastAsia="uk-UA"/>
        </w:rPr>
        <w:t>я</w:t>
      </w:r>
      <w:r w:rsidRPr="006A59F6">
        <w:rPr>
          <w:rFonts w:ascii="Tahoma" w:eastAsia="Tahoma" w:hAnsi="Tahoma" w:cs="Tahoma"/>
          <w:sz w:val="24"/>
          <w:szCs w:val="24"/>
          <w:lang w:eastAsia="uk-UA"/>
        </w:rPr>
        <w:t xml:space="preserve"> правової допомоги</w:t>
      </w:r>
      <w:r>
        <w:rPr>
          <w:rFonts w:ascii="Tahoma" w:eastAsia="Tahoma" w:hAnsi="Tahoma" w:cs="Tahoma"/>
          <w:sz w:val="24"/>
          <w:szCs w:val="24"/>
          <w:lang w:eastAsia="uk-UA"/>
        </w:rPr>
        <w:t xml:space="preserve"> по стратегічних справах/кейсах</w:t>
      </w:r>
      <w:r w:rsidR="006D1F80">
        <w:rPr>
          <w:rFonts w:ascii="Tahoma" w:eastAsia="Tahoma" w:hAnsi="Tahoma" w:cs="Tahoma"/>
          <w:sz w:val="24"/>
          <w:szCs w:val="24"/>
          <w:lang w:eastAsia="uk-UA"/>
        </w:rPr>
        <w:t>.</w:t>
      </w:r>
    </w:p>
    <w:p w:rsidR="00001948" w:rsidRPr="006E1923" w:rsidRDefault="006D1F80" w:rsidP="00330BC8">
      <w:pPr>
        <w:pStyle w:val="aa"/>
        <w:numPr>
          <w:ilvl w:val="0"/>
          <w:numId w:val="25"/>
        </w:numPr>
        <w:spacing w:after="0" w:line="240" w:lineRule="auto"/>
        <w:jc w:val="both"/>
        <w:rPr>
          <w:rFonts w:ascii="Tahoma" w:eastAsia="Tahoma" w:hAnsi="Tahoma" w:cs="Tahoma"/>
          <w:sz w:val="24"/>
          <w:szCs w:val="24"/>
          <w:lang w:eastAsia="uk-UA"/>
        </w:rPr>
      </w:pPr>
      <w:r>
        <w:rPr>
          <w:rFonts w:ascii="Tahoma" w:eastAsia="Tahoma" w:hAnsi="Tahoma" w:cs="Tahoma"/>
          <w:sz w:val="24"/>
          <w:szCs w:val="24"/>
          <w:lang w:eastAsia="uk-UA"/>
        </w:rPr>
        <w:t>З</w:t>
      </w:r>
      <w:r w:rsidR="00481462">
        <w:rPr>
          <w:rFonts w:ascii="Tahoma" w:eastAsia="Tahoma" w:hAnsi="Tahoma" w:cs="Tahoma"/>
          <w:sz w:val="24"/>
          <w:szCs w:val="24"/>
          <w:lang w:eastAsia="uk-UA"/>
        </w:rPr>
        <w:t xml:space="preserve">меншення </w:t>
      </w:r>
      <w:r w:rsidR="00330BC8">
        <w:rPr>
          <w:rFonts w:ascii="Tahoma" w:eastAsia="Tahoma" w:hAnsi="Tahoma" w:cs="Tahoma"/>
          <w:sz w:val="24"/>
          <w:szCs w:val="24"/>
          <w:lang w:eastAsia="uk-UA"/>
        </w:rPr>
        <w:t xml:space="preserve">випадків порушень прав </w:t>
      </w:r>
      <w:r w:rsidR="00AF1295">
        <w:rPr>
          <w:rFonts w:ascii="Tahoma" w:eastAsia="Tahoma" w:hAnsi="Tahoma" w:cs="Tahoma"/>
          <w:sz w:val="24"/>
          <w:szCs w:val="24"/>
          <w:lang w:eastAsia="uk-UA"/>
        </w:rPr>
        <w:t>осіб, віднесених</w:t>
      </w:r>
      <w:r w:rsidR="00481462">
        <w:rPr>
          <w:rFonts w:ascii="Tahoma" w:eastAsia="Tahoma" w:hAnsi="Tahoma" w:cs="Tahoma"/>
          <w:sz w:val="24"/>
          <w:szCs w:val="24"/>
          <w:lang w:eastAsia="uk-UA"/>
        </w:rPr>
        <w:t xml:space="preserve"> до цільової групи</w:t>
      </w:r>
      <w:r w:rsidR="00330BC8">
        <w:rPr>
          <w:rFonts w:ascii="Tahoma" w:eastAsia="Tahoma" w:hAnsi="Tahoma" w:cs="Tahoma"/>
          <w:sz w:val="24"/>
          <w:szCs w:val="24"/>
          <w:lang w:eastAsia="uk-UA"/>
        </w:rPr>
        <w:t xml:space="preserve">, зменшення рівня </w:t>
      </w:r>
      <w:r w:rsidR="00330BC8" w:rsidRPr="00330BC8">
        <w:rPr>
          <w:rFonts w:ascii="Tahoma" w:eastAsia="Tahoma" w:hAnsi="Tahoma" w:cs="Tahoma"/>
          <w:sz w:val="24"/>
          <w:szCs w:val="24"/>
          <w:lang w:eastAsia="uk-UA"/>
        </w:rPr>
        <w:t>стигми та дискримінації до</w:t>
      </w:r>
      <w:r w:rsidR="00330BC8">
        <w:rPr>
          <w:rFonts w:ascii="Tahoma" w:eastAsia="Tahoma" w:hAnsi="Tahoma" w:cs="Tahoma"/>
          <w:sz w:val="24"/>
          <w:szCs w:val="24"/>
          <w:lang w:eastAsia="uk-UA"/>
        </w:rPr>
        <w:t xml:space="preserve"> цільової групи</w:t>
      </w:r>
      <w:r w:rsidR="00481462">
        <w:rPr>
          <w:rFonts w:ascii="Tahoma" w:eastAsia="Tahoma" w:hAnsi="Tahoma" w:cs="Tahoma"/>
          <w:sz w:val="24"/>
          <w:szCs w:val="24"/>
          <w:lang w:eastAsia="uk-UA"/>
        </w:rPr>
        <w:t xml:space="preserve"> з боку представників органів державної влади</w:t>
      </w:r>
      <w:r w:rsidR="00330BC8">
        <w:rPr>
          <w:rFonts w:ascii="Tahoma" w:eastAsia="Tahoma" w:hAnsi="Tahoma" w:cs="Tahoma"/>
          <w:sz w:val="24"/>
          <w:szCs w:val="24"/>
          <w:lang w:eastAsia="uk-UA"/>
        </w:rPr>
        <w:t>,</w:t>
      </w:r>
      <w:r w:rsidR="00481462">
        <w:rPr>
          <w:rFonts w:ascii="Tahoma" w:eastAsia="Tahoma" w:hAnsi="Tahoma" w:cs="Tahoma"/>
          <w:sz w:val="24"/>
          <w:szCs w:val="24"/>
          <w:lang w:eastAsia="uk-UA"/>
        </w:rPr>
        <w:t xml:space="preserve"> місцевого самоврядування</w:t>
      </w:r>
      <w:r w:rsidR="00330BC8">
        <w:rPr>
          <w:rFonts w:ascii="Tahoma" w:eastAsia="Tahoma" w:hAnsi="Tahoma" w:cs="Tahoma"/>
          <w:sz w:val="24"/>
          <w:szCs w:val="24"/>
          <w:lang w:eastAsia="uk-UA"/>
        </w:rPr>
        <w:t>, правоохоронних органів</w:t>
      </w:r>
      <w:r w:rsidR="002A7E9F">
        <w:rPr>
          <w:rFonts w:ascii="Tahoma" w:eastAsia="Tahoma" w:hAnsi="Tahoma" w:cs="Tahoma"/>
          <w:sz w:val="24"/>
          <w:szCs w:val="24"/>
          <w:lang w:eastAsia="uk-UA"/>
        </w:rPr>
        <w:t xml:space="preserve"> </w:t>
      </w:r>
      <w:r w:rsidR="00481462">
        <w:rPr>
          <w:rFonts w:ascii="Tahoma" w:eastAsia="Tahoma" w:hAnsi="Tahoma" w:cs="Tahoma"/>
          <w:sz w:val="24"/>
          <w:szCs w:val="24"/>
          <w:lang w:eastAsia="uk-UA"/>
        </w:rPr>
        <w:t>(</w:t>
      </w:r>
      <w:r w:rsidR="00330BC8">
        <w:rPr>
          <w:rFonts w:ascii="Tahoma" w:eastAsia="Tahoma" w:hAnsi="Tahoma" w:cs="Tahoma"/>
          <w:sz w:val="24"/>
          <w:szCs w:val="24"/>
          <w:lang w:eastAsia="uk-UA"/>
        </w:rPr>
        <w:t xml:space="preserve">національної </w:t>
      </w:r>
      <w:r w:rsidR="00481462">
        <w:rPr>
          <w:rFonts w:ascii="Tahoma" w:eastAsia="Tahoma" w:hAnsi="Tahoma" w:cs="Tahoma"/>
          <w:sz w:val="24"/>
          <w:szCs w:val="24"/>
          <w:lang w:eastAsia="uk-UA"/>
        </w:rPr>
        <w:t xml:space="preserve">поліції, прокуратури, </w:t>
      </w:r>
      <w:r w:rsidR="00330BC8">
        <w:rPr>
          <w:rFonts w:ascii="Tahoma" w:eastAsia="Tahoma" w:hAnsi="Tahoma" w:cs="Tahoma"/>
          <w:sz w:val="24"/>
          <w:szCs w:val="24"/>
          <w:lang w:eastAsia="uk-UA"/>
        </w:rPr>
        <w:t xml:space="preserve"> пенітенціарних закладів</w:t>
      </w:r>
      <w:r w:rsidR="003656CB">
        <w:rPr>
          <w:rFonts w:ascii="Tahoma" w:eastAsia="Tahoma" w:hAnsi="Tahoma" w:cs="Tahoma"/>
          <w:sz w:val="24"/>
          <w:szCs w:val="24"/>
          <w:lang w:eastAsia="uk-UA"/>
        </w:rPr>
        <w:t>)</w:t>
      </w:r>
      <w:r w:rsidR="00330BC8">
        <w:rPr>
          <w:rFonts w:ascii="Tahoma" w:eastAsia="Tahoma" w:hAnsi="Tahoma" w:cs="Tahoma"/>
          <w:sz w:val="24"/>
          <w:szCs w:val="24"/>
          <w:lang w:eastAsia="uk-UA"/>
        </w:rPr>
        <w:t>, представників ЗМІ та</w:t>
      </w:r>
      <w:r w:rsidR="00B768C1">
        <w:rPr>
          <w:rFonts w:ascii="Tahoma" w:eastAsia="Tahoma" w:hAnsi="Tahoma" w:cs="Tahoma"/>
          <w:sz w:val="24"/>
          <w:szCs w:val="24"/>
          <w:lang w:eastAsia="uk-UA"/>
        </w:rPr>
        <w:t xml:space="preserve"> суспільства</w:t>
      </w:r>
      <w:r>
        <w:rPr>
          <w:rFonts w:ascii="Tahoma" w:eastAsia="Tahoma" w:hAnsi="Tahoma" w:cs="Tahoma"/>
          <w:sz w:val="24"/>
          <w:szCs w:val="24"/>
          <w:lang w:eastAsia="uk-UA"/>
        </w:rPr>
        <w:t>.</w:t>
      </w:r>
    </w:p>
    <w:p w:rsidR="0015160D" w:rsidRDefault="006D1F80" w:rsidP="00A84194">
      <w:pPr>
        <w:pStyle w:val="aa"/>
        <w:numPr>
          <w:ilvl w:val="0"/>
          <w:numId w:val="25"/>
        </w:numPr>
        <w:spacing w:after="0" w:line="240" w:lineRule="auto"/>
        <w:jc w:val="both"/>
        <w:rPr>
          <w:rFonts w:ascii="Tahoma" w:hAnsi="Tahoma" w:cs="Tahoma"/>
          <w:sz w:val="24"/>
          <w:szCs w:val="24"/>
        </w:rPr>
      </w:pPr>
      <w:r>
        <w:rPr>
          <w:rFonts w:ascii="Tahoma" w:hAnsi="Tahoma" w:cs="Tahoma"/>
          <w:sz w:val="24"/>
          <w:szCs w:val="24"/>
          <w:lang w:eastAsia="ru-RU"/>
        </w:rPr>
        <w:t>П</w:t>
      </w:r>
      <w:r w:rsidR="006E1923" w:rsidRPr="006E1923">
        <w:rPr>
          <w:rFonts w:ascii="Tahoma" w:hAnsi="Tahoma" w:cs="Tahoma"/>
          <w:sz w:val="24"/>
          <w:szCs w:val="24"/>
          <w:lang w:eastAsia="ru-RU"/>
        </w:rPr>
        <w:t xml:space="preserve">роведення правової експертизи </w:t>
      </w:r>
      <w:r w:rsidR="00A84194">
        <w:rPr>
          <w:rFonts w:ascii="Tahoma" w:hAnsi="Tahoma" w:cs="Tahoma"/>
          <w:sz w:val="24"/>
          <w:szCs w:val="24"/>
          <w:lang w:eastAsia="ru-RU"/>
        </w:rPr>
        <w:t xml:space="preserve">чинного </w:t>
      </w:r>
      <w:r w:rsidR="006E1923" w:rsidRPr="006E1923">
        <w:rPr>
          <w:rFonts w:ascii="Tahoma" w:hAnsi="Tahoma" w:cs="Tahoma"/>
          <w:sz w:val="24"/>
          <w:szCs w:val="24"/>
          <w:lang w:eastAsia="ru-RU"/>
        </w:rPr>
        <w:t>закон</w:t>
      </w:r>
      <w:r w:rsidR="005F43C4">
        <w:rPr>
          <w:rFonts w:ascii="Tahoma" w:hAnsi="Tahoma" w:cs="Tahoma"/>
          <w:sz w:val="24"/>
          <w:szCs w:val="24"/>
          <w:lang w:eastAsia="ru-RU"/>
        </w:rPr>
        <w:t>одавства України</w:t>
      </w:r>
      <w:r w:rsidR="00A84194">
        <w:rPr>
          <w:rFonts w:ascii="Tahoma" w:hAnsi="Tahoma" w:cs="Tahoma"/>
          <w:sz w:val="24"/>
          <w:szCs w:val="24"/>
          <w:lang w:eastAsia="ru-RU"/>
        </w:rPr>
        <w:t xml:space="preserve"> у сфері забезпечення та дотримання прав </w:t>
      </w:r>
      <w:r w:rsidR="00A84194" w:rsidRPr="00A84194">
        <w:rPr>
          <w:rFonts w:ascii="Tahoma" w:hAnsi="Tahoma" w:cs="Tahoma"/>
          <w:sz w:val="24"/>
          <w:szCs w:val="24"/>
          <w:lang w:eastAsia="ru-RU"/>
        </w:rPr>
        <w:t>осіб, віднесених до цільової групи</w:t>
      </w:r>
      <w:r w:rsidR="005F43C4">
        <w:rPr>
          <w:rFonts w:ascii="Tahoma" w:hAnsi="Tahoma" w:cs="Tahoma"/>
          <w:sz w:val="24"/>
          <w:szCs w:val="24"/>
          <w:lang w:eastAsia="ru-RU"/>
        </w:rPr>
        <w:t xml:space="preserve"> розробка змін</w:t>
      </w:r>
      <w:r w:rsidR="006E1923" w:rsidRPr="006E1923">
        <w:rPr>
          <w:rFonts w:ascii="Tahoma" w:hAnsi="Tahoma" w:cs="Tahoma"/>
          <w:sz w:val="24"/>
          <w:szCs w:val="24"/>
          <w:lang w:eastAsia="ru-RU"/>
        </w:rPr>
        <w:t xml:space="preserve"> та доповнень до </w:t>
      </w:r>
      <w:r w:rsidR="00A84194">
        <w:rPr>
          <w:rFonts w:ascii="Tahoma" w:hAnsi="Tahoma" w:cs="Tahoma"/>
          <w:sz w:val="24"/>
          <w:szCs w:val="24"/>
          <w:lang w:eastAsia="ru-RU"/>
        </w:rPr>
        <w:t xml:space="preserve">відповідних </w:t>
      </w:r>
      <w:r w:rsidR="006E1923" w:rsidRPr="006E1923">
        <w:rPr>
          <w:rFonts w:ascii="Tahoma" w:hAnsi="Tahoma" w:cs="Tahoma"/>
          <w:sz w:val="24"/>
          <w:szCs w:val="24"/>
          <w:lang w:eastAsia="ru-RU"/>
        </w:rPr>
        <w:t>нормативно-правових актів</w:t>
      </w:r>
      <w:r w:rsidR="0057084E">
        <w:rPr>
          <w:rFonts w:ascii="Tahoma" w:hAnsi="Tahoma" w:cs="Tahoma"/>
          <w:sz w:val="24"/>
          <w:szCs w:val="24"/>
          <w:lang w:eastAsia="ru-RU"/>
        </w:rPr>
        <w:t xml:space="preserve"> України</w:t>
      </w:r>
      <w:r w:rsidR="00F74CA2">
        <w:rPr>
          <w:rFonts w:ascii="Tahoma" w:hAnsi="Tahoma" w:cs="Tahoma"/>
          <w:sz w:val="24"/>
          <w:szCs w:val="24"/>
          <w:lang w:eastAsia="ru-RU"/>
        </w:rPr>
        <w:t>.</w:t>
      </w:r>
    </w:p>
    <w:p w:rsidR="00B62530" w:rsidRDefault="00B62530" w:rsidP="00BB0ADC">
      <w:pPr>
        <w:spacing w:after="0" w:line="240" w:lineRule="auto"/>
        <w:jc w:val="both"/>
        <w:rPr>
          <w:rFonts w:ascii="Tahoma" w:eastAsia="Tahoma" w:hAnsi="Tahoma" w:cs="Tahoma"/>
          <w:sz w:val="24"/>
          <w:szCs w:val="24"/>
          <w:lang w:eastAsia="uk-UA"/>
        </w:rPr>
      </w:pPr>
    </w:p>
    <w:p w:rsidR="00C77BEC" w:rsidRPr="000F0187" w:rsidRDefault="00C77BEC" w:rsidP="00BB0ADC">
      <w:pPr>
        <w:spacing w:after="0" w:line="240" w:lineRule="auto"/>
        <w:jc w:val="both"/>
        <w:rPr>
          <w:rFonts w:ascii="Tahoma" w:eastAsia="Tahoma" w:hAnsi="Tahoma" w:cs="Tahoma"/>
          <w:sz w:val="24"/>
          <w:szCs w:val="24"/>
          <w:lang w:val="ru-RU" w:eastAsia="uk-UA"/>
        </w:rPr>
      </w:pPr>
    </w:p>
    <w:p w:rsidR="006A59F6" w:rsidRPr="001C2ED3" w:rsidRDefault="006A59F6" w:rsidP="00BB0ADC">
      <w:pPr>
        <w:spacing w:after="0" w:line="240" w:lineRule="auto"/>
        <w:jc w:val="both"/>
        <w:rPr>
          <w:rFonts w:ascii="Tahoma" w:eastAsia="Tahoma" w:hAnsi="Tahoma" w:cs="Tahoma"/>
          <w:sz w:val="24"/>
          <w:szCs w:val="24"/>
          <w:lang w:eastAsia="uk-UA"/>
        </w:rPr>
      </w:pPr>
    </w:p>
    <w:p w:rsidR="00B62530" w:rsidRDefault="00B62530" w:rsidP="00BB0ADC">
      <w:pPr>
        <w:spacing w:after="0" w:line="240" w:lineRule="auto"/>
        <w:jc w:val="both"/>
        <w:rPr>
          <w:rFonts w:ascii="Tahoma" w:eastAsia="Tahoma" w:hAnsi="Tahoma" w:cs="Tahoma"/>
          <w:b/>
          <w:sz w:val="24"/>
          <w:szCs w:val="24"/>
          <w:lang w:eastAsia="uk-UA"/>
        </w:rPr>
      </w:pPr>
      <w:r w:rsidRPr="001C2ED3">
        <w:rPr>
          <w:rFonts w:ascii="Tahoma" w:eastAsia="Tahoma" w:hAnsi="Tahoma" w:cs="Tahoma"/>
          <w:b/>
          <w:sz w:val="24"/>
          <w:szCs w:val="24"/>
          <w:lang w:eastAsia="uk-UA"/>
        </w:rPr>
        <w:t>Термін реалізації проектів</w:t>
      </w:r>
      <w:r w:rsidRPr="001C2ED3">
        <w:rPr>
          <w:rFonts w:ascii="Tahoma" w:eastAsia="Tahoma" w:hAnsi="Tahoma" w:cs="Tahoma"/>
          <w:sz w:val="24"/>
          <w:szCs w:val="24"/>
          <w:lang w:eastAsia="uk-UA"/>
        </w:rPr>
        <w:t xml:space="preserve"> – </w:t>
      </w:r>
      <w:r w:rsidRPr="001C2ED3">
        <w:rPr>
          <w:rFonts w:ascii="Tahoma" w:eastAsia="Tahoma" w:hAnsi="Tahoma" w:cs="Tahoma"/>
          <w:b/>
          <w:sz w:val="24"/>
          <w:szCs w:val="24"/>
          <w:lang w:eastAsia="uk-UA"/>
        </w:rPr>
        <w:t xml:space="preserve">з </w:t>
      </w:r>
      <w:r w:rsidR="005703B5" w:rsidRPr="00632F96">
        <w:rPr>
          <w:rFonts w:ascii="Tahoma" w:eastAsia="Tahoma" w:hAnsi="Tahoma" w:cs="Tahoma"/>
          <w:b/>
          <w:sz w:val="24"/>
          <w:szCs w:val="24"/>
          <w:lang w:eastAsia="uk-UA"/>
        </w:rPr>
        <w:t>01</w:t>
      </w:r>
      <w:r w:rsidRPr="001164A9">
        <w:rPr>
          <w:rFonts w:ascii="Tahoma" w:eastAsia="Tahoma" w:hAnsi="Tahoma" w:cs="Tahoma"/>
          <w:b/>
          <w:sz w:val="24"/>
          <w:szCs w:val="24"/>
          <w:lang w:eastAsia="uk-UA"/>
        </w:rPr>
        <w:t>.</w:t>
      </w:r>
      <w:r w:rsidR="005703B5" w:rsidRPr="00632F96">
        <w:rPr>
          <w:rFonts w:ascii="Tahoma" w:eastAsia="Tahoma" w:hAnsi="Tahoma" w:cs="Tahoma"/>
          <w:b/>
          <w:sz w:val="24"/>
          <w:szCs w:val="24"/>
          <w:lang w:eastAsia="uk-UA"/>
        </w:rPr>
        <w:t>02</w:t>
      </w:r>
      <w:r w:rsidR="00E858E1" w:rsidRPr="00632F96">
        <w:rPr>
          <w:rFonts w:ascii="Tahoma" w:eastAsia="Tahoma" w:hAnsi="Tahoma" w:cs="Tahoma"/>
          <w:b/>
          <w:sz w:val="24"/>
          <w:szCs w:val="24"/>
          <w:lang w:eastAsia="uk-UA"/>
        </w:rPr>
        <w:t>.</w:t>
      </w:r>
      <w:r w:rsidRPr="001164A9">
        <w:rPr>
          <w:rFonts w:ascii="Tahoma" w:eastAsia="Tahoma" w:hAnsi="Tahoma" w:cs="Tahoma"/>
          <w:b/>
          <w:sz w:val="24"/>
          <w:szCs w:val="24"/>
          <w:lang w:eastAsia="uk-UA"/>
        </w:rPr>
        <w:t>2018 р. до 31.12.2018 р.</w:t>
      </w:r>
    </w:p>
    <w:p w:rsidR="00C77BEC" w:rsidRPr="001C2ED3" w:rsidRDefault="00C77BEC" w:rsidP="00BB0ADC">
      <w:pPr>
        <w:spacing w:after="0" w:line="240" w:lineRule="auto"/>
        <w:jc w:val="both"/>
        <w:rPr>
          <w:rFonts w:ascii="Tahoma" w:eastAsia="Tahoma" w:hAnsi="Tahoma" w:cs="Tahoma"/>
          <w:b/>
          <w:sz w:val="24"/>
          <w:szCs w:val="24"/>
          <w:lang w:eastAsia="uk-UA"/>
        </w:rPr>
      </w:pPr>
    </w:p>
    <w:p w:rsidR="00B62530" w:rsidRDefault="00B62530" w:rsidP="00BB0ADC">
      <w:pPr>
        <w:spacing w:after="0" w:line="240" w:lineRule="auto"/>
        <w:jc w:val="both"/>
        <w:rPr>
          <w:rFonts w:ascii="Tahoma" w:eastAsia="Tahoma" w:hAnsi="Tahoma" w:cs="Tahoma"/>
          <w:b/>
          <w:sz w:val="24"/>
          <w:szCs w:val="24"/>
          <w:lang w:eastAsia="uk-UA"/>
        </w:rPr>
      </w:pPr>
    </w:p>
    <w:p w:rsidR="00C77BEC" w:rsidRPr="001C2ED3" w:rsidRDefault="00C77BEC" w:rsidP="00BB0ADC">
      <w:pPr>
        <w:spacing w:after="0" w:line="240" w:lineRule="auto"/>
        <w:jc w:val="both"/>
        <w:rPr>
          <w:rFonts w:ascii="Tahoma" w:eastAsia="Tahoma" w:hAnsi="Tahoma" w:cs="Tahoma"/>
          <w:b/>
          <w:sz w:val="24"/>
          <w:szCs w:val="24"/>
          <w:lang w:eastAsia="uk-UA"/>
        </w:rPr>
      </w:pPr>
    </w:p>
    <w:p w:rsidR="00B62530" w:rsidRDefault="00B62530" w:rsidP="00BB0ADC">
      <w:pPr>
        <w:spacing w:after="0" w:line="240" w:lineRule="auto"/>
        <w:jc w:val="both"/>
        <w:rPr>
          <w:rFonts w:ascii="Tahoma" w:eastAsia="Tahoma" w:hAnsi="Tahoma" w:cs="Tahoma"/>
          <w:sz w:val="24"/>
          <w:szCs w:val="24"/>
          <w:lang w:eastAsia="uk-UA"/>
        </w:rPr>
      </w:pPr>
      <w:r w:rsidRPr="001C2ED3">
        <w:rPr>
          <w:rFonts w:ascii="Tahoma" w:eastAsia="Tahoma" w:hAnsi="Tahoma" w:cs="Tahoma"/>
          <w:b/>
          <w:sz w:val="24"/>
          <w:szCs w:val="24"/>
          <w:lang w:eastAsia="uk-UA"/>
        </w:rPr>
        <w:t xml:space="preserve">Предметом </w:t>
      </w:r>
      <w:r w:rsidRPr="001C2ED3">
        <w:rPr>
          <w:rFonts w:ascii="Tahoma" w:eastAsia="Tahoma" w:hAnsi="Tahoma" w:cs="Tahoma"/>
          <w:sz w:val="24"/>
          <w:szCs w:val="24"/>
          <w:lang w:eastAsia="uk-UA"/>
        </w:rPr>
        <w:t>конкурсу є Заявка, яка повністю відповідає вимогам цього оголошення.</w:t>
      </w:r>
    </w:p>
    <w:p w:rsidR="003E704C" w:rsidRPr="001C2ED3" w:rsidRDefault="003E704C" w:rsidP="00BB0ADC">
      <w:pPr>
        <w:spacing w:after="0" w:line="240" w:lineRule="auto"/>
        <w:jc w:val="both"/>
        <w:rPr>
          <w:rFonts w:ascii="Tahoma" w:eastAsia="Tahoma" w:hAnsi="Tahoma" w:cs="Tahoma"/>
          <w:sz w:val="24"/>
          <w:szCs w:val="24"/>
          <w:lang w:eastAsia="uk-UA"/>
        </w:rPr>
      </w:pPr>
    </w:p>
    <w:p w:rsidR="00C77BEC" w:rsidRDefault="00C77BEC" w:rsidP="00BB0ADC">
      <w:pPr>
        <w:spacing w:after="0" w:line="240" w:lineRule="auto"/>
        <w:jc w:val="both"/>
        <w:rPr>
          <w:rFonts w:ascii="Tahoma" w:eastAsia="Tahoma" w:hAnsi="Tahoma" w:cs="Tahoma"/>
          <w:b/>
          <w:sz w:val="24"/>
          <w:szCs w:val="24"/>
          <w:lang w:eastAsia="uk-UA"/>
        </w:rPr>
      </w:pPr>
    </w:p>
    <w:p w:rsidR="00C77BEC" w:rsidRDefault="00C77BEC" w:rsidP="00BB0ADC">
      <w:pPr>
        <w:spacing w:after="0" w:line="240" w:lineRule="auto"/>
        <w:jc w:val="both"/>
        <w:rPr>
          <w:rFonts w:ascii="Tahoma" w:eastAsia="Tahoma" w:hAnsi="Tahoma" w:cs="Tahoma"/>
          <w:b/>
          <w:sz w:val="24"/>
          <w:szCs w:val="24"/>
          <w:lang w:eastAsia="uk-UA"/>
        </w:rPr>
      </w:pPr>
    </w:p>
    <w:p w:rsidR="00C77BEC" w:rsidRDefault="00C77BEC" w:rsidP="00BB0ADC">
      <w:pPr>
        <w:spacing w:after="0" w:line="240" w:lineRule="auto"/>
        <w:jc w:val="both"/>
        <w:rPr>
          <w:rFonts w:ascii="Tahoma" w:eastAsia="Tahoma" w:hAnsi="Tahoma" w:cs="Tahoma"/>
          <w:b/>
          <w:sz w:val="24"/>
          <w:szCs w:val="24"/>
          <w:lang w:eastAsia="uk-UA"/>
        </w:rPr>
      </w:pPr>
    </w:p>
    <w:p w:rsidR="00C77BEC" w:rsidRDefault="00C77BEC" w:rsidP="00BB0ADC">
      <w:pPr>
        <w:spacing w:after="0" w:line="240" w:lineRule="auto"/>
        <w:jc w:val="both"/>
        <w:rPr>
          <w:rFonts w:ascii="Tahoma" w:eastAsia="Tahoma" w:hAnsi="Tahoma" w:cs="Tahoma"/>
          <w:b/>
          <w:sz w:val="24"/>
          <w:szCs w:val="24"/>
          <w:lang w:eastAsia="uk-UA"/>
        </w:rPr>
      </w:pPr>
    </w:p>
    <w:p w:rsidR="00B62530" w:rsidRPr="001C2ED3" w:rsidRDefault="00B62530" w:rsidP="00BB0ADC">
      <w:pPr>
        <w:spacing w:after="0" w:line="240" w:lineRule="auto"/>
        <w:jc w:val="both"/>
        <w:rPr>
          <w:rFonts w:ascii="Tahoma" w:eastAsia="Tahoma" w:hAnsi="Tahoma" w:cs="Tahoma"/>
          <w:sz w:val="24"/>
          <w:szCs w:val="24"/>
          <w:lang w:eastAsia="uk-UA"/>
        </w:rPr>
      </w:pPr>
      <w:r w:rsidRPr="001C2ED3">
        <w:rPr>
          <w:rFonts w:ascii="Tahoma" w:eastAsia="Tahoma" w:hAnsi="Tahoma" w:cs="Tahoma"/>
          <w:b/>
          <w:sz w:val="24"/>
          <w:szCs w:val="24"/>
          <w:lang w:eastAsia="uk-UA"/>
        </w:rPr>
        <w:lastRenderedPageBreak/>
        <w:t>Метою</w:t>
      </w:r>
      <w:r w:rsidRPr="001C2ED3">
        <w:rPr>
          <w:rFonts w:ascii="Tahoma" w:eastAsia="Tahoma" w:hAnsi="Tahoma" w:cs="Tahoma"/>
          <w:sz w:val="24"/>
          <w:szCs w:val="24"/>
          <w:lang w:eastAsia="uk-UA"/>
        </w:rPr>
        <w:t xml:space="preserve"> конкурсу є визначення організацій, які здійснюватимуть діяль</w:t>
      </w:r>
      <w:r w:rsidR="00E53979">
        <w:rPr>
          <w:rFonts w:ascii="Tahoma" w:eastAsia="Tahoma" w:hAnsi="Tahoma" w:cs="Tahoma"/>
          <w:sz w:val="24"/>
          <w:szCs w:val="24"/>
          <w:lang w:eastAsia="uk-UA"/>
        </w:rPr>
        <w:t>ність за програмним компонентом</w:t>
      </w:r>
      <w:r w:rsidRPr="001C2ED3">
        <w:rPr>
          <w:rFonts w:ascii="Tahoma" w:eastAsia="Tahoma" w:hAnsi="Tahoma" w:cs="Tahoma"/>
          <w:sz w:val="24"/>
          <w:szCs w:val="24"/>
          <w:lang w:eastAsia="uk-UA"/>
        </w:rPr>
        <w:t>:</w:t>
      </w:r>
    </w:p>
    <w:p w:rsidR="00B62530" w:rsidRPr="001C2ED3" w:rsidRDefault="00B62530" w:rsidP="00BB0ADC">
      <w:pPr>
        <w:spacing w:after="0" w:line="240" w:lineRule="auto"/>
        <w:jc w:val="both"/>
        <w:rPr>
          <w:rFonts w:ascii="Tahoma" w:eastAsia="Tahoma" w:hAnsi="Tahoma" w:cs="Tahoma"/>
          <w:sz w:val="24"/>
          <w:szCs w:val="24"/>
          <w:lang w:eastAsia="uk-UA"/>
        </w:rPr>
      </w:pPr>
    </w:p>
    <w:tbl>
      <w:tblPr>
        <w:tblStyle w:val="a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1560"/>
        <w:gridCol w:w="141"/>
        <w:gridCol w:w="1701"/>
      </w:tblGrid>
      <w:tr w:rsidR="00B62530" w:rsidRPr="001C2ED3" w:rsidTr="006E4A5A">
        <w:trPr>
          <w:trHeight w:val="856"/>
        </w:trPr>
        <w:tc>
          <w:tcPr>
            <w:tcW w:w="993" w:type="dxa"/>
            <w:vAlign w:val="center"/>
          </w:tcPr>
          <w:p w:rsidR="00B62530" w:rsidRPr="001C2ED3" w:rsidRDefault="00B62530" w:rsidP="00BB0ADC">
            <w:pPr>
              <w:contextualSpacing/>
              <w:jc w:val="both"/>
              <w:rPr>
                <w:rFonts w:ascii="Tahoma" w:eastAsia="Tahoma" w:hAnsi="Tahoma" w:cs="Tahoma"/>
                <w:b/>
                <w:sz w:val="24"/>
                <w:szCs w:val="24"/>
              </w:rPr>
            </w:pPr>
            <w:bookmarkStart w:id="4" w:name="OLE_LINK69"/>
            <w:bookmarkStart w:id="5" w:name="OLE_LINK70"/>
          </w:p>
        </w:tc>
        <w:tc>
          <w:tcPr>
            <w:tcW w:w="5386" w:type="dxa"/>
            <w:vAlign w:val="center"/>
          </w:tcPr>
          <w:p w:rsidR="00B62530" w:rsidRPr="001C2ED3" w:rsidRDefault="00B62530" w:rsidP="00BB0ADC">
            <w:pPr>
              <w:contextualSpacing/>
              <w:jc w:val="both"/>
              <w:rPr>
                <w:rFonts w:ascii="Tahoma" w:eastAsia="Tahoma" w:hAnsi="Tahoma" w:cs="Tahoma"/>
                <w:b/>
                <w:sz w:val="24"/>
                <w:szCs w:val="24"/>
              </w:rPr>
            </w:pPr>
            <w:r w:rsidRPr="001C2ED3">
              <w:rPr>
                <w:rFonts w:ascii="Tahoma" w:eastAsia="Tahoma" w:hAnsi="Tahoma" w:cs="Tahoma"/>
                <w:b/>
                <w:sz w:val="24"/>
                <w:szCs w:val="24"/>
              </w:rPr>
              <w:t>Назва програмного модулю та лінії</w:t>
            </w:r>
          </w:p>
        </w:tc>
        <w:tc>
          <w:tcPr>
            <w:tcW w:w="1701" w:type="dxa"/>
            <w:gridSpan w:val="2"/>
            <w:vAlign w:val="center"/>
          </w:tcPr>
          <w:p w:rsidR="00B62530" w:rsidRPr="001C2ED3" w:rsidRDefault="00B62530" w:rsidP="00BB0ADC">
            <w:pPr>
              <w:contextualSpacing/>
              <w:jc w:val="both"/>
              <w:rPr>
                <w:rFonts w:ascii="Tahoma" w:eastAsia="Tahoma" w:hAnsi="Tahoma" w:cs="Tahoma"/>
                <w:b/>
                <w:sz w:val="24"/>
                <w:szCs w:val="24"/>
              </w:rPr>
            </w:pPr>
            <w:r w:rsidRPr="001C2ED3">
              <w:rPr>
                <w:rFonts w:ascii="Tahoma" w:eastAsia="Tahoma" w:hAnsi="Tahoma" w:cs="Tahoma"/>
                <w:b/>
                <w:sz w:val="24"/>
                <w:szCs w:val="24"/>
              </w:rPr>
              <w:t>Одиниці розрахунку</w:t>
            </w:r>
          </w:p>
        </w:tc>
        <w:tc>
          <w:tcPr>
            <w:tcW w:w="1701" w:type="dxa"/>
            <w:vAlign w:val="center"/>
          </w:tcPr>
          <w:p w:rsidR="00B62530" w:rsidRPr="001C2ED3" w:rsidRDefault="00B62530" w:rsidP="00BB0ADC">
            <w:pPr>
              <w:contextualSpacing/>
              <w:jc w:val="both"/>
              <w:rPr>
                <w:rFonts w:ascii="Tahoma" w:eastAsia="Tahoma" w:hAnsi="Tahoma" w:cs="Tahoma"/>
                <w:b/>
                <w:sz w:val="24"/>
                <w:szCs w:val="24"/>
              </w:rPr>
            </w:pPr>
            <w:r w:rsidRPr="001C2ED3">
              <w:rPr>
                <w:rFonts w:ascii="Tahoma" w:eastAsia="Tahoma" w:hAnsi="Tahoma" w:cs="Tahoma"/>
                <w:b/>
                <w:sz w:val="24"/>
                <w:szCs w:val="24"/>
              </w:rPr>
              <w:t>Вартість гривня</w:t>
            </w:r>
          </w:p>
        </w:tc>
      </w:tr>
      <w:tr w:rsidR="00B62530" w:rsidRPr="001C2ED3" w:rsidTr="002340EA">
        <w:tc>
          <w:tcPr>
            <w:tcW w:w="9781" w:type="dxa"/>
            <w:gridSpan w:val="5"/>
            <w:vAlign w:val="center"/>
          </w:tcPr>
          <w:p w:rsidR="00180576" w:rsidRDefault="00B62530" w:rsidP="00BB0ADC">
            <w:pPr>
              <w:pStyle w:val="3"/>
              <w:spacing w:before="0"/>
              <w:jc w:val="both"/>
              <w:outlineLvl w:val="2"/>
              <w:rPr>
                <w:rFonts w:ascii="Tahoma" w:eastAsia="Tahoma" w:hAnsi="Tahoma" w:cs="Tahoma"/>
                <w:sz w:val="24"/>
                <w:szCs w:val="24"/>
              </w:rPr>
            </w:pPr>
            <w:r w:rsidRPr="001C2ED3">
              <w:rPr>
                <w:rFonts w:ascii="Tahoma" w:eastAsia="Tahoma" w:hAnsi="Tahoma" w:cs="Tahoma"/>
                <w:sz w:val="24"/>
                <w:szCs w:val="24"/>
              </w:rPr>
              <w:t xml:space="preserve"> </w:t>
            </w:r>
          </w:p>
          <w:p w:rsidR="00852306" w:rsidRPr="00852306" w:rsidRDefault="00852306" w:rsidP="00BB0ADC">
            <w:pPr>
              <w:pStyle w:val="3"/>
              <w:spacing w:before="0"/>
              <w:jc w:val="both"/>
              <w:outlineLvl w:val="2"/>
              <w:rPr>
                <w:rFonts w:ascii="Tahoma" w:eastAsia="Tahoma" w:hAnsi="Tahoma" w:cs="Tahoma"/>
                <w:b w:val="0"/>
                <w:bCs w:val="0"/>
                <w:color w:val="auto"/>
                <w:highlight w:val="green"/>
              </w:rPr>
            </w:pPr>
            <w:r w:rsidRPr="00852306">
              <w:rPr>
                <w:rFonts w:ascii="Tahoma" w:eastAsia="Cambria" w:hAnsi="Tahoma" w:cs="Tahoma"/>
                <w:bCs w:val="0"/>
                <w:color w:val="auto"/>
              </w:rPr>
              <w:t>Модуль 2. Гнучкі та с</w:t>
            </w:r>
            <w:r w:rsidR="00D3562C">
              <w:rPr>
                <w:rFonts w:ascii="Tahoma" w:eastAsia="Cambria" w:hAnsi="Tahoma" w:cs="Tahoma"/>
                <w:bCs w:val="0"/>
                <w:color w:val="auto"/>
              </w:rPr>
              <w:t>талі системи охорони здоров'я: п</w:t>
            </w:r>
            <w:r w:rsidRPr="00852306">
              <w:rPr>
                <w:rFonts w:ascii="Tahoma" w:eastAsia="Cambria" w:hAnsi="Tahoma" w:cs="Tahoma"/>
                <w:bCs w:val="0"/>
                <w:color w:val="auto"/>
              </w:rPr>
              <w:t>осилення відповідальності та системи спільнот</w:t>
            </w:r>
          </w:p>
          <w:p w:rsidR="00B62530" w:rsidRPr="001C2ED3" w:rsidRDefault="00B62530" w:rsidP="00BB0ADC">
            <w:pPr>
              <w:ind w:left="720"/>
              <w:contextualSpacing/>
              <w:jc w:val="both"/>
              <w:rPr>
                <w:rFonts w:ascii="Tahoma" w:eastAsia="Tahoma" w:hAnsi="Tahoma" w:cs="Tahoma"/>
                <w:sz w:val="24"/>
                <w:szCs w:val="24"/>
                <w:lang w:val="ru-RU"/>
              </w:rPr>
            </w:pPr>
          </w:p>
        </w:tc>
      </w:tr>
      <w:tr w:rsidR="00B62530" w:rsidRPr="001C2ED3" w:rsidTr="006E4A5A">
        <w:tc>
          <w:tcPr>
            <w:tcW w:w="993" w:type="dxa"/>
            <w:vAlign w:val="center"/>
          </w:tcPr>
          <w:p w:rsidR="00B62530" w:rsidRPr="002340EA" w:rsidRDefault="00B62530" w:rsidP="00BB0ADC">
            <w:pPr>
              <w:contextualSpacing/>
              <w:jc w:val="both"/>
              <w:rPr>
                <w:rFonts w:ascii="Tahoma" w:eastAsia="Tahoma" w:hAnsi="Tahoma" w:cs="Tahoma"/>
                <w:sz w:val="24"/>
                <w:szCs w:val="24"/>
                <w:lang w:val="en-US"/>
              </w:rPr>
            </w:pPr>
            <w:r w:rsidRPr="001C2ED3">
              <w:rPr>
                <w:rFonts w:ascii="Tahoma" w:eastAsia="Tahoma" w:hAnsi="Tahoma" w:cs="Tahoma"/>
                <w:sz w:val="24"/>
                <w:szCs w:val="24"/>
              </w:rPr>
              <w:t xml:space="preserve"> </w:t>
            </w:r>
            <w:r w:rsidR="00613EE5">
              <w:rPr>
                <w:rFonts w:ascii="Tahoma" w:eastAsia="Tahoma" w:hAnsi="Tahoma" w:cs="Tahoma"/>
                <w:sz w:val="24"/>
                <w:szCs w:val="24"/>
              </w:rPr>
              <w:t>2</w:t>
            </w:r>
            <w:r w:rsidR="00613EE5">
              <w:rPr>
                <w:rFonts w:ascii="Tahoma" w:eastAsia="Tahoma" w:hAnsi="Tahoma" w:cs="Tahoma"/>
                <w:sz w:val="24"/>
                <w:szCs w:val="24"/>
                <w:lang w:val="en-US"/>
              </w:rPr>
              <w:t>9</w:t>
            </w:r>
            <w:r w:rsidR="00852306" w:rsidRPr="00F259C1">
              <w:rPr>
                <w:rFonts w:ascii="Tahoma" w:eastAsia="Tahoma" w:hAnsi="Tahoma" w:cs="Tahoma"/>
                <w:sz w:val="24"/>
                <w:szCs w:val="24"/>
              </w:rPr>
              <w:t xml:space="preserve"> </w:t>
            </w:r>
            <w:r w:rsidRPr="00F259C1">
              <w:rPr>
                <w:rFonts w:ascii="Tahoma" w:eastAsia="Tahoma" w:hAnsi="Tahoma" w:cs="Tahoma"/>
                <w:sz w:val="24"/>
                <w:szCs w:val="24"/>
              </w:rPr>
              <w:t>М</w:t>
            </w:r>
          </w:p>
        </w:tc>
        <w:tc>
          <w:tcPr>
            <w:tcW w:w="5386" w:type="dxa"/>
            <w:vAlign w:val="center"/>
          </w:tcPr>
          <w:p w:rsidR="00B62530" w:rsidRPr="001C2ED3" w:rsidRDefault="00B62530" w:rsidP="00BB0ADC">
            <w:pPr>
              <w:contextualSpacing/>
              <w:jc w:val="both"/>
              <w:rPr>
                <w:rFonts w:ascii="Tahoma" w:eastAsia="Tahoma" w:hAnsi="Tahoma" w:cs="Tahoma"/>
                <w:b/>
                <w:sz w:val="24"/>
                <w:szCs w:val="24"/>
                <w:lang w:val="ru-RU"/>
              </w:rPr>
            </w:pPr>
          </w:p>
          <w:p w:rsidR="00B62530" w:rsidRPr="001C2ED3" w:rsidRDefault="002E4B6A" w:rsidP="00533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sz w:val="24"/>
                <w:szCs w:val="24"/>
                <w:lang w:val="ru-RU"/>
              </w:rPr>
            </w:pPr>
            <w:r w:rsidRPr="00824313">
              <w:rPr>
                <w:rFonts w:ascii="Tahoma" w:eastAsia="Times New Roman" w:hAnsi="Tahoma" w:cs="Tahoma"/>
                <w:color w:val="212121"/>
                <w:sz w:val="24"/>
                <w:szCs w:val="24"/>
              </w:rPr>
              <w:t xml:space="preserve">Створення </w:t>
            </w:r>
            <w:r>
              <w:rPr>
                <w:rFonts w:ascii="Tahoma" w:eastAsia="Times New Roman" w:hAnsi="Tahoma" w:cs="Tahoma"/>
                <w:color w:val="212121"/>
                <w:sz w:val="24"/>
                <w:szCs w:val="24"/>
              </w:rPr>
              <w:t>мережі</w:t>
            </w:r>
            <w:r w:rsidRPr="00824313">
              <w:rPr>
                <w:rFonts w:ascii="Tahoma" w:eastAsia="Times New Roman" w:hAnsi="Tahoma" w:cs="Tahoma"/>
                <w:color w:val="212121"/>
                <w:sz w:val="24"/>
                <w:szCs w:val="24"/>
              </w:rPr>
              <w:t xml:space="preserve"> захисту прав</w:t>
            </w:r>
            <w:r>
              <w:rPr>
                <w:rFonts w:ascii="Tahoma" w:eastAsia="Times New Roman" w:hAnsi="Tahoma" w:cs="Tahoma"/>
                <w:color w:val="212121"/>
                <w:sz w:val="24"/>
                <w:szCs w:val="24"/>
              </w:rPr>
              <w:t xml:space="preserve"> людей, які живуть з ВІЛ/СНІД,</w:t>
            </w:r>
            <w:r w:rsidRPr="00824313">
              <w:rPr>
                <w:rFonts w:ascii="Tahoma" w:eastAsia="Times New Roman" w:hAnsi="Tahoma" w:cs="Tahoma"/>
                <w:color w:val="212121"/>
                <w:sz w:val="24"/>
                <w:szCs w:val="24"/>
              </w:rPr>
              <w:t xml:space="preserve"> </w:t>
            </w:r>
            <w:r>
              <w:rPr>
                <w:rFonts w:ascii="Tahoma" w:eastAsia="Times New Roman" w:hAnsi="Tahoma" w:cs="Tahoma"/>
                <w:color w:val="212121"/>
                <w:sz w:val="24"/>
                <w:szCs w:val="24"/>
              </w:rPr>
              <w:t xml:space="preserve">представників ключових спільнот та осіб, хворих на туберкульоз.  </w:t>
            </w:r>
          </w:p>
        </w:tc>
        <w:tc>
          <w:tcPr>
            <w:tcW w:w="1560" w:type="dxa"/>
            <w:vAlign w:val="center"/>
          </w:tcPr>
          <w:p w:rsidR="00B62530" w:rsidRPr="001C2ED3" w:rsidRDefault="00FC538C" w:rsidP="004E2A69">
            <w:pPr>
              <w:contextualSpacing/>
              <w:jc w:val="center"/>
              <w:rPr>
                <w:rFonts w:ascii="Tahoma" w:eastAsia="Tahoma" w:hAnsi="Tahoma" w:cs="Tahoma"/>
                <w:sz w:val="24"/>
                <w:szCs w:val="24"/>
              </w:rPr>
            </w:pPr>
            <w:r>
              <w:rPr>
                <w:rFonts w:ascii="Tahoma" w:eastAsia="Tahoma" w:hAnsi="Tahoma" w:cs="Tahoma"/>
                <w:sz w:val="24"/>
                <w:szCs w:val="24"/>
              </w:rPr>
              <w:t xml:space="preserve">1 </w:t>
            </w:r>
            <w:r w:rsidR="004E2A69">
              <w:rPr>
                <w:rFonts w:ascii="Tahoma" w:eastAsia="Tahoma" w:hAnsi="Tahoma" w:cs="Tahoma"/>
                <w:sz w:val="24"/>
                <w:szCs w:val="24"/>
              </w:rPr>
              <w:t>проект</w:t>
            </w:r>
          </w:p>
        </w:tc>
        <w:tc>
          <w:tcPr>
            <w:tcW w:w="1842" w:type="dxa"/>
            <w:gridSpan w:val="2"/>
            <w:vAlign w:val="center"/>
          </w:tcPr>
          <w:p w:rsidR="00B62530" w:rsidRPr="0084661A" w:rsidRDefault="004E2A69" w:rsidP="004E2A69">
            <w:pPr>
              <w:ind w:left="-108"/>
              <w:contextualSpacing/>
              <w:jc w:val="both"/>
              <w:rPr>
                <w:rFonts w:ascii="Tahoma" w:eastAsia="Tahoma" w:hAnsi="Tahoma" w:cs="Tahoma"/>
                <w:sz w:val="24"/>
                <w:szCs w:val="24"/>
              </w:rPr>
            </w:pPr>
            <w:r>
              <w:rPr>
                <w:rFonts w:ascii="Verdana" w:hAnsi="Verdana"/>
                <w:color w:val="222222"/>
                <w:sz w:val="19"/>
                <w:szCs w:val="19"/>
                <w:shd w:val="clear" w:color="auto" w:fill="FFFFFF"/>
              </w:rPr>
              <w:t> </w:t>
            </w:r>
            <w:r w:rsidR="0084661A">
              <w:rPr>
                <w:rFonts w:ascii="Verdana" w:hAnsi="Verdana"/>
                <w:color w:val="222222"/>
                <w:sz w:val="24"/>
                <w:szCs w:val="24"/>
                <w:shd w:val="clear" w:color="auto" w:fill="FFFFFF"/>
              </w:rPr>
              <w:t>4 867 455</w:t>
            </w:r>
            <w:r w:rsidR="0084661A">
              <w:rPr>
                <w:rFonts w:ascii="Verdana" w:hAnsi="Verdana"/>
                <w:color w:val="222222"/>
                <w:sz w:val="24"/>
                <w:szCs w:val="24"/>
                <w:shd w:val="clear" w:color="auto" w:fill="FFFFFF"/>
                <w:lang w:val="ru-RU"/>
              </w:rPr>
              <w:t>,</w:t>
            </w:r>
            <w:r w:rsidR="0084661A" w:rsidRPr="0084661A">
              <w:rPr>
                <w:rFonts w:ascii="Verdana" w:hAnsi="Verdana"/>
                <w:color w:val="222222"/>
                <w:sz w:val="24"/>
                <w:szCs w:val="24"/>
                <w:shd w:val="clear" w:color="auto" w:fill="FFFFFF"/>
                <w:lang w:val="ru-RU"/>
              </w:rPr>
              <w:t>0</w:t>
            </w:r>
            <w:r w:rsidR="0084661A">
              <w:rPr>
                <w:rFonts w:ascii="Verdana" w:hAnsi="Verdana"/>
                <w:color w:val="222222"/>
                <w:sz w:val="24"/>
                <w:szCs w:val="24"/>
                <w:shd w:val="clear" w:color="auto" w:fill="FFFFFF"/>
                <w:lang w:val="en-US"/>
              </w:rPr>
              <w:t>0</w:t>
            </w:r>
          </w:p>
        </w:tc>
      </w:tr>
    </w:tbl>
    <w:p w:rsidR="00B62530" w:rsidRPr="001C2ED3" w:rsidRDefault="00B62530" w:rsidP="00BB0ADC">
      <w:pPr>
        <w:spacing w:after="0" w:line="240" w:lineRule="auto"/>
        <w:jc w:val="both"/>
        <w:rPr>
          <w:rFonts w:ascii="Tahoma" w:eastAsia="Tahoma" w:hAnsi="Tahoma" w:cs="Tahoma"/>
          <w:sz w:val="24"/>
          <w:szCs w:val="24"/>
          <w:lang w:eastAsia="uk-UA"/>
        </w:rPr>
      </w:pPr>
    </w:p>
    <w:p w:rsidR="00180576" w:rsidRDefault="00180576" w:rsidP="00BB0ADC">
      <w:pPr>
        <w:spacing w:after="0" w:line="240" w:lineRule="auto"/>
        <w:jc w:val="both"/>
        <w:rPr>
          <w:rFonts w:ascii="Tahoma" w:eastAsia="Tahoma" w:hAnsi="Tahoma" w:cs="Tahoma"/>
          <w:sz w:val="24"/>
          <w:szCs w:val="24"/>
          <w:lang w:eastAsia="uk-UA"/>
        </w:rPr>
      </w:pPr>
    </w:p>
    <w:p w:rsidR="00B62530" w:rsidRDefault="00B62530" w:rsidP="00BB0ADC">
      <w:pPr>
        <w:spacing w:after="0" w:line="240" w:lineRule="auto"/>
        <w:jc w:val="both"/>
        <w:rPr>
          <w:rFonts w:ascii="Tahoma" w:eastAsia="Tahoma" w:hAnsi="Tahoma" w:cs="Tahoma"/>
          <w:sz w:val="24"/>
          <w:szCs w:val="24"/>
          <w:lang w:eastAsia="uk-UA"/>
        </w:rPr>
      </w:pPr>
      <w:r w:rsidRPr="001C2ED3">
        <w:rPr>
          <w:rFonts w:ascii="Tahoma" w:eastAsia="Tahoma" w:hAnsi="Tahoma" w:cs="Tahoma"/>
          <w:sz w:val="24"/>
          <w:szCs w:val="24"/>
          <w:lang w:eastAsia="uk-UA"/>
        </w:rPr>
        <w:t>Благодійна допомога за результатами конкурсу буде надаватися у націона</w:t>
      </w:r>
      <w:r w:rsidR="005A07EF">
        <w:rPr>
          <w:rFonts w:ascii="Tahoma" w:eastAsia="Tahoma" w:hAnsi="Tahoma" w:cs="Tahoma"/>
          <w:sz w:val="24"/>
          <w:szCs w:val="24"/>
          <w:lang w:eastAsia="uk-UA"/>
        </w:rPr>
        <w:t>льній валюті України – гривні.</w:t>
      </w:r>
      <w:r w:rsidRPr="001C2ED3">
        <w:rPr>
          <w:rFonts w:ascii="Tahoma" w:eastAsia="Tahoma" w:hAnsi="Tahoma" w:cs="Tahoma"/>
          <w:sz w:val="24"/>
          <w:szCs w:val="24"/>
          <w:lang w:eastAsia="uk-UA"/>
        </w:rPr>
        <w:t xml:space="preserve"> </w:t>
      </w:r>
      <w:r w:rsidR="0003294F" w:rsidRPr="0003294F">
        <w:rPr>
          <w:rFonts w:ascii="Tahoma" w:eastAsia="Tahoma" w:hAnsi="Tahoma" w:cs="Tahoma"/>
          <w:sz w:val="24"/>
          <w:szCs w:val="24"/>
          <w:lang w:eastAsia="uk-UA"/>
        </w:rPr>
        <w:t xml:space="preserve"> </w:t>
      </w:r>
      <w:r w:rsidRPr="0003294F">
        <w:rPr>
          <w:rFonts w:ascii="Tahoma" w:eastAsia="Tahoma" w:hAnsi="Tahoma" w:cs="Tahoma"/>
          <w:sz w:val="24"/>
          <w:szCs w:val="24"/>
          <w:lang w:eastAsia="uk-UA"/>
        </w:rPr>
        <w:t xml:space="preserve">Результати конкурсу є попередніми та будуть </w:t>
      </w:r>
      <w:proofErr w:type="spellStart"/>
      <w:r w:rsidRPr="0003294F">
        <w:rPr>
          <w:rFonts w:ascii="Tahoma" w:eastAsia="Tahoma" w:hAnsi="Tahoma" w:cs="Tahoma"/>
          <w:sz w:val="24"/>
          <w:szCs w:val="24"/>
          <w:lang w:eastAsia="uk-UA"/>
        </w:rPr>
        <w:t>фіналізовані</w:t>
      </w:r>
      <w:proofErr w:type="spellEnd"/>
      <w:r w:rsidRPr="0003294F">
        <w:rPr>
          <w:rFonts w:ascii="Tahoma" w:eastAsia="Tahoma" w:hAnsi="Tahoma" w:cs="Tahoma"/>
          <w:sz w:val="24"/>
          <w:szCs w:val="24"/>
          <w:lang w:eastAsia="uk-UA"/>
        </w:rPr>
        <w:t xml:space="preserve"> після підписання Угоди про надання гранту між основними реципієнтами та Глобальним Фондом з протидії туберкульозу та ВІЛ-інфекції/</w:t>
      </w:r>
      <w:proofErr w:type="spellStart"/>
      <w:r w:rsidRPr="0003294F">
        <w:rPr>
          <w:rFonts w:ascii="Tahoma" w:eastAsia="Tahoma" w:hAnsi="Tahoma" w:cs="Tahoma"/>
          <w:sz w:val="24"/>
          <w:szCs w:val="24"/>
          <w:lang w:eastAsia="uk-UA"/>
        </w:rPr>
        <w:t>СНІДу</w:t>
      </w:r>
      <w:proofErr w:type="spellEnd"/>
      <w:r w:rsidRPr="0003294F">
        <w:rPr>
          <w:rFonts w:ascii="Tahoma" w:eastAsia="Tahoma" w:hAnsi="Tahoma" w:cs="Tahoma"/>
          <w:sz w:val="24"/>
          <w:szCs w:val="24"/>
          <w:lang w:eastAsia="uk-UA"/>
        </w:rPr>
        <w:t>.</w:t>
      </w:r>
      <w:r w:rsidRPr="001C2ED3">
        <w:rPr>
          <w:rFonts w:ascii="Tahoma" w:eastAsia="Tahoma" w:hAnsi="Tahoma" w:cs="Tahoma"/>
          <w:sz w:val="24"/>
          <w:szCs w:val="24"/>
          <w:lang w:eastAsia="uk-UA"/>
        </w:rPr>
        <w:t xml:space="preserve"> </w:t>
      </w:r>
    </w:p>
    <w:p w:rsidR="00180576" w:rsidRPr="0003294F" w:rsidRDefault="00180576" w:rsidP="00BB0ADC">
      <w:pPr>
        <w:spacing w:after="0" w:line="240" w:lineRule="auto"/>
        <w:jc w:val="both"/>
        <w:rPr>
          <w:rFonts w:ascii="Tahoma" w:eastAsia="Tahoma" w:hAnsi="Tahoma" w:cs="Tahoma"/>
          <w:sz w:val="24"/>
          <w:szCs w:val="24"/>
          <w:lang w:eastAsia="uk-UA"/>
        </w:rPr>
      </w:pPr>
    </w:p>
    <w:p w:rsidR="00B62530" w:rsidRPr="001C2ED3" w:rsidRDefault="00B62530" w:rsidP="00BB0ADC">
      <w:pPr>
        <w:spacing w:after="0" w:line="240" w:lineRule="auto"/>
        <w:jc w:val="both"/>
        <w:rPr>
          <w:rFonts w:ascii="Tahoma" w:eastAsia="Tahoma" w:hAnsi="Tahoma" w:cs="Tahoma"/>
          <w:b/>
          <w:sz w:val="24"/>
          <w:szCs w:val="24"/>
          <w:lang w:eastAsia="uk-UA"/>
        </w:rPr>
      </w:pPr>
    </w:p>
    <w:p w:rsidR="00B62530" w:rsidRPr="0003294F" w:rsidRDefault="00B62530" w:rsidP="00BB0ADC">
      <w:pPr>
        <w:spacing w:after="0" w:line="240" w:lineRule="auto"/>
        <w:jc w:val="both"/>
        <w:rPr>
          <w:rFonts w:ascii="Tahoma" w:eastAsia="Tahoma" w:hAnsi="Tahoma" w:cs="Tahoma"/>
          <w:b/>
          <w:sz w:val="24"/>
          <w:szCs w:val="24"/>
          <w:lang w:eastAsia="uk-UA"/>
        </w:rPr>
      </w:pPr>
      <w:r w:rsidRPr="001C2ED3">
        <w:rPr>
          <w:rFonts w:ascii="Tahoma" w:eastAsia="Tahoma" w:hAnsi="Tahoma" w:cs="Tahoma"/>
          <w:b/>
          <w:sz w:val="24"/>
          <w:szCs w:val="24"/>
          <w:lang w:eastAsia="uk-UA"/>
        </w:rPr>
        <w:t>Умови участі в конкурсі</w:t>
      </w:r>
    </w:p>
    <w:p w:rsidR="00A15EB3" w:rsidRPr="0003294F" w:rsidRDefault="00A15EB3" w:rsidP="00BB0ADC">
      <w:pPr>
        <w:spacing w:after="0" w:line="240" w:lineRule="auto"/>
        <w:jc w:val="both"/>
        <w:rPr>
          <w:rFonts w:ascii="Tahoma" w:eastAsia="Tahoma" w:hAnsi="Tahoma" w:cs="Tahoma"/>
          <w:b/>
          <w:sz w:val="24"/>
          <w:szCs w:val="24"/>
          <w:lang w:eastAsia="uk-UA"/>
        </w:rPr>
      </w:pPr>
    </w:p>
    <w:p w:rsidR="00852306" w:rsidRDefault="00B62530" w:rsidP="00BB0ADC">
      <w:pPr>
        <w:spacing w:after="0" w:line="240" w:lineRule="auto"/>
        <w:ind w:firstLine="360"/>
        <w:jc w:val="both"/>
        <w:rPr>
          <w:rFonts w:ascii="Tahoma" w:eastAsia="Tahoma" w:hAnsi="Tahoma" w:cs="Tahoma"/>
          <w:sz w:val="24"/>
          <w:szCs w:val="24"/>
          <w:lang w:eastAsia="uk-UA"/>
        </w:rPr>
      </w:pPr>
      <w:r w:rsidRPr="001C2ED3">
        <w:rPr>
          <w:rFonts w:ascii="Tahoma" w:eastAsia="Tahoma" w:hAnsi="Tahoma" w:cs="Tahoma"/>
          <w:sz w:val="24"/>
          <w:szCs w:val="24"/>
          <w:lang w:eastAsia="uk-UA"/>
        </w:rPr>
        <w:t>До участі в конкурсі запрошуються</w:t>
      </w:r>
      <w:r w:rsidR="00852306">
        <w:rPr>
          <w:rFonts w:ascii="Tahoma" w:eastAsia="Tahoma" w:hAnsi="Tahoma" w:cs="Tahoma"/>
          <w:sz w:val="24"/>
          <w:szCs w:val="24"/>
          <w:lang w:eastAsia="uk-UA"/>
        </w:rPr>
        <w:t>:</w:t>
      </w:r>
    </w:p>
    <w:p w:rsidR="00F722E3" w:rsidRDefault="00B62530" w:rsidP="00BB0ADC">
      <w:pPr>
        <w:pStyle w:val="aa"/>
        <w:numPr>
          <w:ilvl w:val="0"/>
          <w:numId w:val="13"/>
        </w:numPr>
        <w:spacing w:after="0" w:line="240" w:lineRule="auto"/>
        <w:jc w:val="both"/>
        <w:rPr>
          <w:rFonts w:ascii="Tahoma" w:eastAsia="Tahoma" w:hAnsi="Tahoma" w:cs="Tahoma"/>
          <w:sz w:val="24"/>
          <w:szCs w:val="24"/>
          <w:lang w:eastAsia="uk-UA"/>
        </w:rPr>
      </w:pPr>
      <w:r w:rsidRPr="00F722E3">
        <w:rPr>
          <w:rFonts w:ascii="Tahoma" w:eastAsia="Tahoma" w:hAnsi="Tahoma" w:cs="Tahoma"/>
          <w:sz w:val="24"/>
          <w:szCs w:val="24"/>
          <w:lang w:eastAsia="uk-UA"/>
        </w:rPr>
        <w:t xml:space="preserve">неприбуткові </w:t>
      </w:r>
      <w:r w:rsidR="006A59F6">
        <w:rPr>
          <w:rFonts w:ascii="Tahoma" w:eastAsia="Tahoma" w:hAnsi="Tahoma" w:cs="Tahoma"/>
          <w:sz w:val="24"/>
          <w:szCs w:val="24"/>
          <w:lang w:eastAsia="uk-UA"/>
        </w:rPr>
        <w:t xml:space="preserve"> </w:t>
      </w:r>
      <w:r w:rsidR="00632F96">
        <w:rPr>
          <w:rFonts w:ascii="Tahoma" w:eastAsia="Tahoma" w:hAnsi="Tahoma" w:cs="Tahoma"/>
          <w:sz w:val="24"/>
          <w:szCs w:val="24"/>
          <w:lang w:eastAsia="uk-UA"/>
        </w:rPr>
        <w:t xml:space="preserve">державні та </w:t>
      </w:r>
      <w:r w:rsidRPr="00F722E3">
        <w:rPr>
          <w:rFonts w:ascii="Tahoma" w:eastAsia="Tahoma" w:hAnsi="Tahoma" w:cs="Tahoma"/>
          <w:sz w:val="24"/>
          <w:szCs w:val="24"/>
          <w:lang w:eastAsia="uk-UA"/>
        </w:rPr>
        <w:t>недержавні організації, які мають досвід роботи у сфері</w:t>
      </w:r>
      <w:r w:rsidR="004C2186" w:rsidRPr="00F722E3">
        <w:rPr>
          <w:rFonts w:ascii="Tahoma" w:eastAsia="Tahoma" w:hAnsi="Tahoma" w:cs="Tahoma"/>
          <w:sz w:val="24"/>
          <w:szCs w:val="24"/>
          <w:lang w:eastAsia="uk-UA"/>
        </w:rPr>
        <w:t xml:space="preserve"> захисту прав</w:t>
      </w:r>
      <w:r w:rsidR="00050522">
        <w:rPr>
          <w:rFonts w:ascii="Tahoma" w:eastAsia="Tahoma" w:hAnsi="Tahoma" w:cs="Tahoma"/>
          <w:sz w:val="24"/>
          <w:szCs w:val="24"/>
          <w:lang w:eastAsia="uk-UA"/>
        </w:rPr>
        <w:t xml:space="preserve"> осіб</w:t>
      </w:r>
      <w:r w:rsidR="00A15EB3">
        <w:rPr>
          <w:rFonts w:ascii="Tahoma" w:eastAsia="Tahoma" w:hAnsi="Tahoma" w:cs="Tahoma"/>
          <w:sz w:val="24"/>
          <w:szCs w:val="24"/>
          <w:lang w:eastAsia="uk-UA"/>
        </w:rPr>
        <w:t xml:space="preserve">, які живуть з ВІЛ/СНІД, </w:t>
      </w:r>
      <w:r w:rsidR="007F349D">
        <w:rPr>
          <w:rFonts w:ascii="Tahoma" w:eastAsia="Tahoma" w:hAnsi="Tahoma" w:cs="Tahoma"/>
          <w:sz w:val="24"/>
          <w:szCs w:val="24"/>
          <w:lang w:eastAsia="uk-UA"/>
        </w:rPr>
        <w:t>представників</w:t>
      </w:r>
      <w:r w:rsidR="004C2186" w:rsidRPr="00F722E3">
        <w:rPr>
          <w:rFonts w:ascii="Tahoma" w:eastAsia="Tahoma" w:hAnsi="Tahoma" w:cs="Tahoma"/>
          <w:sz w:val="24"/>
          <w:szCs w:val="24"/>
          <w:lang w:eastAsia="uk-UA"/>
        </w:rPr>
        <w:t xml:space="preserve"> </w:t>
      </w:r>
      <w:r w:rsidR="004F71C5">
        <w:rPr>
          <w:rFonts w:ascii="Tahoma" w:eastAsia="Tahoma" w:hAnsi="Tahoma" w:cs="Tahoma"/>
          <w:sz w:val="24"/>
          <w:szCs w:val="24"/>
          <w:lang w:eastAsia="uk-UA"/>
        </w:rPr>
        <w:t xml:space="preserve">ключових спільнот, уразливих до ВІЛ </w:t>
      </w:r>
      <w:r w:rsidR="00F722E3">
        <w:rPr>
          <w:rFonts w:ascii="Tahoma" w:eastAsia="Tahoma" w:hAnsi="Tahoma" w:cs="Tahoma"/>
          <w:sz w:val="24"/>
          <w:szCs w:val="24"/>
          <w:lang w:eastAsia="uk-UA"/>
        </w:rPr>
        <w:t xml:space="preserve">та </w:t>
      </w:r>
      <w:r w:rsidR="002E1DFC">
        <w:rPr>
          <w:rFonts w:ascii="Tahoma" w:eastAsia="Tahoma" w:hAnsi="Tahoma" w:cs="Tahoma"/>
          <w:sz w:val="24"/>
          <w:szCs w:val="24"/>
          <w:lang w:eastAsia="uk-UA"/>
        </w:rPr>
        <w:t>осіб</w:t>
      </w:r>
      <w:r w:rsidR="00A15EB3">
        <w:rPr>
          <w:rFonts w:ascii="Tahoma" w:eastAsia="Tahoma" w:hAnsi="Tahoma" w:cs="Tahoma"/>
          <w:sz w:val="24"/>
          <w:szCs w:val="24"/>
          <w:lang w:eastAsia="uk-UA"/>
        </w:rPr>
        <w:t>, хворих на</w:t>
      </w:r>
      <w:r w:rsidR="00F722E3">
        <w:rPr>
          <w:rFonts w:ascii="Tahoma" w:eastAsia="Tahoma" w:hAnsi="Tahoma" w:cs="Tahoma"/>
          <w:sz w:val="24"/>
          <w:szCs w:val="24"/>
          <w:lang w:eastAsia="uk-UA"/>
        </w:rPr>
        <w:t xml:space="preserve"> туберкульоз.</w:t>
      </w:r>
    </w:p>
    <w:p w:rsidR="00852306" w:rsidRPr="00F722E3" w:rsidRDefault="00B62530" w:rsidP="00BB0ADC">
      <w:pPr>
        <w:pStyle w:val="aa"/>
        <w:numPr>
          <w:ilvl w:val="0"/>
          <w:numId w:val="13"/>
        </w:numPr>
        <w:spacing w:after="0" w:line="240" w:lineRule="auto"/>
        <w:jc w:val="both"/>
        <w:rPr>
          <w:rFonts w:ascii="Tahoma" w:eastAsia="Tahoma" w:hAnsi="Tahoma" w:cs="Tahoma"/>
          <w:sz w:val="24"/>
          <w:szCs w:val="24"/>
          <w:lang w:eastAsia="uk-UA"/>
        </w:rPr>
      </w:pPr>
      <w:r w:rsidRPr="00F722E3">
        <w:rPr>
          <w:rFonts w:ascii="Tahoma" w:eastAsia="Tahoma" w:hAnsi="Tahoma" w:cs="Tahoma"/>
          <w:sz w:val="24"/>
          <w:szCs w:val="24"/>
          <w:lang w:eastAsia="uk-UA"/>
        </w:rPr>
        <w:t>є офіційно зареєстрованими дієздатними юридичними особами з</w:t>
      </w:r>
      <w:r w:rsidR="00F87DFD">
        <w:rPr>
          <w:rFonts w:ascii="Tahoma" w:eastAsia="Tahoma" w:hAnsi="Tahoma" w:cs="Tahoma"/>
          <w:sz w:val="24"/>
          <w:szCs w:val="24"/>
          <w:lang w:eastAsia="uk-UA"/>
        </w:rPr>
        <w:t>а чинним законодавством України.</w:t>
      </w:r>
    </w:p>
    <w:p w:rsidR="00B62530" w:rsidRDefault="00B62530" w:rsidP="00BB0ADC">
      <w:pPr>
        <w:pStyle w:val="aa"/>
        <w:numPr>
          <w:ilvl w:val="0"/>
          <w:numId w:val="13"/>
        </w:numPr>
        <w:spacing w:after="0" w:line="240" w:lineRule="auto"/>
        <w:jc w:val="both"/>
        <w:rPr>
          <w:rFonts w:ascii="Tahoma" w:eastAsia="Tahoma" w:hAnsi="Tahoma" w:cs="Tahoma"/>
          <w:sz w:val="24"/>
          <w:szCs w:val="24"/>
          <w:lang w:eastAsia="uk-UA"/>
        </w:rPr>
      </w:pPr>
      <w:r w:rsidRPr="00852306">
        <w:rPr>
          <w:rFonts w:ascii="Tahoma" w:eastAsia="Tahoma" w:hAnsi="Tahoma" w:cs="Tahoma"/>
          <w:sz w:val="24"/>
          <w:szCs w:val="24"/>
          <w:lang w:eastAsia="uk-UA"/>
        </w:rPr>
        <w:t xml:space="preserve">мають необхідний обсяг </w:t>
      </w:r>
      <w:proofErr w:type="spellStart"/>
      <w:r w:rsidRPr="00852306">
        <w:rPr>
          <w:rFonts w:ascii="Tahoma" w:eastAsia="Tahoma" w:hAnsi="Tahoma" w:cs="Tahoma"/>
          <w:sz w:val="24"/>
          <w:szCs w:val="24"/>
          <w:lang w:eastAsia="uk-UA"/>
        </w:rPr>
        <w:t>право-</w:t>
      </w:r>
      <w:proofErr w:type="spellEnd"/>
      <w:r w:rsidRPr="00852306">
        <w:rPr>
          <w:rFonts w:ascii="Tahoma" w:eastAsia="Tahoma" w:hAnsi="Tahoma" w:cs="Tahoma"/>
          <w:sz w:val="24"/>
          <w:szCs w:val="24"/>
          <w:lang w:eastAsia="uk-UA"/>
        </w:rPr>
        <w:t xml:space="preserve"> та дієздатності для того, щоб: </w:t>
      </w:r>
      <w:r w:rsidRPr="00C85884">
        <w:rPr>
          <w:rFonts w:ascii="Tahoma" w:eastAsia="Tahoma" w:hAnsi="Tahoma" w:cs="Tahoma"/>
          <w:sz w:val="24"/>
          <w:szCs w:val="24"/>
          <w:lang w:eastAsia="uk-UA"/>
        </w:rPr>
        <w:t xml:space="preserve">а) </w:t>
      </w:r>
      <w:r w:rsidR="00290BD1">
        <w:rPr>
          <w:rFonts w:ascii="Tahoma" w:eastAsia="Tahoma" w:hAnsi="Tahoma" w:cs="Tahoma"/>
          <w:sz w:val="24"/>
          <w:szCs w:val="24"/>
          <w:lang w:eastAsia="uk-UA"/>
        </w:rPr>
        <w:t>структурно та організаційно спроможні</w:t>
      </w:r>
      <w:r w:rsidR="00C85884" w:rsidRPr="00C85884">
        <w:rPr>
          <w:rFonts w:ascii="Tahoma" w:eastAsia="Tahoma" w:hAnsi="Tahoma" w:cs="Tahoma"/>
          <w:sz w:val="24"/>
          <w:szCs w:val="24"/>
          <w:lang w:eastAsia="uk-UA"/>
        </w:rPr>
        <w:t xml:space="preserve"> </w:t>
      </w:r>
      <w:r w:rsidRPr="00C85884">
        <w:rPr>
          <w:rFonts w:ascii="Tahoma" w:eastAsia="Tahoma" w:hAnsi="Tahoma" w:cs="Tahoma"/>
          <w:sz w:val="24"/>
          <w:szCs w:val="24"/>
          <w:lang w:eastAsia="uk-UA"/>
        </w:rPr>
        <w:t>здійснювати</w:t>
      </w:r>
      <w:r w:rsidR="00AB57F0" w:rsidRPr="00C85884">
        <w:rPr>
          <w:rFonts w:ascii="Tahoma" w:eastAsia="Tahoma" w:hAnsi="Tahoma" w:cs="Tahoma"/>
          <w:sz w:val="24"/>
          <w:szCs w:val="24"/>
          <w:lang w:eastAsia="uk-UA"/>
        </w:rPr>
        <w:t xml:space="preserve"> правоза</w:t>
      </w:r>
      <w:r w:rsidR="00C85884" w:rsidRPr="00C85884">
        <w:rPr>
          <w:rFonts w:ascii="Tahoma" w:eastAsia="Tahoma" w:hAnsi="Tahoma" w:cs="Tahoma"/>
          <w:sz w:val="24"/>
          <w:szCs w:val="24"/>
          <w:lang w:eastAsia="uk-UA"/>
        </w:rPr>
        <w:t xml:space="preserve">хисну діяльність у всіх </w:t>
      </w:r>
      <w:r w:rsidR="00AB57F0" w:rsidRPr="00C85884">
        <w:rPr>
          <w:rFonts w:ascii="Tahoma" w:eastAsia="Tahoma" w:hAnsi="Tahoma" w:cs="Tahoma"/>
          <w:sz w:val="24"/>
          <w:szCs w:val="24"/>
          <w:lang w:eastAsia="uk-UA"/>
        </w:rPr>
        <w:t xml:space="preserve"> областях України</w:t>
      </w:r>
      <w:r w:rsidRPr="00C85884">
        <w:rPr>
          <w:rFonts w:ascii="Tahoma" w:eastAsia="Tahoma" w:hAnsi="Tahoma" w:cs="Tahoma"/>
          <w:sz w:val="24"/>
          <w:szCs w:val="24"/>
          <w:lang w:eastAsia="uk-UA"/>
        </w:rPr>
        <w:t>;</w:t>
      </w:r>
      <w:r w:rsidRPr="00852306">
        <w:rPr>
          <w:rFonts w:ascii="Tahoma" w:eastAsia="Tahoma" w:hAnsi="Tahoma" w:cs="Tahoma"/>
          <w:sz w:val="24"/>
          <w:szCs w:val="24"/>
          <w:lang w:eastAsia="uk-UA"/>
        </w:rPr>
        <w:t xml:space="preserve"> б) виконувати запропонований проект у повному обсязі;</w:t>
      </w:r>
      <w:r w:rsidR="00290BD1">
        <w:rPr>
          <w:rFonts w:ascii="Tahoma" w:eastAsia="Tahoma" w:hAnsi="Tahoma" w:cs="Tahoma"/>
          <w:sz w:val="24"/>
          <w:szCs w:val="24"/>
          <w:lang w:eastAsia="uk-UA"/>
        </w:rPr>
        <w:t xml:space="preserve"> </w:t>
      </w:r>
      <w:r w:rsidRPr="00852306">
        <w:rPr>
          <w:rFonts w:ascii="Tahoma" w:eastAsia="Tahoma" w:hAnsi="Tahoma" w:cs="Tahoma"/>
          <w:sz w:val="24"/>
          <w:szCs w:val="24"/>
          <w:lang w:eastAsia="uk-UA"/>
        </w:rPr>
        <w:t>в) укласти договір з Організаторами конкурсу</w:t>
      </w:r>
      <w:r w:rsidR="00F87DFD">
        <w:rPr>
          <w:rFonts w:ascii="Tahoma" w:eastAsia="Tahoma" w:hAnsi="Tahoma" w:cs="Tahoma"/>
          <w:sz w:val="24"/>
          <w:szCs w:val="24"/>
          <w:lang w:eastAsia="uk-UA"/>
        </w:rPr>
        <w:t>.</w:t>
      </w:r>
    </w:p>
    <w:p w:rsidR="00F722E3" w:rsidRPr="0079126F" w:rsidRDefault="00A15EB3" w:rsidP="00BB0ADC">
      <w:pPr>
        <w:pStyle w:val="aa"/>
        <w:numPr>
          <w:ilvl w:val="0"/>
          <w:numId w:val="13"/>
        </w:numPr>
        <w:spacing w:after="0" w:line="240" w:lineRule="auto"/>
        <w:jc w:val="both"/>
        <w:rPr>
          <w:rFonts w:ascii="Tahoma" w:eastAsia="Tahoma" w:hAnsi="Tahoma" w:cs="Tahoma"/>
          <w:sz w:val="24"/>
          <w:szCs w:val="24"/>
          <w:lang w:eastAsia="uk-UA"/>
        </w:rPr>
      </w:pPr>
      <w:r>
        <w:rPr>
          <w:rFonts w:ascii="Tahoma" w:eastAsia="Tahoma" w:hAnsi="Tahoma" w:cs="Tahoma"/>
          <w:sz w:val="24"/>
          <w:szCs w:val="24"/>
          <w:lang w:eastAsia="uk-UA"/>
        </w:rPr>
        <w:t>о</w:t>
      </w:r>
      <w:r w:rsidR="0079126F">
        <w:rPr>
          <w:rFonts w:ascii="Tahoma" w:eastAsia="Tahoma" w:hAnsi="Tahoma" w:cs="Tahoma"/>
          <w:sz w:val="24"/>
          <w:szCs w:val="24"/>
          <w:lang w:eastAsia="uk-UA"/>
        </w:rPr>
        <w:t xml:space="preserve">рганізації, які можуть </w:t>
      </w:r>
      <w:r w:rsidR="00F722E3" w:rsidRPr="0079126F">
        <w:rPr>
          <w:rFonts w:ascii="Tahoma" w:eastAsia="Tahoma" w:hAnsi="Tahoma" w:cs="Tahoma"/>
          <w:sz w:val="24"/>
          <w:szCs w:val="24"/>
          <w:lang w:eastAsia="uk-UA"/>
        </w:rPr>
        <w:t>надати підтвердження</w:t>
      </w:r>
      <w:r w:rsidR="0079126F">
        <w:rPr>
          <w:rFonts w:ascii="Tahoma" w:eastAsia="Tahoma" w:hAnsi="Tahoma" w:cs="Tahoma"/>
          <w:sz w:val="24"/>
          <w:szCs w:val="24"/>
          <w:lang w:eastAsia="uk-UA"/>
        </w:rPr>
        <w:t xml:space="preserve"> своєї</w:t>
      </w:r>
      <w:r w:rsidR="00F722E3" w:rsidRPr="0079126F">
        <w:rPr>
          <w:rFonts w:ascii="Tahoma" w:eastAsia="Tahoma" w:hAnsi="Tahoma" w:cs="Tahoma"/>
          <w:sz w:val="24"/>
          <w:szCs w:val="24"/>
          <w:lang w:eastAsia="uk-UA"/>
        </w:rPr>
        <w:t xml:space="preserve"> </w:t>
      </w:r>
      <w:r>
        <w:rPr>
          <w:rFonts w:ascii="Tahoma" w:eastAsia="Tahoma" w:hAnsi="Tahoma" w:cs="Tahoma"/>
          <w:sz w:val="24"/>
          <w:szCs w:val="24"/>
          <w:lang w:eastAsia="uk-UA"/>
        </w:rPr>
        <w:t xml:space="preserve">успішної </w:t>
      </w:r>
      <w:r w:rsidR="00290BD1">
        <w:rPr>
          <w:rFonts w:ascii="Tahoma" w:eastAsia="Tahoma" w:hAnsi="Tahoma" w:cs="Tahoma"/>
          <w:sz w:val="24"/>
          <w:szCs w:val="24"/>
          <w:lang w:eastAsia="uk-UA"/>
        </w:rPr>
        <w:t xml:space="preserve">правозахисної діяльності у </w:t>
      </w:r>
      <w:r w:rsidR="007F349D">
        <w:rPr>
          <w:rFonts w:ascii="Tahoma" w:eastAsia="Tahoma" w:hAnsi="Tahoma" w:cs="Tahoma"/>
          <w:sz w:val="24"/>
          <w:szCs w:val="24"/>
          <w:lang w:eastAsia="uk-UA"/>
        </w:rPr>
        <w:t xml:space="preserve">сфері </w:t>
      </w:r>
      <w:r w:rsidR="00F722E3" w:rsidRPr="0079126F">
        <w:rPr>
          <w:rFonts w:ascii="Tahoma" w:eastAsia="Tahoma" w:hAnsi="Tahoma" w:cs="Tahoma"/>
          <w:sz w:val="24"/>
          <w:szCs w:val="24"/>
          <w:lang w:eastAsia="uk-UA"/>
        </w:rPr>
        <w:t xml:space="preserve">  </w:t>
      </w:r>
      <w:r w:rsidR="0079126F" w:rsidRPr="00F722E3">
        <w:rPr>
          <w:rFonts w:ascii="Tahoma" w:eastAsia="Tahoma" w:hAnsi="Tahoma" w:cs="Tahoma"/>
          <w:sz w:val="24"/>
          <w:szCs w:val="24"/>
          <w:lang w:eastAsia="uk-UA"/>
        </w:rPr>
        <w:t xml:space="preserve">захисту </w:t>
      </w:r>
      <w:r w:rsidR="00050522">
        <w:rPr>
          <w:rFonts w:ascii="Tahoma" w:eastAsia="Tahoma" w:hAnsi="Tahoma" w:cs="Tahoma"/>
          <w:sz w:val="24"/>
          <w:szCs w:val="24"/>
          <w:lang w:eastAsia="uk-UA"/>
        </w:rPr>
        <w:t>прав осіб</w:t>
      </w:r>
      <w:r w:rsidR="007F349D">
        <w:rPr>
          <w:rFonts w:ascii="Tahoma" w:eastAsia="Tahoma" w:hAnsi="Tahoma" w:cs="Tahoma"/>
          <w:sz w:val="24"/>
          <w:szCs w:val="24"/>
          <w:lang w:eastAsia="uk-UA"/>
        </w:rPr>
        <w:t xml:space="preserve">, які живуть з ВІЛ/СНІД, представників </w:t>
      </w:r>
      <w:r w:rsidR="0079126F">
        <w:rPr>
          <w:rFonts w:ascii="Tahoma" w:eastAsia="Tahoma" w:hAnsi="Tahoma" w:cs="Tahoma"/>
          <w:sz w:val="24"/>
          <w:szCs w:val="24"/>
          <w:lang w:eastAsia="uk-UA"/>
        </w:rPr>
        <w:t>ключових спільнот</w:t>
      </w:r>
      <w:r w:rsidR="0066629A">
        <w:rPr>
          <w:rFonts w:ascii="Tahoma" w:eastAsia="Tahoma" w:hAnsi="Tahoma" w:cs="Tahoma"/>
          <w:sz w:val="24"/>
          <w:szCs w:val="24"/>
          <w:lang w:eastAsia="uk-UA"/>
        </w:rPr>
        <w:t xml:space="preserve">, уразливих до ВІЛ </w:t>
      </w:r>
      <w:r w:rsidR="0079126F">
        <w:rPr>
          <w:rFonts w:ascii="Tahoma" w:eastAsia="Tahoma" w:hAnsi="Tahoma" w:cs="Tahoma"/>
          <w:sz w:val="24"/>
          <w:szCs w:val="24"/>
          <w:lang w:eastAsia="uk-UA"/>
        </w:rPr>
        <w:t xml:space="preserve">та </w:t>
      </w:r>
      <w:r w:rsidR="006B086C">
        <w:rPr>
          <w:rFonts w:ascii="Tahoma" w:eastAsia="Tahoma" w:hAnsi="Tahoma" w:cs="Tahoma"/>
          <w:sz w:val="24"/>
          <w:szCs w:val="24"/>
          <w:lang w:eastAsia="uk-UA"/>
        </w:rPr>
        <w:t>осіб</w:t>
      </w:r>
      <w:r w:rsidR="007F349D">
        <w:rPr>
          <w:rFonts w:ascii="Tahoma" w:eastAsia="Tahoma" w:hAnsi="Tahoma" w:cs="Tahoma"/>
          <w:sz w:val="24"/>
          <w:szCs w:val="24"/>
          <w:lang w:eastAsia="uk-UA"/>
        </w:rPr>
        <w:t>, хворих на</w:t>
      </w:r>
      <w:r w:rsidR="000560DA">
        <w:rPr>
          <w:rFonts w:ascii="Tahoma" w:eastAsia="Tahoma" w:hAnsi="Tahoma" w:cs="Tahoma"/>
          <w:sz w:val="24"/>
          <w:szCs w:val="24"/>
          <w:lang w:eastAsia="uk-UA"/>
        </w:rPr>
        <w:t xml:space="preserve"> туберкульоз.</w:t>
      </w:r>
    </w:p>
    <w:p w:rsidR="00B62530" w:rsidRDefault="00B62530" w:rsidP="00BB0ADC">
      <w:pPr>
        <w:spacing w:after="0" w:line="240" w:lineRule="auto"/>
      </w:pPr>
    </w:p>
    <w:p w:rsidR="00180576" w:rsidRDefault="00180576" w:rsidP="00BB0ADC">
      <w:pPr>
        <w:spacing w:after="0" w:line="240" w:lineRule="auto"/>
      </w:pPr>
    </w:p>
    <w:p w:rsidR="00180576" w:rsidRPr="0079126F" w:rsidRDefault="00180576" w:rsidP="00BB0ADC">
      <w:pPr>
        <w:spacing w:after="0" w:line="240" w:lineRule="auto"/>
      </w:pPr>
    </w:p>
    <w:p w:rsidR="00B62530" w:rsidRPr="001C2ED3" w:rsidRDefault="00B62530" w:rsidP="00BB0ADC">
      <w:pPr>
        <w:spacing w:after="0" w:line="240" w:lineRule="auto"/>
        <w:jc w:val="both"/>
        <w:rPr>
          <w:rFonts w:ascii="Tahoma" w:eastAsia="Tahoma" w:hAnsi="Tahoma" w:cs="Tahoma"/>
          <w:sz w:val="24"/>
          <w:szCs w:val="24"/>
          <w:lang w:eastAsia="uk-UA"/>
        </w:rPr>
      </w:pPr>
      <w:r w:rsidRPr="001C2ED3">
        <w:rPr>
          <w:rFonts w:ascii="Tahoma" w:eastAsia="Tahoma" w:hAnsi="Tahoma" w:cs="Tahoma"/>
          <w:sz w:val="24"/>
          <w:szCs w:val="24"/>
          <w:lang w:eastAsia="uk-UA"/>
        </w:rPr>
        <w:t xml:space="preserve">Не допускатимуться до участі в конкурсі організації, </w:t>
      </w:r>
      <w:r w:rsidR="00A84194">
        <w:rPr>
          <w:rFonts w:ascii="Tahoma" w:eastAsia="Tahoma" w:hAnsi="Tahoma" w:cs="Tahoma"/>
          <w:sz w:val="24"/>
          <w:szCs w:val="24"/>
          <w:lang w:eastAsia="uk-UA"/>
        </w:rPr>
        <w:t>в</w:t>
      </w:r>
      <w:r w:rsidRPr="001C2ED3">
        <w:rPr>
          <w:rFonts w:ascii="Tahoma" w:eastAsia="Tahoma" w:hAnsi="Tahoma" w:cs="Tahoma"/>
          <w:sz w:val="24"/>
          <w:szCs w:val="24"/>
          <w:lang w:eastAsia="uk-UA"/>
        </w:rPr>
        <w:t xml:space="preserve">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w:t>
      </w:r>
    </w:p>
    <w:p w:rsidR="00524057" w:rsidRPr="001C2ED3" w:rsidRDefault="00524057" w:rsidP="00BB0ADC">
      <w:pPr>
        <w:spacing w:after="0" w:line="240" w:lineRule="auto"/>
        <w:jc w:val="both"/>
        <w:rPr>
          <w:rFonts w:ascii="Tahoma" w:eastAsia="Tahoma" w:hAnsi="Tahoma" w:cs="Tahoma"/>
          <w:sz w:val="24"/>
          <w:szCs w:val="24"/>
          <w:lang w:eastAsia="uk-UA"/>
        </w:rPr>
      </w:pPr>
    </w:p>
    <w:p w:rsidR="00180576" w:rsidRDefault="00180576" w:rsidP="00F91CE7">
      <w:pPr>
        <w:spacing w:after="0" w:line="240" w:lineRule="auto"/>
        <w:jc w:val="center"/>
        <w:rPr>
          <w:rFonts w:ascii="Tahoma" w:eastAsia="Tahoma" w:hAnsi="Tahoma" w:cs="Tahoma"/>
          <w:b/>
          <w:sz w:val="28"/>
          <w:szCs w:val="28"/>
          <w:lang w:eastAsia="uk-UA"/>
        </w:rPr>
      </w:pPr>
    </w:p>
    <w:p w:rsidR="00180576" w:rsidRDefault="00180576" w:rsidP="00F91CE7">
      <w:pPr>
        <w:spacing w:after="0" w:line="240" w:lineRule="auto"/>
        <w:jc w:val="center"/>
        <w:rPr>
          <w:rFonts w:ascii="Tahoma" w:eastAsia="Tahoma" w:hAnsi="Tahoma" w:cs="Tahoma"/>
          <w:b/>
          <w:sz w:val="28"/>
          <w:szCs w:val="28"/>
          <w:lang w:eastAsia="uk-UA"/>
        </w:rPr>
      </w:pPr>
    </w:p>
    <w:p w:rsidR="00180576" w:rsidRDefault="00180576" w:rsidP="00F91CE7">
      <w:pPr>
        <w:spacing w:after="0" w:line="240" w:lineRule="auto"/>
        <w:jc w:val="center"/>
        <w:rPr>
          <w:rFonts w:ascii="Tahoma" w:eastAsia="Tahoma" w:hAnsi="Tahoma" w:cs="Tahoma"/>
          <w:b/>
          <w:sz w:val="28"/>
          <w:szCs w:val="28"/>
          <w:lang w:eastAsia="uk-UA"/>
        </w:rPr>
      </w:pPr>
    </w:p>
    <w:p w:rsidR="00180576" w:rsidRDefault="00180576" w:rsidP="00F91CE7">
      <w:pPr>
        <w:spacing w:after="0" w:line="240" w:lineRule="auto"/>
        <w:jc w:val="center"/>
        <w:rPr>
          <w:rFonts w:ascii="Tahoma" w:eastAsia="Tahoma" w:hAnsi="Tahoma" w:cs="Tahoma"/>
          <w:b/>
          <w:sz w:val="28"/>
          <w:szCs w:val="28"/>
          <w:lang w:eastAsia="uk-UA"/>
        </w:rPr>
      </w:pPr>
    </w:p>
    <w:p w:rsidR="00B62530" w:rsidRPr="00F91CE7" w:rsidRDefault="00B62530" w:rsidP="00F91CE7">
      <w:pPr>
        <w:spacing w:after="0" w:line="240" w:lineRule="auto"/>
        <w:jc w:val="center"/>
        <w:rPr>
          <w:rFonts w:ascii="Tahoma" w:eastAsia="Tahoma" w:hAnsi="Tahoma" w:cs="Tahoma"/>
          <w:b/>
          <w:sz w:val="28"/>
          <w:szCs w:val="28"/>
          <w:lang w:eastAsia="uk-UA"/>
        </w:rPr>
      </w:pPr>
      <w:r w:rsidRPr="00C85884">
        <w:rPr>
          <w:rFonts w:ascii="Tahoma" w:eastAsia="Tahoma" w:hAnsi="Tahoma" w:cs="Tahoma"/>
          <w:b/>
          <w:sz w:val="28"/>
          <w:szCs w:val="28"/>
          <w:lang w:eastAsia="uk-UA"/>
        </w:rPr>
        <w:lastRenderedPageBreak/>
        <w:t>Опис програмних компонентів</w:t>
      </w:r>
    </w:p>
    <w:p w:rsidR="00C85884" w:rsidRPr="001E6443" w:rsidRDefault="00C85884" w:rsidP="00C85884">
      <w:pPr>
        <w:pStyle w:val="3"/>
        <w:jc w:val="both"/>
        <w:rPr>
          <w:rFonts w:ascii="Tahoma" w:hAnsi="Tahoma" w:cs="Tahoma"/>
          <w:b w:val="0"/>
          <w:sz w:val="26"/>
          <w:szCs w:val="26"/>
        </w:rPr>
      </w:pPr>
      <w:r>
        <w:rPr>
          <w:rFonts w:ascii="Tahoma" w:hAnsi="Tahoma" w:cs="Tahoma"/>
          <w:sz w:val="26"/>
          <w:szCs w:val="26"/>
        </w:rPr>
        <w:t>Модуль 2</w:t>
      </w:r>
      <w:r w:rsidR="00472D6F">
        <w:rPr>
          <w:rFonts w:ascii="Tahoma" w:hAnsi="Tahoma" w:cs="Tahoma"/>
          <w:sz w:val="26"/>
          <w:szCs w:val="26"/>
        </w:rPr>
        <w:t>.</w:t>
      </w:r>
      <w:r w:rsidRPr="001E6443">
        <w:rPr>
          <w:rFonts w:ascii="Tahoma" w:hAnsi="Tahoma" w:cs="Tahoma"/>
          <w:sz w:val="26"/>
          <w:szCs w:val="26"/>
        </w:rPr>
        <w:t xml:space="preserve"> </w:t>
      </w:r>
      <w:r>
        <w:rPr>
          <w:rFonts w:ascii="Tahoma" w:hAnsi="Tahoma" w:cs="Tahoma"/>
          <w:sz w:val="26"/>
          <w:szCs w:val="26"/>
        </w:rPr>
        <w:t xml:space="preserve">Гнучкі </w:t>
      </w:r>
      <w:r w:rsidR="00032BAE">
        <w:rPr>
          <w:rFonts w:ascii="Tahoma" w:hAnsi="Tahoma" w:cs="Tahoma"/>
          <w:sz w:val="26"/>
          <w:szCs w:val="26"/>
        </w:rPr>
        <w:t>та сталі системи охорони здоров</w:t>
      </w:r>
      <w:r w:rsidR="00032BAE" w:rsidRPr="00472D6F">
        <w:rPr>
          <w:rFonts w:ascii="Tahoma" w:hAnsi="Tahoma" w:cs="Tahoma"/>
          <w:sz w:val="26"/>
          <w:szCs w:val="26"/>
        </w:rPr>
        <w:t>’</w:t>
      </w:r>
      <w:r>
        <w:rPr>
          <w:rFonts w:ascii="Tahoma" w:hAnsi="Tahoma" w:cs="Tahoma"/>
          <w:sz w:val="26"/>
          <w:szCs w:val="26"/>
        </w:rPr>
        <w:t>я: посилення відповідальності та системи спільнот</w:t>
      </w:r>
    </w:p>
    <w:p w:rsidR="00202C6B" w:rsidRPr="001C2ED3" w:rsidRDefault="00202C6B" w:rsidP="00BB0ADC">
      <w:pPr>
        <w:spacing w:after="0" w:line="240" w:lineRule="auto"/>
        <w:jc w:val="both"/>
        <w:rPr>
          <w:rFonts w:ascii="Tahoma" w:eastAsia="Tahoma" w:hAnsi="Tahoma" w:cs="Tahoma"/>
          <w:b/>
          <w:sz w:val="24"/>
          <w:szCs w:val="24"/>
          <w:lang w:eastAsia="uk-UA"/>
        </w:rPr>
      </w:pPr>
    </w:p>
    <w:p w:rsidR="0001059D" w:rsidRDefault="00B62530" w:rsidP="00BB0ADC">
      <w:pPr>
        <w:spacing w:after="0" w:line="240" w:lineRule="auto"/>
        <w:jc w:val="both"/>
        <w:rPr>
          <w:rFonts w:ascii="Tahoma" w:hAnsi="Tahoma" w:cs="Tahoma"/>
          <w:sz w:val="24"/>
          <w:szCs w:val="24"/>
          <w:lang w:val="ru-RU"/>
        </w:rPr>
      </w:pPr>
      <w:r w:rsidRPr="001C2ED3">
        <w:rPr>
          <w:rFonts w:ascii="Tahoma" w:eastAsia="Tahoma" w:hAnsi="Tahoma" w:cs="Tahoma"/>
          <w:b/>
          <w:sz w:val="24"/>
          <w:szCs w:val="24"/>
          <w:lang w:eastAsia="uk-UA"/>
        </w:rPr>
        <w:t>Цільова група:</w:t>
      </w:r>
      <w:r w:rsidR="00276A80">
        <w:rPr>
          <w:rFonts w:ascii="Tahoma" w:hAnsi="Tahoma" w:cs="Tahoma"/>
          <w:sz w:val="24"/>
          <w:szCs w:val="24"/>
        </w:rPr>
        <w:t xml:space="preserve"> </w:t>
      </w:r>
    </w:p>
    <w:p w:rsidR="0001059D" w:rsidRPr="00A74D55" w:rsidRDefault="0073534A" w:rsidP="00A74D55">
      <w:pPr>
        <w:pStyle w:val="aa"/>
        <w:numPr>
          <w:ilvl w:val="0"/>
          <w:numId w:val="30"/>
        </w:numPr>
        <w:spacing w:after="0" w:line="240" w:lineRule="auto"/>
        <w:jc w:val="both"/>
        <w:rPr>
          <w:rFonts w:ascii="Tahoma" w:hAnsi="Tahoma" w:cs="Tahoma"/>
          <w:sz w:val="24"/>
          <w:szCs w:val="24"/>
          <w:lang w:val="ru-RU"/>
        </w:rPr>
      </w:pPr>
      <w:r>
        <w:rPr>
          <w:rFonts w:ascii="Tahoma" w:hAnsi="Tahoma" w:cs="Tahoma"/>
          <w:sz w:val="24"/>
          <w:szCs w:val="24"/>
        </w:rPr>
        <w:t>особи</w:t>
      </w:r>
      <w:r w:rsidR="00A74D55">
        <w:rPr>
          <w:rFonts w:ascii="Tahoma" w:hAnsi="Tahoma" w:cs="Tahoma"/>
          <w:sz w:val="24"/>
          <w:szCs w:val="24"/>
        </w:rPr>
        <w:t>, які живуть з ВІЛ/СНІД;</w:t>
      </w:r>
    </w:p>
    <w:p w:rsidR="0001059D" w:rsidRPr="00A74D55" w:rsidRDefault="006B086C" w:rsidP="00A74D55">
      <w:pPr>
        <w:pStyle w:val="aa"/>
        <w:numPr>
          <w:ilvl w:val="0"/>
          <w:numId w:val="30"/>
        </w:numPr>
        <w:spacing w:after="0" w:line="240" w:lineRule="auto"/>
        <w:jc w:val="both"/>
        <w:rPr>
          <w:rFonts w:ascii="Tahoma" w:hAnsi="Tahoma" w:cs="Tahoma"/>
          <w:sz w:val="24"/>
          <w:szCs w:val="24"/>
          <w:lang w:val="ru-RU"/>
        </w:rPr>
      </w:pPr>
      <w:r w:rsidRPr="00A74D55">
        <w:rPr>
          <w:rFonts w:ascii="Tahoma" w:hAnsi="Tahoma" w:cs="Tahoma"/>
          <w:sz w:val="24"/>
          <w:szCs w:val="24"/>
        </w:rPr>
        <w:t xml:space="preserve">особи, </w:t>
      </w:r>
      <w:r w:rsidR="007A2892" w:rsidRPr="00A74D55">
        <w:rPr>
          <w:rFonts w:ascii="Tahoma" w:hAnsi="Tahoma" w:cs="Tahoma"/>
          <w:sz w:val="24"/>
          <w:szCs w:val="24"/>
        </w:rPr>
        <w:t xml:space="preserve">хворі на туберкульоз; </w:t>
      </w:r>
    </w:p>
    <w:p w:rsidR="003F7456" w:rsidRPr="00A74D55" w:rsidRDefault="006A066C" w:rsidP="00A74D55">
      <w:pPr>
        <w:pStyle w:val="aa"/>
        <w:numPr>
          <w:ilvl w:val="0"/>
          <w:numId w:val="30"/>
        </w:numPr>
        <w:spacing w:after="0" w:line="240" w:lineRule="auto"/>
        <w:jc w:val="both"/>
        <w:rPr>
          <w:rFonts w:ascii="Tahoma" w:hAnsi="Tahoma" w:cs="Tahoma"/>
          <w:sz w:val="24"/>
          <w:szCs w:val="24"/>
        </w:rPr>
      </w:pPr>
      <w:r w:rsidRPr="00A74D55">
        <w:rPr>
          <w:rFonts w:ascii="Tahoma" w:hAnsi="Tahoma" w:cs="Tahoma"/>
          <w:sz w:val="24"/>
          <w:szCs w:val="24"/>
        </w:rPr>
        <w:t xml:space="preserve">представники </w:t>
      </w:r>
      <w:r w:rsidR="0079126F" w:rsidRPr="00A74D55">
        <w:rPr>
          <w:rFonts w:ascii="Tahoma" w:hAnsi="Tahoma" w:cs="Tahoma"/>
          <w:sz w:val="24"/>
          <w:szCs w:val="24"/>
        </w:rPr>
        <w:t>ключов</w:t>
      </w:r>
      <w:r w:rsidRPr="00A74D55">
        <w:rPr>
          <w:rFonts w:ascii="Tahoma" w:hAnsi="Tahoma" w:cs="Tahoma"/>
          <w:sz w:val="24"/>
          <w:szCs w:val="24"/>
        </w:rPr>
        <w:t>их</w:t>
      </w:r>
      <w:r w:rsidR="00E32B0D" w:rsidRPr="00A74D55">
        <w:rPr>
          <w:rFonts w:ascii="Tahoma" w:hAnsi="Tahoma" w:cs="Tahoma"/>
          <w:sz w:val="24"/>
          <w:szCs w:val="24"/>
        </w:rPr>
        <w:t xml:space="preserve"> спільнот</w:t>
      </w:r>
      <w:r w:rsidR="006B5FFE" w:rsidRPr="00A74D55">
        <w:rPr>
          <w:rFonts w:ascii="Tahoma" w:hAnsi="Tahoma" w:cs="Tahoma"/>
          <w:sz w:val="24"/>
          <w:szCs w:val="24"/>
        </w:rPr>
        <w:t>, уразливих</w:t>
      </w:r>
      <w:r w:rsidR="00C07A6E" w:rsidRPr="00A74D55">
        <w:rPr>
          <w:rFonts w:ascii="Tahoma" w:hAnsi="Tahoma" w:cs="Tahoma"/>
          <w:sz w:val="24"/>
          <w:szCs w:val="24"/>
        </w:rPr>
        <w:t xml:space="preserve"> до ВІЛ</w:t>
      </w:r>
      <w:r w:rsidR="00184AB0" w:rsidRPr="00A74D55">
        <w:rPr>
          <w:rFonts w:ascii="Tahoma" w:hAnsi="Tahoma" w:cs="Tahoma"/>
          <w:sz w:val="24"/>
          <w:szCs w:val="24"/>
        </w:rPr>
        <w:t>, до яких належать</w:t>
      </w:r>
      <w:r w:rsidR="007A2892" w:rsidRPr="00A74D55">
        <w:rPr>
          <w:rFonts w:ascii="Tahoma" w:hAnsi="Tahoma" w:cs="Tahoma"/>
          <w:sz w:val="24"/>
          <w:szCs w:val="24"/>
        </w:rPr>
        <w:t xml:space="preserve">: </w:t>
      </w:r>
      <w:r w:rsidR="00A84194" w:rsidRPr="00A74D55">
        <w:rPr>
          <w:rFonts w:ascii="Tahoma" w:hAnsi="Tahoma" w:cs="Tahoma"/>
          <w:sz w:val="24"/>
          <w:szCs w:val="24"/>
        </w:rPr>
        <w:t>люди, які вживають</w:t>
      </w:r>
      <w:r w:rsidR="00A84194" w:rsidRPr="00A74D55">
        <w:rPr>
          <w:rFonts w:ascii="Tahoma" w:eastAsia="Tahoma" w:hAnsi="Tahoma" w:cs="Tahoma"/>
          <w:sz w:val="24"/>
          <w:szCs w:val="24"/>
        </w:rPr>
        <w:t xml:space="preserve"> ін’єкційні наркотики (надалі – ЛВІН)</w:t>
      </w:r>
      <w:r w:rsidR="00A84194">
        <w:rPr>
          <w:rFonts w:ascii="Tahoma" w:eastAsia="Tahoma" w:hAnsi="Tahoma" w:cs="Tahoma"/>
          <w:sz w:val="24"/>
          <w:szCs w:val="24"/>
        </w:rPr>
        <w:t xml:space="preserve">;  </w:t>
      </w:r>
      <w:r w:rsidR="00A84194" w:rsidRPr="00A74D55">
        <w:rPr>
          <w:rFonts w:ascii="Tahoma" w:hAnsi="Tahoma" w:cs="Tahoma"/>
          <w:sz w:val="24"/>
          <w:szCs w:val="24"/>
        </w:rPr>
        <w:t>секс працівники</w:t>
      </w:r>
      <w:r w:rsidR="00A84194">
        <w:rPr>
          <w:rFonts w:ascii="Tahoma" w:hAnsi="Tahoma" w:cs="Tahoma"/>
          <w:sz w:val="24"/>
          <w:szCs w:val="24"/>
        </w:rPr>
        <w:t>;</w:t>
      </w:r>
      <w:r w:rsidR="00A84194" w:rsidRPr="00A74D55">
        <w:rPr>
          <w:rFonts w:ascii="Tahoma" w:hAnsi="Tahoma" w:cs="Tahoma"/>
          <w:sz w:val="24"/>
          <w:szCs w:val="24"/>
        </w:rPr>
        <w:t xml:space="preserve"> </w:t>
      </w:r>
      <w:r w:rsidR="007A2892" w:rsidRPr="00A74D55">
        <w:rPr>
          <w:rFonts w:ascii="Tahoma" w:hAnsi="Tahoma" w:cs="Tahoma"/>
          <w:sz w:val="24"/>
          <w:szCs w:val="24"/>
        </w:rPr>
        <w:t>чолов</w:t>
      </w:r>
      <w:r w:rsidR="00CE6F7D" w:rsidRPr="00A74D55">
        <w:rPr>
          <w:rFonts w:ascii="Tahoma" w:hAnsi="Tahoma" w:cs="Tahoma"/>
          <w:sz w:val="24"/>
          <w:szCs w:val="24"/>
        </w:rPr>
        <w:t>і</w:t>
      </w:r>
      <w:r w:rsidR="007A2892" w:rsidRPr="00A74D55">
        <w:rPr>
          <w:rFonts w:ascii="Tahoma" w:hAnsi="Tahoma" w:cs="Tahoma"/>
          <w:sz w:val="24"/>
          <w:szCs w:val="24"/>
        </w:rPr>
        <w:t xml:space="preserve">ки, які мають секс з чоловіками </w:t>
      </w:r>
      <w:r w:rsidR="000D33FD" w:rsidRPr="00A74D55">
        <w:rPr>
          <w:rFonts w:ascii="Tahoma" w:hAnsi="Tahoma" w:cs="Tahoma"/>
          <w:sz w:val="24"/>
          <w:szCs w:val="24"/>
        </w:rPr>
        <w:t xml:space="preserve">та </w:t>
      </w:r>
      <w:proofErr w:type="spellStart"/>
      <w:r w:rsidR="000D33FD" w:rsidRPr="00A74D55">
        <w:rPr>
          <w:rFonts w:ascii="Tahoma" w:hAnsi="Tahoma" w:cs="Tahoma"/>
          <w:sz w:val="24"/>
          <w:szCs w:val="24"/>
        </w:rPr>
        <w:t>трансгендери</w:t>
      </w:r>
      <w:proofErr w:type="spellEnd"/>
      <w:r w:rsidR="000D33FD" w:rsidRPr="00A74D55">
        <w:rPr>
          <w:rFonts w:ascii="Tahoma" w:hAnsi="Tahoma" w:cs="Tahoma"/>
          <w:sz w:val="24"/>
          <w:szCs w:val="24"/>
        </w:rPr>
        <w:t xml:space="preserve"> </w:t>
      </w:r>
      <w:r w:rsidR="007A2892" w:rsidRPr="00A74D55">
        <w:rPr>
          <w:rFonts w:ascii="Tahoma" w:hAnsi="Tahoma" w:cs="Tahoma"/>
          <w:sz w:val="24"/>
          <w:szCs w:val="24"/>
        </w:rPr>
        <w:t>(надалі – ЧСЧ</w:t>
      </w:r>
      <w:r w:rsidR="000D33FD" w:rsidRPr="00A74D55">
        <w:rPr>
          <w:rFonts w:ascii="Tahoma" w:hAnsi="Tahoma" w:cs="Tahoma"/>
          <w:sz w:val="24"/>
          <w:szCs w:val="24"/>
        </w:rPr>
        <w:t xml:space="preserve"> та ТГ</w:t>
      </w:r>
      <w:r w:rsidR="007A2892" w:rsidRPr="00A74D55">
        <w:rPr>
          <w:rFonts w:ascii="Tahoma" w:hAnsi="Tahoma" w:cs="Tahoma"/>
          <w:sz w:val="24"/>
          <w:szCs w:val="24"/>
        </w:rPr>
        <w:t>)</w:t>
      </w:r>
      <w:r w:rsidR="00351048">
        <w:rPr>
          <w:rFonts w:ascii="Tahoma" w:hAnsi="Tahoma" w:cs="Tahoma"/>
          <w:sz w:val="24"/>
          <w:szCs w:val="24"/>
          <w:lang w:val="ru-RU"/>
        </w:rPr>
        <w:t>;</w:t>
      </w:r>
      <w:r w:rsidR="0079126F" w:rsidRPr="00A74D55">
        <w:rPr>
          <w:rFonts w:ascii="Tahoma" w:hAnsi="Tahoma" w:cs="Tahoma"/>
          <w:sz w:val="24"/>
          <w:szCs w:val="24"/>
        </w:rPr>
        <w:t xml:space="preserve"> </w:t>
      </w:r>
      <w:r w:rsidR="00555F11" w:rsidRPr="00A74D55">
        <w:rPr>
          <w:rFonts w:ascii="Tahoma" w:hAnsi="Tahoma" w:cs="Tahoma"/>
          <w:sz w:val="24"/>
          <w:szCs w:val="24"/>
        </w:rPr>
        <w:t>засуджені</w:t>
      </w:r>
      <w:r w:rsidR="000441B8" w:rsidRPr="00A74D55">
        <w:rPr>
          <w:rFonts w:ascii="Tahoma" w:hAnsi="Tahoma" w:cs="Tahoma"/>
          <w:sz w:val="24"/>
          <w:szCs w:val="24"/>
        </w:rPr>
        <w:t xml:space="preserve"> </w:t>
      </w:r>
      <w:r w:rsidR="00555F11" w:rsidRPr="00A74D55">
        <w:rPr>
          <w:rFonts w:ascii="Tahoma" w:hAnsi="Tahoma" w:cs="Tahoma"/>
          <w:sz w:val="24"/>
          <w:szCs w:val="24"/>
        </w:rPr>
        <w:t xml:space="preserve">та </w:t>
      </w:r>
      <w:r w:rsidR="0079126F" w:rsidRPr="00A74D55">
        <w:rPr>
          <w:rFonts w:ascii="Tahoma" w:hAnsi="Tahoma" w:cs="Tahoma"/>
          <w:sz w:val="24"/>
          <w:szCs w:val="24"/>
        </w:rPr>
        <w:t>колишні ув’язненні</w:t>
      </w:r>
      <w:r w:rsidR="00351048">
        <w:rPr>
          <w:rFonts w:ascii="Tahoma" w:hAnsi="Tahoma" w:cs="Tahoma"/>
          <w:sz w:val="24"/>
          <w:szCs w:val="24"/>
        </w:rPr>
        <w:t>;</w:t>
      </w:r>
      <w:r w:rsidR="0079126F" w:rsidRPr="00A74D55">
        <w:rPr>
          <w:rFonts w:ascii="Tahoma" w:hAnsi="Tahoma" w:cs="Tahoma"/>
          <w:sz w:val="24"/>
          <w:szCs w:val="24"/>
        </w:rPr>
        <w:t xml:space="preserve"> </w:t>
      </w:r>
      <w:r w:rsidR="00276A80" w:rsidRPr="00A74D55">
        <w:rPr>
          <w:rFonts w:ascii="Tahoma" w:hAnsi="Tahoma" w:cs="Tahoma"/>
          <w:sz w:val="24"/>
          <w:szCs w:val="24"/>
        </w:rPr>
        <w:t>жінки,</w:t>
      </w:r>
      <w:r w:rsidR="007A2892" w:rsidRPr="00A74D55">
        <w:rPr>
          <w:rFonts w:ascii="Tahoma" w:hAnsi="Tahoma" w:cs="Tahoma"/>
          <w:sz w:val="24"/>
          <w:szCs w:val="24"/>
        </w:rPr>
        <w:t xml:space="preserve"> які живуть з ВІЛ</w:t>
      </w:r>
      <w:r w:rsidR="00677318" w:rsidRPr="00A74D55">
        <w:rPr>
          <w:rFonts w:ascii="Tahoma" w:hAnsi="Tahoma" w:cs="Tahoma"/>
          <w:sz w:val="24"/>
          <w:szCs w:val="24"/>
        </w:rPr>
        <w:t>;</w:t>
      </w:r>
      <w:r w:rsidR="00276A80" w:rsidRPr="00A74D55">
        <w:rPr>
          <w:rFonts w:ascii="Tahoma" w:hAnsi="Tahoma" w:cs="Tahoma"/>
          <w:sz w:val="24"/>
          <w:szCs w:val="24"/>
        </w:rPr>
        <w:t xml:space="preserve"> підлітки</w:t>
      </w:r>
      <w:r w:rsidR="00677318" w:rsidRPr="00A74D55">
        <w:rPr>
          <w:rFonts w:ascii="Tahoma" w:hAnsi="Tahoma" w:cs="Tahoma"/>
          <w:sz w:val="24"/>
          <w:szCs w:val="24"/>
        </w:rPr>
        <w:t>, як</w:t>
      </w:r>
      <w:r w:rsidR="00A84194">
        <w:rPr>
          <w:rFonts w:ascii="Tahoma" w:hAnsi="Tahoma" w:cs="Tahoma"/>
          <w:sz w:val="24"/>
          <w:szCs w:val="24"/>
        </w:rPr>
        <w:t>их торкнулася епідемія</w:t>
      </w:r>
      <w:r w:rsidR="00677318" w:rsidRPr="00A74D55">
        <w:rPr>
          <w:rFonts w:ascii="Tahoma" w:hAnsi="Tahoma" w:cs="Tahoma"/>
          <w:sz w:val="24"/>
          <w:szCs w:val="24"/>
        </w:rPr>
        <w:t xml:space="preserve"> ВІЛ</w:t>
      </w:r>
      <w:r w:rsidR="00276A80" w:rsidRPr="00A74D55">
        <w:rPr>
          <w:rFonts w:ascii="Tahoma" w:hAnsi="Tahoma" w:cs="Tahoma"/>
          <w:sz w:val="24"/>
          <w:szCs w:val="24"/>
        </w:rPr>
        <w:t xml:space="preserve">. </w:t>
      </w:r>
    </w:p>
    <w:p w:rsidR="00E476EB" w:rsidRPr="001C2ED3" w:rsidRDefault="00E476EB" w:rsidP="00BB0ADC">
      <w:pPr>
        <w:spacing w:after="0" w:line="240" w:lineRule="auto"/>
        <w:contextualSpacing/>
        <w:jc w:val="both"/>
        <w:rPr>
          <w:rFonts w:ascii="Tahoma" w:eastAsia="Tahoma" w:hAnsi="Tahoma" w:cs="Tahoma"/>
          <w:sz w:val="24"/>
          <w:szCs w:val="24"/>
          <w:lang w:eastAsia="uk-UA"/>
        </w:rPr>
      </w:pPr>
    </w:p>
    <w:p w:rsidR="004729EA" w:rsidRPr="004E622A" w:rsidRDefault="004729EA" w:rsidP="003F2418">
      <w:pPr>
        <w:spacing w:after="0" w:line="240" w:lineRule="auto"/>
        <w:jc w:val="both"/>
        <w:rPr>
          <w:rFonts w:ascii="Tahoma" w:eastAsia="Tahoma" w:hAnsi="Tahoma" w:cs="Tahoma"/>
          <w:sz w:val="24"/>
          <w:szCs w:val="24"/>
          <w:lang w:eastAsia="uk-UA"/>
        </w:rPr>
      </w:pPr>
      <w:r w:rsidRPr="001C2ED3">
        <w:rPr>
          <w:rFonts w:ascii="Tahoma" w:eastAsia="Tahoma" w:hAnsi="Tahoma" w:cs="Tahoma"/>
          <w:b/>
          <w:sz w:val="24"/>
          <w:szCs w:val="24"/>
          <w:lang w:eastAsia="uk-UA"/>
        </w:rPr>
        <w:t>Географічне охоплення:</w:t>
      </w:r>
      <w:r w:rsidR="005B3E69">
        <w:rPr>
          <w:rFonts w:ascii="Tahoma" w:eastAsia="Tahoma" w:hAnsi="Tahoma" w:cs="Tahoma"/>
          <w:sz w:val="24"/>
          <w:szCs w:val="24"/>
          <w:lang w:eastAsia="uk-UA"/>
        </w:rPr>
        <w:t xml:space="preserve"> </w:t>
      </w:r>
      <w:r w:rsidR="004F2A2C">
        <w:rPr>
          <w:rFonts w:ascii="Tahoma" w:eastAsia="Tahoma" w:hAnsi="Tahoma" w:cs="Tahoma"/>
          <w:sz w:val="24"/>
          <w:szCs w:val="24"/>
          <w:lang w:eastAsia="uk-UA"/>
        </w:rPr>
        <w:t xml:space="preserve">проект </w:t>
      </w:r>
      <w:r w:rsidR="002D177C">
        <w:rPr>
          <w:rFonts w:ascii="Tahoma" w:eastAsia="Tahoma" w:hAnsi="Tahoma" w:cs="Tahoma"/>
          <w:sz w:val="24"/>
          <w:szCs w:val="24"/>
          <w:lang w:eastAsia="uk-UA"/>
        </w:rPr>
        <w:t xml:space="preserve">національного рівня з охопленням </w:t>
      </w:r>
      <w:r w:rsidR="005C7601" w:rsidRPr="004E622A">
        <w:rPr>
          <w:rFonts w:ascii="Tahoma" w:eastAsia="Tahoma" w:hAnsi="Tahoma" w:cs="Tahoma"/>
          <w:sz w:val="24"/>
          <w:szCs w:val="24"/>
          <w:lang w:eastAsia="uk-UA"/>
        </w:rPr>
        <w:t>у</w:t>
      </w:r>
      <w:r w:rsidR="005C7601">
        <w:rPr>
          <w:rFonts w:ascii="Tahoma" w:eastAsia="Tahoma" w:hAnsi="Tahoma" w:cs="Tahoma"/>
          <w:sz w:val="24"/>
          <w:szCs w:val="24"/>
          <w:lang w:eastAsia="uk-UA"/>
        </w:rPr>
        <w:t xml:space="preserve">сіх </w:t>
      </w:r>
      <w:r w:rsidR="000441B8">
        <w:rPr>
          <w:rFonts w:ascii="Tahoma" w:eastAsia="Tahoma" w:hAnsi="Tahoma" w:cs="Tahoma"/>
          <w:sz w:val="24"/>
          <w:szCs w:val="24"/>
          <w:lang w:eastAsia="uk-UA"/>
        </w:rPr>
        <w:t>областей</w:t>
      </w:r>
      <w:r w:rsidR="00276A80">
        <w:rPr>
          <w:rFonts w:ascii="Tahoma" w:eastAsia="Tahoma" w:hAnsi="Tahoma" w:cs="Tahoma"/>
          <w:sz w:val="24"/>
          <w:szCs w:val="24"/>
          <w:lang w:eastAsia="uk-UA"/>
        </w:rPr>
        <w:t xml:space="preserve"> України</w:t>
      </w:r>
      <w:r w:rsidR="003C54EA">
        <w:rPr>
          <w:rFonts w:ascii="Tahoma" w:eastAsia="Tahoma" w:hAnsi="Tahoma" w:cs="Tahoma"/>
          <w:sz w:val="24"/>
          <w:szCs w:val="24"/>
          <w:lang w:eastAsia="uk-UA"/>
        </w:rPr>
        <w:t xml:space="preserve"> (крім тимчасово окупованої </w:t>
      </w:r>
      <w:r w:rsidR="00A84194">
        <w:rPr>
          <w:rFonts w:ascii="Tahoma" w:eastAsia="Tahoma" w:hAnsi="Tahoma" w:cs="Tahoma"/>
          <w:sz w:val="24"/>
          <w:szCs w:val="24"/>
          <w:lang w:eastAsia="uk-UA"/>
        </w:rPr>
        <w:t xml:space="preserve">та неконтрольованої </w:t>
      </w:r>
      <w:r w:rsidR="003C54EA">
        <w:rPr>
          <w:rFonts w:ascii="Tahoma" w:eastAsia="Tahoma" w:hAnsi="Tahoma" w:cs="Tahoma"/>
          <w:sz w:val="24"/>
          <w:szCs w:val="24"/>
          <w:lang w:eastAsia="uk-UA"/>
        </w:rPr>
        <w:t>території України)</w:t>
      </w:r>
      <w:r w:rsidR="00276A80">
        <w:rPr>
          <w:rFonts w:ascii="Tahoma" w:eastAsia="Tahoma" w:hAnsi="Tahoma" w:cs="Tahoma"/>
          <w:sz w:val="24"/>
          <w:szCs w:val="24"/>
          <w:lang w:eastAsia="uk-UA"/>
        </w:rPr>
        <w:t>.</w:t>
      </w:r>
    </w:p>
    <w:p w:rsidR="004729EA" w:rsidRPr="001C2ED3" w:rsidRDefault="004729EA" w:rsidP="00BB0ADC">
      <w:pPr>
        <w:spacing w:after="0" w:line="240" w:lineRule="auto"/>
        <w:jc w:val="both"/>
        <w:rPr>
          <w:rFonts w:ascii="Tahoma" w:eastAsia="Tahoma" w:hAnsi="Tahoma" w:cs="Tahoma"/>
          <w:sz w:val="24"/>
          <w:szCs w:val="24"/>
          <w:lang w:eastAsia="uk-UA"/>
        </w:rPr>
      </w:pPr>
    </w:p>
    <w:p w:rsidR="00AD6227" w:rsidRPr="00F4264F" w:rsidRDefault="00B546EA" w:rsidP="008922A0">
      <w:pPr>
        <w:spacing w:after="0" w:line="240" w:lineRule="auto"/>
        <w:jc w:val="both"/>
        <w:rPr>
          <w:rFonts w:ascii="Tahoma" w:hAnsi="Tahoma" w:cs="Tahoma"/>
          <w:sz w:val="24"/>
          <w:szCs w:val="24"/>
        </w:rPr>
      </w:pPr>
      <w:r>
        <w:rPr>
          <w:rFonts w:ascii="Tahoma" w:eastAsia="Tahoma" w:hAnsi="Tahoma" w:cs="Tahoma"/>
          <w:b/>
          <w:sz w:val="24"/>
          <w:szCs w:val="24"/>
          <w:lang w:eastAsia="uk-UA"/>
        </w:rPr>
        <w:t xml:space="preserve">Метою </w:t>
      </w:r>
      <w:r w:rsidRPr="00784088">
        <w:rPr>
          <w:rFonts w:ascii="Tahoma" w:eastAsia="Tahoma" w:hAnsi="Tahoma" w:cs="Tahoma"/>
          <w:sz w:val="24"/>
          <w:szCs w:val="24"/>
          <w:lang w:eastAsia="uk-UA"/>
        </w:rPr>
        <w:t>компоненту є</w:t>
      </w:r>
      <w:r w:rsidR="009D16A5" w:rsidRPr="00632168">
        <w:rPr>
          <w:rFonts w:ascii="Tahoma" w:eastAsia="Tahoma" w:hAnsi="Tahoma" w:cs="Tahoma"/>
          <w:b/>
          <w:sz w:val="24"/>
          <w:szCs w:val="24"/>
          <w:lang w:eastAsia="uk-UA"/>
        </w:rPr>
        <w:t xml:space="preserve"> </w:t>
      </w:r>
      <w:r w:rsidR="008922A0">
        <w:rPr>
          <w:rFonts w:ascii="Tahoma" w:hAnsi="Tahoma" w:cs="Tahoma"/>
          <w:sz w:val="24"/>
          <w:szCs w:val="24"/>
        </w:rPr>
        <w:t>н</w:t>
      </w:r>
      <w:r w:rsidR="00276A80" w:rsidRPr="00F4264F">
        <w:rPr>
          <w:rFonts w:ascii="Tahoma" w:hAnsi="Tahoma" w:cs="Tahoma"/>
          <w:sz w:val="24"/>
          <w:szCs w:val="24"/>
          <w:lang w:eastAsia="ru-RU"/>
        </w:rPr>
        <w:t>адання</w:t>
      </w:r>
      <w:r w:rsidR="007B6826" w:rsidRPr="00F4264F">
        <w:rPr>
          <w:rFonts w:ascii="Tahoma" w:hAnsi="Tahoma" w:cs="Tahoma"/>
          <w:sz w:val="24"/>
          <w:szCs w:val="24"/>
          <w:lang w:eastAsia="ru-RU"/>
        </w:rPr>
        <w:t xml:space="preserve"> правової </w:t>
      </w:r>
      <w:r w:rsidR="00AD6227" w:rsidRPr="00F4264F">
        <w:rPr>
          <w:rFonts w:ascii="Tahoma" w:hAnsi="Tahoma" w:cs="Tahoma"/>
          <w:sz w:val="24"/>
          <w:szCs w:val="24"/>
          <w:lang w:eastAsia="ru-RU"/>
        </w:rPr>
        <w:t xml:space="preserve"> допомоги в </w:t>
      </w:r>
      <w:r w:rsidR="007B6826" w:rsidRPr="00F4264F">
        <w:rPr>
          <w:rFonts w:ascii="Tahoma" w:hAnsi="Tahoma" w:cs="Tahoma"/>
          <w:sz w:val="24"/>
          <w:szCs w:val="24"/>
          <w:lang w:eastAsia="ru-RU"/>
        </w:rPr>
        <w:t xml:space="preserve">наступних </w:t>
      </w:r>
      <w:r w:rsidR="007003D5" w:rsidRPr="00F4264F">
        <w:rPr>
          <w:rFonts w:ascii="Tahoma" w:hAnsi="Tahoma" w:cs="Tahoma"/>
          <w:sz w:val="24"/>
          <w:szCs w:val="24"/>
          <w:lang w:eastAsia="ru-RU"/>
        </w:rPr>
        <w:t>сферах:</w:t>
      </w:r>
    </w:p>
    <w:p w:rsidR="00943905" w:rsidRPr="00943905" w:rsidRDefault="007003D5" w:rsidP="00481EBD">
      <w:pPr>
        <w:pStyle w:val="aa"/>
        <w:numPr>
          <w:ilvl w:val="0"/>
          <w:numId w:val="20"/>
        </w:numPr>
        <w:shd w:val="clear" w:color="auto" w:fill="FFFFFF"/>
        <w:spacing w:after="0" w:line="240" w:lineRule="auto"/>
        <w:ind w:left="567"/>
        <w:jc w:val="both"/>
        <w:rPr>
          <w:rFonts w:ascii="Tahoma" w:eastAsia="Times New Roman" w:hAnsi="Tahoma" w:cs="Tahoma"/>
          <w:color w:val="222222"/>
          <w:sz w:val="24"/>
          <w:szCs w:val="24"/>
          <w:lang w:eastAsia="uk-UA"/>
        </w:rPr>
      </w:pPr>
      <w:r w:rsidRPr="00481EBD">
        <w:rPr>
          <w:rFonts w:ascii="Tahoma" w:hAnsi="Tahoma" w:cs="Tahoma"/>
          <w:sz w:val="24"/>
          <w:szCs w:val="24"/>
          <w:lang w:eastAsia="ru-RU"/>
        </w:rPr>
        <w:t>медичного права</w:t>
      </w:r>
      <w:r w:rsidR="008E5D20" w:rsidRPr="00481EBD">
        <w:rPr>
          <w:rFonts w:ascii="Tahoma" w:hAnsi="Tahoma" w:cs="Tahoma"/>
          <w:sz w:val="24"/>
          <w:szCs w:val="24"/>
          <w:lang w:eastAsia="ru-RU"/>
        </w:rPr>
        <w:t xml:space="preserve"> (в тому числі, але не виключно: </w:t>
      </w:r>
      <w:r w:rsidR="00F4264F" w:rsidRPr="00481EBD">
        <w:rPr>
          <w:rFonts w:ascii="Tahoma" w:eastAsia="Times New Roman" w:hAnsi="Tahoma" w:cs="Tahoma"/>
          <w:color w:val="222222"/>
          <w:sz w:val="24"/>
          <w:szCs w:val="24"/>
          <w:lang w:eastAsia="uk-UA"/>
        </w:rPr>
        <w:t>п</w:t>
      </w:r>
      <w:r w:rsidR="008E5D20" w:rsidRPr="00481EBD">
        <w:rPr>
          <w:rFonts w:ascii="Tahoma" w:eastAsia="Times New Roman" w:hAnsi="Tahoma" w:cs="Tahoma"/>
          <w:color w:val="222222"/>
          <w:sz w:val="24"/>
          <w:szCs w:val="24"/>
          <w:lang w:eastAsia="uk-UA"/>
        </w:rPr>
        <w:t xml:space="preserve">орушення права на конфіденційність діагнозу та розголошення ВІЛ-позитивного статусу, </w:t>
      </w:r>
      <w:r w:rsidR="00A84194" w:rsidRPr="00481EBD">
        <w:rPr>
          <w:rFonts w:ascii="Tahoma" w:eastAsia="Times New Roman" w:hAnsi="Tahoma" w:cs="Tahoma"/>
          <w:color w:val="222222"/>
          <w:sz w:val="24"/>
          <w:szCs w:val="24"/>
          <w:lang w:eastAsia="uk-UA"/>
        </w:rPr>
        <w:t>діагнозу наркозалежності</w:t>
      </w:r>
      <w:r w:rsidR="00CD5DE0">
        <w:rPr>
          <w:rFonts w:ascii="Tahoma" w:eastAsia="Times New Roman" w:hAnsi="Tahoma" w:cs="Tahoma"/>
          <w:color w:val="222222"/>
          <w:sz w:val="24"/>
          <w:szCs w:val="24"/>
          <w:lang w:eastAsia="uk-UA"/>
        </w:rPr>
        <w:t>,</w:t>
      </w:r>
      <w:r w:rsidR="008E5D20" w:rsidRPr="00335355">
        <w:rPr>
          <w:rFonts w:ascii="Tahoma" w:eastAsia="Times New Roman" w:hAnsi="Tahoma" w:cs="Tahoma"/>
          <w:color w:val="222222"/>
          <w:sz w:val="24"/>
          <w:szCs w:val="24"/>
          <w:lang w:eastAsia="uk-UA"/>
        </w:rPr>
        <w:t xml:space="preserve"> відмова в проведенні </w:t>
      </w:r>
      <w:r w:rsidR="00C45451" w:rsidRPr="006A59F6">
        <w:rPr>
          <w:rFonts w:ascii="Tahoma" w:eastAsia="Times New Roman" w:hAnsi="Tahoma" w:cs="Tahoma"/>
          <w:color w:val="222222"/>
          <w:sz w:val="24"/>
          <w:szCs w:val="24"/>
          <w:lang w:eastAsia="uk-UA"/>
        </w:rPr>
        <w:t>хірургічного втручання</w:t>
      </w:r>
      <w:r w:rsidR="009C41E7" w:rsidRPr="006A59F6">
        <w:rPr>
          <w:rFonts w:ascii="Tahoma" w:eastAsia="Times New Roman" w:hAnsi="Tahoma" w:cs="Tahoma"/>
          <w:color w:val="222222"/>
          <w:sz w:val="24"/>
          <w:szCs w:val="24"/>
          <w:lang w:eastAsia="uk-UA"/>
        </w:rPr>
        <w:t>,</w:t>
      </w:r>
      <w:r w:rsidR="00A84194" w:rsidRPr="00481EBD">
        <w:rPr>
          <w:rFonts w:ascii="Tahoma" w:eastAsia="Times New Roman" w:hAnsi="Tahoma" w:cs="Tahoma"/>
          <w:color w:val="222222"/>
          <w:sz w:val="24"/>
          <w:szCs w:val="24"/>
          <w:lang w:eastAsia="uk-UA"/>
        </w:rPr>
        <w:t xml:space="preserve"> </w:t>
      </w:r>
      <w:r w:rsidR="009C41E7" w:rsidRPr="00481EBD">
        <w:rPr>
          <w:rFonts w:ascii="Tahoma" w:eastAsia="Times New Roman" w:hAnsi="Tahoma" w:cs="Tahoma"/>
          <w:color w:val="222222"/>
          <w:sz w:val="24"/>
          <w:szCs w:val="24"/>
          <w:lang w:eastAsia="uk-UA"/>
        </w:rPr>
        <w:t>проведення ЕКО</w:t>
      </w:r>
      <w:r w:rsidR="006D340F">
        <w:rPr>
          <w:rFonts w:ascii="Tahoma" w:eastAsia="Times New Roman" w:hAnsi="Tahoma" w:cs="Tahoma"/>
          <w:color w:val="222222"/>
          <w:sz w:val="24"/>
          <w:szCs w:val="24"/>
          <w:lang w:eastAsia="uk-UA"/>
        </w:rPr>
        <w:t xml:space="preserve">, </w:t>
      </w:r>
      <w:r w:rsidR="009C41E7" w:rsidRPr="00481EBD">
        <w:rPr>
          <w:rFonts w:ascii="Tahoma" w:eastAsia="Times New Roman" w:hAnsi="Tahoma" w:cs="Tahoma"/>
          <w:color w:val="222222"/>
          <w:sz w:val="24"/>
          <w:szCs w:val="24"/>
          <w:lang w:eastAsia="uk-UA"/>
        </w:rPr>
        <w:t xml:space="preserve"> </w:t>
      </w:r>
      <w:r w:rsidR="006D340F" w:rsidRPr="00335355">
        <w:rPr>
          <w:rFonts w:ascii="Tahoma" w:eastAsia="Times New Roman" w:hAnsi="Tahoma" w:cs="Tahoma"/>
          <w:color w:val="222222"/>
          <w:sz w:val="24"/>
          <w:szCs w:val="24"/>
          <w:lang w:eastAsia="uk-UA"/>
        </w:rPr>
        <w:t xml:space="preserve">порушення права на </w:t>
      </w:r>
      <w:r w:rsidR="00924BF0">
        <w:rPr>
          <w:rFonts w:ascii="Tahoma" w:eastAsia="Times New Roman" w:hAnsi="Tahoma" w:cs="Tahoma"/>
          <w:color w:val="222222"/>
          <w:sz w:val="24"/>
          <w:szCs w:val="24"/>
          <w:lang w:eastAsia="uk-UA"/>
        </w:rPr>
        <w:t xml:space="preserve">отримання </w:t>
      </w:r>
      <w:r w:rsidR="009C41E7" w:rsidRPr="00481EBD">
        <w:rPr>
          <w:rFonts w:ascii="Tahoma" w:eastAsia="Times New Roman" w:hAnsi="Tahoma" w:cs="Tahoma"/>
          <w:color w:val="222222"/>
          <w:sz w:val="24"/>
          <w:szCs w:val="24"/>
          <w:lang w:eastAsia="uk-UA"/>
        </w:rPr>
        <w:t xml:space="preserve"> медичної допомоги</w:t>
      </w:r>
      <w:r w:rsidR="009C41E7" w:rsidRPr="00481EBD">
        <w:rPr>
          <w:rFonts w:ascii="Tahoma" w:eastAsia="Times New Roman" w:hAnsi="Tahoma" w:cs="Tahoma"/>
          <w:color w:val="222222"/>
          <w:sz w:val="24"/>
          <w:szCs w:val="24"/>
          <w:lang w:val="ru-RU" w:eastAsia="uk-UA"/>
        </w:rPr>
        <w:t xml:space="preserve"> </w:t>
      </w:r>
      <w:r w:rsidR="009C41E7" w:rsidRPr="00481EBD">
        <w:rPr>
          <w:rFonts w:ascii="Tahoma" w:eastAsia="Times New Roman" w:hAnsi="Tahoma" w:cs="Tahoma"/>
          <w:color w:val="222222"/>
          <w:sz w:val="24"/>
          <w:szCs w:val="24"/>
          <w:lang w:eastAsia="uk-UA"/>
        </w:rPr>
        <w:t>особам, віднесеним до цільової групи</w:t>
      </w:r>
      <w:r w:rsidR="00F4264F" w:rsidRPr="00481EBD">
        <w:rPr>
          <w:rFonts w:ascii="Tahoma" w:eastAsia="Times New Roman" w:hAnsi="Tahoma" w:cs="Tahoma"/>
          <w:color w:val="222222"/>
          <w:sz w:val="24"/>
          <w:szCs w:val="24"/>
          <w:lang w:eastAsia="uk-UA"/>
        </w:rPr>
        <w:t>);</w:t>
      </w:r>
      <w:r w:rsidR="00481EBD">
        <w:rPr>
          <w:rFonts w:ascii="Tahoma" w:hAnsi="Tahoma" w:cs="Tahoma"/>
          <w:sz w:val="24"/>
          <w:szCs w:val="24"/>
          <w:lang w:eastAsia="ru-RU"/>
        </w:rPr>
        <w:t xml:space="preserve"> </w:t>
      </w:r>
    </w:p>
    <w:p w:rsidR="002520DE" w:rsidRPr="00335355" w:rsidRDefault="006D340F" w:rsidP="00481EBD">
      <w:pPr>
        <w:pStyle w:val="aa"/>
        <w:numPr>
          <w:ilvl w:val="0"/>
          <w:numId w:val="20"/>
        </w:numPr>
        <w:shd w:val="clear" w:color="auto" w:fill="FFFFFF"/>
        <w:spacing w:after="0" w:line="240" w:lineRule="auto"/>
        <w:ind w:left="567"/>
        <w:jc w:val="both"/>
        <w:rPr>
          <w:rFonts w:ascii="Tahoma" w:eastAsia="Times New Roman" w:hAnsi="Tahoma" w:cs="Tahoma"/>
          <w:color w:val="222222"/>
          <w:sz w:val="24"/>
          <w:szCs w:val="24"/>
          <w:lang w:eastAsia="uk-UA"/>
        </w:rPr>
      </w:pPr>
      <w:r>
        <w:rPr>
          <w:rFonts w:ascii="Tahoma" w:hAnsi="Tahoma" w:cs="Tahoma"/>
          <w:sz w:val="24"/>
          <w:szCs w:val="24"/>
          <w:lang w:eastAsia="ru-RU"/>
        </w:rPr>
        <w:t>порушення безперервності</w:t>
      </w:r>
      <w:r w:rsidR="007003D5" w:rsidRPr="00481EBD">
        <w:rPr>
          <w:rFonts w:ascii="Tahoma" w:hAnsi="Tahoma" w:cs="Tahoma"/>
          <w:sz w:val="24"/>
          <w:szCs w:val="24"/>
          <w:lang w:eastAsia="ru-RU"/>
        </w:rPr>
        <w:t xml:space="preserve"> лікування</w:t>
      </w:r>
      <w:r w:rsidR="002520DE" w:rsidRPr="00481EBD">
        <w:rPr>
          <w:rFonts w:ascii="Tahoma" w:hAnsi="Tahoma" w:cs="Tahoma"/>
          <w:sz w:val="24"/>
          <w:szCs w:val="24"/>
          <w:lang w:eastAsia="ru-RU"/>
        </w:rPr>
        <w:t xml:space="preserve"> (</w:t>
      </w:r>
      <w:r w:rsidR="00E02F31" w:rsidRPr="00481EBD">
        <w:rPr>
          <w:rFonts w:ascii="Tahoma" w:hAnsi="Tahoma" w:cs="Tahoma"/>
          <w:sz w:val="24"/>
          <w:szCs w:val="24"/>
          <w:lang w:eastAsia="ru-RU"/>
        </w:rPr>
        <w:t xml:space="preserve">в тому числі, але не виключно: </w:t>
      </w:r>
      <w:r w:rsidR="002520DE" w:rsidRPr="00481EBD">
        <w:rPr>
          <w:rFonts w:ascii="Tahoma" w:eastAsia="Times New Roman" w:hAnsi="Tahoma" w:cs="Tahoma"/>
          <w:color w:val="222222"/>
          <w:sz w:val="24"/>
          <w:szCs w:val="24"/>
          <w:lang w:eastAsia="uk-UA"/>
        </w:rPr>
        <w:t>відмова у видачі АРТ</w:t>
      </w:r>
      <w:r w:rsidR="00481EBD" w:rsidRPr="00481EBD">
        <w:rPr>
          <w:rFonts w:ascii="Tahoma" w:eastAsia="Times New Roman" w:hAnsi="Tahoma" w:cs="Tahoma"/>
          <w:color w:val="222222"/>
          <w:sz w:val="24"/>
          <w:szCs w:val="24"/>
          <w:lang w:val="ru-RU" w:eastAsia="uk-UA"/>
        </w:rPr>
        <w:t>, ЗПТ,</w:t>
      </w:r>
      <w:r w:rsidR="002520DE" w:rsidRPr="00481EBD">
        <w:rPr>
          <w:rFonts w:ascii="Tahoma" w:eastAsia="Times New Roman" w:hAnsi="Tahoma" w:cs="Tahoma"/>
          <w:color w:val="222222"/>
          <w:sz w:val="24"/>
          <w:szCs w:val="24"/>
          <w:lang w:eastAsia="uk-UA"/>
        </w:rPr>
        <w:t xml:space="preserve"> проведенн</w:t>
      </w:r>
      <w:r w:rsidR="002520DE" w:rsidRPr="00335355">
        <w:rPr>
          <w:rFonts w:ascii="Tahoma" w:eastAsia="Times New Roman" w:hAnsi="Tahoma" w:cs="Tahoma"/>
          <w:color w:val="222222"/>
          <w:sz w:val="24"/>
          <w:szCs w:val="24"/>
          <w:lang w:eastAsia="uk-UA"/>
        </w:rPr>
        <w:t>і обстеження</w:t>
      </w:r>
      <w:r w:rsidR="00481EBD" w:rsidRPr="00335355">
        <w:rPr>
          <w:rFonts w:ascii="Tahoma" w:eastAsia="Times New Roman" w:hAnsi="Tahoma" w:cs="Tahoma"/>
          <w:color w:val="222222"/>
          <w:sz w:val="24"/>
          <w:szCs w:val="24"/>
          <w:lang w:val="ru-RU" w:eastAsia="uk-UA"/>
        </w:rPr>
        <w:t xml:space="preserve">, у </w:t>
      </w:r>
      <w:proofErr w:type="spellStart"/>
      <w:r w:rsidR="00481EBD" w:rsidRPr="00335355">
        <w:rPr>
          <w:rFonts w:ascii="Tahoma" w:eastAsia="Times New Roman" w:hAnsi="Tahoma" w:cs="Tahoma"/>
          <w:color w:val="222222"/>
          <w:sz w:val="24"/>
          <w:szCs w:val="24"/>
          <w:lang w:val="ru-RU" w:eastAsia="uk-UA"/>
        </w:rPr>
        <w:t>т.ч</w:t>
      </w:r>
      <w:proofErr w:type="spellEnd"/>
      <w:r w:rsidR="00481EBD" w:rsidRPr="00335355">
        <w:rPr>
          <w:rFonts w:ascii="Tahoma" w:eastAsia="Times New Roman" w:hAnsi="Tahoma" w:cs="Tahoma"/>
          <w:color w:val="222222"/>
          <w:sz w:val="24"/>
          <w:szCs w:val="24"/>
          <w:lang w:val="ru-RU" w:eastAsia="uk-UA"/>
        </w:rPr>
        <w:t xml:space="preserve">. </w:t>
      </w:r>
      <w:r w:rsidR="002520DE" w:rsidRPr="00335355">
        <w:rPr>
          <w:rFonts w:ascii="Tahoma" w:eastAsia="Times New Roman" w:hAnsi="Tahoma" w:cs="Tahoma"/>
          <w:color w:val="222222"/>
          <w:sz w:val="24"/>
          <w:szCs w:val="24"/>
          <w:lang w:eastAsia="uk-UA"/>
        </w:rPr>
        <w:t>в місцях несвободи)</w:t>
      </w:r>
      <w:r w:rsidR="009678AA">
        <w:rPr>
          <w:rFonts w:ascii="Tahoma" w:eastAsia="Times New Roman" w:hAnsi="Tahoma" w:cs="Tahoma"/>
          <w:color w:val="222222"/>
          <w:sz w:val="24"/>
          <w:szCs w:val="24"/>
          <w:lang w:eastAsia="uk-UA"/>
        </w:rPr>
        <w:t>;</w:t>
      </w:r>
    </w:p>
    <w:p w:rsidR="002520DE" w:rsidRPr="002520DE" w:rsidRDefault="007003D5" w:rsidP="00BB0ADC">
      <w:pPr>
        <w:pStyle w:val="aa"/>
        <w:numPr>
          <w:ilvl w:val="0"/>
          <w:numId w:val="20"/>
        </w:numPr>
        <w:shd w:val="clear" w:color="auto" w:fill="FFFFFF"/>
        <w:spacing w:after="0" w:line="240" w:lineRule="auto"/>
        <w:ind w:left="567"/>
        <w:jc w:val="both"/>
        <w:rPr>
          <w:rFonts w:ascii="Tahoma" w:eastAsia="Times New Roman" w:hAnsi="Tahoma" w:cs="Tahoma"/>
          <w:color w:val="222222"/>
          <w:sz w:val="24"/>
          <w:szCs w:val="24"/>
          <w:lang w:eastAsia="uk-UA"/>
        </w:rPr>
      </w:pPr>
      <w:r w:rsidRPr="002520DE">
        <w:rPr>
          <w:rFonts w:ascii="Tahoma" w:hAnsi="Tahoma" w:cs="Tahoma"/>
          <w:sz w:val="24"/>
          <w:szCs w:val="24"/>
          <w:lang w:eastAsia="ru-RU"/>
        </w:rPr>
        <w:t>трудового права</w:t>
      </w:r>
      <w:r w:rsidR="00F4264F" w:rsidRPr="002520DE">
        <w:rPr>
          <w:rFonts w:ascii="Tahoma" w:hAnsi="Tahoma" w:cs="Tahoma"/>
          <w:sz w:val="24"/>
          <w:szCs w:val="24"/>
          <w:lang w:eastAsia="ru-RU"/>
        </w:rPr>
        <w:t xml:space="preserve"> (</w:t>
      </w:r>
      <w:r w:rsidR="00E02F31">
        <w:rPr>
          <w:rFonts w:ascii="Tahoma" w:hAnsi="Tahoma" w:cs="Tahoma"/>
          <w:color w:val="222222"/>
          <w:sz w:val="24"/>
          <w:szCs w:val="24"/>
          <w:shd w:val="clear" w:color="auto" w:fill="FFFFFF"/>
        </w:rPr>
        <w:t>відмова у працевлаштуванні</w:t>
      </w:r>
      <w:r w:rsidR="00F4264F" w:rsidRPr="002520DE">
        <w:rPr>
          <w:rFonts w:ascii="Tahoma" w:hAnsi="Tahoma" w:cs="Tahoma"/>
          <w:color w:val="222222"/>
          <w:sz w:val="24"/>
          <w:szCs w:val="24"/>
          <w:shd w:val="clear" w:color="auto" w:fill="FFFFFF"/>
        </w:rPr>
        <w:t xml:space="preserve"> або звіль</w:t>
      </w:r>
      <w:r w:rsidR="00BA5025">
        <w:rPr>
          <w:rFonts w:ascii="Tahoma" w:hAnsi="Tahoma" w:cs="Tahoma"/>
          <w:color w:val="222222"/>
          <w:sz w:val="24"/>
          <w:szCs w:val="24"/>
          <w:shd w:val="clear" w:color="auto" w:fill="FFFFFF"/>
        </w:rPr>
        <w:t xml:space="preserve">нення з роботи у зв’язку з ВІЛ </w:t>
      </w:r>
      <w:r w:rsidR="00F4264F" w:rsidRPr="002520DE">
        <w:rPr>
          <w:rFonts w:ascii="Tahoma" w:hAnsi="Tahoma" w:cs="Tahoma"/>
          <w:color w:val="222222"/>
          <w:sz w:val="24"/>
          <w:szCs w:val="24"/>
          <w:shd w:val="clear" w:color="auto" w:fill="FFFFFF"/>
        </w:rPr>
        <w:t>-</w:t>
      </w:r>
      <w:r w:rsidR="00BA5025">
        <w:rPr>
          <w:rFonts w:ascii="Tahoma" w:hAnsi="Tahoma" w:cs="Tahoma"/>
          <w:color w:val="222222"/>
          <w:sz w:val="24"/>
          <w:szCs w:val="24"/>
          <w:shd w:val="clear" w:color="auto" w:fill="FFFFFF"/>
        </w:rPr>
        <w:t xml:space="preserve"> </w:t>
      </w:r>
      <w:r w:rsidR="00F4264F" w:rsidRPr="002520DE">
        <w:rPr>
          <w:rFonts w:ascii="Tahoma" w:hAnsi="Tahoma" w:cs="Tahoma"/>
          <w:color w:val="222222"/>
          <w:sz w:val="24"/>
          <w:szCs w:val="24"/>
          <w:shd w:val="clear" w:color="auto" w:fill="FFFFFF"/>
        </w:rPr>
        <w:t>позитивним статусом</w:t>
      </w:r>
      <w:r w:rsidR="007D6895">
        <w:rPr>
          <w:rFonts w:ascii="Tahoma" w:hAnsi="Tahoma" w:cs="Tahoma"/>
          <w:color w:val="222222"/>
          <w:sz w:val="24"/>
          <w:szCs w:val="24"/>
          <w:shd w:val="clear" w:color="auto" w:fill="FFFFFF"/>
        </w:rPr>
        <w:t xml:space="preserve"> або  захворювання</w:t>
      </w:r>
      <w:r w:rsidR="00E84F7E">
        <w:rPr>
          <w:rFonts w:ascii="Tahoma" w:hAnsi="Tahoma" w:cs="Tahoma"/>
          <w:color w:val="222222"/>
          <w:sz w:val="24"/>
          <w:szCs w:val="24"/>
          <w:shd w:val="clear" w:color="auto" w:fill="FFFFFF"/>
        </w:rPr>
        <w:t>м</w:t>
      </w:r>
      <w:r w:rsidR="007D6895">
        <w:rPr>
          <w:rFonts w:ascii="Tahoma" w:hAnsi="Tahoma" w:cs="Tahoma"/>
          <w:color w:val="222222"/>
          <w:sz w:val="24"/>
          <w:szCs w:val="24"/>
          <w:shd w:val="clear" w:color="auto" w:fill="FFFFFF"/>
        </w:rPr>
        <w:t xml:space="preserve"> </w:t>
      </w:r>
      <w:r w:rsidR="00FC2989">
        <w:rPr>
          <w:rFonts w:ascii="Tahoma" w:hAnsi="Tahoma" w:cs="Tahoma"/>
          <w:color w:val="222222"/>
          <w:sz w:val="24"/>
          <w:szCs w:val="24"/>
          <w:shd w:val="clear" w:color="auto" w:fill="FFFFFF"/>
        </w:rPr>
        <w:t>на ТБ</w:t>
      </w:r>
      <w:r w:rsidR="00481EBD">
        <w:rPr>
          <w:rFonts w:ascii="Tahoma" w:hAnsi="Tahoma" w:cs="Tahoma"/>
          <w:color w:val="222222"/>
          <w:sz w:val="24"/>
          <w:szCs w:val="24"/>
          <w:shd w:val="clear" w:color="auto" w:fill="FFFFFF"/>
          <w:lang w:val="ru-RU"/>
        </w:rPr>
        <w:t xml:space="preserve"> </w:t>
      </w:r>
      <w:proofErr w:type="spellStart"/>
      <w:r w:rsidR="00481EBD">
        <w:rPr>
          <w:rFonts w:ascii="Tahoma" w:hAnsi="Tahoma" w:cs="Tahoma"/>
          <w:color w:val="222222"/>
          <w:sz w:val="24"/>
          <w:szCs w:val="24"/>
          <w:shd w:val="clear" w:color="auto" w:fill="FFFFFF"/>
          <w:lang w:val="ru-RU"/>
        </w:rPr>
        <w:t>або</w:t>
      </w:r>
      <w:proofErr w:type="spellEnd"/>
      <w:r w:rsidR="00481EBD">
        <w:rPr>
          <w:rFonts w:ascii="Tahoma" w:hAnsi="Tahoma" w:cs="Tahoma"/>
          <w:color w:val="222222"/>
          <w:sz w:val="24"/>
          <w:szCs w:val="24"/>
          <w:shd w:val="clear" w:color="auto" w:fill="FFFFFF"/>
          <w:lang w:val="ru-RU"/>
        </w:rPr>
        <w:t xml:space="preserve"> </w:t>
      </w:r>
      <w:proofErr w:type="spellStart"/>
      <w:r w:rsidR="00481EBD">
        <w:rPr>
          <w:rFonts w:ascii="Tahoma" w:hAnsi="Tahoma" w:cs="Tahoma"/>
          <w:color w:val="222222"/>
          <w:sz w:val="24"/>
          <w:szCs w:val="24"/>
          <w:shd w:val="clear" w:color="auto" w:fill="FFFFFF"/>
          <w:lang w:val="ru-RU"/>
        </w:rPr>
        <w:t>перебуванням</w:t>
      </w:r>
      <w:proofErr w:type="spellEnd"/>
      <w:r w:rsidR="00481EBD">
        <w:rPr>
          <w:rFonts w:ascii="Tahoma" w:hAnsi="Tahoma" w:cs="Tahoma"/>
          <w:color w:val="222222"/>
          <w:sz w:val="24"/>
          <w:szCs w:val="24"/>
          <w:shd w:val="clear" w:color="auto" w:fill="FFFFFF"/>
          <w:lang w:val="ru-RU"/>
        </w:rPr>
        <w:t xml:space="preserve"> </w:t>
      </w:r>
      <w:r w:rsidR="00F35371">
        <w:rPr>
          <w:rFonts w:ascii="Tahoma" w:hAnsi="Tahoma" w:cs="Tahoma"/>
          <w:color w:val="222222"/>
          <w:sz w:val="24"/>
          <w:szCs w:val="24"/>
          <w:shd w:val="clear" w:color="auto" w:fill="FFFFFF"/>
          <w:lang w:val="ru-RU"/>
        </w:rPr>
        <w:t xml:space="preserve">в </w:t>
      </w:r>
      <w:proofErr w:type="spellStart"/>
      <w:r w:rsidR="00F35371">
        <w:rPr>
          <w:rFonts w:ascii="Tahoma" w:hAnsi="Tahoma" w:cs="Tahoma"/>
          <w:color w:val="222222"/>
          <w:sz w:val="24"/>
          <w:szCs w:val="24"/>
          <w:shd w:val="clear" w:color="auto" w:fill="FFFFFF"/>
          <w:lang w:val="ru-RU"/>
        </w:rPr>
        <w:t>програмі</w:t>
      </w:r>
      <w:proofErr w:type="spellEnd"/>
      <w:r w:rsidR="00F35371">
        <w:rPr>
          <w:rFonts w:ascii="Tahoma" w:hAnsi="Tahoma" w:cs="Tahoma"/>
          <w:color w:val="222222"/>
          <w:sz w:val="24"/>
          <w:szCs w:val="24"/>
          <w:shd w:val="clear" w:color="auto" w:fill="FFFFFF"/>
          <w:lang w:val="ru-RU"/>
        </w:rPr>
        <w:t xml:space="preserve"> </w:t>
      </w:r>
      <w:r w:rsidR="00481EBD">
        <w:rPr>
          <w:rFonts w:ascii="Tahoma" w:hAnsi="Tahoma" w:cs="Tahoma"/>
          <w:color w:val="222222"/>
          <w:sz w:val="24"/>
          <w:szCs w:val="24"/>
          <w:shd w:val="clear" w:color="auto" w:fill="FFFFFF"/>
          <w:lang w:val="ru-RU"/>
        </w:rPr>
        <w:t>ЗПТ</w:t>
      </w:r>
      <w:r w:rsidR="00924BF0">
        <w:rPr>
          <w:rFonts w:ascii="Tahoma" w:hAnsi="Tahoma" w:cs="Tahoma"/>
          <w:color w:val="222222"/>
          <w:sz w:val="24"/>
          <w:szCs w:val="24"/>
          <w:shd w:val="clear" w:color="auto" w:fill="FFFFFF"/>
          <w:lang w:val="ru-RU"/>
        </w:rPr>
        <w:t>,</w:t>
      </w:r>
      <w:r w:rsidR="006D340F">
        <w:rPr>
          <w:rFonts w:ascii="Tahoma" w:hAnsi="Tahoma" w:cs="Tahoma"/>
          <w:color w:val="222222"/>
          <w:sz w:val="24"/>
          <w:szCs w:val="24"/>
          <w:shd w:val="clear" w:color="auto" w:fill="FFFFFF"/>
          <w:lang w:val="ru-RU"/>
        </w:rPr>
        <w:t xml:space="preserve"> </w:t>
      </w:r>
      <w:proofErr w:type="spellStart"/>
      <w:r w:rsidR="006D340F">
        <w:rPr>
          <w:rFonts w:ascii="Tahoma" w:hAnsi="Tahoma" w:cs="Tahoma"/>
          <w:color w:val="222222"/>
          <w:sz w:val="24"/>
          <w:szCs w:val="24"/>
          <w:shd w:val="clear" w:color="auto" w:fill="FFFFFF"/>
          <w:lang w:val="ru-RU"/>
        </w:rPr>
        <w:t>тощо</w:t>
      </w:r>
      <w:proofErr w:type="spellEnd"/>
      <w:r w:rsidR="002520DE">
        <w:rPr>
          <w:rFonts w:ascii="Tahoma" w:hAnsi="Tahoma" w:cs="Tahoma"/>
          <w:color w:val="222222"/>
          <w:sz w:val="24"/>
          <w:szCs w:val="24"/>
          <w:shd w:val="clear" w:color="auto" w:fill="FFFFFF"/>
        </w:rPr>
        <w:t>)</w:t>
      </w:r>
      <w:r w:rsidRPr="002520DE">
        <w:rPr>
          <w:rFonts w:ascii="Tahoma" w:hAnsi="Tahoma" w:cs="Tahoma"/>
          <w:sz w:val="24"/>
          <w:szCs w:val="24"/>
          <w:lang w:eastAsia="ru-RU"/>
        </w:rPr>
        <w:t>;</w:t>
      </w:r>
    </w:p>
    <w:p w:rsidR="006D340F" w:rsidRDefault="007003D5" w:rsidP="000A6191">
      <w:pPr>
        <w:pStyle w:val="aa"/>
        <w:numPr>
          <w:ilvl w:val="0"/>
          <w:numId w:val="20"/>
        </w:numPr>
        <w:shd w:val="clear" w:color="auto" w:fill="FFFFFF"/>
        <w:spacing w:after="0" w:line="240" w:lineRule="auto"/>
        <w:ind w:left="567"/>
        <w:jc w:val="both"/>
        <w:rPr>
          <w:rFonts w:ascii="Tahoma" w:eastAsia="Times New Roman" w:hAnsi="Tahoma" w:cs="Tahoma"/>
          <w:color w:val="222222"/>
          <w:sz w:val="24"/>
          <w:szCs w:val="24"/>
          <w:lang w:eastAsia="uk-UA"/>
        </w:rPr>
      </w:pPr>
      <w:r w:rsidRPr="00B726C1">
        <w:rPr>
          <w:rFonts w:ascii="Tahoma" w:hAnsi="Tahoma" w:cs="Tahoma"/>
          <w:sz w:val="24"/>
          <w:szCs w:val="24"/>
          <w:lang w:eastAsia="ru-RU"/>
        </w:rPr>
        <w:t>гендерної рівності та правопорушень пов'язаних з цим</w:t>
      </w:r>
      <w:r w:rsidR="000859DF" w:rsidRPr="00B726C1">
        <w:rPr>
          <w:rFonts w:ascii="Tahoma" w:hAnsi="Tahoma" w:cs="Tahoma"/>
          <w:sz w:val="24"/>
          <w:szCs w:val="24"/>
          <w:lang w:eastAsia="ru-RU"/>
        </w:rPr>
        <w:t xml:space="preserve"> (</w:t>
      </w:r>
      <w:r w:rsidR="002144EC" w:rsidRPr="00F4264F">
        <w:rPr>
          <w:rFonts w:ascii="Tahoma" w:hAnsi="Tahoma" w:cs="Tahoma"/>
          <w:sz w:val="24"/>
          <w:szCs w:val="24"/>
          <w:lang w:eastAsia="ru-RU"/>
        </w:rPr>
        <w:t xml:space="preserve">в тому числі, але не виключно: </w:t>
      </w:r>
      <w:r w:rsidR="000859DF" w:rsidRPr="00B726C1">
        <w:rPr>
          <w:rFonts w:ascii="Tahoma" w:eastAsia="Times New Roman" w:hAnsi="Tahoma" w:cs="Tahoma"/>
          <w:color w:val="222222"/>
          <w:sz w:val="24"/>
          <w:szCs w:val="24"/>
          <w:lang w:eastAsia="uk-UA"/>
        </w:rPr>
        <w:t>порушення прав ЧСЧ</w:t>
      </w:r>
      <w:r w:rsidR="005C7601">
        <w:rPr>
          <w:rFonts w:ascii="Tahoma" w:eastAsia="Times New Roman" w:hAnsi="Tahoma" w:cs="Tahoma"/>
          <w:color w:val="222222"/>
          <w:sz w:val="24"/>
          <w:szCs w:val="24"/>
          <w:lang w:eastAsia="uk-UA"/>
        </w:rPr>
        <w:t>, ТГ</w:t>
      </w:r>
      <w:r w:rsidR="00CD5DE0">
        <w:rPr>
          <w:rFonts w:ascii="Tahoma" w:eastAsia="Times New Roman" w:hAnsi="Tahoma" w:cs="Tahoma"/>
          <w:color w:val="222222"/>
          <w:sz w:val="24"/>
          <w:szCs w:val="24"/>
          <w:lang w:eastAsia="uk-UA"/>
        </w:rPr>
        <w:t>,</w:t>
      </w:r>
      <w:r w:rsidR="000859DF" w:rsidRPr="00B726C1">
        <w:rPr>
          <w:rFonts w:ascii="Tahoma" w:eastAsia="Times New Roman" w:hAnsi="Tahoma" w:cs="Tahoma"/>
          <w:color w:val="222222"/>
          <w:sz w:val="24"/>
          <w:szCs w:val="24"/>
          <w:lang w:eastAsia="uk-UA"/>
        </w:rPr>
        <w:t xml:space="preserve"> з</w:t>
      </w:r>
      <w:r w:rsidR="00012216">
        <w:rPr>
          <w:rFonts w:ascii="Tahoma" w:eastAsia="Times New Roman" w:hAnsi="Tahoma" w:cs="Tahoma"/>
          <w:color w:val="222222"/>
          <w:sz w:val="24"/>
          <w:szCs w:val="24"/>
          <w:lang w:eastAsia="uk-UA"/>
        </w:rPr>
        <w:t>ахист прав жінок та дітей</w:t>
      </w:r>
      <w:r w:rsidR="00481EBD" w:rsidRPr="00632F96">
        <w:rPr>
          <w:rFonts w:ascii="Tahoma" w:eastAsia="Times New Roman" w:hAnsi="Tahoma" w:cs="Tahoma"/>
          <w:color w:val="222222"/>
          <w:sz w:val="24"/>
          <w:szCs w:val="24"/>
          <w:lang w:eastAsia="uk-UA"/>
        </w:rPr>
        <w:t>, які належать до цільової групи</w:t>
      </w:r>
      <w:r w:rsidR="00375AFA" w:rsidRPr="00B726C1">
        <w:rPr>
          <w:rFonts w:ascii="Tahoma" w:eastAsia="Times New Roman" w:hAnsi="Tahoma" w:cs="Tahoma"/>
          <w:color w:val="222222"/>
          <w:sz w:val="24"/>
          <w:szCs w:val="24"/>
          <w:lang w:eastAsia="uk-UA"/>
        </w:rPr>
        <w:t>)</w:t>
      </w:r>
      <w:r w:rsidR="00BA5025">
        <w:rPr>
          <w:rFonts w:ascii="Tahoma" w:eastAsia="Times New Roman" w:hAnsi="Tahoma" w:cs="Tahoma"/>
          <w:color w:val="222222"/>
          <w:sz w:val="24"/>
          <w:szCs w:val="24"/>
          <w:lang w:eastAsia="uk-UA"/>
        </w:rPr>
        <w:t>;</w:t>
      </w:r>
    </w:p>
    <w:p w:rsidR="00CE6F7D" w:rsidRPr="000A6191" w:rsidRDefault="00BA5025" w:rsidP="000A6191">
      <w:pPr>
        <w:pStyle w:val="aa"/>
        <w:numPr>
          <w:ilvl w:val="0"/>
          <w:numId w:val="20"/>
        </w:numPr>
        <w:shd w:val="clear" w:color="auto" w:fill="FFFFFF"/>
        <w:spacing w:after="0" w:line="240" w:lineRule="auto"/>
        <w:ind w:left="567"/>
        <w:jc w:val="both"/>
        <w:rPr>
          <w:rFonts w:ascii="Tahoma" w:eastAsia="Times New Roman" w:hAnsi="Tahoma" w:cs="Tahoma"/>
          <w:color w:val="222222"/>
          <w:sz w:val="24"/>
          <w:szCs w:val="24"/>
          <w:lang w:eastAsia="uk-UA"/>
        </w:rPr>
      </w:pPr>
      <w:r w:rsidRPr="000A6191">
        <w:rPr>
          <w:rFonts w:ascii="Tahoma" w:hAnsi="Tahoma" w:cs="Tahoma"/>
          <w:sz w:val="24"/>
          <w:szCs w:val="24"/>
          <w:lang w:eastAsia="ru-RU"/>
        </w:rPr>
        <w:t>в сфері кримінально</w:t>
      </w:r>
      <w:r w:rsidR="00A4377F" w:rsidRPr="000A6191">
        <w:rPr>
          <w:rFonts w:ascii="Tahoma" w:hAnsi="Tahoma" w:cs="Tahoma"/>
          <w:sz w:val="24"/>
          <w:szCs w:val="24"/>
          <w:lang w:eastAsia="ru-RU"/>
        </w:rPr>
        <w:t>го та адміністративного права (</w:t>
      </w:r>
      <w:r w:rsidR="00E84F7E" w:rsidRPr="000A6191">
        <w:rPr>
          <w:rFonts w:ascii="Tahoma" w:eastAsia="Times New Roman" w:hAnsi="Tahoma" w:cs="Tahoma"/>
          <w:color w:val="222222"/>
          <w:sz w:val="24"/>
          <w:szCs w:val="24"/>
          <w:lang w:eastAsia="uk-UA"/>
        </w:rPr>
        <w:t>захист</w:t>
      </w:r>
      <w:r w:rsidR="00A4377F" w:rsidRPr="000A6191">
        <w:rPr>
          <w:rFonts w:ascii="Tahoma" w:eastAsia="Times New Roman" w:hAnsi="Tahoma" w:cs="Tahoma"/>
          <w:color w:val="222222"/>
          <w:sz w:val="24"/>
          <w:szCs w:val="24"/>
          <w:lang w:eastAsia="uk-UA"/>
        </w:rPr>
        <w:t xml:space="preserve"> </w:t>
      </w:r>
      <w:r w:rsidR="00335355" w:rsidRPr="000A6191">
        <w:rPr>
          <w:rFonts w:ascii="Tahoma" w:eastAsia="Times New Roman" w:hAnsi="Tahoma" w:cs="Tahoma"/>
          <w:color w:val="222222"/>
          <w:sz w:val="24"/>
          <w:szCs w:val="24"/>
          <w:lang w:eastAsia="uk-UA"/>
        </w:rPr>
        <w:t>порушених</w:t>
      </w:r>
      <w:r w:rsidR="006D340F">
        <w:rPr>
          <w:rFonts w:ascii="Tahoma" w:eastAsia="Times New Roman" w:hAnsi="Tahoma" w:cs="Tahoma"/>
          <w:color w:val="222222"/>
          <w:sz w:val="24"/>
          <w:szCs w:val="24"/>
          <w:lang w:eastAsia="uk-UA"/>
        </w:rPr>
        <w:t>,</w:t>
      </w:r>
      <w:r w:rsidR="00335355" w:rsidRPr="000A6191">
        <w:rPr>
          <w:rFonts w:ascii="Tahoma" w:eastAsia="Times New Roman" w:hAnsi="Tahoma" w:cs="Tahoma"/>
          <w:color w:val="222222"/>
          <w:sz w:val="24"/>
          <w:szCs w:val="24"/>
          <w:lang w:eastAsia="uk-UA"/>
        </w:rPr>
        <w:t xml:space="preserve"> </w:t>
      </w:r>
      <w:r w:rsidR="006D340F" w:rsidRPr="000A6191">
        <w:rPr>
          <w:rFonts w:ascii="Tahoma" w:eastAsia="Times New Roman" w:hAnsi="Tahoma" w:cs="Tahoma"/>
          <w:color w:val="222222"/>
          <w:sz w:val="24"/>
          <w:szCs w:val="24"/>
          <w:lang w:eastAsia="uk-UA"/>
        </w:rPr>
        <w:t>у випадках притягнення до кримінальної або адміністративної відповідальності</w:t>
      </w:r>
      <w:r w:rsidR="006D340F">
        <w:rPr>
          <w:rFonts w:ascii="Tahoma" w:eastAsia="Times New Roman" w:hAnsi="Tahoma" w:cs="Tahoma"/>
          <w:color w:val="222222"/>
          <w:sz w:val="24"/>
          <w:szCs w:val="24"/>
          <w:lang w:eastAsia="uk-UA"/>
        </w:rPr>
        <w:t>,</w:t>
      </w:r>
      <w:r w:rsidR="006D340F" w:rsidRPr="000A6191">
        <w:rPr>
          <w:rFonts w:ascii="Tahoma" w:eastAsia="Times New Roman" w:hAnsi="Tahoma" w:cs="Tahoma"/>
          <w:color w:val="222222"/>
          <w:sz w:val="24"/>
          <w:szCs w:val="24"/>
          <w:lang w:eastAsia="uk-UA"/>
        </w:rPr>
        <w:t xml:space="preserve"> </w:t>
      </w:r>
      <w:r w:rsidRPr="000A6191">
        <w:rPr>
          <w:rFonts w:ascii="Tahoma" w:eastAsia="Times New Roman" w:hAnsi="Tahoma" w:cs="Tahoma"/>
          <w:color w:val="222222"/>
          <w:sz w:val="24"/>
          <w:szCs w:val="24"/>
          <w:lang w:eastAsia="uk-UA"/>
        </w:rPr>
        <w:t xml:space="preserve">прав </w:t>
      </w:r>
      <w:r w:rsidR="00A4377F" w:rsidRPr="000A6191">
        <w:rPr>
          <w:rFonts w:ascii="Tahoma" w:eastAsia="Times New Roman" w:hAnsi="Tahoma" w:cs="Tahoma"/>
          <w:color w:val="222222"/>
          <w:sz w:val="24"/>
          <w:szCs w:val="24"/>
          <w:lang w:eastAsia="uk-UA"/>
        </w:rPr>
        <w:t xml:space="preserve">осіб, які знаходяться </w:t>
      </w:r>
      <w:r w:rsidR="00A15880" w:rsidRPr="000A6191">
        <w:rPr>
          <w:rFonts w:ascii="Tahoma" w:eastAsia="Times New Roman" w:hAnsi="Tahoma" w:cs="Tahoma"/>
          <w:color w:val="222222"/>
          <w:sz w:val="24"/>
          <w:szCs w:val="24"/>
          <w:lang w:eastAsia="uk-UA"/>
        </w:rPr>
        <w:t xml:space="preserve">в програмі </w:t>
      </w:r>
      <w:r w:rsidR="00A4377F" w:rsidRPr="000A6191">
        <w:rPr>
          <w:rFonts w:ascii="Tahoma" w:eastAsia="Times New Roman" w:hAnsi="Tahoma" w:cs="Tahoma"/>
          <w:color w:val="222222"/>
          <w:sz w:val="24"/>
          <w:szCs w:val="24"/>
          <w:lang w:eastAsia="uk-UA"/>
        </w:rPr>
        <w:t>ЗПТ</w:t>
      </w:r>
      <w:r w:rsidR="00CD5DE0">
        <w:rPr>
          <w:rFonts w:ascii="Tahoma" w:eastAsia="Times New Roman" w:hAnsi="Tahoma" w:cs="Tahoma"/>
          <w:color w:val="222222"/>
          <w:sz w:val="24"/>
          <w:szCs w:val="24"/>
          <w:lang w:eastAsia="uk-UA"/>
        </w:rPr>
        <w:t>,</w:t>
      </w:r>
      <w:r w:rsidR="00A4377F" w:rsidRPr="000A6191">
        <w:rPr>
          <w:rFonts w:ascii="Tahoma" w:eastAsia="Times New Roman" w:hAnsi="Tahoma" w:cs="Tahoma"/>
          <w:color w:val="222222"/>
          <w:sz w:val="24"/>
          <w:szCs w:val="24"/>
          <w:lang w:eastAsia="uk-UA"/>
        </w:rPr>
        <w:t xml:space="preserve"> </w:t>
      </w:r>
      <w:r w:rsidR="008D4825" w:rsidRPr="000A6191">
        <w:rPr>
          <w:rFonts w:ascii="Tahoma" w:eastAsia="Times New Roman" w:hAnsi="Tahoma" w:cs="Tahoma"/>
          <w:color w:val="222222"/>
          <w:sz w:val="24"/>
          <w:szCs w:val="24"/>
          <w:lang w:eastAsia="uk-UA"/>
        </w:rPr>
        <w:t>секс-працівників, ЧСЧ</w:t>
      </w:r>
      <w:r w:rsidR="006D340F">
        <w:rPr>
          <w:rFonts w:ascii="Tahoma" w:eastAsia="Times New Roman" w:hAnsi="Tahoma" w:cs="Tahoma"/>
          <w:color w:val="222222"/>
          <w:sz w:val="24"/>
          <w:szCs w:val="24"/>
          <w:lang w:eastAsia="uk-UA"/>
        </w:rPr>
        <w:t>, ТГ</w:t>
      </w:r>
      <w:r w:rsidR="00F11DE4" w:rsidRPr="000A6191">
        <w:rPr>
          <w:rFonts w:ascii="Tahoma" w:eastAsia="Times New Roman" w:hAnsi="Tahoma" w:cs="Tahoma"/>
          <w:color w:val="222222"/>
          <w:sz w:val="24"/>
          <w:szCs w:val="24"/>
          <w:lang w:eastAsia="uk-UA"/>
        </w:rPr>
        <w:t xml:space="preserve">); </w:t>
      </w:r>
    </w:p>
    <w:p w:rsidR="008D4825" w:rsidRPr="00B726C1" w:rsidRDefault="008D4825" w:rsidP="00BB0ADC">
      <w:pPr>
        <w:pStyle w:val="aa"/>
        <w:numPr>
          <w:ilvl w:val="0"/>
          <w:numId w:val="20"/>
        </w:numPr>
        <w:shd w:val="clear" w:color="auto" w:fill="FFFFFF"/>
        <w:spacing w:after="0" w:line="240" w:lineRule="auto"/>
        <w:ind w:left="567"/>
        <w:jc w:val="both"/>
        <w:rPr>
          <w:rFonts w:ascii="Tahoma" w:eastAsia="Times New Roman" w:hAnsi="Tahoma" w:cs="Tahoma"/>
          <w:color w:val="222222"/>
          <w:sz w:val="24"/>
          <w:szCs w:val="24"/>
          <w:lang w:eastAsia="uk-UA"/>
        </w:rPr>
      </w:pPr>
      <w:r>
        <w:rPr>
          <w:rFonts w:ascii="Tahoma" w:hAnsi="Tahoma" w:cs="Tahoma"/>
          <w:sz w:val="24"/>
          <w:szCs w:val="24"/>
          <w:lang w:eastAsia="ru-RU"/>
        </w:rPr>
        <w:t xml:space="preserve">щодо заборони катувань, нелюдського </w:t>
      </w:r>
      <w:r w:rsidR="00335355">
        <w:rPr>
          <w:rFonts w:ascii="Tahoma" w:hAnsi="Tahoma" w:cs="Tahoma"/>
          <w:sz w:val="24"/>
          <w:szCs w:val="24"/>
          <w:lang w:eastAsia="ru-RU"/>
        </w:rPr>
        <w:t>або</w:t>
      </w:r>
      <w:r>
        <w:rPr>
          <w:rFonts w:ascii="Tahoma" w:hAnsi="Tahoma" w:cs="Tahoma"/>
          <w:sz w:val="24"/>
          <w:szCs w:val="24"/>
          <w:lang w:eastAsia="ru-RU"/>
        </w:rPr>
        <w:t xml:space="preserve"> такого</w:t>
      </w:r>
      <w:r w:rsidR="00E84F7E">
        <w:rPr>
          <w:rFonts w:ascii="Tahoma" w:hAnsi="Tahoma" w:cs="Tahoma"/>
          <w:sz w:val="24"/>
          <w:szCs w:val="24"/>
          <w:lang w:eastAsia="ru-RU"/>
        </w:rPr>
        <w:t>,</w:t>
      </w:r>
      <w:r>
        <w:rPr>
          <w:rFonts w:ascii="Tahoma" w:hAnsi="Tahoma" w:cs="Tahoma"/>
          <w:sz w:val="24"/>
          <w:szCs w:val="24"/>
          <w:lang w:eastAsia="ru-RU"/>
        </w:rPr>
        <w:t xml:space="preserve"> що принижує честь і гідність, поводження або покарань щодо </w:t>
      </w:r>
      <w:r w:rsidR="00481EBD">
        <w:rPr>
          <w:rFonts w:ascii="Tahoma" w:hAnsi="Tahoma" w:cs="Tahoma"/>
          <w:sz w:val="24"/>
          <w:szCs w:val="24"/>
          <w:lang w:eastAsia="ru-RU"/>
        </w:rPr>
        <w:t xml:space="preserve">осіб, які належать до </w:t>
      </w:r>
      <w:r>
        <w:rPr>
          <w:rFonts w:ascii="Tahoma" w:hAnsi="Tahoma" w:cs="Tahoma"/>
          <w:sz w:val="24"/>
          <w:szCs w:val="24"/>
          <w:lang w:eastAsia="ru-RU"/>
        </w:rPr>
        <w:t>цільових груп.</w:t>
      </w:r>
    </w:p>
    <w:p w:rsidR="007003D5" w:rsidRDefault="007003D5" w:rsidP="00BB0ADC">
      <w:pPr>
        <w:spacing w:after="0" w:line="240" w:lineRule="auto"/>
        <w:contextualSpacing/>
        <w:jc w:val="both"/>
        <w:rPr>
          <w:rFonts w:ascii="Tahoma" w:hAnsi="Tahoma" w:cs="Tahoma"/>
          <w:sz w:val="24"/>
          <w:szCs w:val="24"/>
          <w:lang w:eastAsia="ru-RU"/>
        </w:rPr>
      </w:pPr>
    </w:p>
    <w:p w:rsidR="00F02CE4" w:rsidRDefault="00F02CE4" w:rsidP="00BB0ADC">
      <w:pPr>
        <w:spacing w:after="0" w:line="240" w:lineRule="auto"/>
        <w:contextualSpacing/>
        <w:jc w:val="both"/>
        <w:rPr>
          <w:rFonts w:ascii="Tahoma" w:hAnsi="Tahoma" w:cs="Tahoma"/>
          <w:sz w:val="24"/>
          <w:szCs w:val="24"/>
          <w:lang w:eastAsia="ru-RU"/>
        </w:rPr>
      </w:pPr>
    </w:p>
    <w:p w:rsidR="006555A8" w:rsidRPr="001C2ED3" w:rsidRDefault="002D1ADE" w:rsidP="00BB0ADC">
      <w:pPr>
        <w:spacing w:after="0" w:line="240" w:lineRule="auto"/>
        <w:contextualSpacing/>
        <w:jc w:val="both"/>
        <w:rPr>
          <w:rFonts w:ascii="Tahoma" w:eastAsia="Tahoma" w:hAnsi="Tahoma" w:cs="Tahoma"/>
          <w:b/>
          <w:sz w:val="24"/>
          <w:szCs w:val="24"/>
          <w:lang w:eastAsia="uk-UA"/>
        </w:rPr>
      </w:pPr>
      <w:r>
        <w:rPr>
          <w:rFonts w:ascii="Tahoma" w:eastAsia="Tahoma" w:hAnsi="Tahoma" w:cs="Tahoma"/>
          <w:b/>
          <w:sz w:val="24"/>
          <w:szCs w:val="24"/>
          <w:lang w:eastAsia="uk-UA"/>
        </w:rPr>
        <w:t>Основні в</w:t>
      </w:r>
      <w:r w:rsidR="00B62530" w:rsidRPr="001C2ED3">
        <w:rPr>
          <w:rFonts w:ascii="Tahoma" w:eastAsia="Tahoma" w:hAnsi="Tahoma" w:cs="Tahoma"/>
          <w:b/>
          <w:sz w:val="24"/>
          <w:szCs w:val="24"/>
          <w:lang w:eastAsia="uk-UA"/>
        </w:rPr>
        <w:t>иди діяльності:</w:t>
      </w:r>
      <w:r w:rsidR="00777419">
        <w:rPr>
          <w:rFonts w:ascii="Tahoma" w:eastAsia="Tahoma" w:hAnsi="Tahoma" w:cs="Tahoma"/>
          <w:b/>
          <w:sz w:val="24"/>
          <w:szCs w:val="24"/>
          <w:lang w:eastAsia="uk-UA"/>
        </w:rPr>
        <w:t xml:space="preserve"> </w:t>
      </w:r>
    </w:p>
    <w:p w:rsidR="00777419" w:rsidRDefault="00777419" w:rsidP="00777419">
      <w:pPr>
        <w:pStyle w:val="aa"/>
        <w:spacing w:after="0" w:line="240" w:lineRule="auto"/>
        <w:jc w:val="both"/>
        <w:rPr>
          <w:rFonts w:ascii="Tahoma" w:hAnsi="Tahoma" w:cs="Tahoma"/>
          <w:sz w:val="24"/>
          <w:szCs w:val="24"/>
        </w:rPr>
      </w:pPr>
    </w:p>
    <w:p w:rsidR="00777419" w:rsidRPr="003A2CC0" w:rsidRDefault="00777419" w:rsidP="0075688E">
      <w:pPr>
        <w:pStyle w:val="aa"/>
        <w:numPr>
          <w:ilvl w:val="0"/>
          <w:numId w:val="24"/>
        </w:numPr>
        <w:spacing w:after="0" w:line="240" w:lineRule="auto"/>
        <w:jc w:val="both"/>
        <w:rPr>
          <w:rFonts w:ascii="Tahoma" w:hAnsi="Tahoma" w:cs="Tahoma"/>
          <w:sz w:val="24"/>
          <w:szCs w:val="24"/>
        </w:rPr>
      </w:pPr>
      <w:r w:rsidRPr="00F871FE">
        <w:rPr>
          <w:rFonts w:ascii="Tahoma" w:hAnsi="Tahoma" w:cs="Tahoma"/>
          <w:sz w:val="24"/>
          <w:szCs w:val="24"/>
        </w:rPr>
        <w:t>Реалізація</w:t>
      </w:r>
      <w:r w:rsidR="00B033A3" w:rsidRPr="00F871FE">
        <w:rPr>
          <w:rFonts w:ascii="Tahoma" w:hAnsi="Tahoma" w:cs="Tahoma"/>
          <w:sz w:val="24"/>
          <w:szCs w:val="24"/>
        </w:rPr>
        <w:t xml:space="preserve"> </w:t>
      </w:r>
      <w:r w:rsidR="003703DB">
        <w:rPr>
          <w:rFonts w:ascii="Tahoma" w:hAnsi="Tahoma" w:cs="Tahoma"/>
          <w:sz w:val="24"/>
          <w:szCs w:val="24"/>
        </w:rPr>
        <w:t xml:space="preserve">практичних </w:t>
      </w:r>
      <w:r w:rsidRPr="00F871FE">
        <w:rPr>
          <w:rFonts w:ascii="Tahoma" w:hAnsi="Tahoma" w:cs="Tahoma"/>
          <w:sz w:val="24"/>
          <w:szCs w:val="24"/>
        </w:rPr>
        <w:t>кейсів</w:t>
      </w:r>
      <w:r w:rsidR="00F11DE4" w:rsidRPr="00F11DE4">
        <w:rPr>
          <w:rFonts w:ascii="Tahoma" w:hAnsi="Tahoma" w:cs="Tahoma"/>
          <w:sz w:val="24"/>
          <w:szCs w:val="24"/>
        </w:rPr>
        <w:t xml:space="preserve"> </w:t>
      </w:r>
      <w:r w:rsidR="00F11DE4">
        <w:rPr>
          <w:rFonts w:ascii="Tahoma" w:hAnsi="Tahoma" w:cs="Tahoma"/>
          <w:sz w:val="24"/>
          <w:szCs w:val="24"/>
        </w:rPr>
        <w:t>юридичного супроводу</w:t>
      </w:r>
      <w:r w:rsidR="005B3E69">
        <w:rPr>
          <w:rFonts w:ascii="Tahoma" w:hAnsi="Tahoma" w:cs="Tahoma"/>
          <w:sz w:val="24"/>
          <w:szCs w:val="24"/>
        </w:rPr>
        <w:t>,</w:t>
      </w:r>
      <w:r w:rsidRPr="00F871FE">
        <w:rPr>
          <w:rFonts w:ascii="Tahoma" w:hAnsi="Tahoma" w:cs="Tahoma"/>
          <w:sz w:val="24"/>
          <w:szCs w:val="24"/>
        </w:rPr>
        <w:t xml:space="preserve"> направлених </w:t>
      </w:r>
      <w:r w:rsidR="00B033A3" w:rsidRPr="00F871FE">
        <w:rPr>
          <w:rFonts w:ascii="Tahoma" w:hAnsi="Tahoma" w:cs="Tahoma"/>
          <w:sz w:val="24"/>
          <w:szCs w:val="24"/>
        </w:rPr>
        <w:t xml:space="preserve">на </w:t>
      </w:r>
      <w:r w:rsidR="00CD56E2">
        <w:rPr>
          <w:rFonts w:ascii="Tahoma" w:hAnsi="Tahoma" w:cs="Tahoma"/>
          <w:sz w:val="24"/>
          <w:szCs w:val="24"/>
        </w:rPr>
        <w:t xml:space="preserve">ведення </w:t>
      </w:r>
      <w:r w:rsidR="003A2CC0" w:rsidRPr="00F871FE">
        <w:rPr>
          <w:rFonts w:ascii="Tahoma" w:hAnsi="Tahoma" w:cs="Tahoma"/>
          <w:sz w:val="24"/>
          <w:szCs w:val="24"/>
        </w:rPr>
        <w:t>справ клієнтів</w:t>
      </w:r>
      <w:r w:rsidR="00180576">
        <w:rPr>
          <w:rFonts w:ascii="Tahoma" w:hAnsi="Tahoma" w:cs="Tahoma"/>
          <w:sz w:val="24"/>
          <w:szCs w:val="24"/>
        </w:rPr>
        <w:t xml:space="preserve"> </w:t>
      </w:r>
      <w:r w:rsidR="004226DC">
        <w:rPr>
          <w:rFonts w:ascii="Tahoma" w:hAnsi="Tahoma" w:cs="Tahoma"/>
          <w:sz w:val="24"/>
          <w:szCs w:val="24"/>
        </w:rPr>
        <w:t xml:space="preserve">в </w:t>
      </w:r>
      <w:r w:rsidR="00180576">
        <w:rPr>
          <w:rFonts w:ascii="Tahoma" w:hAnsi="Tahoma" w:cs="Tahoma"/>
          <w:sz w:val="24"/>
          <w:szCs w:val="24"/>
        </w:rPr>
        <w:t>Є</w:t>
      </w:r>
      <w:r w:rsidR="00180576" w:rsidRPr="00F871FE">
        <w:rPr>
          <w:rFonts w:ascii="Tahoma" w:hAnsi="Tahoma" w:cs="Tahoma"/>
          <w:sz w:val="24"/>
          <w:szCs w:val="24"/>
        </w:rPr>
        <w:t>вропейському суді</w:t>
      </w:r>
      <w:r w:rsidR="00180576">
        <w:rPr>
          <w:rFonts w:ascii="Tahoma" w:hAnsi="Tahoma" w:cs="Tahoma"/>
          <w:sz w:val="24"/>
          <w:szCs w:val="24"/>
        </w:rPr>
        <w:t xml:space="preserve"> з прав людини та </w:t>
      </w:r>
      <w:r w:rsidR="003703DB">
        <w:rPr>
          <w:rFonts w:ascii="Tahoma" w:hAnsi="Tahoma" w:cs="Tahoma"/>
          <w:sz w:val="24"/>
          <w:szCs w:val="24"/>
        </w:rPr>
        <w:t>національних</w:t>
      </w:r>
      <w:r w:rsidR="00335355">
        <w:rPr>
          <w:rFonts w:ascii="Tahoma" w:hAnsi="Tahoma" w:cs="Tahoma"/>
          <w:sz w:val="24"/>
          <w:szCs w:val="24"/>
        </w:rPr>
        <w:t xml:space="preserve"> судах </w:t>
      </w:r>
      <w:r w:rsidR="00B033A3" w:rsidRPr="00F871FE">
        <w:rPr>
          <w:rFonts w:ascii="Tahoma" w:hAnsi="Tahoma" w:cs="Tahoma"/>
          <w:sz w:val="24"/>
          <w:szCs w:val="24"/>
        </w:rPr>
        <w:t>щодо</w:t>
      </w:r>
      <w:r w:rsidR="00B033A3" w:rsidRPr="003A2CC0">
        <w:rPr>
          <w:rFonts w:ascii="Tahoma" w:hAnsi="Tahoma" w:cs="Tahoma"/>
          <w:b/>
          <w:sz w:val="24"/>
          <w:szCs w:val="24"/>
        </w:rPr>
        <w:t xml:space="preserve"> </w:t>
      </w:r>
      <w:r w:rsidR="002C7FAF" w:rsidRPr="003A2CC0">
        <w:rPr>
          <w:rFonts w:ascii="Tahoma" w:hAnsi="Tahoma" w:cs="Tahoma"/>
          <w:sz w:val="24"/>
          <w:szCs w:val="24"/>
          <w:lang w:eastAsia="ru-RU"/>
        </w:rPr>
        <w:t>захист</w:t>
      </w:r>
      <w:r w:rsidR="00540481">
        <w:rPr>
          <w:rFonts w:ascii="Tahoma" w:hAnsi="Tahoma" w:cs="Tahoma"/>
          <w:sz w:val="24"/>
          <w:szCs w:val="24"/>
          <w:lang w:eastAsia="ru-RU"/>
        </w:rPr>
        <w:t>у</w:t>
      </w:r>
      <w:r w:rsidR="002C7FAF" w:rsidRPr="003A2CC0">
        <w:rPr>
          <w:rFonts w:ascii="Tahoma" w:hAnsi="Tahoma" w:cs="Tahoma"/>
          <w:sz w:val="24"/>
          <w:szCs w:val="24"/>
          <w:lang w:eastAsia="ru-RU"/>
        </w:rPr>
        <w:t xml:space="preserve"> прав осіб, віднесених до цільової групи</w:t>
      </w:r>
      <w:r w:rsidR="00334526" w:rsidRPr="003A2CC0">
        <w:rPr>
          <w:rFonts w:ascii="Tahoma" w:hAnsi="Tahoma" w:cs="Tahoma"/>
          <w:sz w:val="24"/>
          <w:szCs w:val="24"/>
          <w:lang w:eastAsia="ru-RU"/>
        </w:rPr>
        <w:t>.</w:t>
      </w:r>
      <w:r w:rsidR="004E1E58" w:rsidRPr="003A2CC0">
        <w:rPr>
          <w:rFonts w:ascii="Tahoma" w:hAnsi="Tahoma" w:cs="Tahoma"/>
          <w:sz w:val="24"/>
          <w:szCs w:val="24"/>
          <w:lang w:eastAsia="ru-RU"/>
        </w:rPr>
        <w:t xml:space="preserve"> </w:t>
      </w:r>
      <w:r w:rsidR="00334526" w:rsidRPr="003A2CC0">
        <w:rPr>
          <w:rFonts w:ascii="Tahoma" w:hAnsi="Tahoma" w:cs="Tahoma"/>
          <w:sz w:val="24"/>
          <w:szCs w:val="24"/>
          <w:lang w:eastAsia="ru-RU"/>
        </w:rPr>
        <w:t xml:space="preserve"> </w:t>
      </w:r>
    </w:p>
    <w:p w:rsidR="008A5E1D" w:rsidRDefault="00B16DFF" w:rsidP="003703DB">
      <w:pPr>
        <w:pStyle w:val="aa"/>
        <w:numPr>
          <w:ilvl w:val="0"/>
          <w:numId w:val="24"/>
        </w:numPr>
        <w:spacing w:after="0" w:line="240" w:lineRule="auto"/>
        <w:jc w:val="both"/>
        <w:rPr>
          <w:rFonts w:ascii="Tahoma" w:hAnsi="Tahoma" w:cs="Tahoma"/>
          <w:sz w:val="24"/>
          <w:szCs w:val="24"/>
        </w:rPr>
      </w:pPr>
      <w:r w:rsidRPr="00302BC7">
        <w:rPr>
          <w:rFonts w:ascii="Tahoma" w:hAnsi="Tahoma" w:cs="Tahoma"/>
          <w:sz w:val="24"/>
          <w:szCs w:val="24"/>
        </w:rPr>
        <w:t xml:space="preserve">Реалізація </w:t>
      </w:r>
      <w:r w:rsidR="003703DB" w:rsidRPr="003703DB">
        <w:rPr>
          <w:rFonts w:ascii="Tahoma" w:hAnsi="Tahoma" w:cs="Tahoma"/>
          <w:sz w:val="24"/>
          <w:szCs w:val="24"/>
        </w:rPr>
        <w:t xml:space="preserve">практичних </w:t>
      </w:r>
      <w:r w:rsidR="00E97823" w:rsidRPr="00302BC7">
        <w:rPr>
          <w:rFonts w:ascii="Tahoma" w:hAnsi="Tahoma" w:cs="Tahoma"/>
          <w:sz w:val="24"/>
          <w:szCs w:val="24"/>
        </w:rPr>
        <w:t>кейсів</w:t>
      </w:r>
      <w:r w:rsidR="005C7601">
        <w:rPr>
          <w:rFonts w:ascii="Tahoma" w:hAnsi="Tahoma" w:cs="Tahoma"/>
          <w:sz w:val="24"/>
          <w:szCs w:val="24"/>
        </w:rPr>
        <w:t xml:space="preserve"> юридичного супроводу</w:t>
      </w:r>
      <w:r w:rsidR="00C61E0C">
        <w:rPr>
          <w:rFonts w:ascii="Tahoma" w:hAnsi="Tahoma" w:cs="Tahoma"/>
          <w:sz w:val="24"/>
          <w:szCs w:val="24"/>
        </w:rPr>
        <w:t>,</w:t>
      </w:r>
      <w:r w:rsidR="00E97823" w:rsidRPr="00302BC7">
        <w:rPr>
          <w:rFonts w:ascii="Tahoma" w:hAnsi="Tahoma" w:cs="Tahoma"/>
          <w:sz w:val="24"/>
          <w:szCs w:val="24"/>
        </w:rPr>
        <w:t xml:space="preserve"> направлених</w:t>
      </w:r>
      <w:r w:rsidR="00993654" w:rsidRPr="00302BC7">
        <w:rPr>
          <w:rFonts w:ascii="Tahoma" w:hAnsi="Tahoma" w:cs="Tahoma"/>
          <w:sz w:val="24"/>
          <w:szCs w:val="24"/>
        </w:rPr>
        <w:t xml:space="preserve"> на досудовий</w:t>
      </w:r>
      <w:r w:rsidR="00E97823" w:rsidRPr="00302BC7">
        <w:rPr>
          <w:rFonts w:ascii="Tahoma" w:hAnsi="Tahoma" w:cs="Tahoma"/>
          <w:sz w:val="24"/>
          <w:szCs w:val="24"/>
        </w:rPr>
        <w:t xml:space="preserve"> </w:t>
      </w:r>
      <w:r w:rsidR="00993654" w:rsidRPr="00302BC7">
        <w:rPr>
          <w:rFonts w:ascii="Tahoma" w:hAnsi="Tahoma" w:cs="Tahoma"/>
          <w:sz w:val="24"/>
          <w:szCs w:val="24"/>
        </w:rPr>
        <w:t>правовий супровід осіб, які належать</w:t>
      </w:r>
      <w:r w:rsidR="00E97823" w:rsidRPr="00302BC7">
        <w:rPr>
          <w:rFonts w:ascii="Tahoma" w:hAnsi="Tahoma" w:cs="Tahoma"/>
          <w:sz w:val="24"/>
          <w:szCs w:val="24"/>
        </w:rPr>
        <w:t xml:space="preserve"> до цільової групи</w:t>
      </w:r>
      <w:r w:rsidR="00BE2D8D">
        <w:rPr>
          <w:rFonts w:ascii="Tahoma" w:hAnsi="Tahoma" w:cs="Tahoma"/>
          <w:sz w:val="24"/>
          <w:szCs w:val="24"/>
        </w:rPr>
        <w:t xml:space="preserve">, </w:t>
      </w:r>
      <w:r w:rsidR="00FE5181">
        <w:rPr>
          <w:rFonts w:ascii="Tahoma" w:hAnsi="Tahoma" w:cs="Tahoma"/>
          <w:sz w:val="24"/>
          <w:szCs w:val="24"/>
        </w:rPr>
        <w:t xml:space="preserve">шляхом захисту порушених прав </w:t>
      </w:r>
      <w:r w:rsidR="00BE2D8D">
        <w:rPr>
          <w:rFonts w:ascii="Tahoma" w:hAnsi="Tahoma" w:cs="Tahoma"/>
          <w:sz w:val="24"/>
          <w:szCs w:val="24"/>
        </w:rPr>
        <w:t>в органах</w:t>
      </w:r>
      <w:r w:rsidR="008547AD">
        <w:rPr>
          <w:rFonts w:ascii="Tahoma" w:hAnsi="Tahoma" w:cs="Tahoma"/>
          <w:sz w:val="24"/>
          <w:szCs w:val="24"/>
        </w:rPr>
        <w:t xml:space="preserve"> державної влади та місцевого самоврядування</w:t>
      </w:r>
      <w:r w:rsidR="00C61E0C">
        <w:rPr>
          <w:rFonts w:ascii="Tahoma" w:hAnsi="Tahoma" w:cs="Tahoma"/>
          <w:sz w:val="24"/>
          <w:szCs w:val="24"/>
        </w:rPr>
        <w:t>, підприємствах, організаціях, установах всіх форм власності та підпорядкування</w:t>
      </w:r>
      <w:r w:rsidR="00FD0A82">
        <w:rPr>
          <w:rFonts w:ascii="Tahoma" w:hAnsi="Tahoma" w:cs="Tahoma"/>
          <w:sz w:val="24"/>
          <w:szCs w:val="24"/>
        </w:rPr>
        <w:t>.</w:t>
      </w:r>
    </w:p>
    <w:p w:rsidR="00180576" w:rsidRDefault="00180576" w:rsidP="00180576">
      <w:pPr>
        <w:pStyle w:val="aa"/>
        <w:spacing w:after="0" w:line="240" w:lineRule="auto"/>
        <w:jc w:val="both"/>
        <w:rPr>
          <w:rFonts w:ascii="Tahoma" w:hAnsi="Tahoma" w:cs="Tahoma"/>
          <w:sz w:val="24"/>
          <w:szCs w:val="24"/>
        </w:rPr>
      </w:pPr>
    </w:p>
    <w:p w:rsidR="00180576" w:rsidRDefault="00180576" w:rsidP="00180576">
      <w:pPr>
        <w:pStyle w:val="aa"/>
        <w:spacing w:after="0" w:line="240" w:lineRule="auto"/>
        <w:jc w:val="both"/>
        <w:rPr>
          <w:rFonts w:ascii="Tahoma" w:hAnsi="Tahoma" w:cs="Tahoma"/>
          <w:sz w:val="24"/>
          <w:szCs w:val="24"/>
        </w:rPr>
      </w:pPr>
    </w:p>
    <w:p w:rsidR="00B76F2B" w:rsidRPr="00302BC7" w:rsidRDefault="00B76F2B" w:rsidP="00180576">
      <w:pPr>
        <w:pStyle w:val="aa"/>
        <w:spacing w:after="0" w:line="240" w:lineRule="auto"/>
        <w:jc w:val="both"/>
        <w:rPr>
          <w:rFonts w:ascii="Tahoma" w:hAnsi="Tahoma" w:cs="Tahoma"/>
          <w:sz w:val="24"/>
          <w:szCs w:val="24"/>
        </w:rPr>
      </w:pPr>
    </w:p>
    <w:p w:rsidR="008A5E1D" w:rsidRPr="006A59F6" w:rsidRDefault="008A5E1D" w:rsidP="003703DB">
      <w:pPr>
        <w:pStyle w:val="aa"/>
        <w:numPr>
          <w:ilvl w:val="0"/>
          <w:numId w:val="24"/>
        </w:numPr>
        <w:spacing w:after="0" w:line="240" w:lineRule="auto"/>
        <w:jc w:val="both"/>
        <w:rPr>
          <w:rFonts w:ascii="Tahoma" w:hAnsi="Tahoma" w:cs="Tahoma"/>
          <w:sz w:val="24"/>
          <w:szCs w:val="24"/>
        </w:rPr>
      </w:pPr>
      <w:r w:rsidRPr="003703DB">
        <w:rPr>
          <w:rFonts w:ascii="Tahoma" w:hAnsi="Tahoma" w:cs="Tahoma"/>
          <w:sz w:val="24"/>
          <w:szCs w:val="24"/>
        </w:rPr>
        <w:lastRenderedPageBreak/>
        <w:t xml:space="preserve">Проведення правової експертизи </w:t>
      </w:r>
      <w:r w:rsidR="00335355" w:rsidRPr="003703DB">
        <w:rPr>
          <w:rFonts w:ascii="Tahoma" w:hAnsi="Tahoma" w:cs="Tahoma"/>
          <w:sz w:val="24"/>
          <w:szCs w:val="24"/>
        </w:rPr>
        <w:t>чинного</w:t>
      </w:r>
      <w:r w:rsidRPr="003703DB">
        <w:rPr>
          <w:rFonts w:ascii="Tahoma" w:hAnsi="Tahoma" w:cs="Tahoma"/>
          <w:sz w:val="24"/>
          <w:szCs w:val="24"/>
        </w:rPr>
        <w:t xml:space="preserve"> законодавства України</w:t>
      </w:r>
      <w:r w:rsidR="00335355" w:rsidRPr="003703DB">
        <w:rPr>
          <w:rFonts w:ascii="Tahoma" w:hAnsi="Tahoma" w:cs="Tahoma"/>
          <w:sz w:val="24"/>
          <w:szCs w:val="24"/>
        </w:rPr>
        <w:t xml:space="preserve"> за окремими напрямками, що стосуються дотримання прав </w:t>
      </w:r>
      <w:r w:rsidR="00A023B8" w:rsidRPr="006A59F6">
        <w:rPr>
          <w:rFonts w:ascii="Tahoma" w:hAnsi="Tahoma" w:cs="Tahoma"/>
          <w:sz w:val="24"/>
          <w:szCs w:val="24"/>
        </w:rPr>
        <w:t xml:space="preserve"> </w:t>
      </w:r>
      <w:r w:rsidR="003703DB" w:rsidRPr="003703DB">
        <w:rPr>
          <w:rFonts w:ascii="Tahoma" w:hAnsi="Tahoma" w:cs="Tahoma"/>
          <w:sz w:val="24"/>
          <w:szCs w:val="24"/>
        </w:rPr>
        <w:t>та інтересів осіб, які належать до цільової групи,</w:t>
      </w:r>
      <w:r w:rsidR="00A023B8" w:rsidRPr="003703DB">
        <w:rPr>
          <w:rFonts w:ascii="Tahoma" w:hAnsi="Tahoma" w:cs="Tahoma"/>
          <w:sz w:val="24"/>
          <w:szCs w:val="24"/>
        </w:rPr>
        <w:t xml:space="preserve"> р</w:t>
      </w:r>
      <w:r w:rsidRPr="003703DB">
        <w:rPr>
          <w:rFonts w:ascii="Tahoma" w:hAnsi="Tahoma" w:cs="Tahoma"/>
          <w:sz w:val="24"/>
          <w:szCs w:val="24"/>
        </w:rPr>
        <w:t xml:space="preserve">озробка змін та доповнень до </w:t>
      </w:r>
      <w:r w:rsidR="003703DB">
        <w:rPr>
          <w:rFonts w:ascii="Tahoma" w:hAnsi="Tahoma" w:cs="Tahoma"/>
          <w:sz w:val="24"/>
          <w:szCs w:val="24"/>
        </w:rPr>
        <w:t xml:space="preserve">відповідних </w:t>
      </w:r>
      <w:r w:rsidRPr="003703DB">
        <w:rPr>
          <w:rFonts w:ascii="Tahoma" w:hAnsi="Tahoma" w:cs="Tahoma"/>
          <w:sz w:val="24"/>
          <w:szCs w:val="24"/>
        </w:rPr>
        <w:t>нормативно-правових актів України</w:t>
      </w:r>
      <w:r w:rsidRPr="006A59F6">
        <w:rPr>
          <w:rFonts w:ascii="Tahoma" w:hAnsi="Tahoma" w:cs="Tahoma"/>
          <w:sz w:val="24"/>
          <w:szCs w:val="24"/>
        </w:rPr>
        <w:t>.</w:t>
      </w:r>
    </w:p>
    <w:p w:rsidR="008A5E1D" w:rsidRDefault="008A5E1D" w:rsidP="008A5E1D">
      <w:pPr>
        <w:pStyle w:val="aa"/>
        <w:numPr>
          <w:ilvl w:val="0"/>
          <w:numId w:val="24"/>
        </w:numPr>
        <w:spacing w:after="0" w:line="240" w:lineRule="auto"/>
        <w:jc w:val="both"/>
        <w:rPr>
          <w:rFonts w:ascii="Tahoma" w:hAnsi="Tahoma" w:cs="Tahoma"/>
          <w:sz w:val="24"/>
          <w:szCs w:val="24"/>
        </w:rPr>
      </w:pPr>
      <w:r>
        <w:rPr>
          <w:rFonts w:ascii="Tahoma" w:hAnsi="Tahoma" w:cs="Tahoma"/>
          <w:sz w:val="24"/>
          <w:szCs w:val="24"/>
        </w:rPr>
        <w:t>П</w:t>
      </w:r>
      <w:r w:rsidR="009F5CFF">
        <w:rPr>
          <w:rFonts w:ascii="Tahoma" w:hAnsi="Tahoma" w:cs="Tahoma"/>
          <w:sz w:val="24"/>
          <w:szCs w:val="24"/>
        </w:rPr>
        <w:t xml:space="preserve">роведення </w:t>
      </w:r>
      <w:r w:rsidRPr="0075688E">
        <w:rPr>
          <w:rFonts w:ascii="Tahoma" w:hAnsi="Tahoma" w:cs="Tahoma"/>
          <w:sz w:val="24"/>
          <w:szCs w:val="24"/>
        </w:rPr>
        <w:t>семінарів/тренін</w:t>
      </w:r>
      <w:r w:rsidR="009F5CFF">
        <w:rPr>
          <w:rFonts w:ascii="Tahoma" w:hAnsi="Tahoma" w:cs="Tahoma"/>
          <w:sz w:val="24"/>
          <w:szCs w:val="24"/>
        </w:rPr>
        <w:t xml:space="preserve">гів/групових занять з питань правової обізнаності </w:t>
      </w:r>
      <w:r w:rsidR="003703DB">
        <w:rPr>
          <w:rFonts w:ascii="Tahoma" w:hAnsi="Tahoma" w:cs="Tahoma"/>
          <w:sz w:val="24"/>
          <w:szCs w:val="24"/>
        </w:rPr>
        <w:t xml:space="preserve">та напрацювання навичок із захисту прав </w:t>
      </w:r>
      <w:r w:rsidR="009F5CFF">
        <w:rPr>
          <w:rFonts w:ascii="Tahoma" w:hAnsi="Tahoma" w:cs="Tahoma"/>
          <w:sz w:val="24"/>
          <w:szCs w:val="24"/>
        </w:rPr>
        <w:t>для осіб</w:t>
      </w:r>
      <w:r>
        <w:rPr>
          <w:rFonts w:ascii="Tahoma" w:hAnsi="Tahoma" w:cs="Tahoma"/>
          <w:sz w:val="24"/>
          <w:szCs w:val="24"/>
        </w:rPr>
        <w:t xml:space="preserve">, які </w:t>
      </w:r>
      <w:r w:rsidR="009F5CFF">
        <w:rPr>
          <w:rFonts w:ascii="Tahoma" w:hAnsi="Tahoma" w:cs="Tahoma"/>
          <w:sz w:val="24"/>
          <w:szCs w:val="24"/>
        </w:rPr>
        <w:t xml:space="preserve">віднесені </w:t>
      </w:r>
      <w:r>
        <w:rPr>
          <w:rFonts w:ascii="Tahoma" w:hAnsi="Tahoma" w:cs="Tahoma"/>
          <w:sz w:val="24"/>
          <w:szCs w:val="24"/>
        </w:rPr>
        <w:t xml:space="preserve">до </w:t>
      </w:r>
      <w:r w:rsidRPr="0075688E">
        <w:rPr>
          <w:rFonts w:ascii="Tahoma" w:hAnsi="Tahoma" w:cs="Tahoma"/>
          <w:sz w:val="24"/>
          <w:szCs w:val="24"/>
        </w:rPr>
        <w:t xml:space="preserve"> </w:t>
      </w:r>
      <w:r>
        <w:rPr>
          <w:rFonts w:ascii="Tahoma" w:hAnsi="Tahoma" w:cs="Tahoma"/>
          <w:sz w:val="24"/>
          <w:szCs w:val="24"/>
        </w:rPr>
        <w:t>цільової групи</w:t>
      </w:r>
      <w:r w:rsidR="004C5AB3">
        <w:rPr>
          <w:rFonts w:ascii="Tahoma" w:hAnsi="Tahoma" w:cs="Tahoma"/>
          <w:sz w:val="24"/>
          <w:szCs w:val="24"/>
        </w:rPr>
        <w:t>.</w:t>
      </w:r>
    </w:p>
    <w:p w:rsidR="00AC0A42" w:rsidRPr="00BF12E7" w:rsidRDefault="008A5E1D" w:rsidP="008A5E1D">
      <w:pPr>
        <w:pStyle w:val="aa"/>
        <w:numPr>
          <w:ilvl w:val="0"/>
          <w:numId w:val="24"/>
        </w:numPr>
        <w:spacing w:after="0" w:line="240" w:lineRule="auto"/>
        <w:jc w:val="both"/>
        <w:rPr>
          <w:rFonts w:ascii="Tahoma" w:hAnsi="Tahoma" w:cs="Tahoma"/>
          <w:sz w:val="24"/>
          <w:szCs w:val="24"/>
        </w:rPr>
      </w:pPr>
      <w:r w:rsidRPr="00F63AB1">
        <w:rPr>
          <w:rFonts w:ascii="Tahoma" w:hAnsi="Tahoma" w:cs="Tahoma"/>
          <w:sz w:val="24"/>
          <w:szCs w:val="24"/>
        </w:rPr>
        <w:t>Проведення семінарів/тренінгів</w:t>
      </w:r>
      <w:r>
        <w:rPr>
          <w:rFonts w:ascii="Tahoma" w:hAnsi="Tahoma" w:cs="Tahoma"/>
          <w:sz w:val="24"/>
          <w:szCs w:val="24"/>
        </w:rPr>
        <w:t xml:space="preserve"> </w:t>
      </w:r>
      <w:r w:rsidRPr="00F63AB1">
        <w:rPr>
          <w:rFonts w:ascii="Tahoma" w:eastAsia="Tahoma" w:hAnsi="Tahoma" w:cs="Tahoma"/>
          <w:sz w:val="24"/>
          <w:szCs w:val="24"/>
          <w:lang w:eastAsia="uk-UA"/>
        </w:rPr>
        <w:t>для представників органів державної влади та місцевого самоврядування</w:t>
      </w:r>
      <w:r w:rsidR="003703DB">
        <w:rPr>
          <w:rFonts w:ascii="Tahoma" w:eastAsia="Tahoma" w:hAnsi="Tahoma" w:cs="Tahoma"/>
          <w:sz w:val="24"/>
          <w:szCs w:val="24"/>
          <w:lang w:eastAsia="uk-UA"/>
        </w:rPr>
        <w:t>, правоохоронних органів</w:t>
      </w:r>
      <w:r w:rsidRPr="00F63AB1">
        <w:rPr>
          <w:rFonts w:ascii="Tahoma" w:eastAsia="Tahoma" w:hAnsi="Tahoma" w:cs="Tahoma"/>
          <w:sz w:val="24"/>
          <w:szCs w:val="24"/>
          <w:lang w:eastAsia="uk-UA"/>
        </w:rPr>
        <w:t xml:space="preserve"> (поліції, прокуратури, </w:t>
      </w:r>
      <w:r>
        <w:rPr>
          <w:rFonts w:ascii="Tahoma" w:eastAsia="Tahoma" w:hAnsi="Tahoma" w:cs="Tahoma"/>
          <w:sz w:val="24"/>
          <w:szCs w:val="24"/>
          <w:lang w:eastAsia="uk-UA"/>
        </w:rPr>
        <w:t xml:space="preserve"> пенітенціарн</w:t>
      </w:r>
      <w:r w:rsidR="003703DB">
        <w:rPr>
          <w:rFonts w:ascii="Tahoma" w:eastAsia="Tahoma" w:hAnsi="Tahoma" w:cs="Tahoma"/>
          <w:sz w:val="24"/>
          <w:szCs w:val="24"/>
          <w:lang w:eastAsia="uk-UA"/>
        </w:rPr>
        <w:t>их закладів</w:t>
      </w:r>
      <w:r>
        <w:rPr>
          <w:rFonts w:ascii="Tahoma" w:eastAsia="Tahoma" w:hAnsi="Tahoma" w:cs="Tahoma"/>
          <w:sz w:val="24"/>
          <w:szCs w:val="24"/>
          <w:lang w:eastAsia="uk-UA"/>
        </w:rPr>
        <w:t xml:space="preserve">) щодо </w:t>
      </w:r>
      <w:r w:rsidRPr="00F63AB1">
        <w:rPr>
          <w:rFonts w:ascii="Tahoma" w:eastAsia="Tahoma" w:hAnsi="Tahoma" w:cs="Tahoma"/>
          <w:sz w:val="24"/>
          <w:szCs w:val="24"/>
          <w:lang w:eastAsia="uk-UA"/>
        </w:rPr>
        <w:t>зменшення стигми та дискримінації стосовно осіб, які належать до цільової групи.</w:t>
      </w:r>
    </w:p>
    <w:p w:rsidR="0038542C" w:rsidRDefault="008A5E1D" w:rsidP="00AC0A42">
      <w:pPr>
        <w:pStyle w:val="aa"/>
        <w:numPr>
          <w:ilvl w:val="0"/>
          <w:numId w:val="24"/>
        </w:numPr>
        <w:spacing w:after="0" w:line="240" w:lineRule="auto"/>
        <w:jc w:val="both"/>
        <w:rPr>
          <w:rFonts w:ascii="Tahoma" w:hAnsi="Tahoma" w:cs="Tahoma"/>
          <w:sz w:val="24"/>
          <w:szCs w:val="24"/>
        </w:rPr>
      </w:pPr>
      <w:r w:rsidRPr="00AC0A42">
        <w:rPr>
          <w:rFonts w:ascii="Tahoma" w:hAnsi="Tahoma" w:cs="Tahoma"/>
          <w:sz w:val="24"/>
          <w:szCs w:val="24"/>
        </w:rPr>
        <w:t>Проведення м</w:t>
      </w:r>
      <w:r w:rsidR="00AF00BE" w:rsidRPr="00AC0A42">
        <w:rPr>
          <w:rFonts w:ascii="Tahoma" w:hAnsi="Tahoma" w:cs="Tahoma"/>
          <w:sz w:val="24"/>
          <w:szCs w:val="24"/>
        </w:rPr>
        <w:t>оніторинг</w:t>
      </w:r>
      <w:r w:rsidRPr="00AC0A42">
        <w:rPr>
          <w:rFonts w:ascii="Tahoma" w:hAnsi="Tahoma" w:cs="Tahoma"/>
          <w:sz w:val="24"/>
          <w:szCs w:val="24"/>
        </w:rPr>
        <w:t>у</w:t>
      </w:r>
      <w:r w:rsidR="00AF00BE" w:rsidRPr="00AC0A42">
        <w:rPr>
          <w:rFonts w:ascii="Tahoma" w:hAnsi="Tahoma" w:cs="Tahoma"/>
          <w:sz w:val="24"/>
          <w:szCs w:val="24"/>
        </w:rPr>
        <w:t xml:space="preserve"> порушення </w:t>
      </w:r>
      <w:r w:rsidR="00456300" w:rsidRPr="00AC0A42">
        <w:rPr>
          <w:rFonts w:ascii="Tahoma" w:hAnsi="Tahoma" w:cs="Tahoma"/>
          <w:sz w:val="24"/>
          <w:szCs w:val="24"/>
        </w:rPr>
        <w:t>прав осіб, які належать до цільової групи</w:t>
      </w:r>
      <w:r w:rsidR="001E6D16">
        <w:rPr>
          <w:rFonts w:ascii="Tahoma" w:hAnsi="Tahoma" w:cs="Tahoma"/>
          <w:sz w:val="24"/>
          <w:szCs w:val="24"/>
        </w:rPr>
        <w:t>.</w:t>
      </w:r>
    </w:p>
    <w:p w:rsidR="00FB379B" w:rsidRPr="00AC0A42" w:rsidRDefault="00FB379B" w:rsidP="00AC0A42">
      <w:pPr>
        <w:pStyle w:val="aa"/>
        <w:numPr>
          <w:ilvl w:val="0"/>
          <w:numId w:val="24"/>
        </w:numPr>
        <w:spacing w:after="0" w:line="240" w:lineRule="auto"/>
        <w:jc w:val="both"/>
        <w:rPr>
          <w:rFonts w:ascii="Tahoma" w:hAnsi="Tahoma" w:cs="Tahoma"/>
          <w:sz w:val="24"/>
          <w:szCs w:val="24"/>
        </w:rPr>
      </w:pPr>
      <w:r w:rsidRPr="00AC0A42">
        <w:rPr>
          <w:rFonts w:ascii="Tahoma" w:eastAsia="Tahoma" w:hAnsi="Tahoma"/>
          <w:sz w:val="24"/>
          <w:szCs w:val="24"/>
        </w:rPr>
        <w:t>Забезпечення медіа-</w:t>
      </w:r>
      <w:r w:rsidR="00D373EE">
        <w:rPr>
          <w:rFonts w:ascii="Tahoma" w:eastAsia="Tahoma" w:hAnsi="Tahoma"/>
          <w:sz w:val="24"/>
          <w:szCs w:val="24"/>
        </w:rPr>
        <w:t xml:space="preserve">підтримки проектних </w:t>
      </w:r>
      <w:r w:rsidRPr="00AC0A42">
        <w:rPr>
          <w:rFonts w:ascii="Tahoma" w:eastAsia="Tahoma" w:hAnsi="Tahoma"/>
          <w:sz w:val="24"/>
          <w:szCs w:val="24"/>
        </w:rPr>
        <w:t xml:space="preserve">та </w:t>
      </w:r>
      <w:proofErr w:type="spellStart"/>
      <w:r w:rsidRPr="00AC0A42">
        <w:rPr>
          <w:rFonts w:ascii="Tahoma" w:eastAsia="Tahoma" w:hAnsi="Tahoma"/>
          <w:sz w:val="24"/>
          <w:szCs w:val="24"/>
        </w:rPr>
        <w:t>адвокаційних</w:t>
      </w:r>
      <w:proofErr w:type="spellEnd"/>
      <w:r w:rsidRPr="00AC0A42">
        <w:rPr>
          <w:rFonts w:ascii="Tahoma" w:eastAsia="Tahoma" w:hAnsi="Tahoma"/>
          <w:sz w:val="24"/>
          <w:szCs w:val="24"/>
        </w:rPr>
        <w:t xml:space="preserve"> заходів </w:t>
      </w:r>
      <w:r w:rsidR="004D6DB9">
        <w:rPr>
          <w:rFonts w:ascii="Tahoma" w:eastAsia="Tahoma" w:hAnsi="Tahoma"/>
          <w:sz w:val="24"/>
          <w:szCs w:val="24"/>
        </w:rPr>
        <w:t>в рамках компоненту.</w:t>
      </w:r>
    </w:p>
    <w:p w:rsidR="00711D3E" w:rsidRDefault="00711D3E" w:rsidP="00FB379B">
      <w:pPr>
        <w:pStyle w:val="aa"/>
        <w:spacing w:after="0" w:line="240" w:lineRule="auto"/>
        <w:jc w:val="both"/>
        <w:rPr>
          <w:rFonts w:ascii="Tahoma" w:eastAsia="Tahoma" w:hAnsi="Tahoma" w:cs="Tahoma"/>
          <w:b/>
          <w:sz w:val="24"/>
          <w:szCs w:val="24"/>
          <w:lang w:eastAsia="uk-UA"/>
        </w:rPr>
      </w:pPr>
    </w:p>
    <w:p w:rsidR="00B76F2B" w:rsidRDefault="00B76F2B" w:rsidP="00FB379B">
      <w:pPr>
        <w:pStyle w:val="aa"/>
        <w:spacing w:after="0" w:line="240" w:lineRule="auto"/>
        <w:jc w:val="both"/>
        <w:rPr>
          <w:rFonts w:ascii="Tahoma" w:eastAsia="Tahoma" w:hAnsi="Tahoma" w:cs="Tahoma"/>
          <w:b/>
          <w:sz w:val="24"/>
          <w:szCs w:val="24"/>
          <w:lang w:eastAsia="uk-UA"/>
        </w:rPr>
      </w:pPr>
    </w:p>
    <w:p w:rsidR="00B76F2B" w:rsidRPr="00FB379B" w:rsidRDefault="00B76F2B" w:rsidP="00FB379B">
      <w:pPr>
        <w:pStyle w:val="aa"/>
        <w:spacing w:after="0" w:line="240" w:lineRule="auto"/>
        <w:jc w:val="both"/>
        <w:rPr>
          <w:rFonts w:ascii="Tahoma" w:eastAsia="Tahoma" w:hAnsi="Tahoma" w:cs="Tahoma"/>
          <w:b/>
          <w:sz w:val="24"/>
          <w:szCs w:val="24"/>
          <w:lang w:eastAsia="uk-UA"/>
        </w:rPr>
      </w:pPr>
    </w:p>
    <w:p w:rsidR="00B62530" w:rsidRPr="001C2ED3" w:rsidRDefault="00B62530" w:rsidP="00BB0ADC">
      <w:pPr>
        <w:spacing w:after="0" w:line="240" w:lineRule="auto"/>
        <w:jc w:val="both"/>
        <w:rPr>
          <w:rFonts w:ascii="Tahoma" w:eastAsia="Tahoma" w:hAnsi="Tahoma" w:cs="Tahoma"/>
          <w:b/>
          <w:sz w:val="24"/>
          <w:szCs w:val="24"/>
          <w:lang w:eastAsia="uk-UA"/>
        </w:rPr>
      </w:pPr>
      <w:r w:rsidRPr="001C2ED3">
        <w:rPr>
          <w:rFonts w:ascii="Tahoma" w:eastAsia="Tahoma" w:hAnsi="Tahoma" w:cs="Tahoma"/>
          <w:b/>
          <w:sz w:val="24"/>
          <w:szCs w:val="24"/>
          <w:lang w:eastAsia="uk-UA"/>
        </w:rPr>
        <w:t>Очікувані результати:</w:t>
      </w:r>
    </w:p>
    <w:p w:rsidR="00C40388" w:rsidRDefault="00C40388" w:rsidP="00BB0ADC">
      <w:pPr>
        <w:spacing w:after="0" w:line="240" w:lineRule="auto"/>
        <w:jc w:val="both"/>
        <w:rPr>
          <w:rFonts w:ascii="Tahoma" w:eastAsia="Tahoma" w:hAnsi="Tahoma" w:cs="Tahoma"/>
          <w:b/>
          <w:sz w:val="24"/>
          <w:szCs w:val="24"/>
          <w:lang w:eastAsia="uk-UA"/>
        </w:rPr>
      </w:pPr>
    </w:p>
    <w:p w:rsidR="004A4E56" w:rsidRPr="00D552B1" w:rsidRDefault="00A26D2C" w:rsidP="00D552B1">
      <w:pPr>
        <w:pStyle w:val="aa"/>
        <w:numPr>
          <w:ilvl w:val="0"/>
          <w:numId w:val="22"/>
        </w:numPr>
        <w:spacing w:after="0" w:line="240" w:lineRule="auto"/>
        <w:jc w:val="both"/>
        <w:rPr>
          <w:rFonts w:ascii="Tahoma" w:hAnsi="Tahoma" w:cs="Tahoma"/>
          <w:sz w:val="24"/>
          <w:szCs w:val="24"/>
        </w:rPr>
      </w:pPr>
      <w:r>
        <w:rPr>
          <w:rFonts w:ascii="Tahoma" w:hAnsi="Tahoma" w:cs="Tahoma"/>
          <w:sz w:val="24"/>
          <w:szCs w:val="24"/>
        </w:rPr>
        <w:t xml:space="preserve">Створення практичних прецедентів успішного захисту прав осіб, віднесених до цільової групи за результатами </w:t>
      </w:r>
      <w:r w:rsidR="00E60272">
        <w:rPr>
          <w:rFonts w:ascii="Tahoma" w:hAnsi="Tahoma" w:cs="Tahoma"/>
          <w:sz w:val="24"/>
          <w:szCs w:val="24"/>
        </w:rPr>
        <w:t xml:space="preserve">звернень до </w:t>
      </w:r>
      <w:r w:rsidR="003F21B4">
        <w:rPr>
          <w:rFonts w:ascii="Tahoma" w:hAnsi="Tahoma" w:cs="Tahoma"/>
          <w:sz w:val="24"/>
          <w:szCs w:val="24"/>
        </w:rPr>
        <w:t xml:space="preserve">Європейського суду з прав людини та </w:t>
      </w:r>
      <w:r w:rsidR="00D552B1" w:rsidRPr="00D552B1">
        <w:rPr>
          <w:rFonts w:ascii="Tahoma" w:hAnsi="Tahoma" w:cs="Tahoma"/>
          <w:sz w:val="24"/>
          <w:szCs w:val="24"/>
        </w:rPr>
        <w:t>наці</w:t>
      </w:r>
      <w:r w:rsidR="004D6DB9">
        <w:rPr>
          <w:rFonts w:ascii="Tahoma" w:hAnsi="Tahoma" w:cs="Tahoma"/>
          <w:sz w:val="24"/>
          <w:szCs w:val="24"/>
        </w:rPr>
        <w:t>ональних суд</w:t>
      </w:r>
      <w:r w:rsidR="00E60272">
        <w:rPr>
          <w:rFonts w:ascii="Tahoma" w:hAnsi="Tahoma" w:cs="Tahoma"/>
          <w:sz w:val="24"/>
          <w:szCs w:val="24"/>
        </w:rPr>
        <w:t>ів</w:t>
      </w:r>
      <w:r w:rsidR="00743559">
        <w:rPr>
          <w:rFonts w:ascii="Tahoma" w:hAnsi="Tahoma" w:cs="Tahoma"/>
          <w:sz w:val="24"/>
          <w:szCs w:val="24"/>
        </w:rPr>
        <w:t xml:space="preserve"> різних інстанцій</w:t>
      </w:r>
      <w:r w:rsidR="00E60272">
        <w:rPr>
          <w:rFonts w:ascii="Tahoma" w:hAnsi="Tahoma" w:cs="Tahoma"/>
          <w:sz w:val="24"/>
          <w:szCs w:val="24"/>
        </w:rPr>
        <w:t xml:space="preserve"> стосовно</w:t>
      </w:r>
      <w:r w:rsidR="00E60272" w:rsidRPr="003A2CC0">
        <w:rPr>
          <w:rFonts w:ascii="Tahoma" w:hAnsi="Tahoma" w:cs="Tahoma"/>
          <w:b/>
          <w:sz w:val="24"/>
          <w:szCs w:val="24"/>
        </w:rPr>
        <w:t xml:space="preserve"> </w:t>
      </w:r>
      <w:r w:rsidR="00E60272" w:rsidRPr="003A2CC0">
        <w:rPr>
          <w:rFonts w:ascii="Tahoma" w:hAnsi="Tahoma" w:cs="Tahoma"/>
          <w:sz w:val="24"/>
          <w:szCs w:val="24"/>
          <w:lang w:eastAsia="ru-RU"/>
        </w:rPr>
        <w:t>захист</w:t>
      </w:r>
      <w:r w:rsidR="00E60272">
        <w:rPr>
          <w:rFonts w:ascii="Tahoma" w:hAnsi="Tahoma" w:cs="Tahoma"/>
          <w:sz w:val="24"/>
          <w:szCs w:val="24"/>
          <w:lang w:eastAsia="ru-RU"/>
        </w:rPr>
        <w:t>у</w:t>
      </w:r>
      <w:r w:rsidR="00E60272" w:rsidRPr="003A2CC0">
        <w:rPr>
          <w:rFonts w:ascii="Tahoma" w:hAnsi="Tahoma" w:cs="Tahoma"/>
          <w:sz w:val="24"/>
          <w:szCs w:val="24"/>
          <w:lang w:eastAsia="ru-RU"/>
        </w:rPr>
        <w:t xml:space="preserve"> прав осіб, віднесених до цільової групи</w:t>
      </w:r>
      <w:r w:rsidR="00743559">
        <w:rPr>
          <w:rFonts w:ascii="Tahoma" w:hAnsi="Tahoma" w:cs="Tahoma"/>
          <w:sz w:val="24"/>
          <w:szCs w:val="24"/>
        </w:rPr>
        <w:t xml:space="preserve"> -  не менше </w:t>
      </w:r>
      <w:r>
        <w:rPr>
          <w:rFonts w:ascii="Tahoma" w:hAnsi="Tahoma" w:cs="Tahoma"/>
          <w:sz w:val="24"/>
          <w:szCs w:val="24"/>
        </w:rPr>
        <w:t>24</w:t>
      </w:r>
      <w:r w:rsidR="00FD0A82">
        <w:rPr>
          <w:rFonts w:ascii="Tahoma" w:hAnsi="Tahoma" w:cs="Tahoma"/>
          <w:sz w:val="24"/>
          <w:szCs w:val="24"/>
        </w:rPr>
        <w:t xml:space="preserve"> справ на рік.</w:t>
      </w:r>
      <w:r w:rsidR="00D552B1" w:rsidRPr="00D552B1">
        <w:rPr>
          <w:rFonts w:ascii="Tahoma" w:hAnsi="Tahoma" w:cs="Tahoma"/>
          <w:sz w:val="24"/>
          <w:szCs w:val="24"/>
        </w:rPr>
        <w:t xml:space="preserve"> </w:t>
      </w:r>
    </w:p>
    <w:p w:rsidR="00C41B48" w:rsidRPr="003703DB" w:rsidRDefault="003703DB" w:rsidP="003703DB">
      <w:pPr>
        <w:pStyle w:val="aa"/>
        <w:numPr>
          <w:ilvl w:val="0"/>
          <w:numId w:val="22"/>
        </w:numPr>
        <w:spacing w:after="0" w:line="240" w:lineRule="auto"/>
        <w:jc w:val="both"/>
        <w:rPr>
          <w:rFonts w:ascii="Tahoma" w:eastAsia="Tahoma" w:hAnsi="Tahoma" w:cs="Tahoma"/>
          <w:sz w:val="24"/>
          <w:szCs w:val="24"/>
          <w:lang w:eastAsia="uk-UA"/>
        </w:rPr>
      </w:pPr>
      <w:r w:rsidRPr="003703DB">
        <w:rPr>
          <w:rFonts w:ascii="Tahoma" w:hAnsi="Tahoma" w:cs="Tahoma"/>
          <w:sz w:val="24"/>
          <w:szCs w:val="24"/>
        </w:rPr>
        <w:t xml:space="preserve">Створення практичних прецедентів успішного </w:t>
      </w:r>
      <w:r w:rsidR="00CD56E2" w:rsidRPr="003703DB">
        <w:rPr>
          <w:rFonts w:ascii="Tahoma" w:hAnsi="Tahoma" w:cs="Tahoma"/>
          <w:sz w:val="24"/>
          <w:szCs w:val="24"/>
        </w:rPr>
        <w:t xml:space="preserve">юридичного </w:t>
      </w:r>
      <w:r>
        <w:rPr>
          <w:rFonts w:ascii="Tahoma" w:hAnsi="Tahoma" w:cs="Tahoma"/>
          <w:sz w:val="24"/>
          <w:szCs w:val="24"/>
        </w:rPr>
        <w:t xml:space="preserve">досудового </w:t>
      </w:r>
      <w:r w:rsidR="00CD56E2" w:rsidRPr="003703DB">
        <w:rPr>
          <w:rFonts w:ascii="Tahoma" w:hAnsi="Tahoma" w:cs="Tahoma"/>
          <w:sz w:val="24"/>
          <w:szCs w:val="24"/>
        </w:rPr>
        <w:t>супроводу</w:t>
      </w:r>
      <w:r w:rsidR="00CB0D96" w:rsidRPr="003703DB">
        <w:rPr>
          <w:rFonts w:ascii="Tahoma" w:hAnsi="Tahoma" w:cs="Tahoma"/>
          <w:sz w:val="24"/>
          <w:szCs w:val="24"/>
        </w:rPr>
        <w:t xml:space="preserve"> </w:t>
      </w:r>
      <w:r w:rsidRPr="003703DB">
        <w:rPr>
          <w:rFonts w:ascii="Tahoma" w:hAnsi="Tahoma" w:cs="Tahoma"/>
          <w:sz w:val="24"/>
          <w:szCs w:val="24"/>
        </w:rPr>
        <w:t>осіб, які належать до цільової групи,</w:t>
      </w:r>
      <w:r>
        <w:rPr>
          <w:rFonts w:ascii="Tahoma" w:hAnsi="Tahoma" w:cs="Tahoma"/>
          <w:sz w:val="24"/>
          <w:szCs w:val="24"/>
        </w:rPr>
        <w:t xml:space="preserve"> </w:t>
      </w:r>
      <w:r w:rsidR="00CB0D96" w:rsidRPr="003703DB">
        <w:rPr>
          <w:rFonts w:ascii="Tahoma" w:hAnsi="Tahoma" w:cs="Tahoma"/>
          <w:sz w:val="24"/>
          <w:szCs w:val="24"/>
        </w:rPr>
        <w:t>шляхом захисту порушених прав в органах державної влади</w:t>
      </w:r>
      <w:r>
        <w:rPr>
          <w:rFonts w:ascii="Tahoma" w:hAnsi="Tahoma" w:cs="Tahoma"/>
          <w:sz w:val="24"/>
          <w:szCs w:val="24"/>
        </w:rPr>
        <w:t>,</w:t>
      </w:r>
      <w:r w:rsidR="004226DC">
        <w:rPr>
          <w:rFonts w:ascii="Tahoma" w:hAnsi="Tahoma" w:cs="Tahoma"/>
          <w:sz w:val="24"/>
          <w:szCs w:val="24"/>
        </w:rPr>
        <w:t xml:space="preserve"> </w:t>
      </w:r>
      <w:r w:rsidR="00CB0D96" w:rsidRPr="003703DB">
        <w:rPr>
          <w:rFonts w:ascii="Tahoma" w:hAnsi="Tahoma" w:cs="Tahoma"/>
          <w:sz w:val="24"/>
          <w:szCs w:val="24"/>
        </w:rPr>
        <w:t xml:space="preserve">місцевого самоврядування, підприємствах, організаціях, установах всіх форм власності та підпорядкування </w:t>
      </w:r>
      <w:r w:rsidR="001C3713" w:rsidRPr="003703DB">
        <w:rPr>
          <w:rFonts w:ascii="Tahoma" w:hAnsi="Tahoma" w:cs="Tahoma"/>
          <w:sz w:val="24"/>
          <w:szCs w:val="24"/>
        </w:rPr>
        <w:t xml:space="preserve">– не менше </w:t>
      </w:r>
      <w:r>
        <w:rPr>
          <w:rFonts w:ascii="Tahoma" w:hAnsi="Tahoma" w:cs="Tahoma"/>
          <w:sz w:val="24"/>
          <w:szCs w:val="24"/>
        </w:rPr>
        <w:t>110</w:t>
      </w:r>
      <w:r w:rsidRPr="003703DB">
        <w:rPr>
          <w:rFonts w:ascii="Tahoma" w:hAnsi="Tahoma" w:cs="Tahoma"/>
          <w:sz w:val="24"/>
          <w:szCs w:val="24"/>
        </w:rPr>
        <w:t xml:space="preserve"> </w:t>
      </w:r>
      <w:r w:rsidR="001C3713" w:rsidRPr="003703DB">
        <w:rPr>
          <w:rFonts w:ascii="Tahoma" w:hAnsi="Tahoma" w:cs="Tahoma"/>
          <w:sz w:val="24"/>
          <w:szCs w:val="24"/>
        </w:rPr>
        <w:t xml:space="preserve">справ на рік.  </w:t>
      </w:r>
    </w:p>
    <w:p w:rsidR="00A86EA7" w:rsidRPr="00A86EA7" w:rsidRDefault="007D1C6E" w:rsidP="00A86EA7">
      <w:pPr>
        <w:pStyle w:val="aa"/>
        <w:numPr>
          <w:ilvl w:val="0"/>
          <w:numId w:val="22"/>
        </w:numPr>
        <w:spacing w:after="0" w:line="240" w:lineRule="auto"/>
        <w:jc w:val="both"/>
        <w:rPr>
          <w:rFonts w:ascii="Tahoma" w:eastAsia="Tahoma" w:hAnsi="Tahoma" w:cs="Tahoma"/>
          <w:sz w:val="24"/>
          <w:szCs w:val="24"/>
          <w:lang w:eastAsia="uk-UA"/>
        </w:rPr>
      </w:pPr>
      <w:r>
        <w:rPr>
          <w:rFonts w:ascii="Tahoma" w:eastAsia="Tahoma" w:hAnsi="Tahoma" w:cs="Tahoma"/>
          <w:sz w:val="24"/>
          <w:szCs w:val="24"/>
          <w:lang w:eastAsia="uk-UA"/>
        </w:rPr>
        <w:t>Підготовлено</w:t>
      </w:r>
      <w:r w:rsidR="00224496">
        <w:rPr>
          <w:rFonts w:ascii="Tahoma" w:eastAsia="Tahoma" w:hAnsi="Tahoma" w:cs="Tahoma"/>
          <w:sz w:val="24"/>
          <w:szCs w:val="24"/>
          <w:lang w:eastAsia="uk-UA"/>
        </w:rPr>
        <w:t xml:space="preserve"> пропозиції</w:t>
      </w:r>
      <w:r w:rsidR="00A35D50">
        <w:rPr>
          <w:rFonts w:ascii="Tahoma" w:eastAsia="Tahoma" w:hAnsi="Tahoma" w:cs="Tahoma"/>
          <w:sz w:val="24"/>
          <w:szCs w:val="24"/>
          <w:lang w:eastAsia="uk-UA"/>
        </w:rPr>
        <w:t xml:space="preserve"> щодо </w:t>
      </w:r>
      <w:r w:rsidR="000C63F6">
        <w:rPr>
          <w:rFonts w:ascii="Tahoma" w:eastAsia="Tahoma" w:hAnsi="Tahoma" w:cs="Tahoma"/>
          <w:sz w:val="24"/>
          <w:szCs w:val="24"/>
          <w:lang w:eastAsia="uk-UA"/>
        </w:rPr>
        <w:t xml:space="preserve">внесення </w:t>
      </w:r>
      <w:r w:rsidR="00A35D50">
        <w:rPr>
          <w:rFonts w:ascii="Tahoma" w:eastAsia="Tahoma" w:hAnsi="Tahoma" w:cs="Tahoma"/>
          <w:sz w:val="24"/>
          <w:szCs w:val="24"/>
          <w:lang w:eastAsia="uk-UA"/>
        </w:rPr>
        <w:t>змін чи доповнень до національного законодавства або підготовка проектів нормативно-правових актів стосовно п</w:t>
      </w:r>
      <w:r w:rsidR="00A35D50" w:rsidRPr="00D558FC">
        <w:rPr>
          <w:rFonts w:ascii="Tahoma" w:hAnsi="Tahoma" w:cs="Tahoma"/>
          <w:sz w:val="24"/>
          <w:szCs w:val="24"/>
        </w:rPr>
        <w:t>одолання правових бар’єрів в сфері захисту прав</w:t>
      </w:r>
      <w:r w:rsidR="00A35D50">
        <w:rPr>
          <w:rFonts w:ascii="Tahoma" w:hAnsi="Tahoma" w:cs="Tahoma"/>
          <w:sz w:val="24"/>
          <w:szCs w:val="24"/>
        </w:rPr>
        <w:t xml:space="preserve"> осіб, які належать до цільової групи – не менше </w:t>
      </w:r>
      <w:r w:rsidR="0038542C">
        <w:rPr>
          <w:rFonts w:ascii="Tahoma" w:hAnsi="Tahoma" w:cs="Tahoma"/>
          <w:sz w:val="24"/>
          <w:szCs w:val="24"/>
        </w:rPr>
        <w:t>3</w:t>
      </w:r>
      <w:r w:rsidR="00A35D50">
        <w:rPr>
          <w:rFonts w:ascii="Tahoma" w:hAnsi="Tahoma" w:cs="Tahoma"/>
          <w:sz w:val="24"/>
          <w:szCs w:val="24"/>
        </w:rPr>
        <w:t xml:space="preserve"> (</w:t>
      </w:r>
      <w:r w:rsidR="0038542C">
        <w:rPr>
          <w:rFonts w:ascii="Tahoma" w:hAnsi="Tahoma" w:cs="Tahoma"/>
          <w:sz w:val="24"/>
          <w:szCs w:val="24"/>
        </w:rPr>
        <w:t>трьох</w:t>
      </w:r>
      <w:r w:rsidR="008668FD">
        <w:rPr>
          <w:rFonts w:ascii="Tahoma" w:hAnsi="Tahoma" w:cs="Tahoma"/>
          <w:sz w:val="24"/>
          <w:szCs w:val="24"/>
        </w:rPr>
        <w:t>) документів</w:t>
      </w:r>
      <w:r w:rsidR="00A35D50">
        <w:rPr>
          <w:rFonts w:ascii="Tahoma" w:hAnsi="Tahoma" w:cs="Tahoma"/>
          <w:sz w:val="24"/>
          <w:szCs w:val="24"/>
        </w:rPr>
        <w:t xml:space="preserve">. </w:t>
      </w:r>
    </w:p>
    <w:p w:rsidR="004C2431" w:rsidRPr="00A86EA7" w:rsidRDefault="007D1C6E" w:rsidP="007948CB">
      <w:pPr>
        <w:pStyle w:val="aa"/>
        <w:numPr>
          <w:ilvl w:val="0"/>
          <w:numId w:val="22"/>
        </w:numPr>
        <w:spacing w:after="0" w:line="240" w:lineRule="auto"/>
        <w:jc w:val="both"/>
        <w:rPr>
          <w:rFonts w:ascii="Tahoma" w:eastAsia="Tahoma" w:hAnsi="Tahoma" w:cs="Tahoma"/>
          <w:sz w:val="24"/>
          <w:szCs w:val="24"/>
          <w:lang w:eastAsia="uk-UA"/>
        </w:rPr>
      </w:pPr>
      <w:r>
        <w:rPr>
          <w:rFonts w:ascii="Tahoma" w:eastAsia="Tahoma" w:hAnsi="Tahoma" w:cs="Tahoma"/>
          <w:sz w:val="24"/>
          <w:szCs w:val="24"/>
          <w:lang w:eastAsia="uk-UA"/>
        </w:rPr>
        <w:t>Проведено</w:t>
      </w:r>
      <w:r w:rsidR="00A86EA7">
        <w:rPr>
          <w:rFonts w:ascii="Tahoma" w:eastAsia="Tahoma" w:hAnsi="Tahoma" w:cs="Tahoma"/>
          <w:sz w:val="24"/>
          <w:szCs w:val="24"/>
          <w:lang w:eastAsia="uk-UA"/>
        </w:rPr>
        <w:t xml:space="preserve"> </w:t>
      </w:r>
      <w:r w:rsidR="00815759" w:rsidRPr="00A86EA7">
        <w:rPr>
          <w:rFonts w:ascii="Tahoma" w:eastAsia="Tahoma" w:hAnsi="Tahoma" w:cs="Tahoma"/>
          <w:sz w:val="24"/>
          <w:szCs w:val="24"/>
          <w:lang w:eastAsia="uk-UA"/>
        </w:rPr>
        <w:t>не менше 2 тренінгів/семінарів в рік з метою покращення правової обізнаності</w:t>
      </w:r>
      <w:r w:rsidR="00820827" w:rsidRPr="00A86EA7">
        <w:rPr>
          <w:rFonts w:ascii="Tahoma" w:eastAsia="Tahoma" w:hAnsi="Tahoma" w:cs="Tahoma"/>
          <w:sz w:val="24"/>
          <w:szCs w:val="24"/>
          <w:lang w:eastAsia="uk-UA"/>
        </w:rPr>
        <w:t xml:space="preserve"> осіб, які належать до</w:t>
      </w:r>
      <w:r w:rsidR="004C5AB3">
        <w:rPr>
          <w:rFonts w:ascii="Tahoma" w:eastAsia="Tahoma" w:hAnsi="Tahoma" w:cs="Tahoma"/>
          <w:sz w:val="24"/>
          <w:szCs w:val="24"/>
          <w:lang w:eastAsia="uk-UA"/>
        </w:rPr>
        <w:t xml:space="preserve"> цільової</w:t>
      </w:r>
      <w:r w:rsidR="00751052" w:rsidRPr="00A86EA7">
        <w:rPr>
          <w:rFonts w:ascii="Tahoma" w:eastAsia="Tahoma" w:hAnsi="Tahoma" w:cs="Tahoma"/>
          <w:sz w:val="24"/>
          <w:szCs w:val="24"/>
          <w:lang w:eastAsia="uk-UA"/>
        </w:rPr>
        <w:t xml:space="preserve"> груп</w:t>
      </w:r>
      <w:r w:rsidR="004C5AB3">
        <w:rPr>
          <w:rFonts w:ascii="Tahoma" w:eastAsia="Tahoma" w:hAnsi="Tahoma" w:cs="Tahoma"/>
          <w:sz w:val="24"/>
          <w:szCs w:val="24"/>
          <w:lang w:eastAsia="uk-UA"/>
        </w:rPr>
        <w:t>и</w:t>
      </w:r>
      <w:r w:rsidR="0026662C">
        <w:rPr>
          <w:rFonts w:ascii="Tahoma" w:eastAsia="Tahoma" w:hAnsi="Tahoma" w:cs="Tahoma"/>
          <w:sz w:val="24"/>
          <w:szCs w:val="24"/>
          <w:lang w:eastAsia="uk-UA"/>
        </w:rPr>
        <w:t>.</w:t>
      </w:r>
    </w:p>
    <w:p w:rsidR="00751052" w:rsidRPr="00751052" w:rsidRDefault="009140FD" w:rsidP="00751052">
      <w:pPr>
        <w:pStyle w:val="aa"/>
        <w:numPr>
          <w:ilvl w:val="0"/>
          <w:numId w:val="22"/>
        </w:numPr>
        <w:spacing w:after="0" w:line="240" w:lineRule="auto"/>
        <w:jc w:val="both"/>
        <w:rPr>
          <w:rFonts w:ascii="Tahoma" w:eastAsia="Tahoma" w:hAnsi="Tahoma" w:cs="Tahoma"/>
          <w:sz w:val="24"/>
          <w:szCs w:val="24"/>
          <w:lang w:eastAsia="uk-UA"/>
        </w:rPr>
      </w:pPr>
      <w:r>
        <w:rPr>
          <w:rFonts w:ascii="Tahoma" w:eastAsia="Tahoma" w:hAnsi="Tahoma" w:cs="Tahoma"/>
          <w:sz w:val="24"/>
          <w:szCs w:val="24"/>
          <w:lang w:eastAsia="uk-UA"/>
        </w:rPr>
        <w:t>Проведено</w:t>
      </w:r>
      <w:r w:rsidR="00A86EA7">
        <w:rPr>
          <w:rFonts w:ascii="Tahoma" w:eastAsia="Tahoma" w:hAnsi="Tahoma" w:cs="Tahoma"/>
          <w:sz w:val="24"/>
          <w:szCs w:val="24"/>
          <w:lang w:eastAsia="uk-UA"/>
        </w:rPr>
        <w:t xml:space="preserve"> </w:t>
      </w:r>
      <w:r w:rsidR="00751052">
        <w:rPr>
          <w:rFonts w:ascii="Tahoma" w:eastAsia="Tahoma" w:hAnsi="Tahoma" w:cs="Tahoma"/>
          <w:sz w:val="24"/>
          <w:szCs w:val="24"/>
          <w:lang w:eastAsia="uk-UA"/>
        </w:rPr>
        <w:t>не мен</w:t>
      </w:r>
      <w:r w:rsidR="004E50C2">
        <w:rPr>
          <w:rFonts w:ascii="Tahoma" w:eastAsia="Tahoma" w:hAnsi="Tahoma" w:cs="Tahoma"/>
          <w:sz w:val="24"/>
          <w:szCs w:val="24"/>
          <w:lang w:eastAsia="uk-UA"/>
        </w:rPr>
        <w:t xml:space="preserve">ше 2 тренінгів/семінарів в рік для </w:t>
      </w:r>
      <w:r w:rsidR="00751052">
        <w:rPr>
          <w:rFonts w:ascii="Tahoma" w:eastAsia="Tahoma" w:hAnsi="Tahoma" w:cs="Tahoma"/>
          <w:sz w:val="24"/>
          <w:szCs w:val="24"/>
          <w:lang w:eastAsia="uk-UA"/>
        </w:rPr>
        <w:t>представників органів державної влади</w:t>
      </w:r>
      <w:r w:rsidR="003703DB">
        <w:rPr>
          <w:rFonts w:ascii="Tahoma" w:eastAsia="Tahoma" w:hAnsi="Tahoma" w:cs="Tahoma"/>
          <w:sz w:val="24"/>
          <w:szCs w:val="24"/>
          <w:lang w:eastAsia="uk-UA"/>
        </w:rPr>
        <w:t>,</w:t>
      </w:r>
      <w:r w:rsidR="000E4AAA">
        <w:rPr>
          <w:rFonts w:ascii="Tahoma" w:eastAsia="Tahoma" w:hAnsi="Tahoma" w:cs="Tahoma"/>
          <w:sz w:val="24"/>
          <w:szCs w:val="24"/>
          <w:lang w:eastAsia="uk-UA"/>
        </w:rPr>
        <w:t xml:space="preserve"> місцевого самовря</w:t>
      </w:r>
      <w:r w:rsidR="00500D10">
        <w:rPr>
          <w:rFonts w:ascii="Tahoma" w:eastAsia="Tahoma" w:hAnsi="Tahoma" w:cs="Tahoma"/>
          <w:sz w:val="24"/>
          <w:szCs w:val="24"/>
          <w:lang w:eastAsia="uk-UA"/>
        </w:rPr>
        <w:t>дування</w:t>
      </w:r>
      <w:r w:rsidR="00C31814">
        <w:rPr>
          <w:rFonts w:ascii="Tahoma" w:eastAsia="Tahoma" w:hAnsi="Tahoma" w:cs="Tahoma"/>
          <w:sz w:val="24"/>
          <w:szCs w:val="24"/>
          <w:lang w:eastAsia="uk-UA"/>
        </w:rPr>
        <w:t>, правоохоронних органів</w:t>
      </w:r>
      <w:r w:rsidR="00A40DE9">
        <w:rPr>
          <w:rFonts w:ascii="Tahoma" w:eastAsia="Tahoma" w:hAnsi="Tahoma" w:cs="Tahoma"/>
          <w:sz w:val="24"/>
          <w:szCs w:val="24"/>
          <w:lang w:eastAsia="uk-UA"/>
        </w:rPr>
        <w:t xml:space="preserve"> щодо </w:t>
      </w:r>
      <w:r w:rsidR="00C31814">
        <w:rPr>
          <w:rFonts w:ascii="Tahoma" w:eastAsia="Tahoma" w:hAnsi="Tahoma" w:cs="Tahoma"/>
          <w:sz w:val="24"/>
          <w:szCs w:val="24"/>
          <w:lang w:eastAsia="uk-UA"/>
        </w:rPr>
        <w:t xml:space="preserve"> усунення порушень прав </w:t>
      </w:r>
      <w:r w:rsidR="00A40DE9">
        <w:rPr>
          <w:rFonts w:ascii="Tahoma" w:eastAsia="Tahoma" w:hAnsi="Tahoma" w:cs="Tahoma"/>
          <w:sz w:val="24"/>
          <w:szCs w:val="24"/>
          <w:lang w:eastAsia="uk-UA"/>
        </w:rPr>
        <w:t>осіб, які належать до цільової групи.</w:t>
      </w:r>
    </w:p>
    <w:p w:rsidR="000E4AAA" w:rsidRPr="000E4AAA" w:rsidRDefault="0044530E" w:rsidP="00BB0ADC">
      <w:pPr>
        <w:pStyle w:val="aa"/>
        <w:numPr>
          <w:ilvl w:val="0"/>
          <w:numId w:val="22"/>
        </w:numPr>
        <w:spacing w:after="0" w:line="240" w:lineRule="auto"/>
        <w:jc w:val="both"/>
        <w:rPr>
          <w:rFonts w:ascii="Tahoma" w:eastAsia="Tahoma" w:hAnsi="Tahoma" w:cs="Tahoma"/>
          <w:sz w:val="24"/>
          <w:szCs w:val="24"/>
          <w:lang w:eastAsia="uk-UA"/>
        </w:rPr>
      </w:pPr>
      <w:r>
        <w:rPr>
          <w:rFonts w:ascii="Tahoma" w:hAnsi="Tahoma" w:cs="Tahoma"/>
          <w:sz w:val="24"/>
          <w:szCs w:val="24"/>
        </w:rPr>
        <w:t>Підготовлено</w:t>
      </w:r>
      <w:r w:rsidR="00AB594B" w:rsidRPr="000E4AAA">
        <w:rPr>
          <w:rFonts w:ascii="Tahoma" w:hAnsi="Tahoma" w:cs="Tahoma"/>
          <w:sz w:val="24"/>
          <w:szCs w:val="24"/>
        </w:rPr>
        <w:t xml:space="preserve"> </w:t>
      </w:r>
      <w:r w:rsidR="001E02DA">
        <w:rPr>
          <w:rFonts w:ascii="Tahoma" w:hAnsi="Tahoma" w:cs="Tahoma"/>
          <w:sz w:val="24"/>
          <w:szCs w:val="24"/>
        </w:rPr>
        <w:t>аналітичний звіт</w:t>
      </w:r>
      <w:r w:rsidR="00263419">
        <w:rPr>
          <w:rFonts w:ascii="Tahoma" w:hAnsi="Tahoma" w:cs="Tahoma"/>
          <w:sz w:val="24"/>
          <w:szCs w:val="24"/>
        </w:rPr>
        <w:t xml:space="preserve"> </w:t>
      </w:r>
      <w:r w:rsidR="00AB7B5A">
        <w:rPr>
          <w:rFonts w:ascii="Tahoma" w:hAnsi="Tahoma" w:cs="Tahoma"/>
          <w:sz w:val="24"/>
          <w:szCs w:val="24"/>
        </w:rPr>
        <w:t>стосовно визначення</w:t>
      </w:r>
      <w:r w:rsidR="002523DE">
        <w:rPr>
          <w:rFonts w:ascii="Tahoma" w:hAnsi="Tahoma" w:cs="Tahoma"/>
          <w:sz w:val="24"/>
          <w:szCs w:val="24"/>
        </w:rPr>
        <w:t xml:space="preserve"> основних сфер</w:t>
      </w:r>
      <w:r w:rsidR="006D761A">
        <w:rPr>
          <w:rFonts w:ascii="Tahoma" w:hAnsi="Tahoma" w:cs="Tahoma"/>
          <w:sz w:val="24"/>
          <w:szCs w:val="24"/>
        </w:rPr>
        <w:t xml:space="preserve"> суспільного життя</w:t>
      </w:r>
      <w:r w:rsidR="002523DE">
        <w:rPr>
          <w:rFonts w:ascii="Tahoma" w:hAnsi="Tahoma" w:cs="Tahoma"/>
          <w:sz w:val="24"/>
          <w:szCs w:val="24"/>
        </w:rPr>
        <w:t>, у яких</w:t>
      </w:r>
      <w:r w:rsidR="00AB7B5A">
        <w:rPr>
          <w:rFonts w:ascii="Tahoma" w:hAnsi="Tahoma" w:cs="Tahoma"/>
          <w:sz w:val="24"/>
          <w:szCs w:val="24"/>
        </w:rPr>
        <w:t xml:space="preserve"> найчастіше зафіксовані</w:t>
      </w:r>
      <w:r w:rsidR="002523DE">
        <w:rPr>
          <w:rFonts w:ascii="Tahoma" w:hAnsi="Tahoma" w:cs="Tahoma"/>
          <w:sz w:val="24"/>
          <w:szCs w:val="24"/>
        </w:rPr>
        <w:t xml:space="preserve"> </w:t>
      </w:r>
      <w:r w:rsidR="00263419">
        <w:rPr>
          <w:rFonts w:ascii="Tahoma" w:hAnsi="Tahoma" w:cs="Tahoma"/>
          <w:sz w:val="24"/>
          <w:szCs w:val="24"/>
        </w:rPr>
        <w:t xml:space="preserve"> </w:t>
      </w:r>
      <w:r w:rsidR="00AB594B" w:rsidRPr="000E4AAA">
        <w:rPr>
          <w:rFonts w:ascii="Tahoma" w:hAnsi="Tahoma" w:cs="Tahoma"/>
          <w:sz w:val="24"/>
          <w:szCs w:val="24"/>
        </w:rPr>
        <w:t xml:space="preserve">порушення прав </w:t>
      </w:r>
      <w:r w:rsidR="000E4AAA">
        <w:rPr>
          <w:rFonts w:ascii="Tahoma" w:hAnsi="Tahoma" w:cs="Tahoma"/>
          <w:sz w:val="24"/>
          <w:szCs w:val="24"/>
        </w:rPr>
        <w:t>осіб, які належат</w:t>
      </w:r>
      <w:r w:rsidR="00AF193D">
        <w:rPr>
          <w:rFonts w:ascii="Tahoma" w:hAnsi="Tahoma" w:cs="Tahoma"/>
          <w:sz w:val="24"/>
          <w:szCs w:val="24"/>
        </w:rPr>
        <w:t>ь до цільової групи</w:t>
      </w:r>
      <w:r w:rsidR="00542342">
        <w:rPr>
          <w:rFonts w:ascii="Tahoma" w:hAnsi="Tahoma" w:cs="Tahoma"/>
          <w:sz w:val="24"/>
          <w:szCs w:val="24"/>
        </w:rPr>
        <w:t xml:space="preserve">, здійсненого </w:t>
      </w:r>
      <w:r w:rsidR="00A91662">
        <w:rPr>
          <w:rFonts w:ascii="Tahoma" w:hAnsi="Tahoma" w:cs="Tahoma"/>
          <w:sz w:val="24"/>
          <w:szCs w:val="24"/>
        </w:rPr>
        <w:t>на основі проведеної правової експертизи законодавства Україн</w:t>
      </w:r>
      <w:r w:rsidR="00542342">
        <w:rPr>
          <w:rFonts w:ascii="Tahoma" w:hAnsi="Tahoma" w:cs="Tahoma"/>
          <w:sz w:val="24"/>
          <w:szCs w:val="24"/>
        </w:rPr>
        <w:t>и</w:t>
      </w:r>
      <w:r w:rsidR="005C5C57">
        <w:rPr>
          <w:rFonts w:ascii="Tahoma" w:hAnsi="Tahoma" w:cs="Tahoma"/>
          <w:sz w:val="24"/>
          <w:szCs w:val="24"/>
        </w:rPr>
        <w:t>,</w:t>
      </w:r>
      <w:r w:rsidR="00542342">
        <w:rPr>
          <w:rFonts w:ascii="Tahoma" w:hAnsi="Tahoma" w:cs="Tahoma"/>
          <w:sz w:val="24"/>
          <w:szCs w:val="24"/>
        </w:rPr>
        <w:t xml:space="preserve"> моніторингу</w:t>
      </w:r>
      <w:r w:rsidR="00751D36">
        <w:rPr>
          <w:rFonts w:ascii="Tahoma" w:hAnsi="Tahoma" w:cs="Tahoma"/>
          <w:sz w:val="24"/>
          <w:szCs w:val="24"/>
        </w:rPr>
        <w:t xml:space="preserve"> порушень</w:t>
      </w:r>
      <w:r w:rsidR="005C5C57">
        <w:rPr>
          <w:rFonts w:ascii="Tahoma" w:hAnsi="Tahoma" w:cs="Tahoma"/>
          <w:sz w:val="24"/>
          <w:szCs w:val="24"/>
        </w:rPr>
        <w:t xml:space="preserve"> та </w:t>
      </w:r>
      <w:r w:rsidR="00C31814">
        <w:rPr>
          <w:rFonts w:ascii="Tahoma" w:hAnsi="Tahoma" w:cs="Tahoma"/>
          <w:sz w:val="24"/>
          <w:szCs w:val="24"/>
        </w:rPr>
        <w:t xml:space="preserve"> за результатами аналізу стратегічних кейсів</w:t>
      </w:r>
      <w:r w:rsidR="00542342">
        <w:rPr>
          <w:rFonts w:ascii="Tahoma" w:hAnsi="Tahoma" w:cs="Tahoma"/>
          <w:sz w:val="24"/>
          <w:szCs w:val="24"/>
        </w:rPr>
        <w:t>.</w:t>
      </w:r>
    </w:p>
    <w:p w:rsidR="00AA76AB" w:rsidRDefault="00AA76AB" w:rsidP="00BB0ADC">
      <w:pPr>
        <w:pStyle w:val="aa"/>
        <w:numPr>
          <w:ilvl w:val="0"/>
          <w:numId w:val="22"/>
        </w:numPr>
        <w:spacing w:after="0" w:line="240" w:lineRule="auto"/>
        <w:jc w:val="both"/>
        <w:rPr>
          <w:rFonts w:ascii="Tahoma" w:eastAsia="Tahoma" w:hAnsi="Tahoma" w:cs="Tahoma"/>
          <w:sz w:val="24"/>
          <w:szCs w:val="24"/>
          <w:lang w:eastAsia="uk-UA"/>
        </w:rPr>
      </w:pPr>
      <w:r w:rsidRPr="000E4AAA">
        <w:rPr>
          <w:rFonts w:ascii="Tahoma" w:eastAsia="Tahoma" w:hAnsi="Tahoma" w:cs="Tahoma"/>
          <w:sz w:val="24"/>
          <w:szCs w:val="24"/>
          <w:lang w:eastAsia="uk-UA"/>
        </w:rPr>
        <w:t>Підготов</w:t>
      </w:r>
      <w:r w:rsidR="00C31814">
        <w:rPr>
          <w:rFonts w:ascii="Tahoma" w:eastAsia="Tahoma" w:hAnsi="Tahoma" w:cs="Tahoma"/>
          <w:sz w:val="24"/>
          <w:szCs w:val="24"/>
          <w:lang w:eastAsia="uk-UA"/>
        </w:rPr>
        <w:t xml:space="preserve">лено </w:t>
      </w:r>
      <w:r w:rsidR="00A67674" w:rsidRPr="000E4AAA">
        <w:rPr>
          <w:rFonts w:ascii="Tahoma" w:eastAsia="Tahoma" w:hAnsi="Tahoma" w:cs="Tahoma"/>
          <w:sz w:val="24"/>
          <w:szCs w:val="24"/>
          <w:lang w:eastAsia="uk-UA"/>
        </w:rPr>
        <w:t>матеріал</w:t>
      </w:r>
      <w:r w:rsidR="00C31814">
        <w:rPr>
          <w:rFonts w:ascii="Tahoma" w:eastAsia="Tahoma" w:hAnsi="Tahoma" w:cs="Tahoma"/>
          <w:sz w:val="24"/>
          <w:szCs w:val="24"/>
          <w:lang w:eastAsia="uk-UA"/>
        </w:rPr>
        <w:t>и</w:t>
      </w:r>
      <w:r w:rsidR="00A67674" w:rsidRPr="000E4AAA">
        <w:rPr>
          <w:rFonts w:ascii="Tahoma" w:eastAsia="Tahoma" w:hAnsi="Tahoma" w:cs="Tahoma"/>
          <w:sz w:val="24"/>
          <w:szCs w:val="24"/>
          <w:lang w:eastAsia="uk-UA"/>
        </w:rPr>
        <w:t xml:space="preserve"> для </w:t>
      </w:r>
      <w:r w:rsidRPr="000E4AAA">
        <w:rPr>
          <w:rFonts w:ascii="Tahoma" w:eastAsia="Tahoma" w:hAnsi="Tahoma" w:cs="Tahoma"/>
          <w:sz w:val="24"/>
          <w:szCs w:val="24"/>
          <w:lang w:eastAsia="uk-UA"/>
        </w:rPr>
        <w:t xml:space="preserve">публікації </w:t>
      </w:r>
      <w:r w:rsidR="00A67674" w:rsidRPr="000E4AAA">
        <w:rPr>
          <w:rFonts w:ascii="Tahoma" w:eastAsia="Tahoma" w:hAnsi="Tahoma" w:cs="Tahoma"/>
          <w:sz w:val="24"/>
          <w:szCs w:val="24"/>
          <w:lang w:eastAsia="uk-UA"/>
        </w:rPr>
        <w:t>брошури</w:t>
      </w:r>
      <w:r w:rsidR="00BD1305" w:rsidRPr="000E4AAA">
        <w:rPr>
          <w:rFonts w:ascii="Tahoma" w:eastAsia="Tahoma" w:hAnsi="Tahoma" w:cs="Tahoma"/>
          <w:sz w:val="24"/>
          <w:szCs w:val="24"/>
          <w:lang w:eastAsia="uk-UA"/>
        </w:rPr>
        <w:t>-пам’ятки</w:t>
      </w:r>
      <w:r w:rsidR="00A67674" w:rsidRPr="000E4AAA">
        <w:rPr>
          <w:rFonts w:ascii="Tahoma" w:eastAsia="Tahoma" w:hAnsi="Tahoma" w:cs="Tahoma"/>
          <w:sz w:val="24"/>
          <w:szCs w:val="24"/>
          <w:lang w:eastAsia="uk-UA"/>
        </w:rPr>
        <w:t xml:space="preserve"> «Знай свої права»</w:t>
      </w:r>
      <w:r w:rsidR="00302D0A" w:rsidRPr="000E4AAA">
        <w:rPr>
          <w:rFonts w:ascii="Tahoma" w:eastAsia="Tahoma" w:hAnsi="Tahoma" w:cs="Tahoma"/>
          <w:sz w:val="24"/>
          <w:szCs w:val="24"/>
          <w:lang w:eastAsia="uk-UA"/>
        </w:rPr>
        <w:t xml:space="preserve"> </w:t>
      </w:r>
      <w:r w:rsidR="003227E6">
        <w:rPr>
          <w:rFonts w:ascii="Tahoma" w:eastAsia="Tahoma" w:hAnsi="Tahoma" w:cs="Tahoma"/>
          <w:sz w:val="24"/>
          <w:szCs w:val="24"/>
          <w:lang w:eastAsia="uk-UA"/>
        </w:rPr>
        <w:t>для осіб, які належать до</w:t>
      </w:r>
      <w:r w:rsidR="00AB6BA8" w:rsidRPr="000E4AAA">
        <w:rPr>
          <w:rFonts w:ascii="Tahoma" w:eastAsia="Tahoma" w:hAnsi="Tahoma" w:cs="Tahoma"/>
          <w:sz w:val="24"/>
          <w:szCs w:val="24"/>
          <w:lang w:eastAsia="uk-UA"/>
        </w:rPr>
        <w:t xml:space="preserve"> цільової групи. </w:t>
      </w:r>
    </w:p>
    <w:p w:rsidR="008E1F36" w:rsidRPr="00A9790E" w:rsidRDefault="00F169AB" w:rsidP="00BB0ADC">
      <w:pPr>
        <w:pStyle w:val="aa"/>
        <w:numPr>
          <w:ilvl w:val="0"/>
          <w:numId w:val="22"/>
        </w:numPr>
        <w:spacing w:after="0" w:line="240" w:lineRule="auto"/>
        <w:jc w:val="both"/>
        <w:rPr>
          <w:rFonts w:ascii="Tahoma" w:eastAsia="Tahoma" w:hAnsi="Tahoma" w:cs="Tahoma"/>
          <w:sz w:val="24"/>
          <w:szCs w:val="24"/>
          <w:lang w:eastAsia="uk-UA"/>
        </w:rPr>
      </w:pPr>
      <w:r>
        <w:rPr>
          <w:rFonts w:ascii="Tahoma" w:eastAsia="Tahoma" w:hAnsi="Tahoma" w:cs="Tahoma"/>
          <w:sz w:val="24"/>
          <w:szCs w:val="24"/>
          <w:lang w:eastAsia="uk-UA"/>
        </w:rPr>
        <w:t xml:space="preserve"> </w:t>
      </w:r>
      <w:r w:rsidR="00C31814">
        <w:rPr>
          <w:rFonts w:ascii="Tahoma" w:eastAsia="Tahoma" w:hAnsi="Tahoma" w:cs="Tahoma"/>
          <w:sz w:val="24"/>
          <w:szCs w:val="24"/>
          <w:lang w:eastAsia="uk-UA"/>
        </w:rPr>
        <w:t>Забезпечено</w:t>
      </w:r>
      <w:r w:rsidR="00264737">
        <w:rPr>
          <w:rFonts w:ascii="Tahoma" w:eastAsia="Tahoma" w:hAnsi="Tahoma" w:cs="Tahoma"/>
          <w:sz w:val="24"/>
          <w:szCs w:val="24"/>
          <w:lang w:eastAsia="uk-UA"/>
        </w:rPr>
        <w:t xml:space="preserve"> медіа-підтримк</w:t>
      </w:r>
      <w:r w:rsidR="00C31814">
        <w:rPr>
          <w:rFonts w:ascii="Tahoma" w:eastAsia="Tahoma" w:hAnsi="Tahoma" w:cs="Tahoma"/>
          <w:sz w:val="24"/>
          <w:szCs w:val="24"/>
          <w:lang w:eastAsia="uk-UA"/>
        </w:rPr>
        <w:t>у</w:t>
      </w:r>
      <w:r w:rsidR="00264737">
        <w:rPr>
          <w:rFonts w:ascii="Tahoma" w:eastAsia="Tahoma" w:hAnsi="Tahoma" w:cs="Tahoma"/>
          <w:sz w:val="24"/>
          <w:szCs w:val="24"/>
          <w:lang w:eastAsia="uk-UA"/>
        </w:rPr>
        <w:t xml:space="preserve"> Проекту</w:t>
      </w:r>
      <w:r w:rsidR="00C31814">
        <w:rPr>
          <w:rFonts w:ascii="Tahoma" w:eastAsia="Tahoma" w:hAnsi="Tahoma" w:cs="Tahoma"/>
          <w:sz w:val="24"/>
          <w:szCs w:val="24"/>
          <w:lang w:eastAsia="uk-UA"/>
        </w:rPr>
        <w:t xml:space="preserve">, у т.ч. </w:t>
      </w:r>
      <w:r w:rsidR="00264737">
        <w:rPr>
          <w:rFonts w:ascii="Tahoma" w:eastAsia="Tahoma" w:hAnsi="Tahoma" w:cs="Tahoma"/>
          <w:sz w:val="24"/>
          <w:szCs w:val="24"/>
          <w:lang w:eastAsia="uk-UA"/>
        </w:rPr>
        <w:t>проведен</w:t>
      </w:r>
      <w:r w:rsidR="00C31814">
        <w:rPr>
          <w:rFonts w:ascii="Tahoma" w:eastAsia="Tahoma" w:hAnsi="Tahoma" w:cs="Tahoma"/>
          <w:sz w:val="24"/>
          <w:szCs w:val="24"/>
          <w:lang w:eastAsia="uk-UA"/>
        </w:rPr>
        <w:t xml:space="preserve">о </w:t>
      </w:r>
      <w:r w:rsidR="00264737">
        <w:rPr>
          <w:rFonts w:ascii="Tahoma" w:eastAsia="Tahoma" w:hAnsi="Tahoma" w:cs="Tahoma"/>
          <w:sz w:val="24"/>
          <w:szCs w:val="24"/>
          <w:lang w:eastAsia="uk-UA"/>
        </w:rPr>
        <w:t xml:space="preserve"> </w:t>
      </w:r>
      <w:proofErr w:type="spellStart"/>
      <w:r w:rsidR="00264737">
        <w:rPr>
          <w:rFonts w:ascii="Tahoma" w:eastAsia="Tahoma" w:hAnsi="Tahoma" w:cs="Tahoma"/>
          <w:sz w:val="24"/>
          <w:szCs w:val="24"/>
          <w:lang w:eastAsia="uk-UA"/>
        </w:rPr>
        <w:t>пресконференці</w:t>
      </w:r>
      <w:r w:rsidR="00C31814">
        <w:rPr>
          <w:rFonts w:ascii="Tahoma" w:eastAsia="Tahoma" w:hAnsi="Tahoma" w:cs="Tahoma"/>
          <w:sz w:val="24"/>
          <w:szCs w:val="24"/>
          <w:lang w:eastAsia="uk-UA"/>
        </w:rPr>
        <w:t>ї</w:t>
      </w:r>
      <w:proofErr w:type="spellEnd"/>
      <w:r w:rsidR="00264737">
        <w:rPr>
          <w:rFonts w:ascii="Tahoma" w:eastAsia="Tahoma" w:hAnsi="Tahoma" w:cs="Tahoma"/>
          <w:sz w:val="24"/>
          <w:szCs w:val="24"/>
          <w:lang w:eastAsia="uk-UA"/>
        </w:rPr>
        <w:t xml:space="preserve">, </w:t>
      </w:r>
      <w:r w:rsidR="00C31814">
        <w:rPr>
          <w:rFonts w:ascii="Tahoma" w:eastAsia="Tahoma" w:hAnsi="Tahoma" w:cs="Tahoma"/>
          <w:sz w:val="24"/>
          <w:szCs w:val="24"/>
          <w:lang w:eastAsia="uk-UA"/>
        </w:rPr>
        <w:t xml:space="preserve">опубліковано </w:t>
      </w:r>
      <w:r w:rsidR="00264737">
        <w:rPr>
          <w:rFonts w:ascii="Tahoma" w:eastAsia="Tahoma" w:hAnsi="Tahoma" w:cs="Tahoma"/>
          <w:sz w:val="24"/>
          <w:szCs w:val="24"/>
          <w:lang w:eastAsia="uk-UA"/>
        </w:rPr>
        <w:t>публікаці</w:t>
      </w:r>
      <w:r w:rsidR="00AF193D">
        <w:rPr>
          <w:rFonts w:ascii="Tahoma" w:eastAsia="Tahoma" w:hAnsi="Tahoma" w:cs="Tahoma"/>
          <w:sz w:val="24"/>
          <w:szCs w:val="24"/>
          <w:lang w:eastAsia="uk-UA"/>
        </w:rPr>
        <w:t xml:space="preserve">ї </w:t>
      </w:r>
      <w:r w:rsidR="00C31814">
        <w:rPr>
          <w:rFonts w:ascii="Tahoma" w:eastAsia="Tahoma" w:hAnsi="Tahoma" w:cs="Tahoma"/>
          <w:sz w:val="24"/>
          <w:szCs w:val="24"/>
          <w:lang w:eastAsia="uk-UA"/>
        </w:rPr>
        <w:t>у</w:t>
      </w:r>
      <w:r w:rsidR="00AF193D">
        <w:rPr>
          <w:rFonts w:ascii="Tahoma" w:eastAsia="Tahoma" w:hAnsi="Tahoma" w:cs="Tahoma"/>
          <w:sz w:val="24"/>
          <w:szCs w:val="24"/>
          <w:lang w:eastAsia="uk-UA"/>
        </w:rPr>
        <w:t xml:space="preserve"> ЗМІ, тощо</w:t>
      </w:r>
      <w:r w:rsidR="00264737">
        <w:rPr>
          <w:rFonts w:ascii="Tahoma" w:eastAsia="Tahoma" w:hAnsi="Tahoma" w:cs="Tahoma"/>
          <w:sz w:val="24"/>
          <w:szCs w:val="24"/>
          <w:lang w:eastAsia="uk-UA"/>
        </w:rPr>
        <w:t xml:space="preserve">. </w:t>
      </w:r>
    </w:p>
    <w:p w:rsidR="00A9790E" w:rsidRDefault="00A9790E" w:rsidP="00A9790E">
      <w:pPr>
        <w:pStyle w:val="aa"/>
        <w:spacing w:after="0" w:line="240" w:lineRule="auto"/>
        <w:jc w:val="both"/>
        <w:rPr>
          <w:rFonts w:ascii="Tahoma" w:eastAsia="Tahoma" w:hAnsi="Tahoma" w:cs="Tahoma"/>
          <w:sz w:val="24"/>
          <w:szCs w:val="24"/>
          <w:lang w:eastAsia="uk-UA"/>
        </w:rPr>
      </w:pPr>
    </w:p>
    <w:p w:rsidR="00B76F2B" w:rsidRDefault="00B76F2B" w:rsidP="00A9790E">
      <w:pPr>
        <w:pStyle w:val="aa"/>
        <w:spacing w:after="0" w:line="240" w:lineRule="auto"/>
        <w:jc w:val="both"/>
        <w:rPr>
          <w:rFonts w:ascii="Tahoma" w:eastAsia="Tahoma" w:hAnsi="Tahoma" w:cs="Tahoma"/>
          <w:sz w:val="24"/>
          <w:szCs w:val="24"/>
          <w:lang w:eastAsia="uk-UA"/>
        </w:rPr>
      </w:pPr>
    </w:p>
    <w:p w:rsidR="00B76F2B" w:rsidRDefault="00B76F2B" w:rsidP="00A9790E">
      <w:pPr>
        <w:pStyle w:val="aa"/>
        <w:spacing w:after="0" w:line="240" w:lineRule="auto"/>
        <w:jc w:val="both"/>
        <w:rPr>
          <w:rFonts w:ascii="Tahoma" w:eastAsia="Tahoma" w:hAnsi="Tahoma" w:cs="Tahoma"/>
          <w:sz w:val="24"/>
          <w:szCs w:val="24"/>
          <w:lang w:eastAsia="uk-UA"/>
        </w:rPr>
      </w:pPr>
    </w:p>
    <w:p w:rsidR="00B76F2B" w:rsidRDefault="00B76F2B" w:rsidP="00A9790E">
      <w:pPr>
        <w:pStyle w:val="aa"/>
        <w:spacing w:after="0" w:line="240" w:lineRule="auto"/>
        <w:jc w:val="both"/>
        <w:rPr>
          <w:rFonts w:ascii="Tahoma" w:eastAsia="Tahoma" w:hAnsi="Tahoma" w:cs="Tahoma"/>
          <w:sz w:val="24"/>
          <w:szCs w:val="24"/>
          <w:lang w:eastAsia="uk-UA"/>
        </w:rPr>
      </w:pPr>
    </w:p>
    <w:p w:rsidR="00B76F2B" w:rsidRPr="00751D36" w:rsidRDefault="00B76F2B" w:rsidP="00A9790E">
      <w:pPr>
        <w:pStyle w:val="aa"/>
        <w:spacing w:after="0" w:line="240" w:lineRule="auto"/>
        <w:jc w:val="both"/>
        <w:rPr>
          <w:rFonts w:ascii="Tahoma" w:eastAsia="Tahoma" w:hAnsi="Tahoma" w:cs="Tahoma"/>
          <w:sz w:val="24"/>
          <w:szCs w:val="24"/>
          <w:lang w:eastAsia="uk-UA"/>
        </w:rPr>
      </w:pPr>
    </w:p>
    <w:p w:rsidR="00A9790E" w:rsidRPr="001C2ED3" w:rsidRDefault="00A9790E" w:rsidP="00A9790E">
      <w:pPr>
        <w:spacing w:after="0" w:line="240" w:lineRule="auto"/>
        <w:contextualSpacing/>
        <w:jc w:val="both"/>
        <w:rPr>
          <w:rFonts w:ascii="Tahoma" w:eastAsia="Tahoma" w:hAnsi="Tahoma" w:cs="Tahoma"/>
          <w:b/>
          <w:sz w:val="24"/>
          <w:szCs w:val="24"/>
          <w:lang w:eastAsia="uk-UA"/>
        </w:rPr>
      </w:pPr>
    </w:p>
    <w:p w:rsidR="00A9790E" w:rsidRPr="001C2ED3" w:rsidRDefault="00A9790E" w:rsidP="00A9790E">
      <w:pPr>
        <w:spacing w:after="0" w:line="240" w:lineRule="auto"/>
        <w:contextualSpacing/>
        <w:jc w:val="both"/>
        <w:rPr>
          <w:rFonts w:ascii="Tahoma" w:eastAsia="Tahoma" w:hAnsi="Tahoma" w:cs="Tahoma"/>
          <w:b/>
          <w:sz w:val="24"/>
          <w:szCs w:val="24"/>
          <w:lang w:eastAsia="uk-UA"/>
        </w:rPr>
      </w:pPr>
      <w:r w:rsidRPr="00F16146">
        <w:rPr>
          <w:rFonts w:ascii="Tahoma" w:eastAsia="Tahoma" w:hAnsi="Tahoma" w:cs="Tahoma"/>
          <w:b/>
          <w:sz w:val="24"/>
          <w:szCs w:val="24"/>
          <w:lang w:eastAsia="uk-UA"/>
        </w:rPr>
        <w:lastRenderedPageBreak/>
        <w:t>Особливі вимоги:</w:t>
      </w:r>
      <w:r w:rsidRPr="001C2ED3">
        <w:rPr>
          <w:rFonts w:ascii="Tahoma" w:eastAsia="Tahoma" w:hAnsi="Tahoma" w:cs="Tahoma"/>
          <w:b/>
          <w:sz w:val="24"/>
          <w:szCs w:val="24"/>
          <w:lang w:eastAsia="uk-UA"/>
        </w:rPr>
        <w:t xml:space="preserve"> </w:t>
      </w:r>
    </w:p>
    <w:p w:rsidR="00A9790E" w:rsidRPr="001C2ED3" w:rsidRDefault="00A9790E" w:rsidP="00A9790E">
      <w:pPr>
        <w:shd w:val="clear" w:color="auto" w:fill="FFFFFF" w:themeFill="background1"/>
        <w:spacing w:after="0" w:line="240" w:lineRule="auto"/>
        <w:contextualSpacing/>
        <w:jc w:val="both"/>
        <w:rPr>
          <w:rFonts w:ascii="Tahoma" w:eastAsia="Tahoma" w:hAnsi="Tahoma" w:cs="Tahoma"/>
          <w:b/>
          <w:sz w:val="24"/>
          <w:szCs w:val="24"/>
          <w:lang w:eastAsia="uk-UA"/>
        </w:rPr>
      </w:pPr>
    </w:p>
    <w:p w:rsidR="005C7601" w:rsidRPr="00810E7E" w:rsidRDefault="00A9790E" w:rsidP="00A9790E">
      <w:pPr>
        <w:pStyle w:val="aa"/>
        <w:numPr>
          <w:ilvl w:val="0"/>
          <w:numId w:val="23"/>
        </w:numPr>
        <w:shd w:val="clear" w:color="auto" w:fill="FFFFFF" w:themeFill="background1"/>
        <w:spacing w:after="0" w:line="240" w:lineRule="auto"/>
        <w:jc w:val="both"/>
        <w:rPr>
          <w:rFonts w:ascii="Tahoma" w:eastAsia="Tahoma" w:hAnsi="Tahoma" w:cs="Tahoma"/>
          <w:b/>
          <w:sz w:val="24"/>
          <w:szCs w:val="24"/>
          <w:lang w:eastAsia="uk-UA"/>
        </w:rPr>
      </w:pPr>
      <w:r w:rsidRPr="009A0E00">
        <w:rPr>
          <w:rFonts w:ascii="Tahoma" w:eastAsia="Tahoma" w:hAnsi="Tahoma" w:cs="Tahoma"/>
          <w:sz w:val="24"/>
          <w:szCs w:val="24"/>
          <w:lang w:eastAsia="uk-UA"/>
        </w:rPr>
        <w:t xml:space="preserve">Успішний досвід правозахисної </w:t>
      </w:r>
      <w:r w:rsidR="008173B1">
        <w:rPr>
          <w:rFonts w:ascii="Tahoma" w:eastAsia="Tahoma" w:hAnsi="Tahoma" w:cs="Tahoma"/>
          <w:sz w:val="24"/>
          <w:szCs w:val="24"/>
          <w:lang w:eastAsia="uk-UA"/>
        </w:rPr>
        <w:t xml:space="preserve">діяльності не менше </w:t>
      </w:r>
      <w:r w:rsidR="000F0187">
        <w:rPr>
          <w:rFonts w:ascii="Tahoma" w:eastAsia="Tahoma" w:hAnsi="Tahoma" w:cs="Tahoma"/>
          <w:sz w:val="24"/>
          <w:szCs w:val="24"/>
          <w:lang w:eastAsia="uk-UA"/>
        </w:rPr>
        <w:t>3</w:t>
      </w:r>
      <w:r w:rsidR="00BA4B74">
        <w:rPr>
          <w:rFonts w:ascii="Tahoma" w:eastAsia="Tahoma" w:hAnsi="Tahoma" w:cs="Tahoma"/>
          <w:sz w:val="24"/>
          <w:szCs w:val="24"/>
          <w:lang w:eastAsia="uk-UA"/>
        </w:rPr>
        <w:t>-х</w:t>
      </w:r>
      <w:r w:rsidR="008173B1">
        <w:rPr>
          <w:rFonts w:ascii="Tahoma" w:eastAsia="Tahoma" w:hAnsi="Tahoma" w:cs="Tahoma"/>
          <w:sz w:val="24"/>
          <w:szCs w:val="24"/>
          <w:lang w:eastAsia="uk-UA"/>
        </w:rPr>
        <w:t xml:space="preserve"> років, який </w:t>
      </w:r>
      <w:r w:rsidRPr="009A0E00">
        <w:rPr>
          <w:rFonts w:ascii="Tahoma" w:eastAsia="Tahoma" w:hAnsi="Tahoma" w:cs="Tahoma"/>
          <w:sz w:val="24"/>
          <w:szCs w:val="24"/>
          <w:lang w:eastAsia="uk-UA"/>
        </w:rPr>
        <w:t>має бути підтверджений відповідними документ</w:t>
      </w:r>
      <w:r w:rsidR="00113B86">
        <w:rPr>
          <w:rFonts w:ascii="Tahoma" w:eastAsia="Tahoma" w:hAnsi="Tahoma" w:cs="Tahoma"/>
          <w:sz w:val="24"/>
          <w:szCs w:val="24"/>
          <w:lang w:eastAsia="uk-UA"/>
        </w:rPr>
        <w:t xml:space="preserve">ами, наприклад: </w:t>
      </w:r>
      <w:r w:rsidR="005C7601">
        <w:rPr>
          <w:rFonts w:ascii="Tahoma" w:eastAsia="Tahoma" w:hAnsi="Tahoma" w:cs="Tahoma"/>
          <w:sz w:val="24"/>
          <w:szCs w:val="24"/>
          <w:lang w:eastAsia="uk-UA"/>
        </w:rPr>
        <w:t xml:space="preserve"> </w:t>
      </w:r>
    </w:p>
    <w:p w:rsidR="0038542C" w:rsidRPr="0038542C" w:rsidRDefault="00FF6A41" w:rsidP="008D1223">
      <w:pPr>
        <w:pStyle w:val="aa"/>
        <w:numPr>
          <w:ilvl w:val="0"/>
          <w:numId w:val="29"/>
        </w:numPr>
        <w:shd w:val="clear" w:color="auto" w:fill="FFFFFF" w:themeFill="background1"/>
        <w:spacing w:after="0" w:line="240" w:lineRule="auto"/>
        <w:ind w:hanging="217"/>
        <w:jc w:val="both"/>
        <w:rPr>
          <w:rFonts w:ascii="Tahoma" w:eastAsia="Tahoma" w:hAnsi="Tahoma" w:cs="Tahoma"/>
          <w:b/>
          <w:sz w:val="24"/>
          <w:szCs w:val="24"/>
          <w:lang w:eastAsia="uk-UA"/>
        </w:rPr>
      </w:pPr>
      <w:r w:rsidRPr="008D1223">
        <w:rPr>
          <w:rFonts w:ascii="Tahoma" w:eastAsia="Tahoma" w:hAnsi="Tahoma" w:cs="Tahoma"/>
          <w:sz w:val="24"/>
          <w:szCs w:val="24"/>
          <w:lang w:eastAsia="uk-UA"/>
        </w:rPr>
        <w:t>судові рішення</w:t>
      </w:r>
    </w:p>
    <w:p w:rsidR="00A9790E" w:rsidRPr="00B768C1" w:rsidRDefault="00113B86" w:rsidP="008D1223">
      <w:pPr>
        <w:pStyle w:val="aa"/>
        <w:numPr>
          <w:ilvl w:val="0"/>
          <w:numId w:val="29"/>
        </w:numPr>
        <w:shd w:val="clear" w:color="auto" w:fill="FFFFFF" w:themeFill="background1"/>
        <w:spacing w:after="0" w:line="240" w:lineRule="auto"/>
        <w:ind w:hanging="217"/>
        <w:jc w:val="both"/>
        <w:rPr>
          <w:rFonts w:ascii="Tahoma" w:eastAsia="Tahoma" w:hAnsi="Tahoma" w:cs="Tahoma"/>
          <w:b/>
          <w:sz w:val="24"/>
          <w:szCs w:val="24"/>
          <w:lang w:eastAsia="uk-UA"/>
        </w:rPr>
      </w:pPr>
      <w:r w:rsidRPr="008D1223">
        <w:rPr>
          <w:rFonts w:ascii="Tahoma" w:eastAsia="Tahoma" w:hAnsi="Tahoma" w:cs="Tahoma"/>
          <w:sz w:val="24"/>
          <w:szCs w:val="24"/>
          <w:lang w:eastAsia="uk-UA"/>
        </w:rPr>
        <w:t>перелік викона</w:t>
      </w:r>
      <w:r w:rsidR="008173B1" w:rsidRPr="008D1223">
        <w:rPr>
          <w:rFonts w:ascii="Tahoma" w:eastAsia="Tahoma" w:hAnsi="Tahoma" w:cs="Tahoma"/>
          <w:sz w:val="24"/>
          <w:szCs w:val="24"/>
          <w:lang w:eastAsia="uk-UA"/>
        </w:rPr>
        <w:t xml:space="preserve">них проектів за останні </w:t>
      </w:r>
      <w:r w:rsidR="000F0187">
        <w:rPr>
          <w:rFonts w:ascii="Tahoma" w:eastAsia="Tahoma" w:hAnsi="Tahoma" w:cs="Tahoma"/>
          <w:sz w:val="24"/>
          <w:szCs w:val="24"/>
          <w:lang w:eastAsia="uk-UA"/>
        </w:rPr>
        <w:t>3</w:t>
      </w:r>
      <w:r w:rsidR="00C31814" w:rsidRPr="008D1223">
        <w:rPr>
          <w:rFonts w:ascii="Tahoma" w:eastAsia="Tahoma" w:hAnsi="Tahoma" w:cs="Tahoma"/>
          <w:sz w:val="24"/>
          <w:szCs w:val="24"/>
          <w:lang w:eastAsia="uk-UA"/>
        </w:rPr>
        <w:t xml:space="preserve"> </w:t>
      </w:r>
      <w:r w:rsidR="008173B1" w:rsidRPr="008D1223">
        <w:rPr>
          <w:rFonts w:ascii="Tahoma" w:eastAsia="Tahoma" w:hAnsi="Tahoma" w:cs="Tahoma"/>
          <w:sz w:val="24"/>
          <w:szCs w:val="24"/>
          <w:lang w:eastAsia="uk-UA"/>
        </w:rPr>
        <w:t>рок</w:t>
      </w:r>
      <w:r w:rsidR="00BA4B74">
        <w:rPr>
          <w:rFonts w:ascii="Tahoma" w:eastAsia="Tahoma" w:hAnsi="Tahoma" w:cs="Tahoma"/>
          <w:sz w:val="24"/>
          <w:szCs w:val="24"/>
          <w:lang w:eastAsia="uk-UA"/>
        </w:rPr>
        <w:t>и</w:t>
      </w:r>
      <w:r w:rsidR="008173B1" w:rsidRPr="008D1223">
        <w:rPr>
          <w:rFonts w:ascii="Tahoma" w:eastAsia="Tahoma" w:hAnsi="Tahoma" w:cs="Tahoma"/>
          <w:sz w:val="24"/>
          <w:szCs w:val="24"/>
          <w:lang w:eastAsia="uk-UA"/>
        </w:rPr>
        <w:t xml:space="preserve"> (із зазначенням наступної інформації</w:t>
      </w:r>
      <w:r w:rsidRPr="00CF3C36">
        <w:rPr>
          <w:rFonts w:ascii="Tahoma" w:eastAsia="Tahoma" w:hAnsi="Tahoma" w:cs="Tahoma"/>
          <w:sz w:val="24"/>
          <w:szCs w:val="24"/>
          <w:lang w:eastAsia="uk-UA"/>
        </w:rPr>
        <w:t>: найменування донора, період впровадження</w:t>
      </w:r>
      <w:r w:rsidR="008173B1" w:rsidRPr="002A7E9F">
        <w:rPr>
          <w:rFonts w:ascii="Tahoma" w:eastAsia="Tahoma" w:hAnsi="Tahoma" w:cs="Tahoma"/>
          <w:sz w:val="24"/>
          <w:szCs w:val="24"/>
          <w:lang w:eastAsia="uk-UA"/>
        </w:rPr>
        <w:t xml:space="preserve"> проекту</w:t>
      </w:r>
      <w:r w:rsidRPr="002A7E9F">
        <w:rPr>
          <w:rFonts w:ascii="Tahoma" w:eastAsia="Tahoma" w:hAnsi="Tahoma" w:cs="Tahoma"/>
          <w:sz w:val="24"/>
          <w:szCs w:val="24"/>
          <w:lang w:eastAsia="uk-UA"/>
        </w:rPr>
        <w:t>, обсяг фінансування, короткий опис проектної діяльності – до 100 слів)</w:t>
      </w:r>
      <w:r w:rsidR="00A9790E" w:rsidRPr="001D7B38">
        <w:rPr>
          <w:rFonts w:ascii="Tahoma" w:eastAsia="Tahoma" w:hAnsi="Tahoma" w:cs="Tahoma"/>
          <w:sz w:val="24"/>
          <w:szCs w:val="24"/>
          <w:lang w:eastAsia="uk-UA"/>
        </w:rPr>
        <w:t>.</w:t>
      </w:r>
    </w:p>
    <w:p w:rsidR="00A9790E" w:rsidRPr="00752FF5" w:rsidRDefault="00AE2A2D" w:rsidP="00A9790E">
      <w:pPr>
        <w:pStyle w:val="aa"/>
        <w:numPr>
          <w:ilvl w:val="0"/>
          <w:numId w:val="23"/>
        </w:numPr>
        <w:spacing w:after="0" w:line="240" w:lineRule="auto"/>
        <w:jc w:val="both"/>
        <w:rPr>
          <w:rFonts w:ascii="Tahoma" w:eastAsia="Tahoma" w:hAnsi="Tahoma" w:cs="Tahoma"/>
          <w:b/>
          <w:sz w:val="24"/>
          <w:szCs w:val="24"/>
          <w:lang w:eastAsia="uk-UA"/>
        </w:rPr>
      </w:pPr>
      <w:r>
        <w:rPr>
          <w:rFonts w:ascii="Tahoma" w:eastAsia="Tahoma" w:hAnsi="Tahoma" w:cs="Tahoma"/>
          <w:sz w:val="24"/>
          <w:szCs w:val="24"/>
          <w:lang w:eastAsia="uk-UA"/>
        </w:rPr>
        <w:t>Наявна</w:t>
      </w:r>
      <w:r w:rsidR="00A9790E">
        <w:rPr>
          <w:rFonts w:ascii="Tahoma" w:eastAsia="Tahoma" w:hAnsi="Tahoma" w:cs="Tahoma"/>
          <w:sz w:val="24"/>
          <w:szCs w:val="24"/>
          <w:lang w:eastAsia="uk-UA"/>
        </w:rPr>
        <w:t xml:space="preserve"> </w:t>
      </w:r>
      <w:r w:rsidR="00A9790E" w:rsidRPr="00752FF5">
        <w:rPr>
          <w:rFonts w:ascii="Tahoma" w:eastAsia="Tahoma" w:hAnsi="Tahoma" w:cs="Tahoma"/>
          <w:sz w:val="24"/>
          <w:szCs w:val="24"/>
          <w:lang w:eastAsia="uk-UA"/>
        </w:rPr>
        <w:t>баз</w:t>
      </w:r>
      <w:r>
        <w:rPr>
          <w:rFonts w:ascii="Tahoma" w:eastAsia="Tahoma" w:hAnsi="Tahoma" w:cs="Tahoma"/>
          <w:sz w:val="24"/>
          <w:szCs w:val="24"/>
          <w:lang w:eastAsia="uk-UA"/>
        </w:rPr>
        <w:t>а</w:t>
      </w:r>
      <w:r w:rsidR="002B3A83">
        <w:rPr>
          <w:rFonts w:ascii="Tahoma" w:eastAsia="Tahoma" w:hAnsi="Tahoma" w:cs="Tahoma"/>
          <w:sz w:val="24"/>
          <w:szCs w:val="24"/>
          <w:lang w:eastAsia="uk-UA"/>
        </w:rPr>
        <w:t xml:space="preserve"> </w:t>
      </w:r>
      <w:r w:rsidR="00A9790E" w:rsidRPr="00752FF5">
        <w:rPr>
          <w:rFonts w:ascii="Tahoma" w:eastAsia="Tahoma" w:hAnsi="Tahoma" w:cs="Tahoma"/>
          <w:sz w:val="24"/>
          <w:szCs w:val="24"/>
          <w:lang w:eastAsia="uk-UA"/>
        </w:rPr>
        <w:t>адвокатів</w:t>
      </w:r>
      <w:r w:rsidR="00FF6A41">
        <w:rPr>
          <w:rFonts w:ascii="Tahoma" w:eastAsia="Tahoma" w:hAnsi="Tahoma" w:cs="Tahoma"/>
          <w:sz w:val="24"/>
          <w:szCs w:val="24"/>
          <w:lang w:eastAsia="uk-UA"/>
        </w:rPr>
        <w:t xml:space="preserve"> та/або </w:t>
      </w:r>
      <w:r w:rsidR="00A9790E">
        <w:rPr>
          <w:rFonts w:ascii="Tahoma" w:eastAsia="Tahoma" w:hAnsi="Tahoma" w:cs="Tahoma"/>
          <w:sz w:val="24"/>
          <w:szCs w:val="24"/>
          <w:lang w:eastAsia="uk-UA"/>
        </w:rPr>
        <w:t xml:space="preserve">правозахисників </w:t>
      </w:r>
      <w:r w:rsidR="00A9790E" w:rsidRPr="00752FF5">
        <w:rPr>
          <w:rFonts w:ascii="Tahoma" w:hAnsi="Tahoma" w:cs="Tahoma"/>
          <w:sz w:val="24"/>
          <w:szCs w:val="24"/>
        </w:rPr>
        <w:t>з досві</w:t>
      </w:r>
      <w:r w:rsidR="002B4C5F">
        <w:rPr>
          <w:rFonts w:ascii="Tahoma" w:hAnsi="Tahoma" w:cs="Tahoma"/>
          <w:sz w:val="24"/>
          <w:szCs w:val="24"/>
        </w:rPr>
        <w:t xml:space="preserve">дом роботи у </w:t>
      </w:r>
      <w:r w:rsidR="00B702EF">
        <w:rPr>
          <w:rFonts w:ascii="Tahoma" w:hAnsi="Tahoma" w:cs="Tahoma"/>
          <w:sz w:val="24"/>
          <w:szCs w:val="24"/>
        </w:rPr>
        <w:t>сфері захисту прав.</w:t>
      </w:r>
    </w:p>
    <w:p w:rsidR="00A9790E" w:rsidRPr="00193E19" w:rsidRDefault="00A9790E" w:rsidP="00A9790E">
      <w:pPr>
        <w:pStyle w:val="aa"/>
        <w:numPr>
          <w:ilvl w:val="0"/>
          <w:numId w:val="23"/>
        </w:numPr>
        <w:spacing w:after="0" w:line="240" w:lineRule="auto"/>
        <w:jc w:val="both"/>
        <w:rPr>
          <w:rFonts w:ascii="Tahoma" w:eastAsia="Tahoma" w:hAnsi="Tahoma" w:cs="Tahoma"/>
          <w:b/>
          <w:sz w:val="24"/>
          <w:szCs w:val="24"/>
          <w:lang w:eastAsia="uk-UA"/>
        </w:rPr>
      </w:pPr>
      <w:r>
        <w:rPr>
          <w:rFonts w:ascii="Tahoma" w:eastAsia="Tahoma" w:hAnsi="Tahoma" w:cs="Tahoma"/>
          <w:sz w:val="24"/>
          <w:szCs w:val="24"/>
          <w:lang w:eastAsia="uk-UA"/>
        </w:rPr>
        <w:t>Н</w:t>
      </w:r>
      <w:r w:rsidR="005F29C1">
        <w:rPr>
          <w:rFonts w:ascii="Tahoma" w:eastAsia="Tahoma" w:hAnsi="Tahoma" w:cs="Tahoma"/>
          <w:sz w:val="24"/>
          <w:szCs w:val="24"/>
          <w:lang w:eastAsia="uk-UA"/>
        </w:rPr>
        <w:t xml:space="preserve">аявність </w:t>
      </w:r>
      <w:r>
        <w:rPr>
          <w:rFonts w:ascii="Tahoma" w:eastAsia="Tahoma" w:hAnsi="Tahoma" w:cs="Tahoma"/>
          <w:sz w:val="24"/>
          <w:szCs w:val="24"/>
          <w:lang w:eastAsia="uk-UA"/>
        </w:rPr>
        <w:t xml:space="preserve">регіональних </w:t>
      </w:r>
      <w:r w:rsidRPr="00752FF5">
        <w:rPr>
          <w:rFonts w:ascii="Tahoma" w:eastAsia="Tahoma" w:hAnsi="Tahoma" w:cs="Tahoma"/>
          <w:sz w:val="24"/>
          <w:szCs w:val="24"/>
          <w:lang w:eastAsia="uk-UA"/>
        </w:rPr>
        <w:t xml:space="preserve">представництв </w:t>
      </w:r>
      <w:r>
        <w:rPr>
          <w:rFonts w:ascii="Tahoma" w:eastAsia="Tahoma" w:hAnsi="Tahoma" w:cs="Tahoma"/>
          <w:sz w:val="24"/>
          <w:szCs w:val="24"/>
          <w:lang w:eastAsia="uk-UA"/>
        </w:rPr>
        <w:t xml:space="preserve">або </w:t>
      </w:r>
      <w:r w:rsidRPr="00752FF5">
        <w:rPr>
          <w:rFonts w:ascii="Tahoma" w:eastAsia="Tahoma" w:hAnsi="Tahoma" w:cs="Tahoma"/>
          <w:sz w:val="24"/>
          <w:szCs w:val="24"/>
          <w:lang w:eastAsia="uk-UA"/>
        </w:rPr>
        <w:t xml:space="preserve">можливість забезпечення послугами </w:t>
      </w:r>
      <w:r>
        <w:rPr>
          <w:rFonts w:ascii="Tahoma" w:eastAsia="Tahoma" w:hAnsi="Tahoma" w:cs="Tahoma"/>
          <w:sz w:val="24"/>
          <w:szCs w:val="24"/>
          <w:lang w:eastAsia="uk-UA"/>
        </w:rPr>
        <w:t>адвокатів</w:t>
      </w:r>
      <w:r w:rsidR="001B2B4A" w:rsidRPr="001B2B4A">
        <w:rPr>
          <w:rFonts w:ascii="Tahoma" w:eastAsia="Tahoma" w:hAnsi="Tahoma" w:cs="Tahoma"/>
          <w:sz w:val="24"/>
          <w:szCs w:val="24"/>
          <w:lang w:val="ru-RU" w:eastAsia="uk-UA"/>
        </w:rPr>
        <w:t xml:space="preserve"> </w:t>
      </w:r>
      <w:r w:rsidR="001B2B4A">
        <w:rPr>
          <w:rFonts w:ascii="Tahoma" w:eastAsia="Tahoma" w:hAnsi="Tahoma" w:cs="Tahoma"/>
          <w:sz w:val="24"/>
          <w:szCs w:val="24"/>
          <w:lang w:val="ru-RU" w:eastAsia="uk-UA"/>
        </w:rPr>
        <w:t>та</w:t>
      </w:r>
      <w:r>
        <w:rPr>
          <w:rFonts w:ascii="Tahoma" w:eastAsia="Tahoma" w:hAnsi="Tahoma" w:cs="Tahoma"/>
          <w:sz w:val="24"/>
          <w:szCs w:val="24"/>
          <w:lang w:eastAsia="uk-UA"/>
        </w:rPr>
        <w:t>/</w:t>
      </w:r>
      <w:r w:rsidR="001B2B4A">
        <w:rPr>
          <w:rFonts w:ascii="Tahoma" w:eastAsia="Tahoma" w:hAnsi="Tahoma" w:cs="Tahoma"/>
          <w:sz w:val="24"/>
          <w:szCs w:val="24"/>
          <w:lang w:eastAsia="uk-UA"/>
        </w:rPr>
        <w:t xml:space="preserve">або </w:t>
      </w:r>
      <w:r>
        <w:rPr>
          <w:rFonts w:ascii="Tahoma" w:eastAsia="Tahoma" w:hAnsi="Tahoma" w:cs="Tahoma"/>
          <w:sz w:val="24"/>
          <w:szCs w:val="24"/>
          <w:lang w:eastAsia="uk-UA"/>
        </w:rPr>
        <w:t>правозахисників по всіх областях</w:t>
      </w:r>
      <w:r w:rsidRPr="00752FF5">
        <w:rPr>
          <w:rFonts w:ascii="Tahoma" w:eastAsia="Tahoma" w:hAnsi="Tahoma" w:cs="Tahoma"/>
          <w:sz w:val="24"/>
          <w:szCs w:val="24"/>
          <w:lang w:eastAsia="uk-UA"/>
        </w:rPr>
        <w:t xml:space="preserve"> України</w:t>
      </w:r>
      <w:r w:rsidR="009E497F">
        <w:rPr>
          <w:rFonts w:ascii="Tahoma" w:eastAsia="Tahoma" w:hAnsi="Tahoma" w:cs="Tahoma"/>
          <w:sz w:val="24"/>
          <w:szCs w:val="24"/>
          <w:lang w:eastAsia="uk-UA"/>
        </w:rPr>
        <w:t>, але не менше</w:t>
      </w:r>
      <w:r>
        <w:rPr>
          <w:rFonts w:ascii="Tahoma" w:eastAsia="Tahoma" w:hAnsi="Tahoma" w:cs="Tahoma"/>
          <w:sz w:val="24"/>
          <w:szCs w:val="24"/>
          <w:lang w:eastAsia="uk-UA"/>
        </w:rPr>
        <w:t xml:space="preserve"> 1 правозахисника на область</w:t>
      </w:r>
      <w:r w:rsidR="00B702EF">
        <w:rPr>
          <w:rFonts w:ascii="Tahoma" w:eastAsia="Tahoma" w:hAnsi="Tahoma" w:cs="Tahoma"/>
          <w:sz w:val="24"/>
          <w:szCs w:val="24"/>
          <w:lang w:eastAsia="uk-UA"/>
        </w:rPr>
        <w:t>.</w:t>
      </w:r>
      <w:r w:rsidR="009E497F">
        <w:rPr>
          <w:rFonts w:ascii="Tahoma" w:eastAsia="Tahoma" w:hAnsi="Tahoma" w:cs="Tahoma"/>
          <w:sz w:val="24"/>
          <w:szCs w:val="24"/>
          <w:lang w:eastAsia="uk-UA"/>
        </w:rPr>
        <w:t xml:space="preserve"> </w:t>
      </w:r>
    </w:p>
    <w:p w:rsidR="00A9790E" w:rsidRPr="00193E19" w:rsidRDefault="00A9790E" w:rsidP="00A9790E">
      <w:pPr>
        <w:pStyle w:val="aa"/>
        <w:numPr>
          <w:ilvl w:val="0"/>
          <w:numId w:val="23"/>
        </w:numPr>
        <w:shd w:val="clear" w:color="auto" w:fill="FFFFFF" w:themeFill="background1"/>
        <w:spacing w:after="0" w:line="240" w:lineRule="auto"/>
        <w:jc w:val="both"/>
        <w:rPr>
          <w:rFonts w:ascii="Tahoma" w:eastAsia="Tahoma" w:hAnsi="Tahoma" w:cs="Tahoma"/>
          <w:b/>
          <w:sz w:val="24"/>
          <w:szCs w:val="24"/>
          <w:lang w:eastAsia="uk-UA"/>
        </w:rPr>
      </w:pPr>
      <w:r>
        <w:rPr>
          <w:rFonts w:ascii="Tahoma" w:eastAsia="Tahoma" w:hAnsi="Tahoma" w:cs="Tahoma"/>
          <w:sz w:val="24"/>
          <w:szCs w:val="24"/>
          <w:lang w:eastAsia="uk-UA"/>
        </w:rPr>
        <w:t>Успішний досвід в нормотворчій діяльності щодо</w:t>
      </w:r>
      <w:r w:rsidR="000C63F6">
        <w:rPr>
          <w:rFonts w:ascii="Tahoma" w:eastAsia="Tahoma" w:hAnsi="Tahoma" w:cs="Tahoma"/>
          <w:sz w:val="24"/>
          <w:szCs w:val="24"/>
          <w:lang w:eastAsia="uk-UA"/>
        </w:rPr>
        <w:t xml:space="preserve"> розробки</w:t>
      </w:r>
      <w:r>
        <w:rPr>
          <w:rFonts w:ascii="Tahoma" w:eastAsia="Tahoma" w:hAnsi="Tahoma" w:cs="Tahoma"/>
          <w:sz w:val="24"/>
          <w:szCs w:val="24"/>
          <w:lang w:eastAsia="uk-UA"/>
        </w:rPr>
        <w:t xml:space="preserve"> </w:t>
      </w:r>
      <w:r w:rsidRPr="009A0E00">
        <w:rPr>
          <w:rFonts w:ascii="Tahoma" w:eastAsia="Tahoma" w:hAnsi="Tahoma" w:cs="Tahoma"/>
          <w:sz w:val="24"/>
          <w:szCs w:val="24"/>
          <w:lang w:eastAsia="uk-UA"/>
        </w:rPr>
        <w:t>змін та доповнень  до нормативно-правових актів на національному та регіональному рівнях</w:t>
      </w:r>
      <w:r>
        <w:rPr>
          <w:rFonts w:ascii="Tahoma" w:eastAsia="Tahoma" w:hAnsi="Tahoma" w:cs="Tahoma"/>
          <w:sz w:val="24"/>
          <w:szCs w:val="24"/>
          <w:lang w:eastAsia="uk-UA"/>
        </w:rPr>
        <w:t>, як</w:t>
      </w:r>
      <w:r w:rsidR="00567FC9">
        <w:rPr>
          <w:rFonts w:ascii="Tahoma" w:eastAsia="Tahoma" w:hAnsi="Tahoma" w:cs="Tahoma"/>
          <w:sz w:val="24"/>
          <w:szCs w:val="24"/>
          <w:lang w:eastAsia="uk-UA"/>
        </w:rPr>
        <w:t>і були впроваджені за участю організації</w:t>
      </w:r>
      <w:r>
        <w:rPr>
          <w:rFonts w:ascii="Tahoma" w:eastAsia="Tahoma" w:hAnsi="Tahoma" w:cs="Tahoma"/>
          <w:sz w:val="24"/>
          <w:szCs w:val="24"/>
          <w:lang w:eastAsia="uk-UA"/>
        </w:rPr>
        <w:t xml:space="preserve"> (має бути підтверджений відповідними документами</w:t>
      </w:r>
      <w:r w:rsidR="00B85661">
        <w:rPr>
          <w:rFonts w:ascii="Tahoma" w:eastAsia="Tahoma" w:hAnsi="Tahoma" w:cs="Tahoma"/>
          <w:sz w:val="24"/>
          <w:szCs w:val="24"/>
          <w:lang w:eastAsia="uk-UA"/>
        </w:rPr>
        <w:t>, наприклад</w:t>
      </w:r>
      <w:r>
        <w:rPr>
          <w:rFonts w:ascii="Tahoma" w:eastAsia="Tahoma" w:hAnsi="Tahoma" w:cs="Tahoma"/>
          <w:sz w:val="24"/>
          <w:szCs w:val="24"/>
          <w:lang w:eastAsia="uk-UA"/>
        </w:rPr>
        <w:t>: накази, розпорядження, зміни або проекти змін до законів, а також договори із замовником  на проведення таких робіт/послуг</w:t>
      </w:r>
      <w:bookmarkStart w:id="6" w:name="_GoBack"/>
      <w:bookmarkEnd w:id="6"/>
      <w:r w:rsidR="002B4C5F">
        <w:rPr>
          <w:rFonts w:ascii="Tahoma" w:eastAsia="Tahoma" w:hAnsi="Tahoma" w:cs="Tahoma"/>
          <w:sz w:val="24"/>
          <w:szCs w:val="24"/>
          <w:lang w:eastAsia="uk-UA"/>
        </w:rPr>
        <w:t xml:space="preserve"> у разі наявності</w:t>
      </w:r>
      <w:r>
        <w:rPr>
          <w:rFonts w:ascii="Tahoma" w:eastAsia="Tahoma" w:hAnsi="Tahoma" w:cs="Tahoma"/>
          <w:sz w:val="24"/>
          <w:szCs w:val="24"/>
          <w:lang w:eastAsia="uk-UA"/>
        </w:rPr>
        <w:t>)</w:t>
      </w:r>
      <w:r w:rsidR="00B702EF">
        <w:rPr>
          <w:rFonts w:ascii="Tahoma" w:eastAsia="Tahoma" w:hAnsi="Tahoma" w:cs="Tahoma"/>
          <w:sz w:val="24"/>
          <w:szCs w:val="24"/>
          <w:lang w:eastAsia="uk-UA"/>
        </w:rPr>
        <w:t>.</w:t>
      </w:r>
      <w:r w:rsidRPr="009A0E00">
        <w:rPr>
          <w:rFonts w:ascii="Tahoma" w:eastAsia="Tahoma" w:hAnsi="Tahoma" w:cs="Tahoma"/>
          <w:sz w:val="24"/>
          <w:szCs w:val="24"/>
          <w:lang w:eastAsia="uk-UA"/>
        </w:rPr>
        <w:t xml:space="preserve"> </w:t>
      </w:r>
    </w:p>
    <w:p w:rsidR="00A9790E" w:rsidRPr="00752FF5" w:rsidRDefault="00A9790E" w:rsidP="00A9790E">
      <w:pPr>
        <w:pStyle w:val="aa"/>
        <w:numPr>
          <w:ilvl w:val="0"/>
          <w:numId w:val="23"/>
        </w:numPr>
        <w:spacing w:after="0" w:line="240" w:lineRule="auto"/>
        <w:jc w:val="both"/>
        <w:rPr>
          <w:rFonts w:ascii="Tahoma" w:eastAsia="Tahoma" w:hAnsi="Tahoma" w:cs="Tahoma"/>
          <w:b/>
          <w:sz w:val="24"/>
          <w:szCs w:val="24"/>
          <w:lang w:eastAsia="uk-UA"/>
        </w:rPr>
      </w:pPr>
      <w:r>
        <w:rPr>
          <w:rFonts w:ascii="Tahoma" w:eastAsia="Tahoma" w:hAnsi="Tahoma" w:cs="Tahoma"/>
          <w:sz w:val="24"/>
          <w:szCs w:val="24"/>
          <w:lang w:eastAsia="uk-UA"/>
        </w:rPr>
        <w:t>Л</w:t>
      </w:r>
      <w:r w:rsidRPr="00752FF5">
        <w:rPr>
          <w:rFonts w:ascii="Tahoma" w:eastAsia="Tahoma" w:hAnsi="Tahoma" w:cs="Tahoma"/>
          <w:sz w:val="24"/>
          <w:szCs w:val="24"/>
          <w:lang w:eastAsia="uk-UA"/>
        </w:rPr>
        <w:t>исти</w:t>
      </w:r>
      <w:r>
        <w:rPr>
          <w:rFonts w:ascii="Tahoma" w:eastAsia="Tahoma" w:hAnsi="Tahoma" w:cs="Tahoma"/>
          <w:sz w:val="24"/>
          <w:szCs w:val="24"/>
          <w:lang w:eastAsia="uk-UA"/>
        </w:rPr>
        <w:t xml:space="preserve"> підтримки</w:t>
      </w:r>
      <w:r w:rsidRPr="00752FF5">
        <w:rPr>
          <w:rFonts w:ascii="Tahoma" w:eastAsia="Tahoma" w:hAnsi="Tahoma" w:cs="Tahoma"/>
          <w:sz w:val="24"/>
          <w:szCs w:val="24"/>
          <w:lang w:eastAsia="uk-UA"/>
        </w:rPr>
        <w:t xml:space="preserve"> від </w:t>
      </w:r>
      <w:r>
        <w:rPr>
          <w:rFonts w:ascii="Tahoma" w:eastAsia="Tahoma" w:hAnsi="Tahoma" w:cs="Tahoma"/>
          <w:sz w:val="24"/>
          <w:szCs w:val="24"/>
          <w:lang w:eastAsia="uk-UA"/>
        </w:rPr>
        <w:t>партнерів та рекомендаційні листи від донорів</w:t>
      </w:r>
      <w:r w:rsidR="00B702EF">
        <w:rPr>
          <w:rFonts w:ascii="Tahoma" w:eastAsia="Tahoma" w:hAnsi="Tahoma" w:cs="Tahoma"/>
          <w:sz w:val="24"/>
          <w:szCs w:val="24"/>
          <w:lang w:eastAsia="uk-UA"/>
        </w:rPr>
        <w:t>.</w:t>
      </w:r>
    </w:p>
    <w:p w:rsidR="00A9790E" w:rsidRPr="00425952" w:rsidRDefault="00A9790E" w:rsidP="00A9790E">
      <w:pPr>
        <w:pStyle w:val="aa"/>
        <w:numPr>
          <w:ilvl w:val="0"/>
          <w:numId w:val="23"/>
        </w:numPr>
        <w:spacing w:after="0" w:line="240" w:lineRule="auto"/>
        <w:jc w:val="both"/>
        <w:rPr>
          <w:rFonts w:ascii="Tahoma" w:eastAsia="Tahoma" w:hAnsi="Tahoma" w:cs="Tahoma"/>
          <w:b/>
          <w:sz w:val="24"/>
          <w:szCs w:val="24"/>
          <w:lang w:eastAsia="uk-UA"/>
        </w:rPr>
      </w:pPr>
      <w:r>
        <w:rPr>
          <w:rFonts w:ascii="Tahoma" w:eastAsia="Tahoma" w:hAnsi="Tahoma" w:cs="Tahoma"/>
          <w:sz w:val="24"/>
          <w:szCs w:val="24"/>
          <w:lang w:eastAsia="uk-UA"/>
        </w:rPr>
        <w:t>С</w:t>
      </w:r>
      <w:r w:rsidRPr="00752FF5">
        <w:rPr>
          <w:rFonts w:ascii="Tahoma" w:eastAsia="Tahoma" w:hAnsi="Tahoma" w:cs="Tahoma"/>
          <w:sz w:val="24"/>
          <w:szCs w:val="24"/>
          <w:lang w:eastAsia="uk-UA"/>
        </w:rPr>
        <w:t>півпраця із системою безоплатної правової допомоги в Україні</w:t>
      </w:r>
      <w:r w:rsidR="00B702EF">
        <w:rPr>
          <w:rFonts w:ascii="Tahoma" w:eastAsia="Tahoma" w:hAnsi="Tahoma" w:cs="Tahoma"/>
          <w:sz w:val="24"/>
          <w:szCs w:val="24"/>
          <w:lang w:eastAsia="uk-UA"/>
        </w:rPr>
        <w:t>.</w:t>
      </w:r>
    </w:p>
    <w:p w:rsidR="00672DCA" w:rsidRPr="00672DCA" w:rsidRDefault="00C31814" w:rsidP="0073586D">
      <w:pPr>
        <w:pStyle w:val="aa"/>
        <w:numPr>
          <w:ilvl w:val="0"/>
          <w:numId w:val="23"/>
        </w:numPr>
        <w:spacing w:after="0" w:line="240" w:lineRule="auto"/>
        <w:jc w:val="both"/>
        <w:rPr>
          <w:rFonts w:ascii="Tahoma" w:eastAsia="Tahoma" w:hAnsi="Tahoma" w:cs="Tahoma"/>
          <w:b/>
          <w:sz w:val="24"/>
          <w:szCs w:val="24"/>
          <w:lang w:eastAsia="uk-UA"/>
        </w:rPr>
      </w:pPr>
      <w:r>
        <w:rPr>
          <w:rFonts w:ascii="Tahoma" w:hAnsi="Tahoma" w:cs="Tahoma"/>
          <w:sz w:val="24"/>
          <w:szCs w:val="24"/>
          <w:lang w:eastAsia="ru-RU"/>
        </w:rPr>
        <w:t>Налагоджена с</w:t>
      </w:r>
      <w:r w:rsidR="00A9790E" w:rsidRPr="00425952">
        <w:rPr>
          <w:rFonts w:ascii="Tahoma" w:hAnsi="Tahoma" w:cs="Tahoma"/>
          <w:sz w:val="24"/>
          <w:szCs w:val="24"/>
          <w:lang w:eastAsia="ru-RU"/>
        </w:rPr>
        <w:t>півп</w:t>
      </w:r>
      <w:r w:rsidR="00A9790E">
        <w:rPr>
          <w:rFonts w:ascii="Tahoma" w:hAnsi="Tahoma" w:cs="Tahoma"/>
          <w:sz w:val="24"/>
          <w:szCs w:val="24"/>
          <w:lang w:eastAsia="ru-RU"/>
        </w:rPr>
        <w:t>р</w:t>
      </w:r>
      <w:r w:rsidR="00567FC9">
        <w:rPr>
          <w:rFonts w:ascii="Tahoma" w:hAnsi="Tahoma" w:cs="Tahoma"/>
          <w:sz w:val="24"/>
          <w:szCs w:val="24"/>
          <w:lang w:eastAsia="ru-RU"/>
        </w:rPr>
        <w:t>аця з організаціями</w:t>
      </w:r>
      <w:r w:rsidR="00A9790E" w:rsidRPr="00425952">
        <w:rPr>
          <w:rFonts w:ascii="Tahoma" w:hAnsi="Tahoma" w:cs="Tahoma"/>
          <w:sz w:val="24"/>
          <w:szCs w:val="24"/>
          <w:lang w:eastAsia="ru-RU"/>
        </w:rPr>
        <w:t>, які представляють і</w:t>
      </w:r>
      <w:r w:rsidR="00A9790E">
        <w:rPr>
          <w:rFonts w:ascii="Tahoma" w:hAnsi="Tahoma" w:cs="Tahoma"/>
          <w:sz w:val="24"/>
          <w:szCs w:val="24"/>
          <w:lang w:eastAsia="ru-RU"/>
        </w:rPr>
        <w:t xml:space="preserve">нтереси або є </w:t>
      </w:r>
      <w:proofErr w:type="spellStart"/>
      <w:r w:rsidR="00A9790E">
        <w:rPr>
          <w:rFonts w:ascii="Tahoma" w:hAnsi="Tahoma" w:cs="Tahoma"/>
          <w:sz w:val="24"/>
          <w:szCs w:val="24"/>
          <w:lang w:eastAsia="ru-RU"/>
        </w:rPr>
        <w:t>самоорганізаціями</w:t>
      </w:r>
      <w:proofErr w:type="spellEnd"/>
      <w:r w:rsidR="00A9790E">
        <w:rPr>
          <w:rFonts w:ascii="Tahoma" w:hAnsi="Tahoma" w:cs="Tahoma"/>
          <w:sz w:val="24"/>
          <w:szCs w:val="24"/>
          <w:lang w:eastAsia="ru-RU"/>
        </w:rPr>
        <w:t xml:space="preserve"> </w:t>
      </w:r>
      <w:r w:rsidR="00A9790E" w:rsidRPr="00425952">
        <w:rPr>
          <w:rFonts w:ascii="Tahoma" w:hAnsi="Tahoma" w:cs="Tahoma"/>
          <w:sz w:val="24"/>
          <w:szCs w:val="24"/>
          <w:lang w:eastAsia="ru-RU"/>
        </w:rPr>
        <w:t xml:space="preserve"> осіб</w:t>
      </w:r>
      <w:r w:rsidR="00A9790E">
        <w:rPr>
          <w:rFonts w:ascii="Tahoma" w:hAnsi="Tahoma" w:cs="Tahoma"/>
          <w:sz w:val="24"/>
          <w:szCs w:val="24"/>
          <w:lang w:eastAsia="ru-RU"/>
        </w:rPr>
        <w:t>,</w:t>
      </w:r>
      <w:r w:rsidR="00A9790E" w:rsidRPr="00425952">
        <w:rPr>
          <w:rFonts w:ascii="Tahoma" w:hAnsi="Tahoma" w:cs="Tahoma"/>
          <w:sz w:val="24"/>
          <w:szCs w:val="24"/>
          <w:lang w:eastAsia="ru-RU"/>
        </w:rPr>
        <w:t xml:space="preserve"> які належать до цільової групи</w:t>
      </w:r>
      <w:r>
        <w:rPr>
          <w:rFonts w:ascii="Tahoma" w:hAnsi="Tahoma" w:cs="Tahoma"/>
          <w:sz w:val="24"/>
          <w:szCs w:val="24"/>
          <w:lang w:eastAsia="ru-RU"/>
        </w:rPr>
        <w:t>, надання відповідних листів підтримки</w:t>
      </w:r>
      <w:r w:rsidR="004E0E2F">
        <w:rPr>
          <w:rFonts w:ascii="Tahoma" w:hAnsi="Tahoma" w:cs="Tahoma"/>
          <w:sz w:val="24"/>
          <w:szCs w:val="24"/>
          <w:lang w:eastAsia="ru-RU"/>
        </w:rPr>
        <w:t>.</w:t>
      </w:r>
    </w:p>
    <w:p w:rsidR="00A9790E" w:rsidRPr="0073586D" w:rsidRDefault="00672DCA" w:rsidP="0073586D">
      <w:pPr>
        <w:pStyle w:val="aa"/>
        <w:numPr>
          <w:ilvl w:val="0"/>
          <w:numId w:val="23"/>
        </w:numPr>
        <w:spacing w:after="0" w:line="240" w:lineRule="auto"/>
        <w:jc w:val="both"/>
        <w:rPr>
          <w:rFonts w:ascii="Tahoma" w:eastAsia="Tahoma" w:hAnsi="Tahoma" w:cs="Tahoma"/>
          <w:b/>
          <w:sz w:val="24"/>
          <w:szCs w:val="24"/>
          <w:lang w:eastAsia="uk-UA"/>
        </w:rPr>
      </w:pPr>
      <w:r>
        <w:rPr>
          <w:rFonts w:ascii="Tahoma" w:hAnsi="Tahoma" w:cs="Tahoma"/>
          <w:sz w:val="24"/>
          <w:szCs w:val="24"/>
          <w:lang w:eastAsia="ru-RU"/>
        </w:rPr>
        <w:t>К</w:t>
      </w:r>
      <w:r w:rsidR="00A97F3A">
        <w:rPr>
          <w:rFonts w:ascii="Tahoma" w:hAnsi="Tahoma" w:cs="Tahoma"/>
          <w:sz w:val="24"/>
          <w:szCs w:val="24"/>
          <w:lang w:eastAsia="ru-RU"/>
        </w:rPr>
        <w:t>омплеме</w:t>
      </w:r>
      <w:r w:rsidR="00D7557B">
        <w:rPr>
          <w:rFonts w:ascii="Tahoma" w:hAnsi="Tahoma" w:cs="Tahoma"/>
          <w:sz w:val="24"/>
          <w:szCs w:val="24"/>
          <w:lang w:eastAsia="ru-RU"/>
        </w:rPr>
        <w:t xml:space="preserve">нтарний підхід до проектів Мережі </w:t>
      </w:r>
      <w:r w:rsidR="00C31814">
        <w:rPr>
          <w:rFonts w:ascii="Tahoma" w:hAnsi="Tahoma" w:cs="Tahoma"/>
          <w:sz w:val="24"/>
          <w:szCs w:val="24"/>
          <w:lang w:eastAsia="ru-RU"/>
        </w:rPr>
        <w:t xml:space="preserve">та Альянсу </w:t>
      </w:r>
      <w:r w:rsidR="00D7557B">
        <w:rPr>
          <w:rFonts w:ascii="Tahoma" w:hAnsi="Tahoma" w:cs="Tahoma"/>
          <w:sz w:val="24"/>
          <w:szCs w:val="24"/>
          <w:lang w:eastAsia="ru-RU"/>
        </w:rPr>
        <w:t xml:space="preserve">з </w:t>
      </w:r>
      <w:r w:rsidR="00C31814">
        <w:rPr>
          <w:rFonts w:ascii="Tahoma" w:hAnsi="Tahoma" w:cs="Tahoma"/>
          <w:sz w:val="24"/>
          <w:szCs w:val="24"/>
          <w:lang w:eastAsia="ru-RU"/>
        </w:rPr>
        <w:t xml:space="preserve">профілактики, лікування, </w:t>
      </w:r>
      <w:r w:rsidR="00D7557B">
        <w:rPr>
          <w:rFonts w:ascii="Tahoma" w:hAnsi="Tahoma" w:cs="Tahoma"/>
          <w:sz w:val="24"/>
          <w:szCs w:val="24"/>
          <w:lang w:eastAsia="ru-RU"/>
        </w:rPr>
        <w:t xml:space="preserve">догляду та підтримки осіб, які віднесені до цільової групи. </w:t>
      </w:r>
    </w:p>
    <w:p w:rsidR="003149A5" w:rsidRPr="00131EEC" w:rsidRDefault="003149A5" w:rsidP="00131EEC">
      <w:pPr>
        <w:spacing w:after="0" w:line="240" w:lineRule="auto"/>
        <w:jc w:val="both"/>
        <w:rPr>
          <w:rFonts w:ascii="Tahoma" w:eastAsia="Tahoma" w:hAnsi="Tahoma" w:cs="Tahoma"/>
          <w:sz w:val="24"/>
          <w:szCs w:val="24"/>
          <w:lang w:eastAsia="uk-UA"/>
        </w:rPr>
      </w:pPr>
    </w:p>
    <w:p w:rsidR="00EF216F" w:rsidRDefault="00EF216F" w:rsidP="00FB379B">
      <w:pPr>
        <w:pStyle w:val="aa"/>
        <w:spacing w:after="0" w:line="240" w:lineRule="auto"/>
        <w:jc w:val="both"/>
        <w:rPr>
          <w:rFonts w:ascii="Tahoma" w:eastAsia="Tahoma" w:hAnsi="Tahoma" w:cs="Tahoma"/>
          <w:sz w:val="24"/>
          <w:szCs w:val="24"/>
          <w:lang w:eastAsia="uk-UA"/>
        </w:rPr>
      </w:pPr>
    </w:p>
    <w:p w:rsidR="00FB379B" w:rsidRPr="004E1E58" w:rsidRDefault="00212B22" w:rsidP="00FB379B">
      <w:pPr>
        <w:pStyle w:val="aa"/>
        <w:spacing w:after="0" w:line="240" w:lineRule="auto"/>
        <w:jc w:val="both"/>
        <w:rPr>
          <w:rFonts w:ascii="Tahoma" w:hAnsi="Tahoma" w:cs="Tahoma"/>
          <w:b/>
          <w:sz w:val="24"/>
          <w:szCs w:val="24"/>
          <w:lang w:eastAsia="ru-RU"/>
        </w:rPr>
      </w:pPr>
      <w:r>
        <w:rPr>
          <w:rFonts w:ascii="Tahoma" w:hAnsi="Tahoma" w:cs="Tahoma"/>
          <w:b/>
          <w:sz w:val="24"/>
          <w:szCs w:val="24"/>
          <w:lang w:eastAsia="ru-RU"/>
        </w:rPr>
        <w:t>Особливі умови реалізації кейсів</w:t>
      </w:r>
      <w:r w:rsidR="00FB379B" w:rsidRPr="004E1E58">
        <w:rPr>
          <w:rFonts w:ascii="Tahoma" w:hAnsi="Tahoma" w:cs="Tahoma"/>
          <w:b/>
          <w:sz w:val="24"/>
          <w:szCs w:val="24"/>
          <w:lang w:eastAsia="ru-RU"/>
        </w:rPr>
        <w:t>:</w:t>
      </w:r>
    </w:p>
    <w:p w:rsidR="00FB379B" w:rsidRPr="00E8197F" w:rsidRDefault="00FB379B" w:rsidP="00FB379B">
      <w:pPr>
        <w:pStyle w:val="aa"/>
        <w:spacing w:after="0" w:line="240" w:lineRule="auto"/>
        <w:jc w:val="both"/>
        <w:rPr>
          <w:rFonts w:ascii="Tahoma" w:eastAsia="Tahoma" w:hAnsi="Tahoma" w:cs="Tahoma"/>
          <w:b/>
          <w:sz w:val="24"/>
          <w:szCs w:val="24"/>
          <w:lang w:eastAsia="uk-UA"/>
        </w:rPr>
      </w:pPr>
    </w:p>
    <w:p w:rsidR="00FB379B" w:rsidRPr="004E1E58" w:rsidRDefault="008E53EF" w:rsidP="00FB379B">
      <w:pPr>
        <w:pStyle w:val="aa"/>
        <w:numPr>
          <w:ilvl w:val="0"/>
          <w:numId w:val="27"/>
        </w:numPr>
        <w:spacing w:after="0" w:line="240" w:lineRule="auto"/>
        <w:jc w:val="both"/>
        <w:rPr>
          <w:rFonts w:ascii="Tahoma" w:eastAsia="Tahoma" w:hAnsi="Tahoma" w:cs="Tahoma"/>
          <w:sz w:val="24"/>
          <w:szCs w:val="24"/>
          <w:lang w:eastAsia="uk-UA"/>
        </w:rPr>
      </w:pPr>
      <w:r>
        <w:rPr>
          <w:rFonts w:ascii="Tahoma" w:eastAsia="Tahoma" w:hAnsi="Tahoma" w:cs="Tahoma"/>
          <w:sz w:val="24"/>
          <w:szCs w:val="24"/>
          <w:lang w:eastAsia="uk-UA"/>
        </w:rPr>
        <w:t>Організація</w:t>
      </w:r>
      <w:r w:rsidR="00DC1925">
        <w:rPr>
          <w:rFonts w:ascii="Tahoma" w:eastAsia="Tahoma" w:hAnsi="Tahoma" w:cs="Tahoma"/>
          <w:sz w:val="24"/>
          <w:szCs w:val="24"/>
          <w:lang w:eastAsia="uk-UA"/>
        </w:rPr>
        <w:t xml:space="preserve"> </w:t>
      </w:r>
      <w:r w:rsidR="004F3833">
        <w:rPr>
          <w:rFonts w:ascii="Tahoma" w:eastAsia="Tahoma" w:hAnsi="Tahoma" w:cs="Tahoma"/>
          <w:sz w:val="24"/>
          <w:szCs w:val="24"/>
          <w:lang w:eastAsia="uk-UA"/>
        </w:rPr>
        <w:t xml:space="preserve">має розробити на етапі </w:t>
      </w:r>
      <w:r w:rsidR="0034345C">
        <w:rPr>
          <w:rFonts w:ascii="Tahoma" w:eastAsia="Tahoma" w:hAnsi="Tahoma" w:cs="Tahoma"/>
          <w:sz w:val="24"/>
          <w:szCs w:val="24"/>
          <w:lang w:eastAsia="uk-UA"/>
        </w:rPr>
        <w:t>подання З</w:t>
      </w:r>
      <w:r w:rsidR="00FB379B" w:rsidRPr="004E1E58">
        <w:rPr>
          <w:rFonts w:ascii="Tahoma" w:eastAsia="Tahoma" w:hAnsi="Tahoma" w:cs="Tahoma"/>
          <w:sz w:val="24"/>
          <w:szCs w:val="24"/>
          <w:lang w:eastAsia="uk-UA"/>
        </w:rPr>
        <w:t xml:space="preserve">аявки специфікацію для кожного запланованого кейсу  за </w:t>
      </w:r>
      <w:r w:rsidR="00DC1925">
        <w:rPr>
          <w:rFonts w:ascii="Tahoma" w:eastAsia="Tahoma" w:hAnsi="Tahoma" w:cs="Tahoma"/>
          <w:sz w:val="24"/>
          <w:szCs w:val="24"/>
          <w:lang w:eastAsia="uk-UA"/>
        </w:rPr>
        <w:t xml:space="preserve">наступною </w:t>
      </w:r>
      <w:r w:rsidR="00FB379B" w:rsidRPr="004E1E58">
        <w:rPr>
          <w:rFonts w:ascii="Tahoma" w:eastAsia="Tahoma" w:hAnsi="Tahoma" w:cs="Tahoma"/>
          <w:sz w:val="24"/>
          <w:szCs w:val="24"/>
          <w:lang w:eastAsia="uk-UA"/>
        </w:rPr>
        <w:t>формою:</w:t>
      </w:r>
    </w:p>
    <w:p w:rsidR="00FB379B" w:rsidRDefault="00FB379B" w:rsidP="00FB379B">
      <w:pPr>
        <w:spacing w:after="0" w:line="240" w:lineRule="auto"/>
        <w:jc w:val="both"/>
        <w:rPr>
          <w:rFonts w:ascii="Tahoma" w:eastAsia="Tahoma" w:hAnsi="Tahoma" w:cs="Tahoma"/>
          <w:b/>
          <w:sz w:val="24"/>
          <w:szCs w:val="24"/>
          <w:lang w:eastAsia="uk-UA"/>
        </w:rPr>
      </w:pPr>
    </w:p>
    <w:tbl>
      <w:tblPr>
        <w:tblW w:w="9543" w:type="dxa"/>
        <w:tblInd w:w="93" w:type="dxa"/>
        <w:tblLook w:val="04A0" w:firstRow="1" w:lastRow="0" w:firstColumn="1" w:lastColumn="0" w:noHBand="0" w:noVBand="1"/>
      </w:tblPr>
      <w:tblGrid>
        <w:gridCol w:w="446"/>
        <w:gridCol w:w="1554"/>
        <w:gridCol w:w="979"/>
        <w:gridCol w:w="845"/>
        <w:gridCol w:w="373"/>
        <w:gridCol w:w="373"/>
        <w:gridCol w:w="373"/>
        <w:gridCol w:w="1005"/>
        <w:gridCol w:w="2431"/>
        <w:gridCol w:w="1179"/>
      </w:tblGrid>
      <w:tr w:rsidR="00FB379B" w:rsidRPr="004E1E58" w:rsidTr="00F169AB">
        <w:trPr>
          <w:trHeight w:val="300"/>
        </w:trPr>
        <w:tc>
          <w:tcPr>
            <w:tcW w:w="954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Назва юридичного кейсу</w:t>
            </w:r>
          </w:p>
        </w:tc>
      </w:tr>
      <w:tr w:rsidR="00FB379B" w:rsidRPr="004E1E58" w:rsidTr="00F169AB">
        <w:trPr>
          <w:trHeight w:val="300"/>
        </w:trPr>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b/>
                <w:bCs/>
                <w:i/>
                <w:iCs/>
                <w:color w:val="000000"/>
                <w:lang w:eastAsia="uk-UA"/>
              </w:rPr>
            </w:pPr>
            <w:r w:rsidRPr="004E1E58">
              <w:rPr>
                <w:rFonts w:ascii="Calibri" w:eastAsia="Times New Roman" w:hAnsi="Calibri" w:cs="Calibri"/>
                <w:b/>
                <w:bCs/>
                <w:i/>
                <w:iCs/>
                <w:color w:val="000000"/>
                <w:lang w:eastAsia="uk-UA"/>
              </w:rPr>
              <w:t xml:space="preserve">№ </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FB379B" w:rsidRPr="004E1E58" w:rsidRDefault="00DC1925" w:rsidP="00F169AB">
            <w:pPr>
              <w:spacing w:after="0" w:line="240" w:lineRule="auto"/>
              <w:jc w:val="center"/>
              <w:rPr>
                <w:rFonts w:ascii="Calibri" w:eastAsia="Times New Roman" w:hAnsi="Calibri" w:cs="Calibri"/>
                <w:b/>
                <w:bCs/>
                <w:i/>
                <w:iCs/>
                <w:color w:val="000000"/>
                <w:lang w:eastAsia="uk-UA"/>
              </w:rPr>
            </w:pPr>
            <w:r>
              <w:rPr>
                <w:rFonts w:ascii="Calibri" w:eastAsia="Times New Roman" w:hAnsi="Calibri" w:cs="Calibri"/>
                <w:b/>
                <w:bCs/>
                <w:i/>
                <w:iCs/>
                <w:color w:val="000000"/>
                <w:lang w:eastAsia="uk-UA"/>
              </w:rPr>
              <w:t>Е</w:t>
            </w:r>
            <w:r w:rsidR="00FB379B" w:rsidRPr="004E1E58">
              <w:rPr>
                <w:rFonts w:ascii="Calibri" w:eastAsia="Times New Roman" w:hAnsi="Calibri" w:cs="Calibri"/>
                <w:b/>
                <w:bCs/>
                <w:i/>
                <w:iCs/>
                <w:color w:val="000000"/>
                <w:lang w:eastAsia="uk-UA"/>
              </w:rPr>
              <w:t xml:space="preserve">тапи виконання кейсу </w:t>
            </w:r>
          </w:p>
        </w:tc>
        <w:tc>
          <w:tcPr>
            <w:tcW w:w="394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b/>
                <w:bCs/>
                <w:i/>
                <w:iCs/>
                <w:color w:val="000000"/>
                <w:lang w:eastAsia="uk-UA"/>
              </w:rPr>
            </w:pPr>
            <w:r w:rsidRPr="004E1E58">
              <w:rPr>
                <w:rFonts w:ascii="Calibri" w:eastAsia="Times New Roman" w:hAnsi="Calibri" w:cs="Calibri"/>
                <w:b/>
                <w:bCs/>
                <w:i/>
                <w:iCs/>
                <w:color w:val="000000"/>
                <w:lang w:eastAsia="uk-UA"/>
              </w:rPr>
              <w:t>Термін виконання</w:t>
            </w:r>
          </w:p>
        </w:tc>
        <w:tc>
          <w:tcPr>
            <w:tcW w:w="2431" w:type="dxa"/>
            <w:vMerge w:val="restart"/>
            <w:tcBorders>
              <w:top w:val="nil"/>
              <w:left w:val="single" w:sz="4" w:space="0" w:color="auto"/>
              <w:bottom w:val="single" w:sz="4" w:space="0" w:color="auto"/>
              <w:right w:val="single" w:sz="4" w:space="0" w:color="auto"/>
            </w:tcBorders>
            <w:shd w:val="clear" w:color="auto" w:fill="auto"/>
            <w:vAlign w:val="center"/>
            <w:hideMark/>
          </w:tcPr>
          <w:p w:rsidR="00FB379B" w:rsidRPr="004E1E58" w:rsidRDefault="00FB379B" w:rsidP="00F169AB">
            <w:pPr>
              <w:spacing w:after="0" w:line="240" w:lineRule="auto"/>
              <w:jc w:val="center"/>
              <w:rPr>
                <w:rFonts w:ascii="Calibri" w:eastAsia="Times New Roman" w:hAnsi="Calibri" w:cs="Calibri"/>
                <w:b/>
                <w:bCs/>
                <w:i/>
                <w:iCs/>
                <w:color w:val="000000"/>
                <w:lang w:eastAsia="uk-UA"/>
              </w:rPr>
            </w:pPr>
            <w:r w:rsidRPr="004E1E58">
              <w:rPr>
                <w:rFonts w:ascii="Calibri" w:eastAsia="Times New Roman" w:hAnsi="Calibri" w:cs="Calibri"/>
                <w:b/>
                <w:bCs/>
                <w:i/>
                <w:iCs/>
                <w:color w:val="000000"/>
                <w:lang w:eastAsia="uk-UA"/>
              </w:rPr>
              <w:t xml:space="preserve">Підтверджуючий </w:t>
            </w:r>
            <w:r>
              <w:rPr>
                <w:rFonts w:ascii="Calibri" w:eastAsia="Times New Roman" w:hAnsi="Calibri" w:cs="Calibri"/>
                <w:b/>
                <w:bCs/>
                <w:i/>
                <w:iCs/>
                <w:color w:val="000000"/>
                <w:lang w:eastAsia="uk-UA"/>
              </w:rPr>
              <w:t xml:space="preserve">виконання етапу </w:t>
            </w:r>
            <w:r w:rsidRPr="004E1E58">
              <w:rPr>
                <w:rFonts w:ascii="Calibri" w:eastAsia="Times New Roman" w:hAnsi="Calibri" w:cs="Calibri"/>
                <w:b/>
                <w:bCs/>
                <w:i/>
                <w:iCs/>
                <w:color w:val="000000"/>
                <w:lang w:eastAsia="uk-UA"/>
              </w:rPr>
              <w:t xml:space="preserve">документ (пропозиція від </w:t>
            </w:r>
            <w:r>
              <w:rPr>
                <w:rFonts w:ascii="Calibri" w:eastAsia="Times New Roman" w:hAnsi="Calibri" w:cs="Calibri"/>
                <w:b/>
                <w:bCs/>
                <w:i/>
                <w:iCs/>
                <w:color w:val="000000"/>
                <w:lang w:eastAsia="uk-UA"/>
              </w:rPr>
              <w:t>НУО</w:t>
            </w:r>
            <w:r w:rsidRPr="004E1E58">
              <w:rPr>
                <w:rFonts w:ascii="Calibri" w:eastAsia="Times New Roman" w:hAnsi="Calibri" w:cs="Calibri"/>
                <w:b/>
                <w:bCs/>
                <w:i/>
                <w:iCs/>
                <w:color w:val="000000"/>
                <w:lang w:eastAsia="uk-UA"/>
              </w:rPr>
              <w:t>)</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FB379B" w:rsidRPr="004E1E58" w:rsidRDefault="0034345C" w:rsidP="00F169AB">
            <w:pPr>
              <w:spacing w:after="0" w:line="240" w:lineRule="auto"/>
              <w:jc w:val="center"/>
              <w:rPr>
                <w:rFonts w:ascii="Calibri" w:eastAsia="Times New Roman" w:hAnsi="Calibri" w:cs="Calibri"/>
                <w:b/>
                <w:bCs/>
                <w:i/>
                <w:iCs/>
                <w:color w:val="000000"/>
                <w:lang w:eastAsia="uk-UA"/>
              </w:rPr>
            </w:pPr>
            <w:r>
              <w:rPr>
                <w:rFonts w:ascii="Calibri" w:eastAsia="Times New Roman" w:hAnsi="Calibri" w:cs="Calibri"/>
                <w:b/>
                <w:bCs/>
                <w:i/>
                <w:iCs/>
                <w:color w:val="000000"/>
                <w:lang w:eastAsia="uk-UA"/>
              </w:rPr>
              <w:t>В</w:t>
            </w:r>
            <w:r w:rsidR="00FB379B" w:rsidRPr="004E1E58">
              <w:rPr>
                <w:rFonts w:ascii="Calibri" w:eastAsia="Times New Roman" w:hAnsi="Calibri" w:cs="Calibri"/>
                <w:b/>
                <w:bCs/>
                <w:i/>
                <w:iCs/>
                <w:color w:val="000000"/>
                <w:lang w:eastAsia="uk-UA"/>
              </w:rPr>
              <w:t xml:space="preserve">артість етапу </w:t>
            </w:r>
          </w:p>
        </w:tc>
      </w:tr>
      <w:tr w:rsidR="00FB379B" w:rsidRPr="004E1E58" w:rsidTr="00F169AB">
        <w:trPr>
          <w:trHeight w:val="870"/>
        </w:trPr>
        <w:tc>
          <w:tcPr>
            <w:tcW w:w="446" w:type="dxa"/>
            <w:vMerge/>
            <w:tcBorders>
              <w:top w:val="nil"/>
              <w:left w:val="single" w:sz="4" w:space="0" w:color="auto"/>
              <w:bottom w:val="single" w:sz="4" w:space="0" w:color="000000"/>
              <w:right w:val="single" w:sz="4" w:space="0" w:color="auto"/>
            </w:tcBorders>
            <w:vAlign w:val="center"/>
            <w:hideMark/>
          </w:tcPr>
          <w:p w:rsidR="00FB379B" w:rsidRPr="004E1E58" w:rsidRDefault="00FB379B" w:rsidP="00F169AB">
            <w:pPr>
              <w:spacing w:after="0" w:line="240" w:lineRule="auto"/>
              <w:rPr>
                <w:rFonts w:ascii="Calibri" w:eastAsia="Times New Roman" w:hAnsi="Calibri" w:cs="Calibri"/>
                <w:b/>
                <w:bCs/>
                <w:i/>
                <w:iCs/>
                <w:color w:val="000000"/>
                <w:lang w:eastAsia="uk-UA"/>
              </w:rPr>
            </w:pPr>
          </w:p>
        </w:tc>
        <w:tc>
          <w:tcPr>
            <w:tcW w:w="1554" w:type="dxa"/>
            <w:vMerge/>
            <w:tcBorders>
              <w:top w:val="nil"/>
              <w:left w:val="single" w:sz="4" w:space="0" w:color="auto"/>
              <w:bottom w:val="single" w:sz="4" w:space="0" w:color="000000"/>
              <w:right w:val="single" w:sz="4" w:space="0" w:color="auto"/>
            </w:tcBorders>
            <w:vAlign w:val="center"/>
            <w:hideMark/>
          </w:tcPr>
          <w:p w:rsidR="00FB379B" w:rsidRPr="004E1E58" w:rsidRDefault="00FB379B" w:rsidP="00F169AB">
            <w:pPr>
              <w:spacing w:after="0" w:line="240" w:lineRule="auto"/>
              <w:rPr>
                <w:rFonts w:ascii="Calibri" w:eastAsia="Times New Roman" w:hAnsi="Calibri" w:cs="Calibri"/>
                <w:b/>
                <w:bCs/>
                <w:i/>
                <w:iCs/>
                <w:color w:val="000000"/>
                <w:lang w:eastAsia="uk-UA"/>
              </w:rPr>
            </w:pP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b/>
                <w:bCs/>
                <w:i/>
                <w:iCs/>
                <w:color w:val="000000"/>
                <w:lang w:eastAsia="uk-UA"/>
              </w:rPr>
            </w:pPr>
            <w:r w:rsidRPr="004E1E58">
              <w:rPr>
                <w:rFonts w:ascii="Calibri" w:eastAsia="Times New Roman" w:hAnsi="Calibri" w:cs="Calibri"/>
                <w:b/>
                <w:bCs/>
                <w:i/>
                <w:iCs/>
                <w:color w:val="000000"/>
                <w:lang w:eastAsia="uk-UA"/>
              </w:rPr>
              <w:t>Лют.18</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b/>
                <w:bCs/>
                <w:i/>
                <w:iCs/>
                <w:color w:val="000000"/>
                <w:lang w:eastAsia="uk-UA"/>
              </w:rPr>
            </w:pPr>
            <w:r w:rsidRPr="004E1E58">
              <w:rPr>
                <w:rFonts w:ascii="Calibri" w:eastAsia="Times New Roman" w:hAnsi="Calibri" w:cs="Calibri"/>
                <w:b/>
                <w:bCs/>
                <w:i/>
                <w:iCs/>
                <w:color w:val="000000"/>
                <w:lang w:eastAsia="uk-UA"/>
              </w:rPr>
              <w:t>Бер.18</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b/>
                <w:bCs/>
                <w:i/>
                <w:iCs/>
                <w:color w:val="000000"/>
                <w:lang w:eastAsia="uk-UA"/>
              </w:rPr>
            </w:pPr>
            <w:r w:rsidRPr="004E1E58">
              <w:rPr>
                <w:rFonts w:ascii="Calibri" w:eastAsia="Times New Roman" w:hAnsi="Calibri" w:cs="Calibri"/>
                <w:b/>
                <w:bCs/>
                <w:i/>
                <w:iCs/>
                <w:color w:val="000000"/>
                <w:lang w:eastAsia="uk-UA"/>
              </w:rPr>
              <w:t>…</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b/>
                <w:bCs/>
                <w:i/>
                <w:iCs/>
                <w:color w:val="000000"/>
                <w:lang w:eastAsia="uk-UA"/>
              </w:rPr>
            </w:pPr>
            <w:r w:rsidRPr="004E1E58">
              <w:rPr>
                <w:rFonts w:ascii="Calibri" w:eastAsia="Times New Roman" w:hAnsi="Calibri" w:cs="Calibri"/>
                <w:b/>
                <w:bCs/>
                <w:i/>
                <w:iCs/>
                <w:color w:val="000000"/>
                <w:lang w:eastAsia="uk-UA"/>
              </w:rPr>
              <w:t>…</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b/>
                <w:bCs/>
                <w:i/>
                <w:iCs/>
                <w:color w:val="000000"/>
                <w:lang w:eastAsia="uk-UA"/>
              </w:rPr>
            </w:pPr>
            <w:r w:rsidRPr="004E1E58">
              <w:rPr>
                <w:rFonts w:ascii="Calibri" w:eastAsia="Times New Roman" w:hAnsi="Calibri" w:cs="Calibri"/>
                <w:b/>
                <w:bCs/>
                <w:i/>
                <w:iCs/>
                <w:color w:val="000000"/>
                <w:lang w:eastAsia="uk-UA"/>
              </w:rPr>
              <w:t>…</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b/>
                <w:bCs/>
                <w:i/>
                <w:iCs/>
                <w:color w:val="000000"/>
                <w:lang w:eastAsia="uk-UA"/>
              </w:rPr>
            </w:pPr>
            <w:r w:rsidRPr="004E1E58">
              <w:rPr>
                <w:rFonts w:ascii="Calibri" w:eastAsia="Times New Roman" w:hAnsi="Calibri" w:cs="Calibri"/>
                <w:b/>
                <w:bCs/>
                <w:i/>
                <w:iCs/>
                <w:color w:val="000000"/>
                <w:lang w:eastAsia="uk-UA"/>
              </w:rPr>
              <w:t>Гру.18</w:t>
            </w:r>
          </w:p>
        </w:tc>
        <w:tc>
          <w:tcPr>
            <w:tcW w:w="2431" w:type="dxa"/>
            <w:vMerge/>
            <w:tcBorders>
              <w:top w:val="nil"/>
              <w:left w:val="single" w:sz="4" w:space="0" w:color="auto"/>
              <w:bottom w:val="single" w:sz="4" w:space="0" w:color="auto"/>
              <w:right w:val="single" w:sz="4" w:space="0" w:color="auto"/>
            </w:tcBorders>
            <w:vAlign w:val="center"/>
            <w:hideMark/>
          </w:tcPr>
          <w:p w:rsidR="00FB379B" w:rsidRPr="004E1E58" w:rsidRDefault="00FB379B" w:rsidP="00F169AB">
            <w:pPr>
              <w:spacing w:after="0" w:line="240" w:lineRule="auto"/>
              <w:rPr>
                <w:rFonts w:ascii="Calibri" w:eastAsia="Times New Roman" w:hAnsi="Calibri" w:cs="Calibri"/>
                <w:b/>
                <w:bCs/>
                <w:i/>
                <w:iCs/>
                <w:color w:val="000000"/>
                <w:lang w:eastAsia="uk-UA"/>
              </w:rPr>
            </w:pPr>
          </w:p>
        </w:tc>
        <w:tc>
          <w:tcPr>
            <w:tcW w:w="1164" w:type="dxa"/>
            <w:vMerge/>
            <w:tcBorders>
              <w:top w:val="nil"/>
              <w:left w:val="single" w:sz="4" w:space="0" w:color="auto"/>
              <w:bottom w:val="single" w:sz="4" w:space="0" w:color="auto"/>
              <w:right w:val="single" w:sz="4" w:space="0" w:color="auto"/>
            </w:tcBorders>
            <w:vAlign w:val="center"/>
            <w:hideMark/>
          </w:tcPr>
          <w:p w:rsidR="00FB379B" w:rsidRPr="004E1E58" w:rsidRDefault="00FB379B" w:rsidP="00F169AB">
            <w:pPr>
              <w:spacing w:after="0" w:line="240" w:lineRule="auto"/>
              <w:rPr>
                <w:rFonts w:ascii="Calibri" w:eastAsia="Times New Roman" w:hAnsi="Calibri" w:cs="Calibri"/>
                <w:b/>
                <w:bCs/>
                <w:i/>
                <w:iCs/>
                <w:color w:val="000000"/>
                <w:lang w:eastAsia="uk-UA"/>
              </w:rPr>
            </w:pP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554"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979"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84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373"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005" w:type="dxa"/>
            <w:tcBorders>
              <w:top w:val="nil"/>
              <w:left w:val="nil"/>
              <w:bottom w:val="single" w:sz="4" w:space="0" w:color="auto"/>
              <w:right w:val="single" w:sz="4" w:space="0" w:color="auto"/>
            </w:tcBorders>
            <w:shd w:val="clear" w:color="auto" w:fill="auto"/>
            <w:noWrap/>
            <w:vAlign w:val="center"/>
            <w:hideMark/>
          </w:tcPr>
          <w:p w:rsidR="00FB379B" w:rsidRPr="004E1E58" w:rsidRDefault="00FB379B" w:rsidP="00F169AB">
            <w:pPr>
              <w:spacing w:after="0" w:line="240" w:lineRule="auto"/>
              <w:jc w:val="center"/>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2431" w:type="dxa"/>
            <w:tcBorders>
              <w:top w:val="nil"/>
              <w:left w:val="nil"/>
              <w:bottom w:val="single" w:sz="4" w:space="0" w:color="auto"/>
              <w:right w:val="single" w:sz="4" w:space="0" w:color="auto"/>
            </w:tcBorders>
            <w:shd w:val="clear" w:color="auto" w:fill="auto"/>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rPr>
                <w:rFonts w:ascii="Calibri" w:eastAsia="Times New Roman" w:hAnsi="Calibri" w:cs="Calibri"/>
                <w:color w:val="000000"/>
                <w:lang w:eastAsia="uk-UA"/>
              </w:rPr>
            </w:pPr>
            <w:r w:rsidRPr="004E1E58">
              <w:rPr>
                <w:rFonts w:ascii="Calibri" w:eastAsia="Times New Roman" w:hAnsi="Calibri" w:cs="Calibri"/>
                <w:color w:val="000000"/>
                <w:lang w:eastAsia="uk-UA"/>
              </w:rPr>
              <w:t> </w:t>
            </w:r>
          </w:p>
        </w:tc>
      </w:tr>
      <w:tr w:rsidR="00FB379B" w:rsidRPr="004E1E58" w:rsidTr="00F169AB">
        <w:trPr>
          <w:trHeight w:val="300"/>
        </w:trPr>
        <w:tc>
          <w:tcPr>
            <w:tcW w:w="837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jc w:val="center"/>
              <w:rPr>
                <w:rFonts w:ascii="Calibri" w:eastAsia="Times New Roman" w:hAnsi="Calibri" w:cs="Calibri"/>
                <w:b/>
                <w:bCs/>
                <w:color w:val="000000"/>
                <w:lang w:eastAsia="uk-UA"/>
              </w:rPr>
            </w:pPr>
            <w:r w:rsidRPr="004E1E58">
              <w:rPr>
                <w:rFonts w:ascii="Calibri" w:eastAsia="Times New Roman" w:hAnsi="Calibri" w:cs="Calibri"/>
                <w:b/>
                <w:bCs/>
                <w:color w:val="000000"/>
                <w:lang w:eastAsia="uk-UA"/>
              </w:rPr>
              <w:t>Всього</w:t>
            </w:r>
          </w:p>
        </w:tc>
        <w:tc>
          <w:tcPr>
            <w:tcW w:w="1164" w:type="dxa"/>
            <w:tcBorders>
              <w:top w:val="nil"/>
              <w:left w:val="nil"/>
              <w:bottom w:val="single" w:sz="4" w:space="0" w:color="auto"/>
              <w:right w:val="single" w:sz="4" w:space="0" w:color="auto"/>
            </w:tcBorders>
            <w:shd w:val="clear" w:color="auto" w:fill="auto"/>
            <w:noWrap/>
            <w:vAlign w:val="bottom"/>
            <w:hideMark/>
          </w:tcPr>
          <w:p w:rsidR="00FB379B" w:rsidRPr="004E1E58" w:rsidRDefault="00FB379B" w:rsidP="00F169AB">
            <w:pPr>
              <w:spacing w:after="0" w:line="240" w:lineRule="auto"/>
              <w:jc w:val="right"/>
              <w:rPr>
                <w:rFonts w:ascii="Calibri" w:eastAsia="Times New Roman" w:hAnsi="Calibri" w:cs="Calibri"/>
                <w:b/>
                <w:bCs/>
                <w:color w:val="000000"/>
                <w:lang w:eastAsia="uk-UA"/>
              </w:rPr>
            </w:pPr>
            <w:r w:rsidRPr="004E1E58">
              <w:rPr>
                <w:rFonts w:ascii="Calibri" w:eastAsia="Times New Roman" w:hAnsi="Calibri" w:cs="Calibri"/>
                <w:b/>
                <w:bCs/>
                <w:color w:val="000000"/>
                <w:lang w:eastAsia="uk-UA"/>
              </w:rPr>
              <w:t>0,00 UAH</w:t>
            </w:r>
          </w:p>
        </w:tc>
      </w:tr>
    </w:tbl>
    <w:p w:rsidR="00FB379B" w:rsidRPr="003149A5" w:rsidRDefault="00FB379B" w:rsidP="003149A5">
      <w:pPr>
        <w:rPr>
          <w:rFonts w:ascii="Tahoma" w:eastAsia="Tahoma" w:hAnsi="Tahoma" w:cs="Tahoma"/>
          <w:sz w:val="24"/>
          <w:szCs w:val="24"/>
          <w:lang w:eastAsia="uk-UA"/>
        </w:rPr>
      </w:pPr>
    </w:p>
    <w:p w:rsidR="00FB379B" w:rsidRDefault="00FB379B" w:rsidP="00FB379B">
      <w:pPr>
        <w:pStyle w:val="aa"/>
        <w:numPr>
          <w:ilvl w:val="0"/>
          <w:numId w:val="27"/>
        </w:numPr>
        <w:spacing w:after="0" w:line="240" w:lineRule="auto"/>
        <w:jc w:val="both"/>
        <w:rPr>
          <w:rFonts w:ascii="Tahoma" w:eastAsia="Tahoma" w:hAnsi="Tahoma" w:cs="Tahoma"/>
          <w:sz w:val="24"/>
          <w:szCs w:val="24"/>
          <w:lang w:eastAsia="uk-UA"/>
        </w:rPr>
      </w:pPr>
      <w:r w:rsidRPr="00FB379B">
        <w:rPr>
          <w:rFonts w:ascii="Tahoma" w:eastAsia="Tahoma" w:hAnsi="Tahoma" w:cs="Tahoma"/>
          <w:sz w:val="24"/>
          <w:szCs w:val="24"/>
          <w:lang w:eastAsia="uk-UA"/>
        </w:rPr>
        <w:lastRenderedPageBreak/>
        <w:t>Підставою для ви</w:t>
      </w:r>
      <w:r w:rsidR="0034345C">
        <w:rPr>
          <w:rFonts w:ascii="Tahoma" w:eastAsia="Tahoma" w:hAnsi="Tahoma" w:cs="Tahoma"/>
          <w:sz w:val="24"/>
          <w:szCs w:val="24"/>
          <w:lang w:eastAsia="uk-UA"/>
        </w:rPr>
        <w:t>плати Виконавцю (правозахиснику та/або</w:t>
      </w:r>
      <w:r w:rsidRPr="00FB379B">
        <w:rPr>
          <w:rFonts w:ascii="Tahoma" w:eastAsia="Tahoma" w:hAnsi="Tahoma" w:cs="Tahoma"/>
          <w:sz w:val="24"/>
          <w:szCs w:val="24"/>
          <w:lang w:eastAsia="uk-UA"/>
        </w:rPr>
        <w:t xml:space="preserve"> адвокату) фінансової винагороди за виконання кейсів</w:t>
      </w:r>
      <w:r w:rsidR="004B59AA">
        <w:rPr>
          <w:rFonts w:ascii="Tahoma" w:eastAsia="Tahoma" w:hAnsi="Tahoma" w:cs="Tahoma"/>
          <w:sz w:val="24"/>
          <w:szCs w:val="24"/>
          <w:lang w:eastAsia="uk-UA"/>
        </w:rPr>
        <w:t xml:space="preserve"> та іншої програмної діяльності </w:t>
      </w:r>
      <w:r w:rsidRPr="00FB379B">
        <w:rPr>
          <w:rFonts w:ascii="Tahoma" w:eastAsia="Tahoma" w:hAnsi="Tahoma" w:cs="Tahoma"/>
          <w:sz w:val="24"/>
          <w:szCs w:val="24"/>
          <w:lang w:eastAsia="uk-UA"/>
        </w:rPr>
        <w:t xml:space="preserve">є надання </w:t>
      </w:r>
      <w:r w:rsidR="008E53EF">
        <w:rPr>
          <w:rFonts w:ascii="Tahoma" w:eastAsia="Tahoma" w:hAnsi="Tahoma" w:cs="Tahoma"/>
          <w:sz w:val="24"/>
          <w:szCs w:val="24"/>
          <w:lang w:eastAsia="uk-UA"/>
        </w:rPr>
        <w:t xml:space="preserve">організацією </w:t>
      </w:r>
      <w:r w:rsidRPr="00FB379B">
        <w:rPr>
          <w:rFonts w:ascii="Tahoma" w:eastAsia="Tahoma" w:hAnsi="Tahoma" w:cs="Tahoma"/>
          <w:sz w:val="24"/>
          <w:szCs w:val="24"/>
          <w:lang w:eastAsia="uk-UA"/>
        </w:rPr>
        <w:t>підтверджуючих документів</w:t>
      </w:r>
      <w:r w:rsidR="00395E93">
        <w:rPr>
          <w:rFonts w:ascii="Tahoma" w:eastAsia="Tahoma" w:hAnsi="Tahoma" w:cs="Tahoma"/>
          <w:sz w:val="24"/>
          <w:szCs w:val="24"/>
          <w:lang w:eastAsia="uk-UA"/>
        </w:rPr>
        <w:t>,</w:t>
      </w:r>
      <w:r w:rsidR="000F230F">
        <w:rPr>
          <w:rFonts w:ascii="Tahoma" w:eastAsia="Tahoma" w:hAnsi="Tahoma" w:cs="Tahoma"/>
          <w:sz w:val="24"/>
          <w:szCs w:val="24"/>
          <w:lang w:eastAsia="uk-UA"/>
        </w:rPr>
        <w:t xml:space="preserve"> узгоджених на етапі підпис</w:t>
      </w:r>
      <w:r w:rsidR="008E53EF">
        <w:rPr>
          <w:rFonts w:ascii="Tahoma" w:eastAsia="Tahoma" w:hAnsi="Tahoma" w:cs="Tahoma"/>
          <w:sz w:val="24"/>
          <w:szCs w:val="24"/>
          <w:lang w:eastAsia="uk-UA"/>
        </w:rPr>
        <w:t>ання договору між організацією та Мережею</w:t>
      </w:r>
      <w:r w:rsidRPr="00FB379B">
        <w:rPr>
          <w:rFonts w:ascii="Tahoma" w:eastAsia="Tahoma" w:hAnsi="Tahoma" w:cs="Tahoma"/>
          <w:sz w:val="24"/>
          <w:szCs w:val="24"/>
          <w:lang w:eastAsia="uk-UA"/>
        </w:rPr>
        <w:t>.</w:t>
      </w:r>
    </w:p>
    <w:p w:rsidR="00B11409" w:rsidRDefault="00B11409" w:rsidP="00B11409">
      <w:pPr>
        <w:pStyle w:val="aa"/>
        <w:spacing w:after="0" w:line="240" w:lineRule="auto"/>
        <w:jc w:val="both"/>
        <w:rPr>
          <w:rFonts w:ascii="Tahoma" w:eastAsia="Tahoma" w:hAnsi="Tahoma" w:cs="Tahoma"/>
          <w:sz w:val="24"/>
          <w:szCs w:val="24"/>
          <w:lang w:eastAsia="uk-UA"/>
        </w:rPr>
      </w:pPr>
    </w:p>
    <w:p w:rsidR="00B11409" w:rsidRPr="00B11409" w:rsidRDefault="00B11409" w:rsidP="00B11409">
      <w:pPr>
        <w:pStyle w:val="aa"/>
        <w:numPr>
          <w:ilvl w:val="0"/>
          <w:numId w:val="27"/>
        </w:numPr>
        <w:shd w:val="clear" w:color="auto" w:fill="FFFFFF"/>
        <w:spacing w:after="0" w:line="240" w:lineRule="auto"/>
        <w:rPr>
          <w:rFonts w:ascii="Arial" w:eastAsia="Times New Roman" w:hAnsi="Arial" w:cs="Arial"/>
          <w:color w:val="222222"/>
          <w:sz w:val="24"/>
          <w:szCs w:val="24"/>
          <w:lang w:eastAsia="uk-UA"/>
        </w:rPr>
      </w:pPr>
      <w:r w:rsidRPr="00B11409">
        <w:rPr>
          <w:rFonts w:ascii="Tahoma" w:eastAsia="Times New Roman" w:hAnsi="Tahoma" w:cs="Tahoma"/>
          <w:color w:val="222222"/>
          <w:sz w:val="24"/>
          <w:szCs w:val="24"/>
          <w:lang w:eastAsia="uk-UA"/>
        </w:rPr>
        <w:t xml:space="preserve">Очікувані результати та </w:t>
      </w:r>
      <w:r w:rsidR="000421AE">
        <w:rPr>
          <w:rFonts w:ascii="Tahoma" w:eastAsia="Times New Roman" w:hAnsi="Tahoma" w:cs="Tahoma"/>
          <w:color w:val="222222"/>
          <w:sz w:val="24"/>
          <w:szCs w:val="24"/>
          <w:lang w:eastAsia="uk-UA"/>
        </w:rPr>
        <w:t>їхні значення, наведені в даному</w:t>
      </w:r>
      <w:r w:rsidRPr="00B11409">
        <w:rPr>
          <w:rFonts w:ascii="Tahoma" w:eastAsia="Times New Roman" w:hAnsi="Tahoma" w:cs="Tahoma"/>
          <w:color w:val="222222"/>
          <w:sz w:val="24"/>
          <w:szCs w:val="24"/>
          <w:lang w:eastAsia="uk-UA"/>
        </w:rPr>
        <w:t xml:space="preserve"> оголошенні можуть бути змінені/доповнені Організатором конкурсу з урахуванням особливостей підтриманих проектних пропозицій</w:t>
      </w:r>
      <w:r>
        <w:rPr>
          <w:rFonts w:ascii="Tahoma" w:eastAsia="Times New Roman" w:hAnsi="Tahoma" w:cs="Tahoma"/>
          <w:color w:val="222222"/>
          <w:sz w:val="24"/>
          <w:szCs w:val="24"/>
          <w:lang w:eastAsia="uk-UA"/>
        </w:rPr>
        <w:t>.</w:t>
      </w:r>
    </w:p>
    <w:p w:rsidR="00B11409" w:rsidRDefault="00B11409" w:rsidP="00B11409">
      <w:pPr>
        <w:spacing w:after="0" w:line="240" w:lineRule="auto"/>
        <w:ind w:left="360"/>
        <w:jc w:val="both"/>
        <w:rPr>
          <w:rFonts w:ascii="Tahoma" w:eastAsia="Tahoma" w:hAnsi="Tahoma" w:cs="Tahoma"/>
          <w:sz w:val="24"/>
          <w:szCs w:val="24"/>
          <w:lang w:eastAsia="uk-UA"/>
        </w:rPr>
      </w:pPr>
    </w:p>
    <w:p w:rsidR="001234C4" w:rsidRPr="00B11409" w:rsidRDefault="001234C4" w:rsidP="00B11409">
      <w:pPr>
        <w:spacing w:after="0" w:line="240" w:lineRule="auto"/>
        <w:ind w:left="360"/>
        <w:jc w:val="both"/>
        <w:rPr>
          <w:rFonts w:ascii="Tahoma" w:eastAsia="Tahoma" w:hAnsi="Tahoma" w:cs="Tahoma"/>
          <w:sz w:val="24"/>
          <w:szCs w:val="24"/>
          <w:lang w:eastAsia="uk-UA"/>
        </w:rPr>
      </w:pPr>
    </w:p>
    <w:bookmarkEnd w:id="4"/>
    <w:bookmarkEnd w:id="5"/>
    <w:p w:rsidR="00C268A6" w:rsidRPr="00136031" w:rsidRDefault="00C268A6" w:rsidP="00BB0ADC">
      <w:pPr>
        <w:spacing w:after="0" w:line="240" w:lineRule="auto"/>
        <w:rPr>
          <w:rFonts w:ascii="Tahoma" w:hAnsi="Tahoma" w:cs="Tahoma"/>
          <w:sz w:val="24"/>
          <w:szCs w:val="24"/>
        </w:rPr>
      </w:pPr>
    </w:p>
    <w:p w:rsidR="00C268A6" w:rsidRPr="00136031" w:rsidRDefault="00C268A6" w:rsidP="00BB0ADC">
      <w:pPr>
        <w:pStyle w:val="3"/>
        <w:spacing w:before="0" w:line="240" w:lineRule="auto"/>
        <w:jc w:val="both"/>
        <w:rPr>
          <w:rFonts w:ascii="Tahoma" w:hAnsi="Tahoma" w:cs="Tahoma"/>
          <w:sz w:val="24"/>
          <w:szCs w:val="24"/>
          <w:u w:val="single"/>
        </w:rPr>
      </w:pPr>
      <w:r w:rsidRPr="00136031">
        <w:rPr>
          <w:rFonts w:ascii="Tahoma" w:hAnsi="Tahoma" w:cs="Tahoma"/>
          <w:sz w:val="24"/>
          <w:szCs w:val="24"/>
          <w:u w:val="single"/>
        </w:rPr>
        <w:t>Загальна інформація щодо проведення конкурсу</w:t>
      </w:r>
    </w:p>
    <w:p w:rsidR="00C268A6" w:rsidRPr="00136031" w:rsidRDefault="00C268A6" w:rsidP="00BB0ADC">
      <w:pPr>
        <w:spacing w:after="0" w:line="240" w:lineRule="auto"/>
        <w:rPr>
          <w:rFonts w:ascii="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Конкурс проводиться у один етап: конкурс повних проектних Заявок (далі-Заявок). </w:t>
      </w:r>
    </w:p>
    <w:p w:rsidR="00C90EDE" w:rsidRPr="00136031" w:rsidRDefault="00C90EDE" w:rsidP="00BB0ADC">
      <w:pPr>
        <w:spacing w:after="0" w:line="240" w:lineRule="auto"/>
        <w:jc w:val="both"/>
        <w:rPr>
          <w:rFonts w:ascii="Tahoma" w:eastAsia="Tahoma" w:hAnsi="Tahoma" w:cs="Tahoma"/>
          <w:sz w:val="24"/>
          <w:szCs w:val="24"/>
        </w:rPr>
      </w:pPr>
    </w:p>
    <w:p w:rsidR="00C268A6" w:rsidRPr="00136031" w:rsidRDefault="00C268A6" w:rsidP="00BB0ADC">
      <w:pPr>
        <w:pStyle w:val="aa"/>
        <w:spacing w:after="0" w:line="240" w:lineRule="auto"/>
        <w:ind w:left="0"/>
        <w:jc w:val="both"/>
        <w:rPr>
          <w:rFonts w:ascii="Tahoma" w:eastAsia="Tahoma" w:hAnsi="Tahoma" w:cs="Tahoma"/>
          <w:sz w:val="24"/>
          <w:szCs w:val="24"/>
        </w:rPr>
      </w:pPr>
      <w:r w:rsidRPr="00136031">
        <w:rPr>
          <w:rFonts w:ascii="Tahoma" w:eastAsia="Tahoma" w:hAnsi="Tahoma" w:cs="Tahoma"/>
          <w:sz w:val="24"/>
          <w:szCs w:val="24"/>
        </w:rPr>
        <w:t>Пакет  документів, які повинні бути подані на Конкурс:</w:t>
      </w:r>
    </w:p>
    <w:p w:rsidR="00C268A6" w:rsidRPr="00136031" w:rsidRDefault="00B92BC8" w:rsidP="00BB0ADC">
      <w:pPr>
        <w:pStyle w:val="aa"/>
        <w:numPr>
          <w:ilvl w:val="0"/>
          <w:numId w:val="18"/>
        </w:numPr>
        <w:spacing w:after="0" w:line="240" w:lineRule="auto"/>
        <w:jc w:val="both"/>
        <w:rPr>
          <w:rFonts w:ascii="Tahoma" w:eastAsia="Tahoma" w:hAnsi="Tahoma" w:cs="Tahoma"/>
          <w:sz w:val="24"/>
          <w:szCs w:val="24"/>
        </w:rPr>
      </w:pPr>
      <w:r>
        <w:rPr>
          <w:rFonts w:ascii="Tahoma" w:eastAsia="Tahoma" w:hAnsi="Tahoma" w:cs="Tahoma"/>
          <w:sz w:val="24"/>
          <w:szCs w:val="24"/>
        </w:rPr>
        <w:t>Проектна Заявка</w:t>
      </w:r>
    </w:p>
    <w:p w:rsidR="00C268A6" w:rsidRPr="00136031" w:rsidRDefault="00C268A6" w:rsidP="00BB0ADC">
      <w:pPr>
        <w:pStyle w:val="aa"/>
        <w:numPr>
          <w:ilvl w:val="0"/>
          <w:numId w:val="18"/>
        </w:numPr>
        <w:spacing w:after="0" w:line="240" w:lineRule="auto"/>
        <w:jc w:val="both"/>
        <w:rPr>
          <w:rFonts w:ascii="Tahoma" w:eastAsia="Tahoma" w:hAnsi="Tahoma" w:cs="Tahoma"/>
          <w:sz w:val="24"/>
          <w:szCs w:val="24"/>
        </w:rPr>
      </w:pPr>
      <w:r w:rsidRPr="00136031">
        <w:rPr>
          <w:rFonts w:ascii="Tahoma" w:eastAsia="Tahoma" w:hAnsi="Tahoma" w:cs="Tahoma"/>
          <w:sz w:val="24"/>
          <w:szCs w:val="24"/>
        </w:rPr>
        <w:t>Детальний робочий план</w:t>
      </w:r>
    </w:p>
    <w:p w:rsidR="00C268A6" w:rsidRPr="00136031" w:rsidRDefault="00C268A6" w:rsidP="00BB0ADC">
      <w:pPr>
        <w:pStyle w:val="aa"/>
        <w:numPr>
          <w:ilvl w:val="0"/>
          <w:numId w:val="18"/>
        </w:numPr>
        <w:spacing w:after="0" w:line="240" w:lineRule="auto"/>
        <w:jc w:val="both"/>
        <w:rPr>
          <w:rFonts w:ascii="Tahoma" w:eastAsia="Tahoma" w:hAnsi="Tahoma" w:cs="Tahoma"/>
          <w:sz w:val="24"/>
          <w:szCs w:val="24"/>
        </w:rPr>
      </w:pPr>
      <w:r w:rsidRPr="00136031">
        <w:rPr>
          <w:rFonts w:ascii="Tahoma" w:eastAsia="Tahoma" w:hAnsi="Tahoma" w:cs="Tahoma"/>
          <w:sz w:val="24"/>
          <w:szCs w:val="24"/>
        </w:rPr>
        <w:t>Бюджет</w:t>
      </w:r>
    </w:p>
    <w:p w:rsidR="00C268A6" w:rsidRPr="00136031" w:rsidRDefault="00C268A6" w:rsidP="00BB0ADC">
      <w:pPr>
        <w:pStyle w:val="aa"/>
        <w:numPr>
          <w:ilvl w:val="0"/>
          <w:numId w:val="18"/>
        </w:num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Таблиця персоналу проекту </w:t>
      </w:r>
    </w:p>
    <w:p w:rsidR="00D13E4C" w:rsidRDefault="00C268A6" w:rsidP="00D13E4C">
      <w:pPr>
        <w:pStyle w:val="aa"/>
        <w:numPr>
          <w:ilvl w:val="0"/>
          <w:numId w:val="18"/>
        </w:numPr>
        <w:spacing w:after="0" w:line="240" w:lineRule="auto"/>
        <w:jc w:val="both"/>
        <w:rPr>
          <w:rFonts w:ascii="Tahoma" w:eastAsia="Tahoma" w:hAnsi="Tahoma" w:cs="Tahoma"/>
          <w:sz w:val="24"/>
          <w:szCs w:val="24"/>
        </w:rPr>
      </w:pPr>
      <w:r w:rsidRPr="00136031">
        <w:rPr>
          <w:rFonts w:ascii="Tahoma" w:eastAsia="Tahoma" w:hAnsi="Tahoma" w:cs="Tahoma"/>
          <w:sz w:val="24"/>
          <w:szCs w:val="24"/>
        </w:rPr>
        <w:t>Лист</w:t>
      </w:r>
      <w:r w:rsidR="002C30AF">
        <w:rPr>
          <w:rFonts w:ascii="Tahoma" w:eastAsia="Tahoma" w:hAnsi="Tahoma" w:cs="Tahoma"/>
          <w:sz w:val="24"/>
          <w:szCs w:val="24"/>
        </w:rPr>
        <w:t>и</w:t>
      </w:r>
      <w:r w:rsidRPr="00136031">
        <w:rPr>
          <w:rFonts w:ascii="Tahoma" w:eastAsia="Tahoma" w:hAnsi="Tahoma" w:cs="Tahoma"/>
          <w:sz w:val="24"/>
          <w:szCs w:val="24"/>
        </w:rPr>
        <w:t xml:space="preserve"> підтримки </w:t>
      </w:r>
      <w:r w:rsidR="00F87FA0">
        <w:rPr>
          <w:rFonts w:ascii="Tahoma" w:eastAsia="Tahoma" w:hAnsi="Tahoma" w:cs="Tahoma"/>
          <w:sz w:val="24"/>
          <w:szCs w:val="24"/>
        </w:rPr>
        <w:t>ві</w:t>
      </w:r>
      <w:r w:rsidR="008210CC">
        <w:rPr>
          <w:rFonts w:ascii="Tahoma" w:eastAsia="Tahoma" w:hAnsi="Tahoma" w:cs="Tahoma"/>
          <w:sz w:val="24"/>
          <w:szCs w:val="24"/>
        </w:rPr>
        <w:t xml:space="preserve">д партнерів </w:t>
      </w:r>
    </w:p>
    <w:p w:rsidR="003D0EB0" w:rsidRDefault="003D0EB0" w:rsidP="00D13E4C">
      <w:pPr>
        <w:pStyle w:val="aa"/>
        <w:numPr>
          <w:ilvl w:val="0"/>
          <w:numId w:val="18"/>
        </w:numPr>
        <w:spacing w:after="0" w:line="240" w:lineRule="auto"/>
        <w:jc w:val="both"/>
        <w:rPr>
          <w:rFonts w:ascii="Tahoma" w:eastAsia="Tahoma" w:hAnsi="Tahoma" w:cs="Tahoma"/>
          <w:sz w:val="24"/>
          <w:szCs w:val="24"/>
        </w:rPr>
      </w:pPr>
      <w:r>
        <w:rPr>
          <w:rFonts w:ascii="Tahoma" w:eastAsia="Tahoma" w:hAnsi="Tahoma" w:cs="Tahoma"/>
          <w:sz w:val="24"/>
          <w:szCs w:val="24"/>
        </w:rPr>
        <w:t>Рекомендаційні листи від донорів</w:t>
      </w:r>
    </w:p>
    <w:p w:rsidR="00296047" w:rsidRPr="00296047" w:rsidRDefault="00296047" w:rsidP="00296047">
      <w:pPr>
        <w:pStyle w:val="aa"/>
        <w:numPr>
          <w:ilvl w:val="0"/>
          <w:numId w:val="18"/>
        </w:numPr>
        <w:spacing w:after="0" w:line="240" w:lineRule="auto"/>
        <w:jc w:val="both"/>
        <w:rPr>
          <w:rFonts w:ascii="Tahoma" w:eastAsia="Tahoma" w:hAnsi="Tahoma" w:cs="Tahoma"/>
          <w:sz w:val="24"/>
          <w:szCs w:val="24"/>
        </w:rPr>
      </w:pPr>
      <w:r w:rsidRPr="00296047">
        <w:rPr>
          <w:rFonts w:ascii="Tahoma" w:eastAsia="Tahoma" w:hAnsi="Tahoma" w:cs="Tahoma"/>
          <w:sz w:val="24"/>
          <w:szCs w:val="24"/>
        </w:rPr>
        <w:t>Документи, що підтверджуют</w:t>
      </w:r>
      <w:r w:rsidR="00130463">
        <w:rPr>
          <w:rFonts w:ascii="Tahoma" w:eastAsia="Tahoma" w:hAnsi="Tahoma" w:cs="Tahoma"/>
          <w:sz w:val="24"/>
          <w:szCs w:val="24"/>
        </w:rPr>
        <w:t>ь успішний правозахисний досвід</w:t>
      </w:r>
    </w:p>
    <w:p w:rsidR="00F673EF" w:rsidRDefault="00F2611C" w:rsidP="00C84A41">
      <w:pPr>
        <w:pStyle w:val="aa"/>
        <w:numPr>
          <w:ilvl w:val="0"/>
          <w:numId w:val="18"/>
        </w:numPr>
        <w:spacing w:after="0" w:line="240" w:lineRule="auto"/>
        <w:jc w:val="both"/>
        <w:rPr>
          <w:rFonts w:ascii="Tahoma" w:eastAsia="Tahoma" w:hAnsi="Tahoma" w:cs="Tahoma"/>
          <w:sz w:val="24"/>
          <w:szCs w:val="24"/>
        </w:rPr>
      </w:pPr>
      <w:r>
        <w:rPr>
          <w:rFonts w:ascii="Tahoma" w:eastAsia="Tahoma" w:hAnsi="Tahoma" w:cs="Tahoma"/>
          <w:sz w:val="24"/>
          <w:szCs w:val="24"/>
        </w:rPr>
        <w:t>Правоустановчі</w:t>
      </w:r>
      <w:r w:rsidR="00260195">
        <w:rPr>
          <w:rFonts w:ascii="Tahoma" w:eastAsia="Tahoma" w:hAnsi="Tahoma" w:cs="Tahoma"/>
          <w:sz w:val="24"/>
          <w:szCs w:val="24"/>
        </w:rPr>
        <w:t xml:space="preserve"> документи організації (Статут організації, Витяг з єдиного державного реєстру юридичних осіб, фізичних осіб-підпри</w:t>
      </w:r>
      <w:r w:rsidR="00BC305C">
        <w:rPr>
          <w:rFonts w:ascii="Tahoma" w:eastAsia="Tahoma" w:hAnsi="Tahoma" w:cs="Tahoma"/>
          <w:sz w:val="24"/>
          <w:szCs w:val="24"/>
        </w:rPr>
        <w:t xml:space="preserve">ємців та громадських формувань </w:t>
      </w:r>
      <w:r w:rsidR="00C678EA">
        <w:rPr>
          <w:rFonts w:ascii="Tahoma" w:eastAsia="Tahoma" w:hAnsi="Tahoma" w:cs="Tahoma"/>
          <w:sz w:val="24"/>
          <w:szCs w:val="24"/>
        </w:rPr>
        <w:t xml:space="preserve"> (отриманий не пізніше 10 календарних днів до моменту його подання)</w:t>
      </w:r>
      <w:r w:rsidR="00BC305C">
        <w:rPr>
          <w:rFonts w:ascii="Tahoma" w:eastAsia="Tahoma" w:hAnsi="Tahoma" w:cs="Tahoma"/>
          <w:sz w:val="24"/>
          <w:szCs w:val="24"/>
        </w:rPr>
        <w:t>, Протокол та</w:t>
      </w:r>
      <w:r w:rsidR="00260195">
        <w:rPr>
          <w:rFonts w:ascii="Tahoma" w:eastAsia="Tahoma" w:hAnsi="Tahoma" w:cs="Tahoma"/>
          <w:sz w:val="24"/>
          <w:szCs w:val="24"/>
        </w:rPr>
        <w:t xml:space="preserve"> Наказ на призначення керівника організації</w:t>
      </w:r>
      <w:r w:rsidR="00354E7C">
        <w:rPr>
          <w:rFonts w:ascii="Tahoma" w:eastAsia="Tahoma" w:hAnsi="Tahoma" w:cs="Tahoma"/>
          <w:sz w:val="24"/>
          <w:szCs w:val="24"/>
        </w:rPr>
        <w:t>, рішення про</w:t>
      </w:r>
      <w:r w:rsidR="00C678EA">
        <w:rPr>
          <w:rFonts w:ascii="Tahoma" w:eastAsia="Tahoma" w:hAnsi="Tahoma" w:cs="Tahoma"/>
          <w:sz w:val="24"/>
          <w:szCs w:val="24"/>
        </w:rPr>
        <w:t xml:space="preserve"> присвоєння ознак</w:t>
      </w:r>
      <w:r w:rsidR="00354E7C">
        <w:rPr>
          <w:rFonts w:ascii="Tahoma" w:eastAsia="Tahoma" w:hAnsi="Tahoma" w:cs="Tahoma"/>
          <w:sz w:val="24"/>
          <w:szCs w:val="24"/>
        </w:rPr>
        <w:t>и</w:t>
      </w:r>
      <w:r w:rsidR="00C678EA">
        <w:rPr>
          <w:rFonts w:ascii="Tahoma" w:eastAsia="Tahoma" w:hAnsi="Tahoma" w:cs="Tahoma"/>
          <w:sz w:val="24"/>
          <w:szCs w:val="24"/>
        </w:rPr>
        <w:t xml:space="preserve"> неприбутковості</w:t>
      </w:r>
      <w:r w:rsidR="005B0B39">
        <w:rPr>
          <w:rFonts w:ascii="Tahoma" w:eastAsia="Tahoma" w:hAnsi="Tahoma" w:cs="Tahoma"/>
          <w:sz w:val="24"/>
          <w:szCs w:val="24"/>
        </w:rPr>
        <w:t>)</w:t>
      </w:r>
    </w:p>
    <w:p w:rsidR="00B04EFB" w:rsidRPr="00A9790E" w:rsidRDefault="00C84A41" w:rsidP="00A9790E">
      <w:pPr>
        <w:pStyle w:val="aa"/>
        <w:numPr>
          <w:ilvl w:val="0"/>
          <w:numId w:val="18"/>
        </w:numPr>
        <w:spacing w:after="0" w:line="240" w:lineRule="auto"/>
        <w:jc w:val="both"/>
        <w:rPr>
          <w:rFonts w:ascii="Tahoma" w:eastAsia="Tahoma" w:hAnsi="Tahoma" w:cs="Tahoma"/>
          <w:sz w:val="24"/>
          <w:szCs w:val="24"/>
        </w:rPr>
      </w:pPr>
      <w:r>
        <w:rPr>
          <w:rFonts w:ascii="Tahoma" w:eastAsia="Tahoma" w:hAnsi="Tahoma" w:cs="Tahoma"/>
          <w:sz w:val="24"/>
          <w:szCs w:val="24"/>
        </w:rPr>
        <w:t>Документи, що підтв</w:t>
      </w:r>
      <w:r w:rsidR="00FC364E">
        <w:rPr>
          <w:rFonts w:ascii="Tahoma" w:eastAsia="Tahoma" w:hAnsi="Tahoma" w:cs="Tahoma"/>
          <w:sz w:val="24"/>
          <w:szCs w:val="24"/>
        </w:rPr>
        <w:t>ерджують наявність у організації</w:t>
      </w:r>
      <w:r>
        <w:rPr>
          <w:rFonts w:ascii="Tahoma" w:eastAsia="Tahoma" w:hAnsi="Tahoma" w:cs="Tahoma"/>
          <w:sz w:val="24"/>
          <w:szCs w:val="24"/>
        </w:rPr>
        <w:t xml:space="preserve"> належної бази адв</w:t>
      </w:r>
      <w:r w:rsidR="00D04CC5">
        <w:rPr>
          <w:rFonts w:ascii="Tahoma" w:eastAsia="Tahoma" w:hAnsi="Tahoma" w:cs="Tahoma"/>
          <w:sz w:val="24"/>
          <w:szCs w:val="24"/>
        </w:rPr>
        <w:t>окатів</w:t>
      </w:r>
      <w:r w:rsidR="00BC3614">
        <w:rPr>
          <w:rFonts w:ascii="Tahoma" w:eastAsia="Tahoma" w:hAnsi="Tahoma" w:cs="Tahoma"/>
          <w:sz w:val="24"/>
          <w:szCs w:val="24"/>
        </w:rPr>
        <w:t xml:space="preserve"> та</w:t>
      </w:r>
      <w:r w:rsidR="00D04CC5">
        <w:rPr>
          <w:rFonts w:ascii="Tahoma" w:eastAsia="Tahoma" w:hAnsi="Tahoma" w:cs="Tahoma"/>
          <w:sz w:val="24"/>
          <w:szCs w:val="24"/>
        </w:rPr>
        <w:t>/</w:t>
      </w:r>
      <w:r w:rsidR="00BC3614">
        <w:rPr>
          <w:rFonts w:ascii="Tahoma" w:eastAsia="Tahoma" w:hAnsi="Tahoma" w:cs="Tahoma"/>
          <w:sz w:val="24"/>
          <w:szCs w:val="24"/>
        </w:rPr>
        <w:t xml:space="preserve">або </w:t>
      </w:r>
      <w:r w:rsidR="00D04CC5">
        <w:rPr>
          <w:rFonts w:ascii="Tahoma" w:eastAsia="Tahoma" w:hAnsi="Tahoma" w:cs="Tahoma"/>
          <w:sz w:val="24"/>
          <w:szCs w:val="24"/>
        </w:rPr>
        <w:t>правозахисників (витяг із</w:t>
      </w:r>
      <w:r>
        <w:rPr>
          <w:rFonts w:ascii="Tahoma" w:eastAsia="Tahoma" w:hAnsi="Tahoma" w:cs="Tahoma"/>
          <w:sz w:val="24"/>
          <w:szCs w:val="24"/>
        </w:rPr>
        <w:t xml:space="preserve"> штатного розпису організації щодо </w:t>
      </w:r>
      <w:r w:rsidR="000946C0">
        <w:rPr>
          <w:rFonts w:ascii="Tahoma" w:eastAsia="Tahoma" w:hAnsi="Tahoma" w:cs="Tahoma"/>
          <w:sz w:val="24"/>
          <w:szCs w:val="24"/>
        </w:rPr>
        <w:t xml:space="preserve">кількості адвокатів та/або </w:t>
      </w:r>
      <w:r>
        <w:rPr>
          <w:rFonts w:ascii="Tahoma" w:eastAsia="Tahoma" w:hAnsi="Tahoma" w:cs="Tahoma"/>
          <w:sz w:val="24"/>
          <w:szCs w:val="24"/>
        </w:rPr>
        <w:t>правозахисників</w:t>
      </w:r>
      <w:r w:rsidR="00161CA7">
        <w:rPr>
          <w:rFonts w:ascii="Tahoma" w:eastAsia="Tahoma" w:hAnsi="Tahoma" w:cs="Tahoma"/>
          <w:sz w:val="24"/>
          <w:szCs w:val="24"/>
        </w:rPr>
        <w:t xml:space="preserve"> в штаті</w:t>
      </w:r>
      <w:r>
        <w:rPr>
          <w:rFonts w:ascii="Tahoma" w:eastAsia="Tahoma" w:hAnsi="Tahoma" w:cs="Tahoma"/>
          <w:sz w:val="24"/>
          <w:szCs w:val="24"/>
        </w:rPr>
        <w:t xml:space="preserve"> або договори про співпрацю з адвокатами/правозахисниками)</w:t>
      </w:r>
    </w:p>
    <w:p w:rsidR="001D3884" w:rsidRDefault="00F02F3B" w:rsidP="001D3884">
      <w:pPr>
        <w:pStyle w:val="aa"/>
        <w:numPr>
          <w:ilvl w:val="0"/>
          <w:numId w:val="18"/>
        </w:numPr>
        <w:spacing w:after="0" w:line="240" w:lineRule="auto"/>
        <w:jc w:val="both"/>
        <w:rPr>
          <w:rFonts w:ascii="Tahoma" w:eastAsia="Tahoma" w:hAnsi="Tahoma" w:cs="Tahoma"/>
          <w:sz w:val="24"/>
          <w:szCs w:val="24"/>
        </w:rPr>
      </w:pPr>
      <w:r>
        <w:rPr>
          <w:rFonts w:ascii="Tahoma" w:eastAsia="Tahoma" w:hAnsi="Tahoma" w:cs="Tahoma"/>
          <w:sz w:val="24"/>
          <w:szCs w:val="24"/>
        </w:rPr>
        <w:t xml:space="preserve">Угода про співпрацю або листи </w:t>
      </w:r>
      <w:r w:rsidR="007E6965">
        <w:rPr>
          <w:rFonts w:ascii="Tahoma" w:eastAsia="Tahoma" w:hAnsi="Tahoma" w:cs="Tahoma"/>
          <w:sz w:val="24"/>
          <w:szCs w:val="24"/>
        </w:rPr>
        <w:t xml:space="preserve">підтримки </w:t>
      </w:r>
      <w:r w:rsidR="007E6965" w:rsidRPr="00752FF5">
        <w:rPr>
          <w:rFonts w:ascii="Tahoma" w:eastAsia="Tahoma" w:hAnsi="Tahoma" w:cs="Tahoma"/>
          <w:sz w:val="24"/>
          <w:szCs w:val="24"/>
          <w:lang w:eastAsia="uk-UA"/>
        </w:rPr>
        <w:t xml:space="preserve">із </w:t>
      </w:r>
      <w:r w:rsidR="007E6965">
        <w:rPr>
          <w:rFonts w:ascii="Tahoma" w:eastAsia="Tahoma" w:hAnsi="Tahoma" w:cs="Tahoma"/>
          <w:sz w:val="24"/>
          <w:szCs w:val="24"/>
          <w:lang w:eastAsia="uk-UA"/>
        </w:rPr>
        <w:t xml:space="preserve">організаціями, які входять </w:t>
      </w:r>
      <w:r>
        <w:rPr>
          <w:rFonts w:ascii="Tahoma" w:eastAsia="Tahoma" w:hAnsi="Tahoma" w:cs="Tahoma"/>
          <w:sz w:val="24"/>
          <w:szCs w:val="24"/>
          <w:lang w:eastAsia="uk-UA"/>
        </w:rPr>
        <w:t xml:space="preserve">до </w:t>
      </w:r>
      <w:r w:rsidR="007E6965">
        <w:rPr>
          <w:rFonts w:ascii="Tahoma" w:eastAsia="Tahoma" w:hAnsi="Tahoma" w:cs="Tahoma"/>
          <w:sz w:val="24"/>
          <w:szCs w:val="24"/>
          <w:lang w:eastAsia="uk-UA"/>
        </w:rPr>
        <w:t>системи</w:t>
      </w:r>
      <w:r w:rsidR="007E6965" w:rsidRPr="00752FF5">
        <w:rPr>
          <w:rFonts w:ascii="Tahoma" w:eastAsia="Tahoma" w:hAnsi="Tahoma" w:cs="Tahoma"/>
          <w:sz w:val="24"/>
          <w:szCs w:val="24"/>
          <w:lang w:eastAsia="uk-UA"/>
        </w:rPr>
        <w:t xml:space="preserve"> безоплатної правової допомоги в Україні</w:t>
      </w:r>
    </w:p>
    <w:p w:rsidR="001D3884" w:rsidRPr="001D3884" w:rsidRDefault="00967AE1" w:rsidP="001D3884">
      <w:pPr>
        <w:pStyle w:val="aa"/>
        <w:numPr>
          <w:ilvl w:val="0"/>
          <w:numId w:val="18"/>
        </w:numPr>
        <w:spacing w:after="0" w:line="240" w:lineRule="auto"/>
        <w:jc w:val="both"/>
        <w:rPr>
          <w:rFonts w:ascii="Tahoma" w:eastAsia="Tahoma" w:hAnsi="Tahoma" w:cs="Tahoma"/>
          <w:sz w:val="24"/>
          <w:szCs w:val="24"/>
        </w:rPr>
      </w:pPr>
      <w:r>
        <w:rPr>
          <w:rFonts w:ascii="Tahoma" w:eastAsia="Tahoma" w:hAnsi="Tahoma" w:cs="Tahoma"/>
          <w:sz w:val="24"/>
          <w:szCs w:val="24"/>
          <w:lang w:eastAsia="uk-UA"/>
        </w:rPr>
        <w:t xml:space="preserve">Листи </w:t>
      </w:r>
      <w:r w:rsidR="001D3884" w:rsidRPr="001D3884">
        <w:rPr>
          <w:rFonts w:ascii="Tahoma" w:eastAsia="Tahoma" w:hAnsi="Tahoma" w:cs="Tahoma"/>
          <w:sz w:val="24"/>
          <w:szCs w:val="24"/>
          <w:lang w:eastAsia="uk-UA"/>
        </w:rPr>
        <w:t xml:space="preserve">підтримки від </w:t>
      </w:r>
      <w:r w:rsidR="001D3884" w:rsidRPr="001D3884">
        <w:rPr>
          <w:rFonts w:ascii="Tahoma" w:hAnsi="Tahoma" w:cs="Tahoma"/>
          <w:sz w:val="24"/>
          <w:szCs w:val="24"/>
          <w:lang w:eastAsia="ru-RU"/>
        </w:rPr>
        <w:t>НУО, які представляють і</w:t>
      </w:r>
      <w:r w:rsidR="00F02F3B">
        <w:rPr>
          <w:rFonts w:ascii="Tahoma" w:hAnsi="Tahoma" w:cs="Tahoma"/>
          <w:sz w:val="24"/>
          <w:szCs w:val="24"/>
          <w:lang w:eastAsia="ru-RU"/>
        </w:rPr>
        <w:t xml:space="preserve">нтереси </w:t>
      </w:r>
      <w:r w:rsidR="001D3884" w:rsidRPr="001D3884">
        <w:rPr>
          <w:rFonts w:ascii="Tahoma" w:hAnsi="Tahoma" w:cs="Tahoma"/>
          <w:sz w:val="24"/>
          <w:szCs w:val="24"/>
          <w:lang w:eastAsia="ru-RU"/>
        </w:rPr>
        <w:t>осіб,</w:t>
      </w:r>
      <w:r w:rsidR="005B0B39">
        <w:rPr>
          <w:rFonts w:ascii="Tahoma" w:hAnsi="Tahoma" w:cs="Tahoma"/>
          <w:sz w:val="24"/>
          <w:szCs w:val="24"/>
          <w:lang w:eastAsia="ru-RU"/>
        </w:rPr>
        <w:t xml:space="preserve"> які належать до цільової групи</w:t>
      </w:r>
    </w:p>
    <w:p w:rsidR="00C268A6" w:rsidRPr="00136031" w:rsidRDefault="00C268A6" w:rsidP="00BB0ADC">
      <w:pPr>
        <w:pStyle w:val="aa"/>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Блоки опису напрямів, на які заявник не подається, рекомендовано видалити з документу. Формат тексту – шрифт </w:t>
      </w:r>
      <w:proofErr w:type="spellStart"/>
      <w:r w:rsidRPr="00136031">
        <w:rPr>
          <w:rFonts w:ascii="Tahoma" w:eastAsia="Tahoma" w:hAnsi="Tahoma" w:cs="Tahoma"/>
          <w:sz w:val="24"/>
          <w:szCs w:val="24"/>
        </w:rPr>
        <w:t>Tahoma</w:t>
      </w:r>
      <w:proofErr w:type="spellEnd"/>
      <w:r w:rsidRPr="00136031">
        <w:rPr>
          <w:rFonts w:ascii="Tahoma" w:eastAsia="Tahoma" w:hAnsi="Tahoma" w:cs="Tahoma"/>
          <w:sz w:val="24"/>
          <w:szCs w:val="24"/>
        </w:rPr>
        <w:t xml:space="preserve">, розмір 11. </w:t>
      </w:r>
    </w:p>
    <w:p w:rsidR="008E184A" w:rsidRPr="00136031" w:rsidRDefault="008E184A" w:rsidP="00BB0ADC">
      <w:pPr>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Максимальна кількість сторінок Повної проектної Заявки не повинна перевищувати 40 сторінок. На</w:t>
      </w:r>
      <w:r w:rsidR="008E184A">
        <w:rPr>
          <w:rFonts w:ascii="Tahoma" w:eastAsia="Tahoma" w:hAnsi="Tahoma" w:cs="Tahoma"/>
          <w:sz w:val="24"/>
          <w:szCs w:val="24"/>
        </w:rPr>
        <w:t>зва файлу повинна містити</w:t>
      </w:r>
      <w:r w:rsidRPr="00136031">
        <w:rPr>
          <w:rFonts w:ascii="Tahoma" w:eastAsia="Tahoma" w:hAnsi="Tahoma" w:cs="Tahoma"/>
          <w:sz w:val="24"/>
          <w:szCs w:val="24"/>
        </w:rPr>
        <w:t>: назву доку</w:t>
      </w:r>
      <w:r w:rsidR="008E184A">
        <w:rPr>
          <w:rFonts w:ascii="Tahoma" w:eastAsia="Tahoma" w:hAnsi="Tahoma" w:cs="Tahoma"/>
          <w:sz w:val="24"/>
          <w:szCs w:val="24"/>
        </w:rPr>
        <w:t>менту/назву організації/</w:t>
      </w:r>
      <w:r w:rsidRPr="00136031">
        <w:rPr>
          <w:rFonts w:ascii="Tahoma" w:eastAsia="Tahoma" w:hAnsi="Tahoma" w:cs="Tahoma"/>
          <w:sz w:val="24"/>
          <w:szCs w:val="24"/>
        </w:rPr>
        <w:t xml:space="preserve">дату. Розгляд та оцінку поданих від організацій-заявників Заявок проводить Експертно-відбіркова комісія. </w:t>
      </w:r>
    </w:p>
    <w:p w:rsidR="008E184A" w:rsidRPr="00136031" w:rsidRDefault="008E184A" w:rsidP="00BB0ADC">
      <w:pPr>
        <w:spacing w:after="0" w:line="240" w:lineRule="auto"/>
        <w:jc w:val="both"/>
        <w:rPr>
          <w:rFonts w:ascii="Tahoma" w:eastAsia="Tahoma" w:hAnsi="Tahoma" w:cs="Tahoma"/>
          <w:sz w:val="24"/>
          <w:szCs w:val="24"/>
        </w:rPr>
      </w:pPr>
    </w:p>
    <w:p w:rsidR="00C268A6" w:rsidRDefault="00C268A6" w:rsidP="008E184A">
      <w:pPr>
        <w:tabs>
          <w:tab w:val="left" w:pos="1134"/>
        </w:tabs>
        <w:spacing w:after="0" w:line="240" w:lineRule="auto"/>
        <w:contextualSpacing/>
        <w:jc w:val="both"/>
        <w:rPr>
          <w:rFonts w:ascii="Tahoma" w:hAnsi="Tahoma" w:cs="Tahoma"/>
          <w:sz w:val="24"/>
          <w:szCs w:val="24"/>
        </w:rPr>
      </w:pPr>
      <w:r w:rsidRPr="00D04CC5">
        <w:rPr>
          <w:rFonts w:ascii="Tahoma" w:hAnsi="Tahoma" w:cs="Tahoma"/>
          <w:sz w:val="24"/>
          <w:szCs w:val="24"/>
        </w:rPr>
        <w:t>Під час розгляду проводиться оцінка спромож</w:t>
      </w:r>
      <w:r w:rsidR="00D04CC5" w:rsidRPr="00D04CC5">
        <w:rPr>
          <w:rFonts w:ascii="Tahoma" w:hAnsi="Tahoma" w:cs="Tahoma"/>
          <w:sz w:val="24"/>
          <w:szCs w:val="24"/>
        </w:rPr>
        <w:t>ності організацій щодо проведення правозахисної діяльності по всіх областях України</w:t>
      </w:r>
      <w:r w:rsidRPr="00D04CC5">
        <w:rPr>
          <w:rFonts w:ascii="Tahoma" w:hAnsi="Tahoma" w:cs="Tahoma"/>
          <w:sz w:val="24"/>
          <w:szCs w:val="24"/>
        </w:rPr>
        <w:t xml:space="preserve">,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 </w:t>
      </w:r>
    </w:p>
    <w:p w:rsidR="008E184A" w:rsidRPr="00136031" w:rsidRDefault="008E184A" w:rsidP="008E184A">
      <w:pPr>
        <w:tabs>
          <w:tab w:val="left" w:pos="1134"/>
        </w:tabs>
        <w:spacing w:after="0" w:line="240" w:lineRule="auto"/>
        <w:contextualSpacing/>
        <w:jc w:val="both"/>
        <w:rPr>
          <w:rFonts w:ascii="Tahoma" w:hAnsi="Tahoma" w:cs="Tahoma"/>
          <w:sz w:val="24"/>
          <w:szCs w:val="24"/>
        </w:rPr>
      </w:pPr>
    </w:p>
    <w:p w:rsidR="00C268A6" w:rsidRDefault="008A66F6" w:rsidP="008E184A">
      <w:pPr>
        <w:tabs>
          <w:tab w:val="left" w:pos="1134"/>
        </w:tabs>
        <w:spacing w:after="0" w:line="240" w:lineRule="auto"/>
        <w:contextualSpacing/>
        <w:jc w:val="both"/>
        <w:rPr>
          <w:rFonts w:ascii="Tahoma" w:hAnsi="Tahoma" w:cs="Tahoma"/>
          <w:sz w:val="24"/>
          <w:szCs w:val="24"/>
        </w:rPr>
      </w:pPr>
      <w:r>
        <w:rPr>
          <w:rFonts w:ascii="Tahoma" w:hAnsi="Tahoma" w:cs="Tahoma"/>
          <w:sz w:val="24"/>
          <w:szCs w:val="24"/>
        </w:rPr>
        <w:lastRenderedPageBreak/>
        <w:t xml:space="preserve">Протягом терміну реалізації проекту, види діяльності </w:t>
      </w:r>
      <w:r w:rsidR="00C268A6" w:rsidRPr="00136031">
        <w:rPr>
          <w:rFonts w:ascii="Tahoma" w:hAnsi="Tahoma" w:cs="Tahoma"/>
          <w:sz w:val="24"/>
          <w:szCs w:val="24"/>
        </w:rPr>
        <w:t xml:space="preserve">можуть бути відкориговані в залежності від </w:t>
      </w:r>
      <w:r>
        <w:rPr>
          <w:rFonts w:ascii="Tahoma" w:hAnsi="Tahoma" w:cs="Tahoma"/>
          <w:sz w:val="24"/>
          <w:szCs w:val="24"/>
        </w:rPr>
        <w:t>реальних потреб осіб, які відносяться до цільової групи.</w:t>
      </w:r>
    </w:p>
    <w:p w:rsidR="008E184A" w:rsidRDefault="008E184A" w:rsidP="008E184A">
      <w:pPr>
        <w:tabs>
          <w:tab w:val="left" w:pos="1134"/>
        </w:tabs>
        <w:spacing w:after="0" w:line="240" w:lineRule="auto"/>
        <w:contextualSpacing/>
        <w:jc w:val="both"/>
        <w:rPr>
          <w:rFonts w:ascii="Tahoma" w:hAnsi="Tahoma" w:cs="Tahoma"/>
          <w:sz w:val="24"/>
          <w:szCs w:val="24"/>
        </w:rPr>
      </w:pPr>
    </w:p>
    <w:p w:rsidR="00C268A6" w:rsidRPr="00136031" w:rsidRDefault="00C268A6" w:rsidP="008E184A">
      <w:pPr>
        <w:tabs>
          <w:tab w:val="left" w:pos="1134"/>
        </w:tabs>
        <w:spacing w:after="0" w:line="240" w:lineRule="auto"/>
        <w:contextualSpacing/>
        <w:jc w:val="both"/>
        <w:rPr>
          <w:rFonts w:ascii="Tahoma" w:hAnsi="Tahoma" w:cs="Tahoma"/>
          <w:sz w:val="24"/>
          <w:szCs w:val="24"/>
        </w:rPr>
      </w:pPr>
      <w:r w:rsidRPr="00136031">
        <w:rPr>
          <w:rFonts w:ascii="Tahoma" w:hAnsi="Tahoma" w:cs="Tahoma"/>
          <w:sz w:val="24"/>
          <w:szCs w:val="24"/>
        </w:rPr>
        <w:t xml:space="preserve">До нових заявників-переможців конкурсу, з якими немає позитивного досвіду співпраці шляхом надання гранту за останні три роки, можуть бути проведені </w:t>
      </w:r>
      <w:proofErr w:type="spellStart"/>
      <w:r w:rsidRPr="00136031">
        <w:rPr>
          <w:rFonts w:ascii="Tahoma" w:hAnsi="Tahoma" w:cs="Tahoma"/>
          <w:sz w:val="24"/>
          <w:szCs w:val="24"/>
        </w:rPr>
        <w:t>премоніторингові</w:t>
      </w:r>
      <w:proofErr w:type="spellEnd"/>
      <w:r w:rsidRPr="00136031">
        <w:rPr>
          <w:rFonts w:ascii="Tahoma" w:hAnsi="Tahoma" w:cs="Tahoma"/>
          <w:sz w:val="24"/>
          <w:szCs w:val="24"/>
        </w:rPr>
        <w:t xml:space="preserve"> візити для оцінки їх спроможності.</w:t>
      </w:r>
    </w:p>
    <w:p w:rsidR="00C268A6" w:rsidRPr="0014474A" w:rsidRDefault="00C268A6" w:rsidP="0014474A">
      <w:pPr>
        <w:spacing w:after="0" w:line="240" w:lineRule="auto"/>
        <w:jc w:val="both"/>
        <w:rPr>
          <w:rFonts w:ascii="Tahoma" w:eastAsia="Tahoma" w:hAnsi="Tahoma" w:cs="Tahoma"/>
          <w:sz w:val="24"/>
          <w:szCs w:val="24"/>
          <w:lang w:val="ru-RU"/>
        </w:rPr>
      </w:pPr>
    </w:p>
    <w:p w:rsidR="00C268A6" w:rsidRPr="00136031" w:rsidRDefault="00C268A6" w:rsidP="00BB0ADC">
      <w:pPr>
        <w:spacing w:after="0" w:line="240" w:lineRule="auto"/>
        <w:jc w:val="both"/>
        <w:rPr>
          <w:rFonts w:ascii="Tahoma" w:eastAsia="Tahoma" w:hAnsi="Tahoma" w:cs="Tahoma"/>
          <w:b/>
          <w:sz w:val="24"/>
          <w:szCs w:val="24"/>
        </w:rPr>
      </w:pPr>
      <w:r w:rsidRPr="00136031">
        <w:rPr>
          <w:rFonts w:ascii="Tahoma" w:eastAsia="Tahoma" w:hAnsi="Tahoma" w:cs="Tahoma"/>
          <w:b/>
          <w:sz w:val="24"/>
          <w:szCs w:val="24"/>
        </w:rPr>
        <w:t>Календарний план конкурсу</w:t>
      </w:r>
    </w:p>
    <w:p w:rsidR="00C268A6" w:rsidRPr="00136031" w:rsidRDefault="00C268A6" w:rsidP="00BB0ADC">
      <w:pPr>
        <w:spacing w:after="0" w:line="240" w:lineRule="auto"/>
        <w:jc w:val="both"/>
        <w:rPr>
          <w:rFonts w:ascii="Tahoma" w:eastAsia="Tahoma" w:hAnsi="Tahoma" w:cs="Tahoma"/>
          <w:sz w:val="24"/>
          <w:szCs w:val="24"/>
        </w:rPr>
      </w:pPr>
    </w:p>
    <w:tbl>
      <w:tblPr>
        <w:tblStyle w:val="a3"/>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842"/>
      </w:tblGrid>
      <w:tr w:rsidR="00C268A6" w:rsidRPr="00136031" w:rsidTr="00E02F31">
        <w:trPr>
          <w:trHeight w:val="404"/>
        </w:trPr>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Етапи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Дата/період</w:t>
            </w:r>
          </w:p>
        </w:tc>
      </w:tr>
      <w:tr w:rsidR="00C268A6" w:rsidRPr="00136031" w:rsidTr="00E02F31">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Оголошення відкритого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0C3844" w:rsidRDefault="00B27179" w:rsidP="00BB0ADC">
            <w:pPr>
              <w:jc w:val="both"/>
              <w:rPr>
                <w:rFonts w:ascii="Tahoma" w:eastAsia="Tahoma" w:hAnsi="Tahoma" w:cs="Tahoma"/>
                <w:sz w:val="24"/>
                <w:szCs w:val="24"/>
                <w:lang w:val="en-US"/>
              </w:rPr>
            </w:pPr>
            <w:r w:rsidRPr="00B27179">
              <w:rPr>
                <w:rFonts w:ascii="Tahoma" w:eastAsia="Tahoma" w:hAnsi="Tahoma" w:cs="Tahoma"/>
                <w:sz w:val="24"/>
                <w:szCs w:val="24"/>
                <w:lang w:val="ru-RU"/>
              </w:rPr>
              <w:t>20</w:t>
            </w:r>
            <w:r w:rsidR="00C268A6" w:rsidRPr="00F9190B">
              <w:rPr>
                <w:rFonts w:ascii="Tahoma" w:eastAsia="Tahoma" w:hAnsi="Tahoma" w:cs="Tahoma"/>
                <w:sz w:val="24"/>
                <w:szCs w:val="24"/>
              </w:rPr>
              <w:t>.</w:t>
            </w:r>
            <w:r>
              <w:rPr>
                <w:rFonts w:ascii="Tahoma" w:eastAsia="Tahoma" w:hAnsi="Tahoma" w:cs="Tahoma"/>
                <w:sz w:val="24"/>
                <w:szCs w:val="24"/>
                <w:lang w:val="en-US"/>
              </w:rPr>
              <w:t>12</w:t>
            </w:r>
            <w:r w:rsidR="00C268A6" w:rsidRPr="00F9190B">
              <w:rPr>
                <w:rFonts w:ascii="Tahoma" w:eastAsia="Tahoma" w:hAnsi="Tahoma" w:cs="Tahoma"/>
                <w:sz w:val="24"/>
                <w:szCs w:val="24"/>
              </w:rPr>
              <w:t>.201</w:t>
            </w:r>
            <w:r w:rsidR="000C3844">
              <w:rPr>
                <w:rFonts w:ascii="Tahoma" w:eastAsia="Tahoma" w:hAnsi="Tahoma" w:cs="Tahoma"/>
                <w:sz w:val="24"/>
                <w:szCs w:val="24"/>
                <w:lang w:val="en-US"/>
              </w:rPr>
              <w:t>7</w:t>
            </w:r>
          </w:p>
        </w:tc>
      </w:tr>
      <w:tr w:rsidR="00C268A6" w:rsidRPr="00136031" w:rsidTr="00E02F31">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Надання технічних консультацій щодо заповнення Повної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B27179" w:rsidRDefault="000C3844" w:rsidP="00BB0ADC">
            <w:pPr>
              <w:jc w:val="both"/>
              <w:rPr>
                <w:rFonts w:ascii="Tahoma" w:eastAsia="Tahoma" w:hAnsi="Tahoma" w:cs="Tahoma"/>
                <w:sz w:val="24"/>
                <w:szCs w:val="24"/>
                <w:lang w:val="ru-RU"/>
              </w:rPr>
            </w:pPr>
            <w:r w:rsidRPr="000C3844">
              <w:rPr>
                <w:rFonts w:ascii="Tahoma" w:eastAsia="Tahoma" w:hAnsi="Tahoma" w:cs="Tahoma"/>
                <w:sz w:val="24"/>
                <w:szCs w:val="24"/>
                <w:lang w:val="ru-RU"/>
              </w:rPr>
              <w:t>20</w:t>
            </w:r>
            <w:r w:rsidR="00C268A6" w:rsidRPr="00F9190B">
              <w:rPr>
                <w:rFonts w:ascii="Tahoma" w:eastAsia="Tahoma" w:hAnsi="Tahoma" w:cs="Tahoma"/>
                <w:sz w:val="24"/>
                <w:szCs w:val="24"/>
              </w:rPr>
              <w:t>.</w:t>
            </w:r>
            <w:r>
              <w:rPr>
                <w:rFonts w:ascii="Tahoma" w:eastAsia="Tahoma" w:hAnsi="Tahoma" w:cs="Tahoma"/>
                <w:sz w:val="24"/>
                <w:szCs w:val="24"/>
                <w:lang w:val="en-US"/>
              </w:rPr>
              <w:t>12</w:t>
            </w:r>
            <w:r w:rsidR="00C268A6" w:rsidRPr="00F9190B">
              <w:rPr>
                <w:rFonts w:ascii="Tahoma" w:eastAsia="Tahoma" w:hAnsi="Tahoma" w:cs="Tahoma"/>
                <w:sz w:val="24"/>
                <w:szCs w:val="24"/>
              </w:rPr>
              <w:t>.201</w:t>
            </w:r>
            <w:r>
              <w:rPr>
                <w:rFonts w:ascii="Tahoma" w:eastAsia="Tahoma" w:hAnsi="Tahoma" w:cs="Tahoma"/>
                <w:sz w:val="24"/>
                <w:szCs w:val="24"/>
                <w:lang w:val="en-US"/>
              </w:rPr>
              <w:t>7</w:t>
            </w:r>
            <w:r>
              <w:rPr>
                <w:rFonts w:ascii="Tahoma" w:eastAsia="Tahoma" w:hAnsi="Tahoma" w:cs="Tahoma"/>
                <w:sz w:val="24"/>
                <w:szCs w:val="24"/>
              </w:rPr>
              <w:t>-</w:t>
            </w:r>
            <w:r>
              <w:rPr>
                <w:rFonts w:ascii="Tahoma" w:eastAsia="Tahoma" w:hAnsi="Tahoma" w:cs="Tahoma"/>
                <w:sz w:val="24"/>
                <w:szCs w:val="24"/>
                <w:lang w:val="en-US"/>
              </w:rPr>
              <w:t>08</w:t>
            </w:r>
            <w:r>
              <w:rPr>
                <w:rFonts w:ascii="Tahoma" w:eastAsia="Tahoma" w:hAnsi="Tahoma" w:cs="Tahoma"/>
                <w:sz w:val="24"/>
                <w:szCs w:val="24"/>
              </w:rPr>
              <w:t>.</w:t>
            </w:r>
            <w:r>
              <w:rPr>
                <w:rFonts w:ascii="Tahoma" w:eastAsia="Tahoma" w:hAnsi="Tahoma" w:cs="Tahoma"/>
                <w:sz w:val="24"/>
                <w:szCs w:val="24"/>
                <w:lang w:val="en-US"/>
              </w:rPr>
              <w:t>01</w:t>
            </w:r>
            <w:r w:rsidR="001E1629">
              <w:rPr>
                <w:rFonts w:ascii="Tahoma" w:eastAsia="Tahoma" w:hAnsi="Tahoma" w:cs="Tahoma"/>
                <w:sz w:val="24"/>
                <w:szCs w:val="24"/>
              </w:rPr>
              <w:t>.201</w:t>
            </w:r>
            <w:r w:rsidR="001E1629" w:rsidRPr="00B27179">
              <w:rPr>
                <w:rFonts w:ascii="Tahoma" w:eastAsia="Tahoma" w:hAnsi="Tahoma" w:cs="Tahoma"/>
                <w:sz w:val="24"/>
                <w:szCs w:val="24"/>
                <w:lang w:val="ru-RU"/>
              </w:rPr>
              <w:t>8</w:t>
            </w:r>
          </w:p>
        </w:tc>
      </w:tr>
      <w:tr w:rsidR="00C268A6" w:rsidRPr="00136031" w:rsidTr="00E02F31">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Кінцевий термін подання Повних заявок</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17:00;</w:t>
            </w:r>
          </w:p>
          <w:p w:rsidR="00C268A6" w:rsidRPr="006500C8" w:rsidRDefault="000C3844" w:rsidP="00BB0ADC">
            <w:pPr>
              <w:jc w:val="both"/>
              <w:rPr>
                <w:rFonts w:ascii="Tahoma" w:eastAsia="Tahoma" w:hAnsi="Tahoma" w:cs="Tahoma"/>
                <w:sz w:val="24"/>
                <w:szCs w:val="24"/>
                <w:lang w:val="en-US"/>
              </w:rPr>
            </w:pPr>
            <w:r w:rsidRPr="000C3844">
              <w:rPr>
                <w:rFonts w:ascii="Tahoma" w:eastAsia="Tahoma" w:hAnsi="Tahoma" w:cs="Tahoma"/>
                <w:sz w:val="24"/>
                <w:szCs w:val="24"/>
                <w:lang w:val="ru-RU"/>
              </w:rPr>
              <w:t>09</w:t>
            </w:r>
            <w:r>
              <w:rPr>
                <w:rFonts w:ascii="Tahoma" w:eastAsia="Tahoma" w:hAnsi="Tahoma" w:cs="Tahoma"/>
                <w:sz w:val="24"/>
                <w:szCs w:val="24"/>
              </w:rPr>
              <w:t>.</w:t>
            </w:r>
            <w:r>
              <w:rPr>
                <w:rFonts w:ascii="Tahoma" w:eastAsia="Tahoma" w:hAnsi="Tahoma" w:cs="Tahoma"/>
                <w:sz w:val="24"/>
                <w:szCs w:val="24"/>
                <w:lang w:val="en-US"/>
              </w:rPr>
              <w:t>01</w:t>
            </w:r>
            <w:r w:rsidR="006500C8">
              <w:rPr>
                <w:rFonts w:ascii="Tahoma" w:eastAsia="Tahoma" w:hAnsi="Tahoma" w:cs="Tahoma"/>
                <w:sz w:val="24"/>
                <w:szCs w:val="24"/>
              </w:rPr>
              <w:t>.201</w:t>
            </w:r>
            <w:r w:rsidR="006500C8">
              <w:rPr>
                <w:rFonts w:ascii="Tahoma" w:eastAsia="Tahoma" w:hAnsi="Tahoma" w:cs="Tahoma"/>
                <w:sz w:val="24"/>
                <w:szCs w:val="24"/>
                <w:lang w:val="en-US"/>
              </w:rPr>
              <w:t>8</w:t>
            </w:r>
          </w:p>
        </w:tc>
      </w:tr>
      <w:tr w:rsidR="00C268A6" w:rsidRPr="00136031" w:rsidTr="00E02F31">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Приймальна комісія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6500C8" w:rsidRDefault="006500C8" w:rsidP="00BB0ADC">
            <w:pPr>
              <w:jc w:val="both"/>
              <w:rPr>
                <w:rFonts w:ascii="Tahoma" w:eastAsia="Tahoma" w:hAnsi="Tahoma" w:cs="Tahoma"/>
                <w:sz w:val="24"/>
                <w:szCs w:val="24"/>
                <w:lang w:val="en-US"/>
              </w:rPr>
            </w:pPr>
            <w:r w:rsidRPr="006500C8">
              <w:rPr>
                <w:rFonts w:ascii="Tahoma" w:eastAsia="Tahoma" w:hAnsi="Tahoma" w:cs="Tahoma"/>
                <w:sz w:val="24"/>
                <w:szCs w:val="24"/>
                <w:lang w:val="ru-RU"/>
              </w:rPr>
              <w:t>10</w:t>
            </w:r>
            <w:r>
              <w:rPr>
                <w:rFonts w:ascii="Tahoma" w:eastAsia="Tahoma" w:hAnsi="Tahoma" w:cs="Tahoma"/>
                <w:sz w:val="24"/>
                <w:szCs w:val="24"/>
              </w:rPr>
              <w:t>.</w:t>
            </w:r>
            <w:r>
              <w:rPr>
                <w:rFonts w:ascii="Tahoma" w:eastAsia="Tahoma" w:hAnsi="Tahoma" w:cs="Tahoma"/>
                <w:sz w:val="24"/>
                <w:szCs w:val="24"/>
                <w:lang w:val="en-US"/>
              </w:rPr>
              <w:t>01</w:t>
            </w:r>
            <w:r>
              <w:rPr>
                <w:rFonts w:ascii="Tahoma" w:eastAsia="Tahoma" w:hAnsi="Tahoma" w:cs="Tahoma"/>
                <w:sz w:val="24"/>
                <w:szCs w:val="24"/>
              </w:rPr>
              <w:t>.201</w:t>
            </w:r>
            <w:r>
              <w:rPr>
                <w:rFonts w:ascii="Tahoma" w:eastAsia="Tahoma" w:hAnsi="Tahoma" w:cs="Tahoma"/>
                <w:sz w:val="24"/>
                <w:szCs w:val="24"/>
                <w:lang w:val="en-US"/>
              </w:rPr>
              <w:t>8</w:t>
            </w:r>
          </w:p>
        </w:tc>
      </w:tr>
      <w:tr w:rsidR="00C268A6" w:rsidRPr="00136031" w:rsidTr="00E02F3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 xml:space="preserve">Експертно-відбіркові комісії (ЕВК) </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F004B4" w:rsidP="00BB0ADC">
            <w:pPr>
              <w:jc w:val="both"/>
              <w:rPr>
                <w:rFonts w:ascii="Tahoma" w:eastAsia="Tahoma" w:hAnsi="Tahoma" w:cs="Tahoma"/>
                <w:sz w:val="24"/>
                <w:szCs w:val="24"/>
              </w:rPr>
            </w:pPr>
            <w:r w:rsidRPr="00F004B4">
              <w:rPr>
                <w:rFonts w:ascii="Tahoma" w:eastAsia="Tahoma" w:hAnsi="Tahoma" w:cs="Tahoma"/>
                <w:sz w:val="24"/>
                <w:szCs w:val="24"/>
                <w:lang w:val="ru-RU"/>
              </w:rPr>
              <w:t>17</w:t>
            </w:r>
            <w:r>
              <w:rPr>
                <w:rFonts w:ascii="Tahoma" w:eastAsia="Tahoma" w:hAnsi="Tahoma" w:cs="Tahoma"/>
                <w:sz w:val="24"/>
                <w:szCs w:val="24"/>
              </w:rPr>
              <w:t>.</w:t>
            </w:r>
            <w:r w:rsidRPr="00146755">
              <w:rPr>
                <w:rFonts w:ascii="Tahoma" w:eastAsia="Tahoma" w:hAnsi="Tahoma" w:cs="Tahoma"/>
                <w:sz w:val="24"/>
                <w:szCs w:val="24"/>
                <w:lang w:val="ru-RU"/>
              </w:rPr>
              <w:t>01</w:t>
            </w:r>
            <w:r>
              <w:rPr>
                <w:rFonts w:ascii="Tahoma" w:eastAsia="Tahoma" w:hAnsi="Tahoma" w:cs="Tahoma"/>
                <w:sz w:val="24"/>
                <w:szCs w:val="24"/>
              </w:rPr>
              <w:t>.201</w:t>
            </w:r>
            <w:r w:rsidRPr="00146755">
              <w:rPr>
                <w:rFonts w:ascii="Tahoma" w:eastAsia="Tahoma" w:hAnsi="Tahoma" w:cs="Tahoma"/>
                <w:sz w:val="24"/>
                <w:szCs w:val="24"/>
                <w:lang w:val="ru-RU"/>
              </w:rPr>
              <w:t>8</w:t>
            </w:r>
            <w:r w:rsidR="00146755">
              <w:rPr>
                <w:rFonts w:ascii="Tahoma" w:eastAsia="Tahoma" w:hAnsi="Tahoma" w:cs="Tahoma"/>
                <w:sz w:val="24"/>
                <w:szCs w:val="24"/>
              </w:rPr>
              <w:t>-</w:t>
            </w:r>
            <w:r w:rsidR="00146755" w:rsidRPr="00146755">
              <w:rPr>
                <w:rFonts w:ascii="Tahoma" w:eastAsia="Tahoma" w:hAnsi="Tahoma" w:cs="Tahoma"/>
                <w:sz w:val="24"/>
                <w:szCs w:val="24"/>
                <w:lang w:val="ru-RU"/>
              </w:rPr>
              <w:t>23</w:t>
            </w:r>
            <w:r w:rsidR="00146755">
              <w:rPr>
                <w:rFonts w:ascii="Tahoma" w:eastAsia="Tahoma" w:hAnsi="Tahoma" w:cs="Tahoma"/>
                <w:sz w:val="24"/>
                <w:szCs w:val="24"/>
              </w:rPr>
              <w:t>.</w:t>
            </w:r>
            <w:r w:rsidR="00146755">
              <w:rPr>
                <w:rFonts w:ascii="Tahoma" w:eastAsia="Tahoma" w:hAnsi="Tahoma" w:cs="Tahoma"/>
                <w:sz w:val="24"/>
                <w:szCs w:val="24"/>
                <w:lang w:val="en-US"/>
              </w:rPr>
              <w:t>01</w:t>
            </w:r>
            <w:r w:rsidR="00146755">
              <w:rPr>
                <w:rFonts w:ascii="Tahoma" w:eastAsia="Tahoma" w:hAnsi="Tahoma" w:cs="Tahoma"/>
                <w:sz w:val="24"/>
                <w:szCs w:val="24"/>
              </w:rPr>
              <w:t>.2018</w:t>
            </w:r>
          </w:p>
          <w:p w:rsidR="00C268A6" w:rsidRPr="00F9190B" w:rsidRDefault="00C268A6" w:rsidP="00BB0ADC">
            <w:pPr>
              <w:jc w:val="both"/>
              <w:rPr>
                <w:rFonts w:ascii="Tahoma" w:eastAsia="Tahoma" w:hAnsi="Tahoma" w:cs="Tahoma"/>
                <w:sz w:val="24"/>
                <w:szCs w:val="24"/>
              </w:rPr>
            </w:pPr>
          </w:p>
        </w:tc>
      </w:tr>
      <w:tr w:rsidR="00C268A6" w:rsidRPr="00136031" w:rsidTr="00E02F3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 xml:space="preserve">Рада директорів Основних Реципієнтів </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146755" w:rsidP="00BB0ADC">
            <w:pPr>
              <w:jc w:val="both"/>
              <w:rPr>
                <w:rFonts w:ascii="Tahoma" w:eastAsia="Tahoma" w:hAnsi="Tahoma" w:cs="Tahoma"/>
                <w:sz w:val="24"/>
                <w:szCs w:val="24"/>
              </w:rPr>
            </w:pPr>
            <w:r>
              <w:rPr>
                <w:rFonts w:ascii="Tahoma" w:eastAsia="Tahoma" w:hAnsi="Tahoma" w:cs="Tahoma"/>
                <w:sz w:val="24"/>
                <w:szCs w:val="24"/>
              </w:rPr>
              <w:t xml:space="preserve">з </w:t>
            </w:r>
            <w:r w:rsidRPr="00146755">
              <w:rPr>
                <w:rFonts w:ascii="Tahoma" w:eastAsia="Tahoma" w:hAnsi="Tahoma" w:cs="Tahoma"/>
                <w:sz w:val="24"/>
                <w:szCs w:val="24"/>
                <w:lang w:val="ru-RU"/>
              </w:rPr>
              <w:t>23</w:t>
            </w:r>
            <w:r>
              <w:rPr>
                <w:rFonts w:ascii="Tahoma" w:eastAsia="Tahoma" w:hAnsi="Tahoma" w:cs="Tahoma"/>
                <w:sz w:val="24"/>
                <w:szCs w:val="24"/>
              </w:rPr>
              <w:t>.</w:t>
            </w:r>
            <w:r>
              <w:rPr>
                <w:rFonts w:ascii="Tahoma" w:eastAsia="Tahoma" w:hAnsi="Tahoma" w:cs="Tahoma"/>
                <w:sz w:val="24"/>
                <w:szCs w:val="24"/>
                <w:lang w:val="en-US"/>
              </w:rPr>
              <w:t>01</w:t>
            </w:r>
            <w:r>
              <w:rPr>
                <w:rFonts w:ascii="Tahoma" w:eastAsia="Tahoma" w:hAnsi="Tahoma" w:cs="Tahoma"/>
                <w:sz w:val="24"/>
                <w:szCs w:val="24"/>
              </w:rPr>
              <w:t>.2018</w:t>
            </w:r>
          </w:p>
        </w:tc>
      </w:tr>
      <w:tr w:rsidR="00C268A6" w:rsidRPr="00136031" w:rsidTr="00E02F3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r w:rsidRPr="00F9190B">
              <w:rPr>
                <w:rFonts w:ascii="Tahoma" w:eastAsia="Tahoma" w:hAnsi="Tahoma" w:cs="Tahoma"/>
                <w:sz w:val="24"/>
                <w:szCs w:val="24"/>
              </w:rPr>
              <w:t xml:space="preserve">Повідомлення результатів конкурсу НУО </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146755" w:rsidP="00BB0ADC">
            <w:pPr>
              <w:jc w:val="both"/>
              <w:rPr>
                <w:rFonts w:ascii="Tahoma" w:eastAsia="Tahoma" w:hAnsi="Tahoma" w:cs="Tahoma"/>
                <w:sz w:val="24"/>
                <w:szCs w:val="24"/>
              </w:rPr>
            </w:pPr>
            <w:r>
              <w:rPr>
                <w:rFonts w:ascii="Tahoma" w:eastAsia="Tahoma" w:hAnsi="Tahoma" w:cs="Tahoma"/>
                <w:sz w:val="24"/>
                <w:szCs w:val="24"/>
              </w:rPr>
              <w:t>2</w:t>
            </w:r>
            <w:r>
              <w:rPr>
                <w:rFonts w:ascii="Tahoma" w:eastAsia="Tahoma" w:hAnsi="Tahoma" w:cs="Tahoma"/>
                <w:sz w:val="24"/>
                <w:szCs w:val="24"/>
                <w:lang w:val="en-US"/>
              </w:rPr>
              <w:t>4</w:t>
            </w:r>
            <w:r>
              <w:rPr>
                <w:rFonts w:ascii="Tahoma" w:eastAsia="Tahoma" w:hAnsi="Tahoma" w:cs="Tahoma"/>
                <w:sz w:val="24"/>
                <w:szCs w:val="24"/>
              </w:rPr>
              <w:t>.</w:t>
            </w:r>
            <w:r>
              <w:rPr>
                <w:rFonts w:ascii="Tahoma" w:eastAsia="Tahoma" w:hAnsi="Tahoma" w:cs="Tahoma"/>
                <w:sz w:val="24"/>
                <w:szCs w:val="24"/>
                <w:lang w:val="en-US"/>
              </w:rPr>
              <w:t>01</w:t>
            </w:r>
            <w:r>
              <w:rPr>
                <w:rFonts w:ascii="Tahoma" w:eastAsia="Tahoma" w:hAnsi="Tahoma" w:cs="Tahoma"/>
                <w:sz w:val="24"/>
                <w:szCs w:val="24"/>
              </w:rPr>
              <w:t>.2018</w:t>
            </w:r>
            <w:r w:rsidR="00C268A6" w:rsidRPr="00F9190B">
              <w:rPr>
                <w:rFonts w:ascii="Tahoma" w:eastAsia="Tahoma" w:hAnsi="Tahoma" w:cs="Tahoma"/>
                <w:sz w:val="24"/>
                <w:szCs w:val="24"/>
              </w:rPr>
              <w:t xml:space="preserve"> </w:t>
            </w:r>
          </w:p>
        </w:tc>
      </w:tr>
      <w:tr w:rsidR="00C268A6" w:rsidRPr="00136031" w:rsidTr="00E02F3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C268A6" w:rsidP="00BB0ADC">
            <w:pPr>
              <w:jc w:val="both"/>
              <w:rPr>
                <w:rFonts w:ascii="Tahoma" w:eastAsia="Tahoma" w:hAnsi="Tahoma" w:cs="Tahoma"/>
                <w:sz w:val="24"/>
                <w:szCs w:val="24"/>
              </w:rPr>
            </w:pPr>
            <w:proofErr w:type="spellStart"/>
            <w:r w:rsidRPr="00F9190B">
              <w:rPr>
                <w:rFonts w:ascii="Tahoma" w:eastAsia="Tahoma" w:hAnsi="Tahoma" w:cs="Tahoma"/>
                <w:sz w:val="24"/>
                <w:szCs w:val="24"/>
              </w:rPr>
              <w:t>Премоніторинг</w:t>
            </w:r>
            <w:proofErr w:type="spellEnd"/>
            <w:r w:rsidRPr="00F9190B">
              <w:rPr>
                <w:rFonts w:ascii="Tahoma" w:eastAsia="Tahoma" w:hAnsi="Tahoma" w:cs="Tahoma"/>
                <w:sz w:val="24"/>
                <w:szCs w:val="24"/>
              </w:rPr>
              <w:t>/рекомендації НУО</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F9190B" w:rsidRDefault="00146755" w:rsidP="00BB0ADC">
            <w:pPr>
              <w:jc w:val="both"/>
              <w:rPr>
                <w:rFonts w:ascii="Tahoma" w:eastAsia="Tahoma" w:hAnsi="Tahoma" w:cs="Tahoma"/>
                <w:sz w:val="24"/>
                <w:szCs w:val="24"/>
              </w:rPr>
            </w:pPr>
            <w:r>
              <w:rPr>
                <w:rFonts w:ascii="Tahoma" w:eastAsia="Tahoma" w:hAnsi="Tahoma" w:cs="Tahoma"/>
                <w:sz w:val="24"/>
                <w:szCs w:val="24"/>
              </w:rPr>
              <w:t>до 31.01.2018</w:t>
            </w:r>
          </w:p>
        </w:tc>
      </w:tr>
      <w:tr w:rsidR="00C268A6" w:rsidRPr="00136031" w:rsidTr="00E02F3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C268A6" w:rsidRPr="008E0B63" w:rsidRDefault="00C268A6" w:rsidP="00BB0ADC">
            <w:pPr>
              <w:jc w:val="both"/>
              <w:rPr>
                <w:rFonts w:ascii="Tahoma" w:eastAsia="Tahoma" w:hAnsi="Tahoma" w:cs="Tahoma"/>
                <w:sz w:val="24"/>
                <w:szCs w:val="24"/>
              </w:rPr>
            </w:pPr>
            <w:r w:rsidRPr="008E0B63">
              <w:rPr>
                <w:rFonts w:ascii="Tahoma" w:eastAsia="Tahoma" w:hAnsi="Tahoma" w:cs="Tahoma"/>
                <w:sz w:val="24"/>
                <w:szCs w:val="24"/>
              </w:rPr>
              <w:t>Підписання Угоди про надання гранту</w:t>
            </w:r>
          </w:p>
        </w:tc>
        <w:tc>
          <w:tcPr>
            <w:tcW w:w="1842" w:type="dxa"/>
            <w:tcBorders>
              <w:top w:val="single" w:sz="4" w:space="0" w:color="000000"/>
              <w:left w:val="single" w:sz="4" w:space="0" w:color="000000"/>
              <w:bottom w:val="single" w:sz="4" w:space="0" w:color="000000"/>
              <w:right w:val="single" w:sz="4" w:space="0" w:color="000000"/>
            </w:tcBorders>
            <w:vAlign w:val="center"/>
          </w:tcPr>
          <w:p w:rsidR="00C268A6" w:rsidRPr="008E0B63" w:rsidRDefault="008E0B63" w:rsidP="00BB0ADC">
            <w:pPr>
              <w:jc w:val="both"/>
              <w:rPr>
                <w:rFonts w:ascii="Tahoma" w:eastAsia="Tahoma" w:hAnsi="Tahoma" w:cs="Tahoma"/>
                <w:sz w:val="24"/>
                <w:szCs w:val="24"/>
              </w:rPr>
            </w:pPr>
            <w:r>
              <w:rPr>
                <w:rFonts w:ascii="Tahoma" w:eastAsia="Tahoma" w:hAnsi="Tahoma" w:cs="Tahoma"/>
                <w:sz w:val="24"/>
                <w:szCs w:val="24"/>
              </w:rPr>
              <w:t>до 28.02.2018</w:t>
            </w:r>
          </w:p>
        </w:tc>
      </w:tr>
    </w:tbl>
    <w:p w:rsidR="00C268A6" w:rsidRPr="00136031" w:rsidRDefault="00C268A6" w:rsidP="00BB0ADC">
      <w:pPr>
        <w:shd w:val="clear" w:color="auto" w:fill="FFFFFF"/>
        <w:spacing w:after="0" w:line="240" w:lineRule="auto"/>
        <w:ind w:firstLine="708"/>
        <w:jc w:val="both"/>
        <w:rPr>
          <w:rFonts w:ascii="Tahoma" w:eastAsia="Tahoma" w:hAnsi="Tahoma" w:cs="Tahoma"/>
          <w:sz w:val="24"/>
          <w:szCs w:val="24"/>
        </w:rPr>
      </w:pPr>
    </w:p>
    <w:p w:rsidR="00C268A6" w:rsidRDefault="00C268A6" w:rsidP="00BB0ADC">
      <w:pPr>
        <w:shd w:val="clear" w:color="auto" w:fill="FFFFFF"/>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Подача Заявки здійснюється через мережу Інтернет за допомогою відповідного </w:t>
      </w:r>
      <w:proofErr w:type="spellStart"/>
      <w:r w:rsidRPr="00136031">
        <w:rPr>
          <w:rFonts w:ascii="Tahoma" w:eastAsia="Tahoma" w:hAnsi="Tahoma" w:cs="Tahoma"/>
          <w:sz w:val="24"/>
          <w:szCs w:val="24"/>
        </w:rPr>
        <w:t>веб-інтерфейсу</w:t>
      </w:r>
      <w:proofErr w:type="spellEnd"/>
      <w:r w:rsidRPr="00136031">
        <w:rPr>
          <w:rFonts w:ascii="Tahoma" w:eastAsia="Tahoma" w:hAnsi="Tahoma" w:cs="Tahoma"/>
          <w:sz w:val="24"/>
          <w:szCs w:val="24"/>
        </w:rPr>
        <w:t xml:space="preserve"> на сайті. </w:t>
      </w:r>
    </w:p>
    <w:p w:rsidR="00DE2680" w:rsidRPr="00136031" w:rsidRDefault="00DE2680" w:rsidP="00BB0ADC">
      <w:pPr>
        <w:shd w:val="clear" w:color="auto" w:fill="FFFFFF"/>
        <w:spacing w:after="0" w:line="240" w:lineRule="auto"/>
        <w:jc w:val="both"/>
        <w:rPr>
          <w:rFonts w:ascii="Tahoma" w:eastAsia="Tahoma" w:hAnsi="Tahoma" w:cs="Tahoma"/>
          <w:sz w:val="24"/>
          <w:szCs w:val="24"/>
        </w:rPr>
      </w:pPr>
    </w:p>
    <w:p w:rsidR="00C268A6" w:rsidRDefault="00C268A6" w:rsidP="00BB0ADC">
      <w:pPr>
        <w:shd w:val="clear" w:color="auto" w:fill="FFFFFF"/>
        <w:spacing w:after="0" w:line="240" w:lineRule="auto"/>
        <w:jc w:val="both"/>
        <w:rPr>
          <w:rFonts w:ascii="Tahoma" w:eastAsia="Tahoma" w:hAnsi="Tahoma" w:cs="Tahoma"/>
          <w:sz w:val="24"/>
          <w:szCs w:val="24"/>
        </w:rPr>
      </w:pPr>
      <w:r w:rsidRPr="00926C48">
        <w:rPr>
          <w:rFonts w:ascii="Tahoma" w:eastAsia="Tahoma" w:hAnsi="Tahoma" w:cs="Tahoma"/>
          <w:sz w:val="24"/>
          <w:szCs w:val="24"/>
        </w:rPr>
        <w:t>Кодова назва Вашої Програми (розділ «Дані про проекти» на сайті подачі заявок), на яку Ви подаєтесь - GF_2018</w:t>
      </w:r>
      <w:r w:rsidR="00CE6F7D" w:rsidRPr="00926C48">
        <w:rPr>
          <w:rFonts w:ascii="Tahoma" w:eastAsia="Tahoma" w:hAnsi="Tahoma" w:cs="Tahoma"/>
          <w:sz w:val="24"/>
          <w:szCs w:val="24"/>
        </w:rPr>
        <w:t>_3</w:t>
      </w:r>
      <w:r w:rsidRPr="00926C48">
        <w:rPr>
          <w:rFonts w:ascii="Tahoma" w:eastAsia="Tahoma" w:hAnsi="Tahoma" w:cs="Tahoma"/>
          <w:sz w:val="24"/>
          <w:szCs w:val="24"/>
        </w:rPr>
        <w:t>.</w:t>
      </w:r>
    </w:p>
    <w:p w:rsidR="00DE2680" w:rsidRPr="00136031" w:rsidRDefault="00DE2680" w:rsidP="00BB0ADC">
      <w:pPr>
        <w:shd w:val="clear" w:color="auto" w:fill="FFFFFF"/>
        <w:spacing w:after="0" w:line="240" w:lineRule="auto"/>
        <w:jc w:val="both"/>
        <w:rPr>
          <w:rFonts w:ascii="Tahoma" w:eastAsia="Tahoma" w:hAnsi="Tahoma" w:cs="Tahoma"/>
          <w:sz w:val="24"/>
          <w:szCs w:val="24"/>
        </w:rPr>
      </w:pPr>
    </w:p>
    <w:p w:rsidR="00DE2680" w:rsidRDefault="00C268A6" w:rsidP="00BB0ADC">
      <w:pPr>
        <w:pStyle w:val="2"/>
        <w:rPr>
          <w:rFonts w:ascii="Tahoma" w:eastAsia="Tahoma" w:hAnsi="Tahoma" w:cs="Tahoma"/>
          <w:sz w:val="24"/>
          <w:szCs w:val="24"/>
        </w:rPr>
      </w:pPr>
      <w:r w:rsidRPr="00136031">
        <w:rPr>
          <w:rFonts w:ascii="Tahoma" w:eastAsia="Tahoma" w:hAnsi="Tahoma" w:cs="Tahoma"/>
          <w:sz w:val="24"/>
          <w:szCs w:val="24"/>
        </w:rPr>
        <w:t>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w:t>
      </w:r>
    </w:p>
    <w:p w:rsidR="00DE2680" w:rsidRDefault="00DE2680" w:rsidP="00BB0ADC">
      <w:pPr>
        <w:pStyle w:val="2"/>
        <w:rPr>
          <w:rFonts w:ascii="Tahoma" w:eastAsia="Tahoma" w:hAnsi="Tahoma" w:cs="Tahoma"/>
          <w:sz w:val="24"/>
          <w:szCs w:val="24"/>
        </w:rPr>
      </w:pPr>
    </w:p>
    <w:p w:rsidR="00DE2680" w:rsidRDefault="00C268A6" w:rsidP="00BB0ADC">
      <w:pPr>
        <w:pStyle w:val="2"/>
        <w:rPr>
          <w:rFonts w:ascii="Tahoma" w:eastAsia="Tahoma" w:hAnsi="Tahoma" w:cs="Tahoma"/>
          <w:sz w:val="24"/>
          <w:szCs w:val="24"/>
        </w:rPr>
      </w:pPr>
      <w:r w:rsidRPr="00136031">
        <w:rPr>
          <w:rFonts w:ascii="Tahoma" w:eastAsia="Tahoma" w:hAnsi="Tahoma" w:cs="Tahoma"/>
          <w:sz w:val="24"/>
          <w:szCs w:val="24"/>
        </w:rPr>
        <w:t xml:space="preserve">Лист у </w:t>
      </w:r>
      <w:proofErr w:type="spellStart"/>
      <w:r w:rsidRPr="00136031">
        <w:rPr>
          <w:rFonts w:ascii="Tahoma" w:eastAsia="Tahoma" w:hAnsi="Tahoma" w:cs="Tahoma"/>
          <w:sz w:val="24"/>
          <w:szCs w:val="24"/>
        </w:rPr>
        <w:t>відсканованому</w:t>
      </w:r>
      <w:proofErr w:type="spellEnd"/>
      <w:r w:rsidRPr="00136031">
        <w:rPr>
          <w:rFonts w:ascii="Tahoma" w:eastAsia="Tahoma" w:hAnsi="Tahoma" w:cs="Tahoma"/>
          <w:sz w:val="24"/>
          <w:szCs w:val="24"/>
        </w:rPr>
        <w:t xml:space="preserve"> вигляді необхідно надіслати на адресу </w:t>
      </w:r>
      <w:proofErr w:type="spellStart"/>
      <w:r w:rsidR="007E5645" w:rsidRPr="007E5645">
        <w:rPr>
          <w:rFonts w:ascii="Tahoma" w:eastAsia="Tahoma" w:hAnsi="Tahoma" w:cs="Tahoma"/>
          <w:sz w:val="24"/>
          <w:szCs w:val="24"/>
        </w:rPr>
        <w:t>technic</w:t>
      </w:r>
      <w:proofErr w:type="spellEnd"/>
      <w:r w:rsidR="007E5645" w:rsidRPr="007E5645">
        <w:rPr>
          <w:rFonts w:ascii="Tahoma" w:eastAsia="Tahoma" w:hAnsi="Tahoma" w:cs="Tahoma"/>
          <w:sz w:val="24"/>
          <w:szCs w:val="24"/>
        </w:rPr>
        <w:t>al_support</w:t>
      </w:r>
      <w:hyperlink r:id="rId11">
        <w:r w:rsidR="007E5645" w:rsidRPr="007E5645">
          <w:rPr>
            <w:rFonts w:ascii="Tahoma" w:eastAsia="Tahoma" w:hAnsi="Tahoma" w:cs="Tahoma"/>
            <w:sz w:val="24"/>
            <w:szCs w:val="24"/>
          </w:rPr>
          <w:t>@network.org.ua</w:t>
        </w:r>
      </w:hyperlink>
      <w:r w:rsidR="007E5645" w:rsidRPr="00136031">
        <w:rPr>
          <w:rFonts w:ascii="Tahoma" w:eastAsia="Tahoma" w:hAnsi="Tahoma" w:cs="Tahoma"/>
          <w:sz w:val="24"/>
          <w:szCs w:val="24"/>
        </w:rPr>
        <w:t xml:space="preserve"> </w:t>
      </w:r>
      <w:r w:rsidRPr="00136031">
        <w:rPr>
          <w:rFonts w:ascii="Tahoma" w:eastAsia="Tahoma" w:hAnsi="Tahoma" w:cs="Tahoma"/>
          <w:sz w:val="24"/>
          <w:szCs w:val="24"/>
        </w:rPr>
        <w:t xml:space="preserve">для отримання прав доступу на сайт подачі заявок, у відповідь на який Ви отримаєте Ваш персональний логін, пароль, посилання на сайт. За посиланням на сайт Ви зможете знайти інструкцію щодо користування базою подачі заявок. 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w:t>
      </w:r>
    </w:p>
    <w:p w:rsidR="00DE2680" w:rsidRDefault="00DE2680" w:rsidP="00BB0ADC">
      <w:pPr>
        <w:pStyle w:val="2"/>
        <w:rPr>
          <w:rFonts w:ascii="Tahoma" w:eastAsia="Tahoma" w:hAnsi="Tahoma" w:cs="Tahoma"/>
          <w:sz w:val="24"/>
          <w:szCs w:val="24"/>
        </w:rPr>
      </w:pPr>
    </w:p>
    <w:p w:rsidR="00343758" w:rsidRDefault="00343758" w:rsidP="00BB0ADC">
      <w:pPr>
        <w:pStyle w:val="2"/>
        <w:rPr>
          <w:rFonts w:ascii="Tahoma" w:eastAsia="Tahoma" w:hAnsi="Tahoma" w:cs="Tahoma"/>
          <w:sz w:val="24"/>
          <w:szCs w:val="24"/>
        </w:rPr>
      </w:pPr>
    </w:p>
    <w:p w:rsidR="00343758" w:rsidRDefault="00343758" w:rsidP="00BB0ADC">
      <w:pPr>
        <w:pStyle w:val="2"/>
        <w:rPr>
          <w:rFonts w:ascii="Tahoma" w:eastAsia="Tahoma" w:hAnsi="Tahoma" w:cs="Tahoma"/>
          <w:sz w:val="24"/>
          <w:szCs w:val="24"/>
        </w:rPr>
      </w:pPr>
    </w:p>
    <w:p w:rsidR="00343758" w:rsidRDefault="00343758" w:rsidP="00BB0ADC">
      <w:pPr>
        <w:pStyle w:val="2"/>
        <w:rPr>
          <w:rFonts w:ascii="Tahoma" w:eastAsia="Tahoma" w:hAnsi="Tahoma" w:cs="Tahoma"/>
          <w:sz w:val="24"/>
          <w:szCs w:val="24"/>
        </w:rPr>
      </w:pPr>
    </w:p>
    <w:p w:rsidR="00C268A6" w:rsidRPr="00136031" w:rsidRDefault="00C268A6" w:rsidP="00816E72">
      <w:pPr>
        <w:pStyle w:val="2"/>
        <w:rPr>
          <w:rFonts w:ascii="Tahoma" w:eastAsia="Tahoma" w:hAnsi="Tahoma" w:cs="Tahoma"/>
          <w:sz w:val="24"/>
          <w:szCs w:val="24"/>
        </w:rPr>
      </w:pPr>
      <w:r w:rsidRPr="00136031">
        <w:rPr>
          <w:rFonts w:ascii="Tahoma" w:eastAsia="Tahoma" w:hAnsi="Tahoma" w:cs="Tahoma"/>
          <w:sz w:val="24"/>
          <w:szCs w:val="24"/>
        </w:rPr>
        <w:t xml:space="preserve">Просимо взяти до уваги, що можливість вносити зміни на сайті у Вас буде до 12:00 </w:t>
      </w:r>
      <w:r w:rsidR="00D54335" w:rsidRPr="00C3291C">
        <w:rPr>
          <w:rFonts w:ascii="Tahoma" w:eastAsia="Tahoma" w:hAnsi="Tahoma" w:cs="Tahoma"/>
          <w:sz w:val="24"/>
          <w:szCs w:val="24"/>
        </w:rPr>
        <w:t>09</w:t>
      </w:r>
      <w:r w:rsidRPr="00C3291C">
        <w:rPr>
          <w:rFonts w:ascii="Tahoma" w:eastAsia="Tahoma" w:hAnsi="Tahoma" w:cs="Tahoma"/>
          <w:sz w:val="24"/>
          <w:szCs w:val="24"/>
        </w:rPr>
        <w:t>.</w:t>
      </w:r>
      <w:r w:rsidR="00D54335" w:rsidRPr="00C3291C">
        <w:rPr>
          <w:rFonts w:ascii="Tahoma" w:eastAsia="Tahoma" w:hAnsi="Tahoma" w:cs="Tahoma"/>
          <w:sz w:val="24"/>
          <w:szCs w:val="24"/>
        </w:rPr>
        <w:t>01.2018</w:t>
      </w:r>
      <w:r w:rsidRPr="00C3291C">
        <w:rPr>
          <w:rFonts w:ascii="Tahoma" w:eastAsia="Tahoma" w:hAnsi="Tahoma" w:cs="Tahoma"/>
          <w:sz w:val="24"/>
          <w:szCs w:val="24"/>
        </w:rPr>
        <w:t xml:space="preserve"> – кінцевого терміну подачі Заявок.</w:t>
      </w:r>
      <w:r w:rsidRPr="00136031">
        <w:rPr>
          <w:rFonts w:ascii="Tahoma" w:eastAsia="Tahoma" w:hAnsi="Tahoma" w:cs="Tahoma"/>
          <w:sz w:val="24"/>
          <w:szCs w:val="24"/>
        </w:rPr>
        <w:t xml:space="preserve"> Після вказаного терміну Ваш логін та пароль будуть анульовані і внесення будь-яких змін буде неможливе. Питання щодо технічної роботи з сайтом подачі заявок необхідно надсилати у письмовому вигляді на адресу </w:t>
      </w:r>
      <w:proofErr w:type="spellStart"/>
      <w:r w:rsidRPr="00136031">
        <w:rPr>
          <w:rFonts w:ascii="Tahoma" w:eastAsia="Tahoma" w:hAnsi="Tahoma" w:cs="Tahoma"/>
          <w:sz w:val="24"/>
          <w:szCs w:val="24"/>
        </w:rPr>
        <w:t>technic</w:t>
      </w:r>
      <w:proofErr w:type="spellEnd"/>
      <w:r w:rsidRPr="00136031">
        <w:rPr>
          <w:rFonts w:ascii="Tahoma" w:eastAsia="Tahoma" w:hAnsi="Tahoma" w:cs="Tahoma"/>
          <w:sz w:val="24"/>
          <w:szCs w:val="24"/>
        </w:rPr>
        <w:t>al_support</w:t>
      </w:r>
      <w:hyperlink r:id="rId12">
        <w:r w:rsidRPr="00136031">
          <w:rPr>
            <w:rFonts w:ascii="Tahoma" w:eastAsia="Tahoma" w:hAnsi="Tahoma" w:cs="Tahoma"/>
            <w:sz w:val="24"/>
            <w:szCs w:val="24"/>
          </w:rPr>
          <w:t>@network.org.ua</w:t>
        </w:r>
      </w:hyperlink>
      <w:r w:rsidR="00105F27">
        <w:rPr>
          <w:rFonts w:ascii="Tahoma" w:eastAsia="Tahoma" w:hAnsi="Tahoma" w:cs="Tahoma"/>
          <w:sz w:val="24"/>
          <w:szCs w:val="24"/>
        </w:rPr>
        <w:t>.</w:t>
      </w:r>
      <w:r w:rsidR="00816E72">
        <w:rPr>
          <w:rFonts w:ascii="Tahoma" w:eastAsia="Tahoma" w:hAnsi="Tahoma" w:cs="Tahoma"/>
          <w:sz w:val="24"/>
          <w:szCs w:val="24"/>
        </w:rPr>
        <w:t xml:space="preserve"> </w:t>
      </w:r>
      <w:r w:rsidR="00C3658E" w:rsidRPr="00C3658E">
        <w:rPr>
          <w:rFonts w:ascii="Tahoma" w:eastAsiaTheme="minorHAnsi" w:hAnsi="Tahoma" w:cs="Tahoma"/>
          <w:sz w:val="24"/>
          <w:szCs w:val="24"/>
          <w:lang w:eastAsia="en-US"/>
        </w:rPr>
        <w:t xml:space="preserve">Запити щодо роз’яснення порядку подачі заявки та заповнення документів Заявки повинні надсилатись у письмовому вигляді на електронну адресу </w:t>
      </w:r>
      <w:hyperlink r:id="rId13" w:history="1">
        <w:r w:rsidR="00C3658E" w:rsidRPr="00C3658E">
          <w:rPr>
            <w:rStyle w:val="a4"/>
            <w:rFonts w:ascii="Tahoma" w:eastAsiaTheme="minorHAnsi" w:hAnsi="Tahoma" w:cs="Tahoma"/>
            <w:sz w:val="24"/>
            <w:szCs w:val="24"/>
            <w:lang w:eastAsia="en-US"/>
          </w:rPr>
          <w:t>applicants@network.org.ua</w:t>
        </w:r>
      </w:hyperlink>
      <w:r w:rsidR="00C3658E">
        <w:rPr>
          <w:rFonts w:ascii="Tahoma" w:eastAsiaTheme="minorHAnsi" w:hAnsi="Tahoma" w:cs="Tahoma"/>
          <w:lang w:eastAsia="en-US"/>
        </w:rPr>
        <w:t xml:space="preserve">. </w:t>
      </w:r>
      <w:r w:rsidRPr="00136031">
        <w:rPr>
          <w:rFonts w:ascii="Tahoma" w:eastAsia="Tahoma" w:hAnsi="Tahoma" w:cs="Tahoma"/>
          <w:sz w:val="24"/>
          <w:szCs w:val="24"/>
        </w:rPr>
        <w:t>Відповіді надаютьс</w:t>
      </w:r>
      <w:r w:rsidR="00D948B9">
        <w:rPr>
          <w:rFonts w:ascii="Tahoma" w:eastAsia="Tahoma" w:hAnsi="Tahoma" w:cs="Tahoma"/>
          <w:sz w:val="24"/>
          <w:szCs w:val="24"/>
        </w:rPr>
        <w:t>я на письмові запити за адресою</w:t>
      </w:r>
      <w:r w:rsidRPr="00136031">
        <w:rPr>
          <w:rFonts w:ascii="Tahoma" w:eastAsia="Tahoma" w:hAnsi="Tahoma" w:cs="Tahoma"/>
          <w:sz w:val="24"/>
          <w:szCs w:val="24"/>
        </w:rPr>
        <w:t xml:space="preserve"> </w:t>
      </w:r>
      <w:r w:rsidR="00D54335" w:rsidRPr="00C3291C">
        <w:rPr>
          <w:rFonts w:ascii="Tahoma" w:eastAsia="Tahoma" w:hAnsi="Tahoma" w:cs="Tahoma"/>
          <w:sz w:val="24"/>
          <w:szCs w:val="24"/>
        </w:rPr>
        <w:t>в період з 20.12</w:t>
      </w:r>
      <w:r w:rsidRPr="00C3291C">
        <w:rPr>
          <w:rFonts w:ascii="Tahoma" w:eastAsia="Tahoma" w:hAnsi="Tahoma" w:cs="Tahoma"/>
          <w:sz w:val="24"/>
          <w:szCs w:val="24"/>
        </w:rPr>
        <w:t>.</w:t>
      </w:r>
      <w:r w:rsidR="00D54335" w:rsidRPr="00C3291C">
        <w:rPr>
          <w:rFonts w:ascii="Tahoma" w:eastAsia="Tahoma" w:hAnsi="Tahoma" w:cs="Tahoma"/>
          <w:sz w:val="24"/>
          <w:szCs w:val="24"/>
        </w:rPr>
        <w:t>2017 до  08.01</w:t>
      </w:r>
      <w:r w:rsidRPr="00C3291C">
        <w:rPr>
          <w:rFonts w:ascii="Tahoma" w:eastAsia="Tahoma" w:hAnsi="Tahoma" w:cs="Tahoma"/>
          <w:sz w:val="24"/>
          <w:szCs w:val="24"/>
        </w:rPr>
        <w:t>.2017</w:t>
      </w:r>
      <w:r w:rsidRPr="00136031">
        <w:rPr>
          <w:rFonts w:ascii="Tahoma" w:eastAsia="Tahoma" w:hAnsi="Tahoma" w:cs="Tahoma"/>
          <w:sz w:val="24"/>
          <w:szCs w:val="24"/>
        </w:rPr>
        <w:t xml:space="preserve"> упродовж трьох робочих днів з моменту отримання запиту. </w:t>
      </w:r>
    </w:p>
    <w:p w:rsidR="00C268A6" w:rsidRPr="00136031"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ab/>
      </w:r>
    </w:p>
    <w:p w:rsidR="00C268A6" w:rsidRPr="00136031" w:rsidRDefault="00C268A6" w:rsidP="00BB0ADC">
      <w:pPr>
        <w:spacing w:after="0" w:line="240" w:lineRule="auto"/>
        <w:jc w:val="both"/>
        <w:rPr>
          <w:rFonts w:ascii="Tahoma" w:eastAsia="Tahoma" w:hAnsi="Tahoma" w:cs="Tahoma"/>
          <w:sz w:val="24"/>
          <w:szCs w:val="24"/>
        </w:rPr>
      </w:pPr>
    </w:p>
    <w:p w:rsidR="008630BE" w:rsidRPr="001E02DA" w:rsidRDefault="00C268A6" w:rsidP="00BB0ADC">
      <w:pPr>
        <w:spacing w:after="0" w:line="240" w:lineRule="auto"/>
        <w:jc w:val="both"/>
        <w:rPr>
          <w:rFonts w:ascii="Tahoma" w:eastAsia="Tahoma" w:hAnsi="Tahoma" w:cs="Tahoma"/>
          <w:b/>
          <w:sz w:val="24"/>
          <w:szCs w:val="24"/>
          <w:lang w:val="ru-RU"/>
        </w:rPr>
      </w:pPr>
      <w:r w:rsidRPr="00136031">
        <w:rPr>
          <w:rFonts w:ascii="Tahoma" w:eastAsia="Tahoma" w:hAnsi="Tahoma" w:cs="Tahoma"/>
          <w:b/>
          <w:sz w:val="24"/>
          <w:szCs w:val="24"/>
        </w:rPr>
        <w:t>Умови щодо фінансування</w:t>
      </w:r>
      <w:r w:rsidR="00C3658E" w:rsidRPr="001E02DA">
        <w:rPr>
          <w:rFonts w:ascii="Tahoma" w:eastAsia="Tahoma" w:hAnsi="Tahoma" w:cs="Tahoma"/>
          <w:b/>
          <w:sz w:val="24"/>
          <w:szCs w:val="24"/>
          <w:lang w:val="ru-RU"/>
        </w:rPr>
        <w:t xml:space="preserve"> </w:t>
      </w:r>
    </w:p>
    <w:p w:rsidR="000946C0" w:rsidRPr="0003294F" w:rsidRDefault="000946C0" w:rsidP="00BB0ADC">
      <w:pPr>
        <w:spacing w:after="0" w:line="240" w:lineRule="auto"/>
        <w:jc w:val="both"/>
        <w:rPr>
          <w:rFonts w:ascii="Tahoma" w:eastAsia="Tahoma" w:hAnsi="Tahoma" w:cs="Tahoma"/>
          <w:b/>
          <w:sz w:val="24"/>
          <w:szCs w:val="24"/>
          <w:lang w:val="ru-RU"/>
        </w:rPr>
      </w:pPr>
    </w:p>
    <w:p w:rsidR="00C268A6" w:rsidRPr="00136031" w:rsidRDefault="00BB2CB1" w:rsidP="00BB0ADC">
      <w:pPr>
        <w:spacing w:after="0" w:line="240" w:lineRule="auto"/>
        <w:jc w:val="both"/>
        <w:rPr>
          <w:rFonts w:ascii="Tahoma" w:eastAsia="Tahoma" w:hAnsi="Tahoma" w:cs="Tahoma"/>
          <w:sz w:val="24"/>
          <w:szCs w:val="24"/>
        </w:rPr>
      </w:pPr>
      <w:r>
        <w:rPr>
          <w:rFonts w:ascii="Tahoma" w:eastAsia="Tahoma" w:hAnsi="Tahoma" w:cs="Tahoma"/>
          <w:sz w:val="24"/>
          <w:szCs w:val="24"/>
        </w:rPr>
        <w:t>Учасник конкурсу</w:t>
      </w:r>
      <w:r w:rsidR="00C268A6" w:rsidRPr="00136031">
        <w:rPr>
          <w:rFonts w:ascii="Tahoma" w:eastAsia="Tahoma" w:hAnsi="Tahoma" w:cs="Tahoma"/>
          <w:sz w:val="24"/>
          <w:szCs w:val="24"/>
        </w:rPr>
        <w:t xml:space="preserve">: </w:t>
      </w:r>
    </w:p>
    <w:p w:rsidR="00C268A6" w:rsidRPr="00136031" w:rsidRDefault="00C268A6" w:rsidP="00BB0ADC">
      <w:pPr>
        <w:pStyle w:val="aa"/>
        <w:numPr>
          <w:ilvl w:val="0"/>
          <w:numId w:val="16"/>
        </w:num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Гарантує відсутність вже отриманого або очікуваного фінансування від інших донорів на цілі та завдання, які визначені </w:t>
      </w:r>
      <w:r w:rsidR="00F045E9">
        <w:rPr>
          <w:rFonts w:ascii="Tahoma" w:eastAsia="Tahoma" w:hAnsi="Tahoma" w:cs="Tahoma"/>
          <w:sz w:val="24"/>
          <w:szCs w:val="24"/>
        </w:rPr>
        <w:t>Заявкою та включені в її бюджет.</w:t>
      </w:r>
    </w:p>
    <w:p w:rsidR="00C268A6" w:rsidRPr="00136031" w:rsidRDefault="00C268A6" w:rsidP="00BB0ADC">
      <w:pPr>
        <w:pStyle w:val="aa"/>
        <w:numPr>
          <w:ilvl w:val="0"/>
          <w:numId w:val="16"/>
        </w:num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Гарантує, що бюджет Заявки складено з урахуванням справедливого та обґрунтованого розподілу часток фінансування між донорами.   </w:t>
      </w:r>
    </w:p>
    <w:p w:rsidR="00C268A6" w:rsidRPr="00136031" w:rsidRDefault="00C268A6" w:rsidP="00BB0ADC">
      <w:pPr>
        <w:pStyle w:val="aa"/>
        <w:numPr>
          <w:ilvl w:val="0"/>
          <w:numId w:val="16"/>
        </w:numPr>
        <w:tabs>
          <w:tab w:val="left" w:pos="1134"/>
        </w:tabs>
        <w:spacing w:after="0" w:line="240" w:lineRule="auto"/>
        <w:contextualSpacing w:val="0"/>
        <w:jc w:val="both"/>
        <w:rPr>
          <w:rFonts w:ascii="Tahoma" w:eastAsia="Times New Roman" w:hAnsi="Tahoma" w:cs="Tahoma"/>
          <w:sz w:val="24"/>
          <w:szCs w:val="24"/>
          <w:lang w:eastAsia="ru-RU"/>
        </w:rPr>
      </w:pPr>
      <w:r w:rsidRPr="00136031">
        <w:rPr>
          <w:rFonts w:ascii="Tahoma" w:eastAsia="Times New Roman" w:hAnsi="Tahoma" w:cs="Tahoma"/>
          <w:sz w:val="24"/>
          <w:szCs w:val="24"/>
          <w:lang w:eastAsia="ru-RU"/>
        </w:rPr>
        <w:t xml:space="preserve">Гарантує, що у випадку підтримки поданої Заявки Організаторами конкурсу, Заявник до укладання з Організаторами конкурсу правочину про надання благодійної допомоги отримає від всіх своїх інших донорів, з якими вже укладені або планується укладення правочинів про отримання фінансування на 2018 рік, офіційну відповідь про можливість або неможливість надання </w:t>
      </w:r>
      <w:r w:rsidRPr="00136031">
        <w:rPr>
          <w:rFonts w:ascii="Tahoma" w:hAnsi="Tahoma" w:cs="Tahoma"/>
          <w:bCs/>
          <w:sz w:val="24"/>
          <w:szCs w:val="24"/>
        </w:rPr>
        <w:t xml:space="preserve">Заявником </w:t>
      </w:r>
      <w:r w:rsidRPr="00136031">
        <w:rPr>
          <w:rFonts w:ascii="Tahoma" w:eastAsia="Times New Roman" w:hAnsi="Tahoma" w:cs="Tahoma"/>
          <w:sz w:val="24"/>
          <w:szCs w:val="24"/>
          <w:lang w:eastAsia="ru-RU"/>
        </w:rPr>
        <w:t xml:space="preserve">Організаторам конкурсу, </w:t>
      </w:r>
      <w:r w:rsidRPr="00136031">
        <w:rPr>
          <w:rFonts w:ascii="Tahoma" w:hAnsi="Tahoma" w:cs="Tahoma"/>
          <w:bCs/>
          <w:sz w:val="24"/>
          <w:szCs w:val="24"/>
        </w:rPr>
        <w:t xml:space="preserve">Місцевому Агенту Фонду (МАФ) або іншими уповноваженими представникам Глобального фонду для боротьби зі </w:t>
      </w:r>
      <w:proofErr w:type="spellStart"/>
      <w:r w:rsidRPr="00136031">
        <w:rPr>
          <w:rFonts w:ascii="Tahoma" w:hAnsi="Tahoma" w:cs="Tahoma"/>
          <w:bCs/>
          <w:sz w:val="24"/>
          <w:szCs w:val="24"/>
        </w:rPr>
        <w:t>СНІДом</w:t>
      </w:r>
      <w:proofErr w:type="spellEnd"/>
      <w:r w:rsidRPr="00136031">
        <w:rPr>
          <w:rFonts w:ascii="Tahoma" w:hAnsi="Tahoma" w:cs="Tahoma"/>
          <w:bCs/>
          <w:sz w:val="24"/>
          <w:szCs w:val="24"/>
        </w:rPr>
        <w:t xml:space="preserve">, туберкульозом та малярією </w:t>
      </w:r>
      <w:r w:rsidRPr="00136031">
        <w:rPr>
          <w:rFonts w:ascii="Tahoma" w:hAnsi="Tahoma" w:cs="Tahoma"/>
          <w:sz w:val="24"/>
          <w:szCs w:val="24"/>
          <w:lang w:eastAsia="ru-RU"/>
        </w:rPr>
        <w:t>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C268A6" w:rsidRPr="00136031" w:rsidRDefault="00C268A6" w:rsidP="00BB0ADC">
      <w:pPr>
        <w:pStyle w:val="aa"/>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C169E9" w:rsidRPr="00136031" w:rsidRDefault="00C169E9" w:rsidP="00BB0ADC">
      <w:pPr>
        <w:spacing w:after="0" w:line="240" w:lineRule="auto"/>
        <w:jc w:val="both"/>
        <w:rPr>
          <w:rFonts w:ascii="Tahoma" w:eastAsia="Tahoma" w:hAnsi="Tahoma" w:cs="Tahoma"/>
          <w:sz w:val="24"/>
          <w:szCs w:val="24"/>
        </w:rPr>
      </w:pPr>
    </w:p>
    <w:p w:rsidR="00C268A6" w:rsidRPr="00136031"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У випадку, якщо Заявкою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C268A6" w:rsidRPr="00136031" w:rsidRDefault="00C268A6" w:rsidP="00BB0ADC">
      <w:pPr>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b/>
          <w:sz w:val="24"/>
          <w:szCs w:val="24"/>
        </w:rPr>
      </w:pPr>
      <w:r w:rsidRPr="00136031">
        <w:rPr>
          <w:rFonts w:ascii="Tahoma" w:eastAsia="Tahoma" w:hAnsi="Tahoma" w:cs="Tahoma"/>
          <w:b/>
          <w:sz w:val="24"/>
          <w:szCs w:val="24"/>
        </w:rPr>
        <w:t xml:space="preserve">Інші умови </w:t>
      </w:r>
    </w:p>
    <w:p w:rsidR="00C169E9" w:rsidRPr="00136031" w:rsidRDefault="00C169E9" w:rsidP="00BB0ADC">
      <w:pPr>
        <w:spacing w:after="0" w:line="240" w:lineRule="auto"/>
        <w:jc w:val="both"/>
        <w:rPr>
          <w:rFonts w:ascii="Tahoma" w:eastAsia="Tahoma" w:hAnsi="Tahoma" w:cs="Tahoma"/>
          <w:b/>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До участі у конкурсі допускаються лише Заявки, які повністю відповідають умовам конкурсу. Відповідність Заявок умовам конкурсу Організатори конкурсу визначають на власний розсуд.</w:t>
      </w:r>
    </w:p>
    <w:p w:rsidR="00827D40" w:rsidRPr="00136031" w:rsidRDefault="00827D40" w:rsidP="00BB0ADC">
      <w:pPr>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lastRenderedPageBreak/>
        <w:t xml:space="preserve">Оцінювання Заявок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Заявці учасника, з урахуванням зауважень Експертно-відбіркової комісії, Організаторів конкурсу, а також умов цього оголошення. Винагорода переможцям конкурсу залежить від надання фінансування Глобальним фондом для боротьби зі </w:t>
      </w:r>
      <w:proofErr w:type="spellStart"/>
      <w:r w:rsidRPr="00136031">
        <w:rPr>
          <w:rFonts w:ascii="Tahoma" w:eastAsia="Tahoma" w:hAnsi="Tahoma" w:cs="Tahoma"/>
          <w:sz w:val="24"/>
          <w:szCs w:val="24"/>
        </w:rPr>
        <w:t>СНІДом</w:t>
      </w:r>
      <w:proofErr w:type="spellEnd"/>
      <w:r w:rsidRPr="00136031">
        <w:rPr>
          <w:rFonts w:ascii="Tahoma" w:eastAsia="Tahoma" w:hAnsi="Tahoma" w:cs="Tahoma"/>
          <w:sz w:val="24"/>
          <w:szCs w:val="24"/>
        </w:rPr>
        <w:t>, туберкульозом та малярією, тому Організатори конкурсу мають право відмінити конкурс повністю або частково, змінити його умови,  враховуючи обсяг отриманого фінансування.</w:t>
      </w:r>
    </w:p>
    <w:p w:rsidR="00827D40" w:rsidRPr="00136031" w:rsidRDefault="00827D40" w:rsidP="00BB0ADC">
      <w:pPr>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Відповідальність Організаторів конкурсу не виходить за суми винагороди, визначеної умовами конкурсу. 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827D40" w:rsidRPr="00136031" w:rsidRDefault="00827D40" w:rsidP="00BB0ADC">
      <w:pPr>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827D40" w:rsidRPr="00136031" w:rsidRDefault="00827D40" w:rsidP="00BB0ADC">
      <w:pPr>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Участю у конкурсі та поданням Заявки учасник підтверджує, що він ознайомлений з  принципами та вимогами Глобального фонду для боротьби зі </w:t>
      </w:r>
      <w:proofErr w:type="spellStart"/>
      <w:r w:rsidRPr="00136031">
        <w:rPr>
          <w:rFonts w:ascii="Tahoma" w:eastAsia="Tahoma" w:hAnsi="Tahoma" w:cs="Tahoma"/>
          <w:sz w:val="24"/>
          <w:szCs w:val="24"/>
        </w:rPr>
        <w:t>СНІДом</w:t>
      </w:r>
      <w:proofErr w:type="spellEnd"/>
      <w:r w:rsidRPr="00136031">
        <w:rPr>
          <w:rFonts w:ascii="Tahoma" w:eastAsia="Tahoma" w:hAnsi="Tahoma" w:cs="Tahoma"/>
          <w:sz w:val="24"/>
          <w:szCs w:val="24"/>
        </w:rPr>
        <w:t xml:space="preserve">,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 </w:t>
      </w:r>
      <w:hyperlink r:id="rId14">
        <w:r w:rsidRPr="00136031">
          <w:rPr>
            <w:rFonts w:ascii="Tahoma" w:eastAsia="Tahoma" w:hAnsi="Tahoma" w:cs="Tahoma"/>
            <w:sz w:val="24"/>
            <w:szCs w:val="24"/>
          </w:rPr>
          <w:t>https://www.theglobalfund.org/media/6011/corporate_codeofconductforrecipients_policy_en.pdf</w:t>
        </w:r>
      </w:hyperlink>
      <w:r w:rsidRPr="00136031">
        <w:rPr>
          <w:rFonts w:ascii="Tahoma" w:eastAsia="Tahoma" w:hAnsi="Tahoma" w:cs="Tahoma"/>
          <w:sz w:val="24"/>
          <w:szCs w:val="24"/>
        </w:rPr>
        <w:t xml:space="preserve"> - англійською мовою, та переклад російською мовою - </w:t>
      </w:r>
      <w:hyperlink r:id="rId15">
        <w:r w:rsidRPr="00136031">
          <w:rPr>
            <w:rFonts w:ascii="Tahoma" w:eastAsia="Tahoma" w:hAnsi="Tahoma" w:cs="Tahoma"/>
            <w:sz w:val="24"/>
            <w:szCs w:val="24"/>
          </w:rPr>
          <w:t>https://www.theglobalfund.org/media/6014/corporate_codeofconductforrecipients_policy_ru.pdf</w:t>
        </w:r>
      </w:hyperlink>
      <w:r w:rsidRPr="00136031">
        <w:rPr>
          <w:rFonts w:ascii="Tahoma" w:eastAsia="Tahoma" w:hAnsi="Tahoma" w:cs="Tahoma"/>
          <w:sz w:val="24"/>
          <w:szCs w:val="24"/>
        </w:rPr>
        <w:t xml:space="preserve"> і зобов’язується їх дотримуватись.</w:t>
      </w:r>
    </w:p>
    <w:p w:rsidR="00827D40" w:rsidRDefault="00827D40" w:rsidP="00BB0ADC">
      <w:pPr>
        <w:spacing w:after="0" w:line="240" w:lineRule="auto"/>
        <w:jc w:val="both"/>
        <w:rPr>
          <w:rFonts w:ascii="Tahoma" w:eastAsia="Tahoma" w:hAnsi="Tahoma" w:cs="Tahoma"/>
          <w:sz w:val="24"/>
          <w:szCs w:val="24"/>
        </w:rPr>
      </w:pPr>
    </w:p>
    <w:p w:rsidR="00827D40" w:rsidRPr="00136031" w:rsidRDefault="00827D40" w:rsidP="00BB0ADC">
      <w:pPr>
        <w:spacing w:after="0" w:line="240" w:lineRule="auto"/>
        <w:jc w:val="both"/>
        <w:rPr>
          <w:rFonts w:ascii="Tahoma" w:eastAsia="Tahoma" w:hAnsi="Tahoma" w:cs="Tahoma"/>
          <w:sz w:val="24"/>
          <w:szCs w:val="24"/>
        </w:rPr>
      </w:pPr>
    </w:p>
    <w:p w:rsidR="00C268A6" w:rsidRDefault="00C268A6" w:rsidP="00BB0ADC">
      <w:pPr>
        <w:pStyle w:val="aa"/>
        <w:spacing w:after="0" w:line="240" w:lineRule="auto"/>
        <w:ind w:left="0"/>
        <w:jc w:val="both"/>
        <w:rPr>
          <w:rFonts w:ascii="Tahoma" w:eastAsia="Tahoma" w:hAnsi="Tahoma" w:cs="Tahoma"/>
          <w:sz w:val="24"/>
          <w:szCs w:val="24"/>
        </w:rPr>
      </w:pPr>
      <w:bookmarkStart w:id="7" w:name="OLE_LINK148"/>
      <w:bookmarkStart w:id="8" w:name="OLE_LINK149"/>
      <w:r w:rsidRPr="00136031">
        <w:rPr>
          <w:rFonts w:ascii="Tahoma" w:eastAsia="Tahoma" w:hAnsi="Tahoma" w:cs="Tahoma"/>
          <w:sz w:val="24"/>
          <w:szCs w:val="24"/>
        </w:rPr>
        <w:t xml:space="preserve">Спеціальні вимоги донора коштів </w:t>
      </w:r>
      <w:bookmarkEnd w:id="7"/>
      <w:bookmarkEnd w:id="8"/>
      <w:r w:rsidRPr="00136031">
        <w:rPr>
          <w:rFonts w:ascii="Tahoma" w:eastAsia="Tahoma" w:hAnsi="Tahoma" w:cs="Tahoma"/>
          <w:sz w:val="24"/>
          <w:szCs w:val="24"/>
        </w:rPr>
        <w:t xml:space="preserve">(Глобального фонду для боротьби зі </w:t>
      </w:r>
      <w:proofErr w:type="spellStart"/>
      <w:r w:rsidRPr="00136031">
        <w:rPr>
          <w:rFonts w:ascii="Tahoma" w:eastAsia="Tahoma" w:hAnsi="Tahoma" w:cs="Tahoma"/>
          <w:sz w:val="24"/>
          <w:szCs w:val="24"/>
        </w:rPr>
        <w:t>СНІДом</w:t>
      </w:r>
      <w:proofErr w:type="spellEnd"/>
      <w:r w:rsidRPr="00136031">
        <w:rPr>
          <w:rFonts w:ascii="Tahoma" w:eastAsia="Tahoma" w:hAnsi="Tahoma" w:cs="Tahoma"/>
          <w:sz w:val="24"/>
          <w:szCs w:val="24"/>
        </w:rPr>
        <w:t xml:space="preserve">, туберкульозом та малярією) Глобальним фондом для боротьби зі </w:t>
      </w:r>
      <w:proofErr w:type="spellStart"/>
      <w:r w:rsidRPr="00136031">
        <w:rPr>
          <w:rFonts w:ascii="Tahoma" w:eastAsia="Tahoma" w:hAnsi="Tahoma" w:cs="Tahoma"/>
          <w:sz w:val="24"/>
          <w:szCs w:val="24"/>
        </w:rPr>
        <w:t>СНІДом</w:t>
      </w:r>
      <w:proofErr w:type="spellEnd"/>
      <w:r w:rsidRPr="00136031">
        <w:rPr>
          <w:rFonts w:ascii="Tahoma" w:eastAsia="Tahoma" w:hAnsi="Tahoma" w:cs="Tahoma"/>
          <w:sz w:val="24"/>
          <w:szCs w:val="24"/>
        </w:rPr>
        <w:t>,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BB2CB1" w:rsidRDefault="00BB2CB1" w:rsidP="00BB0ADC">
      <w:pPr>
        <w:pStyle w:val="aa"/>
        <w:spacing w:after="0" w:line="240" w:lineRule="auto"/>
        <w:ind w:left="0"/>
        <w:jc w:val="both"/>
        <w:rPr>
          <w:rFonts w:ascii="Tahoma" w:eastAsia="Tahoma" w:hAnsi="Tahoma" w:cs="Tahoma"/>
          <w:sz w:val="24"/>
          <w:szCs w:val="24"/>
        </w:rPr>
      </w:pPr>
    </w:p>
    <w:p w:rsidR="00BB2CB1" w:rsidRPr="00136031" w:rsidRDefault="00BB2CB1" w:rsidP="00BB0ADC">
      <w:pPr>
        <w:pStyle w:val="aa"/>
        <w:spacing w:after="0" w:line="240" w:lineRule="auto"/>
        <w:ind w:left="0"/>
        <w:jc w:val="both"/>
        <w:rPr>
          <w:rFonts w:ascii="Tahoma" w:eastAsia="Tahoma" w:hAnsi="Tahoma" w:cs="Tahoma"/>
          <w:sz w:val="24"/>
          <w:szCs w:val="24"/>
        </w:rPr>
      </w:pPr>
    </w:p>
    <w:p w:rsidR="00C268A6" w:rsidRPr="00136031" w:rsidRDefault="00C268A6" w:rsidP="00BB0ADC">
      <w:pPr>
        <w:numPr>
          <w:ilvl w:val="0"/>
          <w:numId w:val="14"/>
        </w:numPr>
        <w:spacing w:after="0" w:line="240" w:lineRule="auto"/>
        <w:ind w:left="360"/>
        <w:jc w:val="both"/>
        <w:rPr>
          <w:rFonts w:ascii="Tahoma" w:eastAsia="Tahoma" w:hAnsi="Tahoma" w:cs="Tahoma"/>
          <w:sz w:val="24"/>
          <w:szCs w:val="24"/>
        </w:rPr>
      </w:pPr>
      <w:r w:rsidRPr="00136031">
        <w:rPr>
          <w:rFonts w:ascii="Tahoma" w:eastAsia="Tahoma" w:hAnsi="Tahoma" w:cs="Tahoma"/>
          <w:sz w:val="24"/>
          <w:szCs w:val="24"/>
        </w:rPr>
        <w:t>обмеження щодо зайнятості працівників (осіб, які залучаються на підставі трудових договорів/контрактів):</w:t>
      </w:r>
    </w:p>
    <w:p w:rsidR="00C268A6" w:rsidRPr="00136031" w:rsidRDefault="00C268A6" w:rsidP="00BB0ADC">
      <w:pPr>
        <w:spacing w:after="0" w:line="240" w:lineRule="auto"/>
        <w:ind w:left="348"/>
        <w:jc w:val="both"/>
        <w:rPr>
          <w:rFonts w:ascii="Tahoma" w:eastAsia="Tahoma" w:hAnsi="Tahoma" w:cs="Tahoma"/>
          <w:sz w:val="24"/>
          <w:szCs w:val="24"/>
        </w:rPr>
      </w:pPr>
      <w:r w:rsidRPr="00136031">
        <w:rPr>
          <w:rFonts w:ascii="Tahoma" w:eastAsia="Tahoma" w:hAnsi="Tahoma" w:cs="Tahoma"/>
          <w:sz w:val="24"/>
          <w:szCs w:val="24"/>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w:t>
      </w:r>
      <w:r w:rsidR="000946C0">
        <w:rPr>
          <w:rFonts w:ascii="Tahoma" w:eastAsia="Tahoma" w:hAnsi="Tahoma" w:cs="Tahoma"/>
          <w:sz w:val="24"/>
          <w:szCs w:val="24"/>
        </w:rPr>
        <w:t>в, які фінансуються за кошти ГФ (п</w:t>
      </w:r>
      <w:r w:rsidRPr="00136031">
        <w:rPr>
          <w:rFonts w:ascii="Tahoma" w:eastAsia="Tahoma" w:hAnsi="Tahoma" w:cs="Tahoma"/>
          <w:sz w:val="24"/>
          <w:szCs w:val="24"/>
        </w:rPr>
        <w:t>ід 100% зайнятості розуміється 40-годинний робочий тиждень.)</w:t>
      </w:r>
    </w:p>
    <w:p w:rsidR="00C268A6" w:rsidRPr="00136031" w:rsidRDefault="00C268A6" w:rsidP="00BB0ADC">
      <w:pPr>
        <w:numPr>
          <w:ilvl w:val="0"/>
          <w:numId w:val="14"/>
        </w:numPr>
        <w:spacing w:after="0" w:line="240" w:lineRule="auto"/>
        <w:ind w:left="348"/>
        <w:jc w:val="both"/>
        <w:rPr>
          <w:rFonts w:ascii="Tahoma" w:eastAsia="Tahoma" w:hAnsi="Tahoma" w:cs="Tahoma"/>
          <w:sz w:val="24"/>
          <w:szCs w:val="24"/>
        </w:rPr>
      </w:pPr>
      <w:r w:rsidRPr="00136031">
        <w:rPr>
          <w:rFonts w:ascii="Tahoma" w:eastAsia="Tahoma" w:hAnsi="Tahoma" w:cs="Tahoma"/>
          <w:sz w:val="24"/>
          <w:szCs w:val="24"/>
        </w:rPr>
        <w:t>консультанти за цивільно-правовими договорами залучаються на наступних умовах оплати їх послуг:</w:t>
      </w:r>
    </w:p>
    <w:p w:rsidR="00C268A6" w:rsidRPr="00136031" w:rsidRDefault="00C268A6" w:rsidP="00BB0ADC">
      <w:pPr>
        <w:pStyle w:val="aa"/>
        <w:numPr>
          <w:ilvl w:val="0"/>
          <w:numId w:val="17"/>
        </w:numPr>
        <w:spacing w:after="0" w:line="240" w:lineRule="auto"/>
        <w:jc w:val="both"/>
        <w:rPr>
          <w:rFonts w:ascii="Tahoma" w:eastAsia="Tahoma" w:hAnsi="Tahoma" w:cs="Tahoma"/>
          <w:sz w:val="24"/>
          <w:szCs w:val="24"/>
        </w:rPr>
      </w:pPr>
      <w:r w:rsidRPr="00136031">
        <w:rPr>
          <w:rFonts w:ascii="Tahoma" w:eastAsia="Tahoma" w:hAnsi="Tahoma" w:cs="Tahoma"/>
          <w:sz w:val="24"/>
          <w:szCs w:val="24"/>
        </w:rPr>
        <w:t>за певний час надання послуг (погодинна оплата);</w:t>
      </w:r>
    </w:p>
    <w:p w:rsidR="00C268A6" w:rsidRPr="00136031" w:rsidRDefault="00C268A6" w:rsidP="00BB0ADC">
      <w:pPr>
        <w:spacing w:after="0" w:line="240" w:lineRule="auto"/>
        <w:ind w:left="1134" w:hanging="425"/>
        <w:contextualSpacing/>
        <w:jc w:val="both"/>
        <w:rPr>
          <w:rFonts w:ascii="Tahoma" w:eastAsia="Tahoma" w:hAnsi="Tahoma" w:cs="Tahoma"/>
          <w:sz w:val="24"/>
          <w:szCs w:val="24"/>
        </w:rPr>
      </w:pPr>
      <w:r w:rsidRPr="00136031">
        <w:rPr>
          <w:rFonts w:ascii="Tahoma" w:eastAsia="Tahoma" w:hAnsi="Tahoma" w:cs="Tahoma"/>
          <w:sz w:val="24"/>
          <w:szCs w:val="24"/>
        </w:rPr>
        <w:t xml:space="preserve">б) за певний обсяг наданих послуг/виконаних робіт (наприклад, за одну сторінку перекладу, за одного залученого клієнта тощо).  </w:t>
      </w:r>
    </w:p>
    <w:p w:rsidR="00C268A6" w:rsidRPr="00136031" w:rsidRDefault="00C268A6" w:rsidP="00BB0ADC">
      <w:pPr>
        <w:pStyle w:val="aa"/>
        <w:numPr>
          <w:ilvl w:val="0"/>
          <w:numId w:val="15"/>
        </w:numPr>
        <w:spacing w:after="0" w:line="240" w:lineRule="auto"/>
        <w:ind w:left="360"/>
        <w:jc w:val="both"/>
        <w:rPr>
          <w:rFonts w:ascii="Tahoma" w:eastAsia="Tahoma" w:hAnsi="Tahoma" w:cs="Tahoma"/>
          <w:sz w:val="24"/>
          <w:szCs w:val="24"/>
        </w:rPr>
      </w:pPr>
      <w:r w:rsidRPr="00136031">
        <w:rPr>
          <w:rFonts w:ascii="Tahoma" w:eastAsia="Tahoma" w:hAnsi="Tahoma" w:cs="Tahoma"/>
          <w:sz w:val="24"/>
          <w:szCs w:val="24"/>
        </w:rPr>
        <w:t>обмеження щодо оплати консультантів:</w:t>
      </w:r>
    </w:p>
    <w:p w:rsidR="00C268A6" w:rsidRPr="00136031" w:rsidRDefault="00C268A6" w:rsidP="00BB0ADC">
      <w:pPr>
        <w:spacing w:after="0" w:line="240" w:lineRule="auto"/>
        <w:ind w:left="1134" w:hanging="425"/>
        <w:contextualSpacing/>
        <w:jc w:val="both"/>
        <w:rPr>
          <w:rFonts w:ascii="Tahoma" w:eastAsia="Tahoma" w:hAnsi="Tahoma" w:cs="Tahoma"/>
          <w:sz w:val="24"/>
          <w:szCs w:val="24"/>
        </w:rPr>
      </w:pPr>
      <w:r w:rsidRPr="00136031">
        <w:rPr>
          <w:rFonts w:ascii="Tahoma" w:eastAsia="Tahoma" w:hAnsi="Tahoma" w:cs="Tahoma"/>
          <w:sz w:val="24"/>
          <w:szCs w:val="24"/>
        </w:rPr>
        <w:lastRenderedPageBreak/>
        <w:t xml:space="preserve">а)  погодинна оплата – допускається оплата не більше 40 годин на тиждень, беручи до уваги виплати за кошти Глобального фонду для боротьби зі </w:t>
      </w:r>
      <w:proofErr w:type="spellStart"/>
      <w:r w:rsidRPr="00136031">
        <w:rPr>
          <w:rFonts w:ascii="Tahoma" w:eastAsia="Tahoma" w:hAnsi="Tahoma" w:cs="Tahoma"/>
          <w:sz w:val="24"/>
          <w:szCs w:val="24"/>
        </w:rPr>
        <w:t>СНІДом</w:t>
      </w:r>
      <w:proofErr w:type="spellEnd"/>
      <w:r w:rsidRPr="00136031">
        <w:rPr>
          <w:rFonts w:ascii="Tahoma" w:eastAsia="Tahoma" w:hAnsi="Tahoma" w:cs="Tahoma"/>
          <w:sz w:val="24"/>
          <w:szCs w:val="24"/>
        </w:rPr>
        <w:t xml:space="preserve">, туберкульозом та малярією; </w:t>
      </w:r>
    </w:p>
    <w:p w:rsidR="00C268A6" w:rsidRPr="00136031" w:rsidRDefault="00C268A6" w:rsidP="00BB0ADC">
      <w:pPr>
        <w:spacing w:after="0" w:line="240" w:lineRule="auto"/>
        <w:ind w:left="1134" w:hanging="425"/>
        <w:contextualSpacing/>
        <w:jc w:val="both"/>
        <w:rPr>
          <w:rFonts w:ascii="Tahoma" w:eastAsia="Tahoma" w:hAnsi="Tahoma" w:cs="Tahoma"/>
          <w:sz w:val="24"/>
          <w:szCs w:val="24"/>
        </w:rPr>
      </w:pPr>
      <w:r w:rsidRPr="00136031">
        <w:rPr>
          <w:rFonts w:ascii="Tahoma" w:eastAsia="Tahoma" w:hAnsi="Tahoma" w:cs="Tahoma"/>
          <w:sz w:val="24"/>
          <w:szCs w:val="24"/>
        </w:rPr>
        <w:t>б) 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C268A6" w:rsidRPr="00136031" w:rsidRDefault="00C268A6" w:rsidP="00BB0ADC">
      <w:pPr>
        <w:numPr>
          <w:ilvl w:val="0"/>
          <w:numId w:val="14"/>
        </w:numPr>
        <w:spacing w:after="0" w:line="240" w:lineRule="auto"/>
        <w:ind w:left="360"/>
        <w:jc w:val="both"/>
        <w:rPr>
          <w:rFonts w:ascii="Tahoma" w:eastAsia="Tahoma" w:hAnsi="Tahoma" w:cs="Tahoma"/>
          <w:sz w:val="24"/>
          <w:szCs w:val="24"/>
        </w:rPr>
      </w:pPr>
      <w:r w:rsidRPr="00136031">
        <w:rPr>
          <w:rFonts w:ascii="Tahoma" w:eastAsia="Tahoma" w:hAnsi="Tahoma" w:cs="Tahoma"/>
          <w:sz w:val="24"/>
          <w:szCs w:val="24"/>
        </w:rPr>
        <w:t>обмеження при суміщені залучення (працівник та консультант одночасно):</w:t>
      </w:r>
    </w:p>
    <w:p w:rsidR="00C268A6" w:rsidRPr="00136031" w:rsidRDefault="00C268A6" w:rsidP="00BB0ADC">
      <w:pPr>
        <w:spacing w:after="0" w:line="240" w:lineRule="auto"/>
        <w:ind w:left="348"/>
        <w:jc w:val="both"/>
        <w:rPr>
          <w:rFonts w:ascii="Tahoma" w:eastAsia="Tahoma" w:hAnsi="Tahoma" w:cs="Tahoma"/>
          <w:sz w:val="24"/>
          <w:szCs w:val="24"/>
        </w:rPr>
      </w:pPr>
      <w:r w:rsidRPr="00136031">
        <w:rPr>
          <w:rFonts w:ascii="Tahoma" w:eastAsia="Tahoma" w:hAnsi="Tahoma" w:cs="Tahoma"/>
          <w:sz w:val="24"/>
          <w:szCs w:val="24"/>
        </w:rPr>
        <w:t>Працівник, який зайнятий на 100% у учасника конкурсу, може бути консультантом за умови здійснення консультаційної діяльності у позаробочий час.</w:t>
      </w:r>
    </w:p>
    <w:p w:rsidR="00C268A6" w:rsidRPr="00136031" w:rsidRDefault="00C268A6" w:rsidP="00BB0ADC">
      <w:pPr>
        <w:pStyle w:val="aa"/>
        <w:numPr>
          <w:ilvl w:val="0"/>
          <w:numId w:val="15"/>
        </w:numPr>
        <w:spacing w:after="0" w:line="240" w:lineRule="auto"/>
        <w:ind w:left="360"/>
        <w:jc w:val="both"/>
        <w:rPr>
          <w:rFonts w:ascii="Tahoma" w:eastAsia="Tahoma" w:hAnsi="Tahoma" w:cs="Tahoma"/>
          <w:sz w:val="24"/>
          <w:szCs w:val="24"/>
        </w:rPr>
      </w:pPr>
      <w:r w:rsidRPr="00136031">
        <w:rPr>
          <w:rFonts w:ascii="Tahoma" w:eastAsia="Tahoma" w:hAnsi="Tahoma" w:cs="Tahoma"/>
          <w:sz w:val="24"/>
          <w:szCs w:val="24"/>
        </w:rPr>
        <w:t>можливі варіанти суміщення зайнятості та консультування:</w:t>
      </w:r>
    </w:p>
    <w:p w:rsidR="00C268A6" w:rsidRPr="00136031" w:rsidRDefault="00C268A6" w:rsidP="00BB0ADC">
      <w:pPr>
        <w:spacing w:after="0" w:line="240" w:lineRule="auto"/>
        <w:ind w:left="1134" w:hanging="425"/>
        <w:contextualSpacing/>
        <w:jc w:val="both"/>
        <w:rPr>
          <w:rFonts w:ascii="Tahoma" w:eastAsia="Tahoma" w:hAnsi="Tahoma" w:cs="Tahoma"/>
          <w:sz w:val="24"/>
          <w:szCs w:val="24"/>
        </w:rPr>
      </w:pPr>
      <w:r w:rsidRPr="00136031">
        <w:rPr>
          <w:rFonts w:ascii="Tahoma" w:eastAsia="Tahoma" w:hAnsi="Tahoma" w:cs="Tahoma"/>
          <w:sz w:val="24"/>
          <w:szCs w:val="24"/>
        </w:rPr>
        <w:t xml:space="preserve">а)  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C268A6" w:rsidRPr="00136031" w:rsidRDefault="00C268A6" w:rsidP="00BB0ADC">
      <w:pPr>
        <w:spacing w:after="0" w:line="240" w:lineRule="auto"/>
        <w:ind w:left="1134" w:hanging="425"/>
        <w:contextualSpacing/>
        <w:jc w:val="both"/>
        <w:rPr>
          <w:rFonts w:ascii="Tahoma" w:eastAsia="Tahoma" w:hAnsi="Tahoma" w:cs="Tahoma"/>
          <w:sz w:val="24"/>
          <w:szCs w:val="24"/>
        </w:rPr>
      </w:pPr>
      <w:r w:rsidRPr="00136031">
        <w:rPr>
          <w:rFonts w:ascii="Tahoma" w:eastAsia="Tahoma" w:hAnsi="Tahoma" w:cs="Tahoma"/>
          <w:sz w:val="24"/>
          <w:szCs w:val="24"/>
        </w:rPr>
        <w:t>б)   оплата за певний обсяг наданих послуг/виконаних робіт - без обмежень.</w:t>
      </w:r>
    </w:p>
    <w:p w:rsidR="00C268A6" w:rsidRPr="00136031" w:rsidRDefault="00C268A6" w:rsidP="00BB0ADC">
      <w:pPr>
        <w:spacing w:after="0" w:line="240" w:lineRule="auto"/>
        <w:contextualSpacing/>
        <w:jc w:val="both"/>
        <w:rPr>
          <w:rFonts w:ascii="Tahoma" w:eastAsia="Tahoma" w:hAnsi="Tahoma" w:cs="Tahoma"/>
          <w:sz w:val="24"/>
          <w:szCs w:val="24"/>
        </w:rPr>
      </w:pPr>
    </w:p>
    <w:p w:rsidR="00C268A6" w:rsidRPr="00136031"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w:t>
      </w:r>
      <w:proofErr w:type="spellStart"/>
      <w:r w:rsidRPr="00136031">
        <w:rPr>
          <w:rFonts w:ascii="Tahoma" w:eastAsia="Tahoma" w:hAnsi="Tahoma" w:cs="Tahoma"/>
          <w:sz w:val="24"/>
          <w:szCs w:val="24"/>
        </w:rPr>
        <w:t>СНІДом</w:t>
      </w:r>
      <w:proofErr w:type="spellEnd"/>
      <w:r w:rsidRPr="00136031">
        <w:rPr>
          <w:rFonts w:ascii="Tahoma" w:eastAsia="Tahoma" w:hAnsi="Tahoma" w:cs="Tahoma"/>
          <w:sz w:val="24"/>
          <w:szCs w:val="24"/>
        </w:rPr>
        <w:t>, туберкульозом та малярією.</w:t>
      </w:r>
    </w:p>
    <w:p w:rsidR="00C268A6" w:rsidRPr="00136031" w:rsidRDefault="00C268A6" w:rsidP="00BB0ADC">
      <w:pPr>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bookmarkStart w:id="9" w:name="OLE_LINK145"/>
      <w:r w:rsidRPr="00136031">
        <w:rPr>
          <w:rFonts w:ascii="Tahoma" w:eastAsia="Tahoma" w:hAnsi="Tahoma" w:cs="Tahoma"/>
          <w:sz w:val="24"/>
          <w:szCs w:val="24"/>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bookmarkEnd w:id="9"/>
    </w:p>
    <w:p w:rsidR="00827D40" w:rsidRPr="00136031" w:rsidRDefault="00827D40" w:rsidP="00BB0ADC">
      <w:pPr>
        <w:spacing w:after="0" w:line="240" w:lineRule="auto"/>
        <w:jc w:val="both"/>
        <w:rPr>
          <w:rFonts w:ascii="Tahoma" w:eastAsia="Tahoma" w:hAnsi="Tahoma" w:cs="Tahoma"/>
          <w:sz w:val="24"/>
          <w:szCs w:val="24"/>
        </w:rPr>
      </w:pPr>
    </w:p>
    <w:p w:rsidR="00C268A6"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827D40" w:rsidRPr="00136031" w:rsidRDefault="00827D40" w:rsidP="00BB0ADC">
      <w:pPr>
        <w:spacing w:after="0" w:line="240" w:lineRule="auto"/>
        <w:jc w:val="both"/>
        <w:rPr>
          <w:rFonts w:ascii="Tahoma" w:eastAsia="Tahoma" w:hAnsi="Tahoma" w:cs="Tahoma"/>
          <w:sz w:val="24"/>
          <w:szCs w:val="24"/>
        </w:rPr>
      </w:pPr>
    </w:p>
    <w:p w:rsidR="00C268A6" w:rsidRPr="00136031"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При розробці бюджету Заявки врахування зазначених обмежень є обов’язковим. </w:t>
      </w:r>
    </w:p>
    <w:p w:rsidR="00C268A6" w:rsidRPr="00136031"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0946C0" w:rsidRDefault="000946C0" w:rsidP="00BB0ADC">
      <w:pPr>
        <w:spacing w:after="0" w:line="240" w:lineRule="auto"/>
        <w:jc w:val="both"/>
        <w:rPr>
          <w:rFonts w:ascii="Tahoma" w:eastAsia="Tahoma" w:hAnsi="Tahoma" w:cs="Tahoma"/>
          <w:b/>
          <w:sz w:val="24"/>
          <w:szCs w:val="24"/>
        </w:rPr>
      </w:pPr>
    </w:p>
    <w:p w:rsidR="000946C0" w:rsidRPr="00136031" w:rsidRDefault="000946C0" w:rsidP="00BB0ADC">
      <w:pPr>
        <w:spacing w:after="0" w:line="240" w:lineRule="auto"/>
        <w:jc w:val="both"/>
        <w:rPr>
          <w:rFonts w:ascii="Tahoma" w:eastAsia="Tahoma" w:hAnsi="Tahoma" w:cs="Tahoma"/>
          <w:b/>
          <w:sz w:val="24"/>
          <w:szCs w:val="24"/>
        </w:rPr>
      </w:pPr>
    </w:p>
    <w:p w:rsidR="00C268A6" w:rsidRDefault="00C268A6" w:rsidP="00BB0ADC">
      <w:pPr>
        <w:spacing w:after="0" w:line="240" w:lineRule="auto"/>
        <w:jc w:val="both"/>
        <w:rPr>
          <w:rFonts w:ascii="Tahoma" w:eastAsia="Tahoma" w:hAnsi="Tahoma" w:cs="Tahoma"/>
          <w:b/>
          <w:sz w:val="24"/>
          <w:szCs w:val="24"/>
        </w:rPr>
      </w:pPr>
      <w:r w:rsidRPr="00136031">
        <w:rPr>
          <w:rFonts w:ascii="Tahoma" w:eastAsia="Tahoma" w:hAnsi="Tahoma" w:cs="Tahoma"/>
          <w:b/>
          <w:sz w:val="24"/>
          <w:szCs w:val="24"/>
        </w:rPr>
        <w:t>Захист персональних даних</w:t>
      </w:r>
    </w:p>
    <w:p w:rsidR="000946C0" w:rsidRPr="00136031" w:rsidRDefault="000946C0" w:rsidP="00BB0ADC">
      <w:pPr>
        <w:spacing w:after="0" w:line="240" w:lineRule="auto"/>
        <w:jc w:val="both"/>
        <w:rPr>
          <w:rFonts w:ascii="Tahoma" w:eastAsia="Tahoma" w:hAnsi="Tahoma" w:cs="Tahoma"/>
          <w:b/>
          <w:sz w:val="24"/>
          <w:szCs w:val="24"/>
        </w:rPr>
      </w:pPr>
    </w:p>
    <w:p w:rsidR="00C268A6" w:rsidRPr="00136031"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У випадку, якщо Заявка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у осіб, які зазначені у Заявці,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C268A6" w:rsidRPr="00136031" w:rsidRDefault="00C268A6" w:rsidP="00BB0ADC">
      <w:pPr>
        <w:spacing w:after="0" w:line="240" w:lineRule="auto"/>
        <w:jc w:val="both"/>
        <w:rPr>
          <w:rFonts w:ascii="Tahoma" w:eastAsia="Tahoma" w:hAnsi="Tahoma" w:cs="Tahoma"/>
          <w:sz w:val="24"/>
          <w:szCs w:val="24"/>
        </w:rPr>
      </w:pPr>
      <w:r w:rsidRPr="00136031">
        <w:rPr>
          <w:rFonts w:ascii="Tahoma" w:eastAsia="Tahoma" w:hAnsi="Tahoma" w:cs="Tahoma"/>
          <w:sz w:val="24"/>
          <w:szCs w:val="24"/>
        </w:rPr>
        <w:t xml:space="preserve">Поданням Заявки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передаються/повідомляються  учасником конкурсу у Заявці.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w:t>
      </w:r>
      <w:r w:rsidRPr="00136031">
        <w:rPr>
          <w:rFonts w:ascii="Tahoma" w:eastAsia="Tahoma" w:hAnsi="Tahoma" w:cs="Tahoma"/>
          <w:sz w:val="24"/>
          <w:szCs w:val="24"/>
        </w:rPr>
        <w:lastRenderedPageBreak/>
        <w:t>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C268A6" w:rsidRPr="00136031" w:rsidRDefault="00C268A6" w:rsidP="00BB0ADC">
      <w:pPr>
        <w:spacing w:after="0" w:line="240" w:lineRule="auto"/>
        <w:jc w:val="both"/>
        <w:rPr>
          <w:rFonts w:ascii="Tahoma" w:eastAsia="Tahoma" w:hAnsi="Tahoma" w:cs="Tahoma"/>
          <w:b/>
          <w:sz w:val="24"/>
          <w:szCs w:val="24"/>
        </w:rPr>
      </w:pPr>
    </w:p>
    <w:p w:rsidR="00C268A6" w:rsidRPr="00136031" w:rsidRDefault="00C268A6" w:rsidP="00BB0ADC">
      <w:pPr>
        <w:spacing w:after="0" w:line="240" w:lineRule="auto"/>
        <w:jc w:val="both"/>
        <w:rPr>
          <w:rFonts w:ascii="Tahoma" w:eastAsia="Tahoma" w:hAnsi="Tahoma" w:cs="Tahoma"/>
          <w:b/>
          <w:sz w:val="24"/>
          <w:szCs w:val="24"/>
        </w:rPr>
      </w:pPr>
      <w:r w:rsidRPr="00136031">
        <w:rPr>
          <w:rFonts w:ascii="Tahoma" w:eastAsia="Tahoma" w:hAnsi="Tahoma" w:cs="Tahoma"/>
          <w:b/>
          <w:sz w:val="24"/>
          <w:szCs w:val="24"/>
        </w:rPr>
        <w:t>Звертаємо Вашу увагу!</w:t>
      </w:r>
    </w:p>
    <w:p w:rsidR="00C268A6" w:rsidRPr="00136031" w:rsidRDefault="00C268A6" w:rsidP="00BB0ADC">
      <w:pPr>
        <w:pStyle w:val="22"/>
        <w:rPr>
          <w:rFonts w:ascii="Tahoma" w:eastAsia="Tahoma" w:hAnsi="Tahoma" w:cs="Tahoma"/>
          <w:sz w:val="24"/>
          <w:szCs w:val="24"/>
        </w:rPr>
      </w:pPr>
      <w:r w:rsidRPr="00136031">
        <w:rPr>
          <w:rFonts w:ascii="Tahoma" w:eastAsia="Tahoma" w:hAnsi="Tahoma" w:cs="Tahoma"/>
          <w:sz w:val="24"/>
          <w:szCs w:val="24"/>
        </w:rPr>
        <w:t xml:space="preserve">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 у випадку виникнення форс-мажорних обставин. </w:t>
      </w:r>
    </w:p>
    <w:p w:rsidR="00C268A6" w:rsidRPr="00136031" w:rsidRDefault="00C268A6" w:rsidP="00BB0ADC">
      <w:pPr>
        <w:pStyle w:val="22"/>
        <w:rPr>
          <w:rFonts w:ascii="Tahoma" w:eastAsia="Tahoma" w:hAnsi="Tahoma" w:cs="Tahoma"/>
          <w:sz w:val="24"/>
          <w:szCs w:val="24"/>
        </w:rPr>
      </w:pPr>
      <w:r w:rsidRPr="00136031">
        <w:rPr>
          <w:rFonts w:ascii="Tahoma" w:eastAsia="Tahoma" w:hAnsi="Tahoma" w:cs="Tahoma"/>
          <w:sz w:val="24"/>
          <w:szCs w:val="24"/>
        </w:rPr>
        <w:t>Порушення інструкції щодо роботи з сайтом для подання Заявок може призвести до неправильного подання Заявки, а, відповідно, до її дискваліфікації.</w:t>
      </w:r>
    </w:p>
    <w:p w:rsidR="00C268A6" w:rsidRPr="00136031" w:rsidRDefault="00C268A6" w:rsidP="00BB0ADC">
      <w:pPr>
        <w:pStyle w:val="22"/>
        <w:rPr>
          <w:rFonts w:ascii="Tahoma" w:eastAsia="Tahoma" w:hAnsi="Tahoma" w:cs="Tahoma"/>
          <w:sz w:val="24"/>
          <w:szCs w:val="24"/>
        </w:rPr>
      </w:pPr>
    </w:p>
    <w:p w:rsidR="00C268A6" w:rsidRPr="00136031" w:rsidRDefault="00C268A6" w:rsidP="00BB0ADC">
      <w:pPr>
        <w:pStyle w:val="22"/>
        <w:rPr>
          <w:rFonts w:ascii="Tahoma" w:eastAsia="Tahoma" w:hAnsi="Tahoma" w:cs="Tahoma"/>
          <w:b/>
          <w:sz w:val="24"/>
          <w:szCs w:val="24"/>
        </w:rPr>
      </w:pPr>
      <w:r w:rsidRPr="00136031">
        <w:rPr>
          <w:rFonts w:ascii="Tahoma" w:eastAsia="Tahoma" w:hAnsi="Tahoma" w:cs="Tahoma"/>
          <w:b/>
          <w:sz w:val="24"/>
          <w:szCs w:val="24"/>
        </w:rPr>
        <w:t xml:space="preserve">Про результати конкурсу учасники будуть повідомлені письмово й електронною </w:t>
      </w:r>
      <w:r w:rsidR="0038691A">
        <w:rPr>
          <w:rFonts w:ascii="Tahoma" w:eastAsia="Tahoma" w:hAnsi="Tahoma" w:cs="Tahoma"/>
          <w:b/>
          <w:sz w:val="24"/>
          <w:szCs w:val="24"/>
        </w:rPr>
        <w:t>поштою до 24.01</w:t>
      </w:r>
      <w:r w:rsidRPr="0038691A">
        <w:rPr>
          <w:rFonts w:ascii="Tahoma" w:eastAsia="Tahoma" w:hAnsi="Tahoma" w:cs="Tahoma"/>
          <w:b/>
          <w:sz w:val="24"/>
          <w:szCs w:val="24"/>
        </w:rPr>
        <w:t>.2017</w:t>
      </w:r>
    </w:p>
    <w:p w:rsidR="00C268A6" w:rsidRPr="00136031" w:rsidRDefault="00C268A6" w:rsidP="00BB0ADC">
      <w:pPr>
        <w:pStyle w:val="22"/>
        <w:rPr>
          <w:rFonts w:ascii="Tahoma" w:eastAsia="Tahoma" w:hAnsi="Tahoma" w:cs="Tahoma"/>
          <w:b/>
          <w:sz w:val="24"/>
          <w:szCs w:val="24"/>
        </w:rPr>
      </w:pPr>
    </w:p>
    <w:p w:rsidR="00C268A6" w:rsidRPr="00136031" w:rsidRDefault="00C268A6" w:rsidP="00BB0ADC">
      <w:pPr>
        <w:pStyle w:val="22"/>
        <w:rPr>
          <w:rFonts w:ascii="Tahoma" w:eastAsia="Tahoma" w:hAnsi="Tahoma" w:cs="Tahoma"/>
          <w:sz w:val="24"/>
          <w:szCs w:val="24"/>
        </w:rPr>
      </w:pPr>
      <w:r w:rsidRPr="00136031">
        <w:rPr>
          <w:rFonts w:ascii="Tahoma" w:eastAsia="Tahoma" w:hAnsi="Tahoma" w:cs="Tahoma"/>
          <w:sz w:val="24"/>
          <w:szCs w:val="24"/>
        </w:rPr>
        <w:t>Благодійна допомога не надаватиметься прибутковим організаціям, політичним партіям та фізичним особам.</w:t>
      </w:r>
    </w:p>
    <w:p w:rsidR="00C268A6" w:rsidRPr="00136031" w:rsidRDefault="00C268A6" w:rsidP="00BB0ADC">
      <w:pPr>
        <w:pStyle w:val="22"/>
        <w:rPr>
          <w:rFonts w:ascii="Tahoma" w:eastAsia="Tahoma" w:hAnsi="Tahoma" w:cs="Tahoma"/>
          <w:sz w:val="24"/>
          <w:szCs w:val="24"/>
        </w:rPr>
      </w:pPr>
      <w:r w:rsidRPr="00136031">
        <w:rPr>
          <w:rFonts w:ascii="Tahoma" w:eastAsia="Tahoma" w:hAnsi="Tahoma" w:cs="Tahoma"/>
          <w:sz w:val="24"/>
          <w:szCs w:val="24"/>
        </w:rPr>
        <w:t>Матеріали, подані на конкурс, не рецензуються.</w:t>
      </w:r>
    </w:p>
    <w:p w:rsidR="00C268A6" w:rsidRPr="00136031" w:rsidRDefault="00C268A6" w:rsidP="00BB0ADC">
      <w:pPr>
        <w:pStyle w:val="22"/>
        <w:rPr>
          <w:rFonts w:ascii="Tahoma" w:eastAsia="Tahoma" w:hAnsi="Tahoma" w:cs="Tahoma"/>
          <w:sz w:val="24"/>
          <w:szCs w:val="24"/>
        </w:rPr>
      </w:pPr>
      <w:r w:rsidRPr="00136031">
        <w:rPr>
          <w:rFonts w:ascii="Tahoma" w:eastAsia="Tahoma" w:hAnsi="Tahoma" w:cs="Tahoma"/>
          <w:sz w:val="24"/>
          <w:szCs w:val="24"/>
        </w:rPr>
        <w:t>Причини відмови у підтримці проектної пропозиції не повідомляються.</w:t>
      </w:r>
    </w:p>
    <w:p w:rsidR="00C268A6" w:rsidRPr="00136031" w:rsidRDefault="00C268A6" w:rsidP="00BB0ADC">
      <w:pPr>
        <w:pStyle w:val="22"/>
        <w:rPr>
          <w:rFonts w:ascii="Tahoma" w:eastAsia="Tahoma" w:hAnsi="Tahoma" w:cs="Tahoma"/>
          <w:sz w:val="24"/>
          <w:szCs w:val="24"/>
        </w:rPr>
      </w:pPr>
      <w:r w:rsidRPr="00136031">
        <w:rPr>
          <w:rFonts w:ascii="Tahoma" w:eastAsia="Tahoma" w:hAnsi="Tahoma" w:cs="Tahoma"/>
          <w:sz w:val="24"/>
          <w:szCs w:val="24"/>
        </w:rPr>
        <w:t>Рішення щодо обрання виконавчих партнерів оскарженню не підлягають.</w:t>
      </w:r>
    </w:p>
    <w:p w:rsidR="00C268A6" w:rsidRPr="00136031" w:rsidRDefault="00C268A6" w:rsidP="00BB0ADC">
      <w:pPr>
        <w:pStyle w:val="22"/>
        <w:rPr>
          <w:rFonts w:ascii="Tahoma" w:eastAsia="Tahoma" w:hAnsi="Tahoma" w:cs="Tahoma"/>
          <w:sz w:val="24"/>
          <w:szCs w:val="24"/>
        </w:rPr>
      </w:pPr>
      <w:r w:rsidRPr="00136031">
        <w:rPr>
          <w:rFonts w:ascii="Tahoma" w:eastAsia="Tahoma" w:hAnsi="Tahoma" w:cs="Tahoma"/>
          <w:sz w:val="24"/>
          <w:szCs w:val="24"/>
        </w:rPr>
        <w:t>Учасник несе особисту відповідальність за достовірність наданої ним інформації.</w:t>
      </w:r>
    </w:p>
    <w:p w:rsidR="00C268A6" w:rsidRPr="00136031" w:rsidRDefault="00C268A6" w:rsidP="00BB0ADC">
      <w:pPr>
        <w:pStyle w:val="22"/>
        <w:rPr>
          <w:rFonts w:ascii="Tahoma" w:eastAsia="Tahoma" w:hAnsi="Tahoma" w:cs="Tahoma"/>
          <w:sz w:val="24"/>
          <w:szCs w:val="24"/>
        </w:rPr>
      </w:pPr>
      <w:r w:rsidRPr="00136031">
        <w:rPr>
          <w:rFonts w:ascii="Tahoma" w:eastAsia="Tahoma" w:hAnsi="Tahoma" w:cs="Tahoma"/>
          <w:sz w:val="24"/>
          <w:szCs w:val="24"/>
        </w:rPr>
        <w:t>Участь у конкурсі є підтвердженням погодження учасника з усіма умовами конкурсу та його зобов’язаннями належно їх виконувати.</w:t>
      </w:r>
    </w:p>
    <w:p w:rsidR="00C268A6" w:rsidRPr="00136031" w:rsidRDefault="00C268A6" w:rsidP="00BB0ADC">
      <w:pPr>
        <w:spacing w:after="0" w:line="240" w:lineRule="auto"/>
        <w:jc w:val="both"/>
        <w:rPr>
          <w:rFonts w:ascii="Tahoma" w:eastAsia="Tahoma" w:hAnsi="Tahoma" w:cs="Tahoma"/>
          <w:b/>
          <w:sz w:val="24"/>
          <w:szCs w:val="24"/>
        </w:rPr>
      </w:pPr>
    </w:p>
    <w:p w:rsidR="003E704C" w:rsidRPr="00BC3078" w:rsidRDefault="00C268A6" w:rsidP="00BC3078">
      <w:pPr>
        <w:spacing w:after="0" w:line="240" w:lineRule="auto"/>
        <w:jc w:val="both"/>
        <w:rPr>
          <w:rFonts w:ascii="Tahoma" w:eastAsia="Tahoma" w:hAnsi="Tahoma" w:cs="Tahoma"/>
          <w:b/>
          <w:sz w:val="24"/>
          <w:szCs w:val="24"/>
        </w:rPr>
      </w:pPr>
      <w:r w:rsidRPr="00136031">
        <w:rPr>
          <w:rFonts w:ascii="Tahoma" w:eastAsia="Tahoma" w:hAnsi="Tahoma" w:cs="Tahoma"/>
          <w:b/>
          <w:sz w:val="24"/>
          <w:szCs w:val="24"/>
        </w:rPr>
        <w:t>Бажаємо Вам успіху!</w:t>
      </w:r>
    </w:p>
    <w:sectPr w:rsidR="003E704C" w:rsidRPr="00BC307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76" w:rsidRDefault="00180576" w:rsidP="00B62530">
      <w:pPr>
        <w:spacing w:after="0" w:line="240" w:lineRule="auto"/>
      </w:pPr>
      <w:r>
        <w:separator/>
      </w:r>
    </w:p>
  </w:endnote>
  <w:endnote w:type="continuationSeparator" w:id="0">
    <w:p w:rsidR="00180576" w:rsidRDefault="00180576" w:rsidP="00B6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76" w:rsidRDefault="00180576" w:rsidP="00B62530">
      <w:pPr>
        <w:spacing w:after="0" w:line="240" w:lineRule="auto"/>
      </w:pPr>
      <w:r>
        <w:separator/>
      </w:r>
    </w:p>
  </w:footnote>
  <w:footnote w:type="continuationSeparator" w:id="0">
    <w:p w:rsidR="00180576" w:rsidRDefault="00180576" w:rsidP="00B62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7B44"/>
    <w:lvl w:ilvl="0" w:tplc="B0728870">
      <w:start w:val="1"/>
      <w:numFmt w:val="decimal"/>
      <w:lvlText w:val="%1"/>
      <w:lvlJc w:val="left"/>
      <w:pPr>
        <w:ind w:left="720" w:hanging="360"/>
      </w:pPr>
    </w:lvl>
    <w:lvl w:ilvl="1" w:tplc="B7027374">
      <w:start w:val="1"/>
      <w:numFmt w:val="lowerLetter"/>
      <w:lvlText w:val="%2."/>
      <w:lvlJc w:val="left"/>
      <w:pPr>
        <w:ind w:left="1440" w:hanging="360"/>
      </w:pPr>
    </w:lvl>
    <w:lvl w:ilvl="2" w:tplc="CE3C628A">
      <w:start w:val="1"/>
      <w:numFmt w:val="lowerRoman"/>
      <w:lvlText w:val="%3."/>
      <w:lvlJc w:val="right"/>
      <w:pPr>
        <w:ind w:left="2160" w:hanging="180"/>
      </w:pPr>
    </w:lvl>
    <w:lvl w:ilvl="3" w:tplc="D6B67BC8">
      <w:start w:val="1"/>
      <w:numFmt w:val="decimal"/>
      <w:lvlText w:val="%4."/>
      <w:lvlJc w:val="left"/>
      <w:pPr>
        <w:ind w:left="2880" w:hanging="360"/>
      </w:pPr>
    </w:lvl>
    <w:lvl w:ilvl="4" w:tplc="169A8DA0">
      <w:start w:val="1"/>
      <w:numFmt w:val="lowerLetter"/>
      <w:lvlText w:val="%5."/>
      <w:lvlJc w:val="left"/>
      <w:pPr>
        <w:ind w:left="3600" w:hanging="360"/>
      </w:pPr>
    </w:lvl>
    <w:lvl w:ilvl="5" w:tplc="9F5C26B2">
      <w:start w:val="1"/>
      <w:numFmt w:val="lowerRoman"/>
      <w:lvlText w:val="%6."/>
      <w:lvlJc w:val="right"/>
      <w:pPr>
        <w:ind w:left="4320" w:hanging="180"/>
      </w:pPr>
    </w:lvl>
    <w:lvl w:ilvl="6" w:tplc="E5881C0A">
      <w:start w:val="1"/>
      <w:numFmt w:val="decimal"/>
      <w:lvlText w:val="%7."/>
      <w:lvlJc w:val="left"/>
      <w:pPr>
        <w:ind w:left="5040" w:hanging="360"/>
      </w:pPr>
    </w:lvl>
    <w:lvl w:ilvl="7" w:tplc="23D05E7A">
      <w:start w:val="1"/>
      <w:numFmt w:val="lowerLetter"/>
      <w:lvlText w:val="%8."/>
      <w:lvlJc w:val="left"/>
      <w:pPr>
        <w:ind w:left="5760" w:hanging="360"/>
      </w:pPr>
    </w:lvl>
    <w:lvl w:ilvl="8" w:tplc="D0726204">
      <w:start w:val="1"/>
      <w:numFmt w:val="lowerRoman"/>
      <w:lvlText w:val="%9."/>
      <w:lvlJc w:val="right"/>
      <w:pPr>
        <w:ind w:left="6480" w:hanging="180"/>
      </w:pPr>
    </w:lvl>
  </w:abstractNum>
  <w:abstractNum w:abstractNumId="1">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nsid w:val="0000000C"/>
    <w:multiLevelType w:val="hybridMultilevel"/>
    <w:tmpl w:val="00000C15"/>
    <w:lvl w:ilvl="0" w:tplc="54105460">
      <w:start w:val="1"/>
      <w:numFmt w:val="bullet"/>
      <w:lvlText w:val="·"/>
      <w:lvlJc w:val="left"/>
      <w:pPr>
        <w:ind w:left="360" w:hanging="360"/>
      </w:pPr>
      <w:rPr>
        <w:rFonts w:ascii="Symbol" w:eastAsia="Symbol" w:hAnsi="Symbol"/>
        <w:w w:val="100"/>
        <w:sz w:val="20"/>
        <w:szCs w:val="20"/>
        <w:shd w:val="clear" w:color="auto" w:fill="auto"/>
      </w:rPr>
    </w:lvl>
    <w:lvl w:ilvl="1" w:tplc="3CF4EF8E">
      <w:start w:val="1"/>
      <w:numFmt w:val="bullet"/>
      <w:lvlText w:val="o"/>
      <w:lvlJc w:val="left"/>
      <w:pPr>
        <w:ind w:left="1080" w:hanging="360"/>
      </w:pPr>
      <w:rPr>
        <w:rFonts w:ascii="Courier New" w:eastAsia="Courier New" w:hAnsi="Courier New"/>
        <w:w w:val="100"/>
        <w:sz w:val="20"/>
        <w:szCs w:val="20"/>
        <w:shd w:val="clear" w:color="auto" w:fill="auto"/>
      </w:rPr>
    </w:lvl>
    <w:lvl w:ilvl="2" w:tplc="C5C23BC4">
      <w:start w:val="1"/>
      <w:numFmt w:val="bullet"/>
      <w:lvlText w:val="§"/>
      <w:lvlJc w:val="left"/>
      <w:pPr>
        <w:ind w:left="1800" w:hanging="360"/>
      </w:pPr>
      <w:rPr>
        <w:rFonts w:ascii="Wingdings" w:eastAsia="Wingdings" w:hAnsi="Wingdings"/>
        <w:w w:val="100"/>
        <w:sz w:val="20"/>
        <w:szCs w:val="20"/>
        <w:shd w:val="clear" w:color="auto" w:fill="auto"/>
      </w:rPr>
    </w:lvl>
    <w:lvl w:ilvl="3" w:tplc="33721EB6">
      <w:start w:val="1"/>
      <w:numFmt w:val="bullet"/>
      <w:lvlText w:val="·"/>
      <w:lvlJc w:val="left"/>
      <w:pPr>
        <w:ind w:left="2520" w:hanging="360"/>
      </w:pPr>
      <w:rPr>
        <w:rFonts w:ascii="Symbol" w:eastAsia="Symbol" w:hAnsi="Symbol"/>
        <w:w w:val="100"/>
        <w:sz w:val="20"/>
        <w:szCs w:val="20"/>
        <w:shd w:val="clear" w:color="auto" w:fill="auto"/>
      </w:rPr>
    </w:lvl>
    <w:lvl w:ilvl="4" w:tplc="91A049B4">
      <w:start w:val="1"/>
      <w:numFmt w:val="bullet"/>
      <w:lvlText w:val="o"/>
      <w:lvlJc w:val="left"/>
      <w:pPr>
        <w:ind w:left="3240" w:hanging="360"/>
      </w:pPr>
      <w:rPr>
        <w:rFonts w:ascii="Courier New" w:eastAsia="Courier New" w:hAnsi="Courier New"/>
        <w:w w:val="100"/>
        <w:sz w:val="20"/>
        <w:szCs w:val="20"/>
        <w:shd w:val="clear" w:color="auto" w:fill="auto"/>
      </w:rPr>
    </w:lvl>
    <w:lvl w:ilvl="5" w:tplc="FDFA1D4E">
      <w:start w:val="1"/>
      <w:numFmt w:val="bullet"/>
      <w:lvlText w:val="§"/>
      <w:lvlJc w:val="left"/>
      <w:pPr>
        <w:ind w:left="3960" w:hanging="360"/>
      </w:pPr>
      <w:rPr>
        <w:rFonts w:ascii="Wingdings" w:eastAsia="Wingdings" w:hAnsi="Wingdings"/>
        <w:w w:val="100"/>
        <w:sz w:val="20"/>
        <w:szCs w:val="20"/>
        <w:shd w:val="clear" w:color="auto" w:fill="auto"/>
      </w:rPr>
    </w:lvl>
    <w:lvl w:ilvl="6" w:tplc="A776092E">
      <w:start w:val="1"/>
      <w:numFmt w:val="bullet"/>
      <w:lvlText w:val="·"/>
      <w:lvlJc w:val="left"/>
      <w:pPr>
        <w:ind w:left="4680" w:hanging="360"/>
      </w:pPr>
      <w:rPr>
        <w:rFonts w:ascii="Symbol" w:eastAsia="Symbol" w:hAnsi="Symbol"/>
        <w:w w:val="100"/>
        <w:sz w:val="20"/>
        <w:szCs w:val="20"/>
        <w:shd w:val="clear" w:color="auto" w:fill="auto"/>
      </w:rPr>
    </w:lvl>
    <w:lvl w:ilvl="7" w:tplc="74CEA808">
      <w:start w:val="1"/>
      <w:numFmt w:val="bullet"/>
      <w:lvlText w:val="o"/>
      <w:lvlJc w:val="left"/>
      <w:pPr>
        <w:ind w:left="5400" w:hanging="360"/>
      </w:pPr>
      <w:rPr>
        <w:rFonts w:ascii="Courier New" w:eastAsia="Courier New" w:hAnsi="Courier New"/>
        <w:w w:val="100"/>
        <w:sz w:val="20"/>
        <w:szCs w:val="20"/>
        <w:shd w:val="clear" w:color="auto" w:fill="auto"/>
      </w:rPr>
    </w:lvl>
    <w:lvl w:ilvl="8" w:tplc="ECD8A1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3">
    <w:nsid w:val="00000012"/>
    <w:multiLevelType w:val="hybridMultilevel"/>
    <w:tmpl w:val="00001D18"/>
    <w:lvl w:ilvl="0" w:tplc="43765AE2">
      <w:start w:val="1"/>
      <w:numFmt w:val="bullet"/>
      <w:lvlText w:val="·"/>
      <w:lvlJc w:val="left"/>
      <w:pPr>
        <w:ind w:left="720" w:hanging="360"/>
      </w:pPr>
      <w:rPr>
        <w:rFonts w:ascii="Symbol" w:eastAsia="Symbol" w:hAnsi="Symbol"/>
        <w:w w:val="100"/>
        <w:sz w:val="20"/>
        <w:szCs w:val="20"/>
        <w:shd w:val="clear" w:color="auto" w:fill="auto"/>
      </w:rPr>
    </w:lvl>
    <w:lvl w:ilvl="1" w:tplc="2BDC1E8A">
      <w:start w:val="1"/>
      <w:numFmt w:val="bullet"/>
      <w:lvlText w:val="o"/>
      <w:lvlJc w:val="left"/>
      <w:pPr>
        <w:ind w:left="1440" w:hanging="360"/>
      </w:pPr>
      <w:rPr>
        <w:rFonts w:ascii="Courier New" w:eastAsia="Courier New" w:hAnsi="Courier New"/>
        <w:w w:val="100"/>
        <w:sz w:val="20"/>
        <w:szCs w:val="20"/>
        <w:shd w:val="clear" w:color="auto" w:fill="auto"/>
      </w:rPr>
    </w:lvl>
    <w:lvl w:ilvl="2" w:tplc="DDA47D66">
      <w:start w:val="1"/>
      <w:numFmt w:val="bullet"/>
      <w:lvlText w:val="§"/>
      <w:lvlJc w:val="left"/>
      <w:pPr>
        <w:ind w:left="2160" w:hanging="360"/>
      </w:pPr>
      <w:rPr>
        <w:rFonts w:ascii="Wingdings" w:eastAsia="Wingdings" w:hAnsi="Wingdings"/>
        <w:w w:val="100"/>
        <w:sz w:val="20"/>
        <w:szCs w:val="20"/>
        <w:shd w:val="clear" w:color="auto" w:fill="auto"/>
      </w:rPr>
    </w:lvl>
    <w:lvl w:ilvl="3" w:tplc="1EFE4220">
      <w:start w:val="1"/>
      <w:numFmt w:val="bullet"/>
      <w:lvlText w:val="·"/>
      <w:lvlJc w:val="left"/>
      <w:pPr>
        <w:ind w:left="2880" w:hanging="360"/>
      </w:pPr>
      <w:rPr>
        <w:rFonts w:ascii="Symbol" w:eastAsia="Symbol" w:hAnsi="Symbol"/>
        <w:w w:val="100"/>
        <w:sz w:val="20"/>
        <w:szCs w:val="20"/>
        <w:shd w:val="clear" w:color="auto" w:fill="auto"/>
      </w:rPr>
    </w:lvl>
    <w:lvl w:ilvl="4" w:tplc="3DE28FF2">
      <w:start w:val="1"/>
      <w:numFmt w:val="bullet"/>
      <w:lvlText w:val="o"/>
      <w:lvlJc w:val="left"/>
      <w:pPr>
        <w:ind w:left="3600" w:hanging="360"/>
      </w:pPr>
      <w:rPr>
        <w:rFonts w:ascii="Courier New" w:eastAsia="Courier New" w:hAnsi="Courier New"/>
        <w:w w:val="100"/>
        <w:sz w:val="20"/>
        <w:szCs w:val="20"/>
        <w:shd w:val="clear" w:color="auto" w:fill="auto"/>
      </w:rPr>
    </w:lvl>
    <w:lvl w:ilvl="5" w:tplc="CEAE8114">
      <w:start w:val="1"/>
      <w:numFmt w:val="bullet"/>
      <w:lvlText w:val="§"/>
      <w:lvlJc w:val="left"/>
      <w:pPr>
        <w:ind w:left="4320" w:hanging="360"/>
      </w:pPr>
      <w:rPr>
        <w:rFonts w:ascii="Wingdings" w:eastAsia="Wingdings" w:hAnsi="Wingdings"/>
        <w:w w:val="100"/>
        <w:sz w:val="20"/>
        <w:szCs w:val="20"/>
        <w:shd w:val="clear" w:color="auto" w:fill="auto"/>
      </w:rPr>
    </w:lvl>
    <w:lvl w:ilvl="6" w:tplc="4B9AC9DC">
      <w:start w:val="1"/>
      <w:numFmt w:val="bullet"/>
      <w:lvlText w:val="·"/>
      <w:lvlJc w:val="left"/>
      <w:pPr>
        <w:ind w:left="5040" w:hanging="360"/>
      </w:pPr>
      <w:rPr>
        <w:rFonts w:ascii="Symbol" w:eastAsia="Symbol" w:hAnsi="Symbol"/>
        <w:w w:val="100"/>
        <w:sz w:val="20"/>
        <w:szCs w:val="20"/>
        <w:shd w:val="clear" w:color="auto" w:fill="auto"/>
      </w:rPr>
    </w:lvl>
    <w:lvl w:ilvl="7" w:tplc="93EC43C8">
      <w:start w:val="1"/>
      <w:numFmt w:val="bullet"/>
      <w:lvlText w:val="o"/>
      <w:lvlJc w:val="left"/>
      <w:pPr>
        <w:ind w:left="5760" w:hanging="360"/>
      </w:pPr>
      <w:rPr>
        <w:rFonts w:ascii="Courier New" w:eastAsia="Courier New" w:hAnsi="Courier New"/>
        <w:w w:val="100"/>
        <w:sz w:val="20"/>
        <w:szCs w:val="20"/>
        <w:shd w:val="clear" w:color="auto" w:fill="auto"/>
      </w:rPr>
    </w:lvl>
    <w:lvl w:ilvl="8" w:tplc="CEC8760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nsid w:val="00000014"/>
    <w:multiLevelType w:val="hybridMultilevel"/>
    <w:tmpl w:val="00003492"/>
    <w:lvl w:ilvl="0" w:tplc="1F0C874A">
      <w:start w:val="1"/>
      <w:numFmt w:val="bullet"/>
      <w:lvlText w:val="·"/>
      <w:lvlJc w:val="left"/>
      <w:pPr>
        <w:ind w:left="720" w:hanging="360"/>
      </w:pPr>
      <w:rPr>
        <w:rFonts w:ascii="Symbol" w:eastAsia="Symbol" w:hAnsi="Symbol"/>
        <w:w w:val="100"/>
        <w:sz w:val="20"/>
        <w:szCs w:val="20"/>
        <w:shd w:val="clear" w:color="auto" w:fill="auto"/>
      </w:rPr>
    </w:lvl>
    <w:lvl w:ilvl="1" w:tplc="999A10EE">
      <w:start w:val="1"/>
      <w:numFmt w:val="bullet"/>
      <w:lvlText w:val="o"/>
      <w:lvlJc w:val="left"/>
      <w:pPr>
        <w:ind w:left="1440" w:hanging="360"/>
      </w:pPr>
      <w:rPr>
        <w:rFonts w:ascii="Courier New" w:eastAsia="Courier New" w:hAnsi="Courier New"/>
        <w:w w:val="100"/>
        <w:sz w:val="20"/>
        <w:szCs w:val="20"/>
        <w:shd w:val="clear" w:color="auto" w:fill="auto"/>
      </w:rPr>
    </w:lvl>
    <w:lvl w:ilvl="2" w:tplc="C248D8EE">
      <w:start w:val="1"/>
      <w:numFmt w:val="bullet"/>
      <w:lvlText w:val="§"/>
      <w:lvlJc w:val="left"/>
      <w:pPr>
        <w:ind w:left="2160" w:hanging="360"/>
      </w:pPr>
      <w:rPr>
        <w:rFonts w:ascii="Wingdings" w:eastAsia="Wingdings" w:hAnsi="Wingdings"/>
        <w:w w:val="100"/>
        <w:sz w:val="20"/>
        <w:szCs w:val="20"/>
        <w:shd w:val="clear" w:color="auto" w:fill="auto"/>
      </w:rPr>
    </w:lvl>
    <w:lvl w:ilvl="3" w:tplc="A92A54B4">
      <w:start w:val="1"/>
      <w:numFmt w:val="bullet"/>
      <w:lvlText w:val="·"/>
      <w:lvlJc w:val="left"/>
      <w:pPr>
        <w:ind w:left="2880" w:hanging="360"/>
      </w:pPr>
      <w:rPr>
        <w:rFonts w:ascii="Symbol" w:eastAsia="Symbol" w:hAnsi="Symbol"/>
        <w:w w:val="100"/>
        <w:sz w:val="20"/>
        <w:szCs w:val="20"/>
        <w:shd w:val="clear" w:color="auto" w:fill="auto"/>
      </w:rPr>
    </w:lvl>
    <w:lvl w:ilvl="4" w:tplc="F9721378">
      <w:start w:val="1"/>
      <w:numFmt w:val="bullet"/>
      <w:lvlText w:val="o"/>
      <w:lvlJc w:val="left"/>
      <w:pPr>
        <w:ind w:left="3600" w:hanging="360"/>
      </w:pPr>
      <w:rPr>
        <w:rFonts w:ascii="Courier New" w:eastAsia="Courier New" w:hAnsi="Courier New"/>
        <w:w w:val="100"/>
        <w:sz w:val="20"/>
        <w:szCs w:val="20"/>
        <w:shd w:val="clear" w:color="auto" w:fill="auto"/>
      </w:rPr>
    </w:lvl>
    <w:lvl w:ilvl="5" w:tplc="56D0BA52">
      <w:start w:val="1"/>
      <w:numFmt w:val="bullet"/>
      <w:lvlText w:val="§"/>
      <w:lvlJc w:val="left"/>
      <w:pPr>
        <w:ind w:left="4320" w:hanging="360"/>
      </w:pPr>
      <w:rPr>
        <w:rFonts w:ascii="Wingdings" w:eastAsia="Wingdings" w:hAnsi="Wingdings"/>
        <w:w w:val="100"/>
        <w:sz w:val="20"/>
        <w:szCs w:val="20"/>
        <w:shd w:val="clear" w:color="auto" w:fill="auto"/>
      </w:rPr>
    </w:lvl>
    <w:lvl w:ilvl="6" w:tplc="54F827EC">
      <w:start w:val="1"/>
      <w:numFmt w:val="bullet"/>
      <w:lvlText w:val="·"/>
      <w:lvlJc w:val="left"/>
      <w:pPr>
        <w:ind w:left="5040" w:hanging="360"/>
      </w:pPr>
      <w:rPr>
        <w:rFonts w:ascii="Symbol" w:eastAsia="Symbol" w:hAnsi="Symbol"/>
        <w:w w:val="100"/>
        <w:sz w:val="20"/>
        <w:szCs w:val="20"/>
        <w:shd w:val="clear" w:color="auto" w:fill="auto"/>
      </w:rPr>
    </w:lvl>
    <w:lvl w:ilvl="7" w:tplc="F4087778">
      <w:start w:val="1"/>
      <w:numFmt w:val="bullet"/>
      <w:lvlText w:val="o"/>
      <w:lvlJc w:val="left"/>
      <w:pPr>
        <w:ind w:left="5760" w:hanging="360"/>
      </w:pPr>
      <w:rPr>
        <w:rFonts w:ascii="Courier New" w:eastAsia="Courier New" w:hAnsi="Courier New"/>
        <w:w w:val="100"/>
        <w:sz w:val="20"/>
        <w:szCs w:val="20"/>
        <w:shd w:val="clear" w:color="auto" w:fill="auto"/>
      </w:rPr>
    </w:lvl>
    <w:lvl w:ilvl="8" w:tplc="9FC6DAC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nsid w:val="00000017"/>
    <w:multiLevelType w:val="hybridMultilevel"/>
    <w:tmpl w:val="7CD2EA6E"/>
    <w:lvl w:ilvl="0" w:tplc="063C6B0A">
      <w:start w:val="1"/>
      <w:numFmt w:val="lowerLetter"/>
      <w:lvlText w:val="%1)"/>
      <w:lvlJc w:val="left"/>
      <w:pPr>
        <w:ind w:left="1068" w:hanging="360"/>
      </w:pPr>
      <w:rPr>
        <w:rFonts w:ascii="Tahoma" w:eastAsia="Times New Roman" w:hAnsi="Tahoma" w:cs="Tahoma" w:hint="default"/>
        <w:w w:val="100"/>
        <w:sz w:val="24"/>
        <w:szCs w:val="24"/>
        <w:shd w:val="clear" w:color="auto" w:fill="auto"/>
      </w:rPr>
    </w:lvl>
    <w:lvl w:ilvl="1" w:tplc="53321794">
      <w:start w:val="1"/>
      <w:numFmt w:val="lowerLetter"/>
      <w:lvlText w:val="%2."/>
      <w:lvlJc w:val="left"/>
      <w:pPr>
        <w:ind w:left="1788" w:hanging="360"/>
      </w:pPr>
    </w:lvl>
    <w:lvl w:ilvl="2" w:tplc="E416E360">
      <w:start w:val="1"/>
      <w:numFmt w:val="lowerRoman"/>
      <w:lvlText w:val="%3."/>
      <w:lvlJc w:val="right"/>
      <w:pPr>
        <w:ind w:left="2508" w:hanging="180"/>
      </w:pPr>
    </w:lvl>
    <w:lvl w:ilvl="3" w:tplc="69929812">
      <w:start w:val="1"/>
      <w:numFmt w:val="decimal"/>
      <w:lvlText w:val="%4."/>
      <w:lvlJc w:val="left"/>
      <w:pPr>
        <w:ind w:left="3228" w:hanging="360"/>
      </w:pPr>
    </w:lvl>
    <w:lvl w:ilvl="4" w:tplc="6060BD6A">
      <w:start w:val="1"/>
      <w:numFmt w:val="lowerLetter"/>
      <w:lvlText w:val="%5."/>
      <w:lvlJc w:val="left"/>
      <w:pPr>
        <w:ind w:left="3948" w:hanging="360"/>
      </w:pPr>
    </w:lvl>
    <w:lvl w:ilvl="5" w:tplc="36DE3F92">
      <w:start w:val="1"/>
      <w:numFmt w:val="lowerRoman"/>
      <w:lvlText w:val="%6."/>
      <w:lvlJc w:val="right"/>
      <w:pPr>
        <w:ind w:left="4668" w:hanging="180"/>
      </w:pPr>
    </w:lvl>
    <w:lvl w:ilvl="6" w:tplc="526C8806">
      <w:start w:val="1"/>
      <w:numFmt w:val="decimal"/>
      <w:lvlText w:val="%7."/>
      <w:lvlJc w:val="left"/>
      <w:pPr>
        <w:ind w:left="5388" w:hanging="360"/>
      </w:pPr>
    </w:lvl>
    <w:lvl w:ilvl="7" w:tplc="F704ECF8">
      <w:start w:val="1"/>
      <w:numFmt w:val="lowerLetter"/>
      <w:lvlText w:val="%8."/>
      <w:lvlJc w:val="left"/>
      <w:pPr>
        <w:ind w:left="6108" w:hanging="360"/>
      </w:pPr>
    </w:lvl>
    <w:lvl w:ilvl="8" w:tplc="A6CA46B6">
      <w:start w:val="1"/>
      <w:numFmt w:val="lowerRoman"/>
      <w:lvlText w:val="%9."/>
      <w:lvlJc w:val="right"/>
      <w:pPr>
        <w:ind w:left="6828" w:hanging="180"/>
      </w:pPr>
    </w:lvl>
  </w:abstractNum>
  <w:abstractNum w:abstractNumId="6">
    <w:nsid w:val="00000018"/>
    <w:multiLevelType w:val="hybridMultilevel"/>
    <w:tmpl w:val="000039CE"/>
    <w:lvl w:ilvl="0" w:tplc="B9E88920">
      <w:start w:val="1"/>
      <w:numFmt w:val="bullet"/>
      <w:lvlText w:val="·"/>
      <w:lvlJc w:val="left"/>
      <w:pPr>
        <w:ind w:left="720" w:hanging="360"/>
      </w:pPr>
      <w:rPr>
        <w:rFonts w:ascii="Symbol" w:eastAsia="Symbol" w:hAnsi="Symbol"/>
        <w:w w:val="100"/>
        <w:sz w:val="20"/>
        <w:szCs w:val="20"/>
        <w:shd w:val="clear" w:color="auto" w:fill="auto"/>
      </w:rPr>
    </w:lvl>
    <w:lvl w:ilvl="1" w:tplc="08668AFE">
      <w:start w:val="1"/>
      <w:numFmt w:val="bullet"/>
      <w:lvlText w:val="o"/>
      <w:lvlJc w:val="left"/>
      <w:pPr>
        <w:ind w:left="1440" w:hanging="360"/>
      </w:pPr>
      <w:rPr>
        <w:rFonts w:ascii="Courier New" w:eastAsia="Courier New" w:hAnsi="Courier New"/>
        <w:w w:val="100"/>
        <w:sz w:val="20"/>
        <w:szCs w:val="20"/>
        <w:shd w:val="clear" w:color="auto" w:fill="auto"/>
      </w:rPr>
    </w:lvl>
    <w:lvl w:ilvl="2" w:tplc="BBFE92AE">
      <w:start w:val="1"/>
      <w:numFmt w:val="bullet"/>
      <w:lvlText w:val="§"/>
      <w:lvlJc w:val="left"/>
      <w:pPr>
        <w:ind w:left="2160" w:hanging="360"/>
      </w:pPr>
      <w:rPr>
        <w:rFonts w:ascii="Wingdings" w:eastAsia="Wingdings" w:hAnsi="Wingdings"/>
        <w:w w:val="100"/>
        <w:sz w:val="20"/>
        <w:szCs w:val="20"/>
        <w:shd w:val="clear" w:color="auto" w:fill="auto"/>
      </w:rPr>
    </w:lvl>
    <w:lvl w:ilvl="3" w:tplc="9B1E422C">
      <w:start w:val="1"/>
      <w:numFmt w:val="bullet"/>
      <w:lvlText w:val="·"/>
      <w:lvlJc w:val="left"/>
      <w:pPr>
        <w:ind w:left="2880" w:hanging="360"/>
      </w:pPr>
      <w:rPr>
        <w:rFonts w:ascii="Symbol" w:eastAsia="Symbol" w:hAnsi="Symbol"/>
        <w:w w:val="100"/>
        <w:sz w:val="20"/>
        <w:szCs w:val="20"/>
        <w:shd w:val="clear" w:color="auto" w:fill="auto"/>
      </w:rPr>
    </w:lvl>
    <w:lvl w:ilvl="4" w:tplc="1BCE0162">
      <w:start w:val="1"/>
      <w:numFmt w:val="bullet"/>
      <w:lvlText w:val="o"/>
      <w:lvlJc w:val="left"/>
      <w:pPr>
        <w:ind w:left="3600" w:hanging="360"/>
      </w:pPr>
      <w:rPr>
        <w:rFonts w:ascii="Courier New" w:eastAsia="Courier New" w:hAnsi="Courier New"/>
        <w:w w:val="100"/>
        <w:sz w:val="20"/>
        <w:szCs w:val="20"/>
        <w:shd w:val="clear" w:color="auto" w:fill="auto"/>
      </w:rPr>
    </w:lvl>
    <w:lvl w:ilvl="5" w:tplc="640C79DA">
      <w:start w:val="1"/>
      <w:numFmt w:val="bullet"/>
      <w:lvlText w:val="§"/>
      <w:lvlJc w:val="left"/>
      <w:pPr>
        <w:ind w:left="4320" w:hanging="360"/>
      </w:pPr>
      <w:rPr>
        <w:rFonts w:ascii="Wingdings" w:eastAsia="Wingdings" w:hAnsi="Wingdings"/>
        <w:w w:val="100"/>
        <w:sz w:val="20"/>
        <w:szCs w:val="20"/>
        <w:shd w:val="clear" w:color="auto" w:fill="auto"/>
      </w:rPr>
    </w:lvl>
    <w:lvl w:ilvl="6" w:tplc="37A044E4">
      <w:start w:val="1"/>
      <w:numFmt w:val="bullet"/>
      <w:lvlText w:val="·"/>
      <w:lvlJc w:val="left"/>
      <w:pPr>
        <w:ind w:left="5040" w:hanging="360"/>
      </w:pPr>
      <w:rPr>
        <w:rFonts w:ascii="Symbol" w:eastAsia="Symbol" w:hAnsi="Symbol"/>
        <w:w w:val="100"/>
        <w:sz w:val="20"/>
        <w:szCs w:val="20"/>
        <w:shd w:val="clear" w:color="auto" w:fill="auto"/>
      </w:rPr>
    </w:lvl>
    <w:lvl w:ilvl="7" w:tplc="46AEDBAC">
      <w:start w:val="1"/>
      <w:numFmt w:val="bullet"/>
      <w:lvlText w:val="o"/>
      <w:lvlJc w:val="left"/>
      <w:pPr>
        <w:ind w:left="5760" w:hanging="360"/>
      </w:pPr>
      <w:rPr>
        <w:rFonts w:ascii="Courier New" w:eastAsia="Courier New" w:hAnsi="Courier New"/>
        <w:w w:val="100"/>
        <w:sz w:val="20"/>
        <w:szCs w:val="20"/>
        <w:shd w:val="clear" w:color="auto" w:fill="auto"/>
      </w:rPr>
    </w:lvl>
    <w:lvl w:ilvl="8" w:tplc="0AAE191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nsid w:val="00000020"/>
    <w:multiLevelType w:val="hybridMultilevel"/>
    <w:tmpl w:val="0000486A"/>
    <w:lvl w:ilvl="0" w:tplc="6E48540E">
      <w:start w:val="1"/>
      <w:numFmt w:val="decimal"/>
      <w:lvlText w:val="%1"/>
      <w:lvlJc w:val="left"/>
      <w:pPr>
        <w:ind w:left="720" w:hanging="360"/>
      </w:pPr>
    </w:lvl>
    <w:lvl w:ilvl="1" w:tplc="2982A938">
      <w:start w:val="1"/>
      <w:numFmt w:val="lowerLetter"/>
      <w:lvlText w:val="%2."/>
      <w:lvlJc w:val="left"/>
      <w:pPr>
        <w:ind w:left="1440" w:hanging="360"/>
      </w:pPr>
    </w:lvl>
    <w:lvl w:ilvl="2" w:tplc="32820BDA">
      <w:start w:val="1"/>
      <w:numFmt w:val="lowerRoman"/>
      <w:lvlText w:val="%3."/>
      <w:lvlJc w:val="right"/>
      <w:pPr>
        <w:ind w:left="2160" w:hanging="180"/>
      </w:pPr>
    </w:lvl>
    <w:lvl w:ilvl="3" w:tplc="ED045F10">
      <w:start w:val="1"/>
      <w:numFmt w:val="decimal"/>
      <w:lvlText w:val="%4."/>
      <w:lvlJc w:val="left"/>
      <w:pPr>
        <w:ind w:left="2880" w:hanging="360"/>
      </w:pPr>
    </w:lvl>
    <w:lvl w:ilvl="4" w:tplc="474E0E06">
      <w:start w:val="1"/>
      <w:numFmt w:val="lowerLetter"/>
      <w:lvlText w:val="%5."/>
      <w:lvlJc w:val="left"/>
      <w:pPr>
        <w:ind w:left="3600" w:hanging="360"/>
      </w:pPr>
    </w:lvl>
    <w:lvl w:ilvl="5" w:tplc="3C948EA8">
      <w:start w:val="1"/>
      <w:numFmt w:val="lowerRoman"/>
      <w:lvlText w:val="%6."/>
      <w:lvlJc w:val="right"/>
      <w:pPr>
        <w:ind w:left="4320" w:hanging="180"/>
      </w:pPr>
    </w:lvl>
    <w:lvl w:ilvl="6" w:tplc="6220F202">
      <w:start w:val="1"/>
      <w:numFmt w:val="decimal"/>
      <w:lvlText w:val="%7."/>
      <w:lvlJc w:val="left"/>
      <w:pPr>
        <w:ind w:left="5040" w:hanging="360"/>
      </w:pPr>
    </w:lvl>
    <w:lvl w:ilvl="7" w:tplc="E17E328E">
      <w:start w:val="1"/>
      <w:numFmt w:val="lowerLetter"/>
      <w:lvlText w:val="%8."/>
      <w:lvlJc w:val="left"/>
      <w:pPr>
        <w:ind w:left="5760" w:hanging="360"/>
      </w:pPr>
    </w:lvl>
    <w:lvl w:ilvl="8" w:tplc="CB90E158">
      <w:start w:val="1"/>
      <w:numFmt w:val="lowerRoman"/>
      <w:lvlText w:val="%9."/>
      <w:lvlJc w:val="right"/>
      <w:pPr>
        <w:ind w:left="6480" w:hanging="180"/>
      </w:pPr>
    </w:lvl>
  </w:abstractNum>
  <w:abstractNum w:abstractNumId="8">
    <w:nsid w:val="00000025"/>
    <w:multiLevelType w:val="hybridMultilevel"/>
    <w:tmpl w:val="000073D9"/>
    <w:lvl w:ilvl="0" w:tplc="80F24436">
      <w:start w:val="1"/>
      <w:numFmt w:val="decimal"/>
      <w:lvlText w:val="%1."/>
      <w:lvlJc w:val="left"/>
      <w:pPr>
        <w:ind w:left="720" w:hanging="360"/>
      </w:pPr>
      <w:rPr>
        <w:b/>
        <w:w w:val="100"/>
        <w:sz w:val="20"/>
        <w:szCs w:val="20"/>
        <w:shd w:val="clear" w:color="auto" w:fill="auto"/>
      </w:rPr>
    </w:lvl>
    <w:lvl w:ilvl="1" w:tplc="1CC86C22">
      <w:start w:val="1"/>
      <w:numFmt w:val="lowerLetter"/>
      <w:lvlText w:val="%2."/>
      <w:lvlJc w:val="left"/>
      <w:pPr>
        <w:ind w:left="1440" w:hanging="360"/>
      </w:pPr>
    </w:lvl>
    <w:lvl w:ilvl="2" w:tplc="D71A852C">
      <w:start w:val="1"/>
      <w:numFmt w:val="lowerRoman"/>
      <w:lvlText w:val="%3."/>
      <w:lvlJc w:val="right"/>
      <w:pPr>
        <w:ind w:left="2160" w:hanging="180"/>
      </w:pPr>
    </w:lvl>
    <w:lvl w:ilvl="3" w:tplc="908CD8B6">
      <w:start w:val="1"/>
      <w:numFmt w:val="decimal"/>
      <w:lvlText w:val="%4."/>
      <w:lvlJc w:val="left"/>
      <w:pPr>
        <w:ind w:left="2880" w:hanging="360"/>
      </w:pPr>
    </w:lvl>
    <w:lvl w:ilvl="4" w:tplc="419C8980">
      <w:start w:val="1"/>
      <w:numFmt w:val="lowerLetter"/>
      <w:lvlText w:val="%5."/>
      <w:lvlJc w:val="left"/>
      <w:pPr>
        <w:ind w:left="3600" w:hanging="360"/>
      </w:pPr>
    </w:lvl>
    <w:lvl w:ilvl="5" w:tplc="6138387E">
      <w:start w:val="1"/>
      <w:numFmt w:val="lowerRoman"/>
      <w:lvlText w:val="%6."/>
      <w:lvlJc w:val="right"/>
      <w:pPr>
        <w:ind w:left="4320" w:hanging="180"/>
      </w:pPr>
    </w:lvl>
    <w:lvl w:ilvl="6" w:tplc="B84AA518">
      <w:start w:val="1"/>
      <w:numFmt w:val="decimal"/>
      <w:lvlText w:val="%7."/>
      <w:lvlJc w:val="left"/>
      <w:pPr>
        <w:ind w:left="5040" w:hanging="360"/>
      </w:pPr>
    </w:lvl>
    <w:lvl w:ilvl="7" w:tplc="149E544E">
      <w:start w:val="1"/>
      <w:numFmt w:val="lowerLetter"/>
      <w:lvlText w:val="%8."/>
      <w:lvlJc w:val="left"/>
      <w:pPr>
        <w:ind w:left="5760" w:hanging="360"/>
      </w:pPr>
    </w:lvl>
    <w:lvl w:ilvl="8" w:tplc="B9347020">
      <w:start w:val="1"/>
      <w:numFmt w:val="lowerRoman"/>
      <w:lvlText w:val="%9."/>
      <w:lvlJc w:val="right"/>
      <w:pPr>
        <w:ind w:left="6480" w:hanging="180"/>
      </w:pPr>
    </w:lvl>
  </w:abstractNum>
  <w:abstractNum w:abstractNumId="9">
    <w:nsid w:val="053B4DCD"/>
    <w:multiLevelType w:val="hybridMultilevel"/>
    <w:tmpl w:val="5E1A753A"/>
    <w:lvl w:ilvl="0" w:tplc="9082310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11631EE"/>
    <w:multiLevelType w:val="hybridMultilevel"/>
    <w:tmpl w:val="551C6B1A"/>
    <w:lvl w:ilvl="0" w:tplc="1EFAD89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5C4335D"/>
    <w:multiLevelType w:val="hybridMultilevel"/>
    <w:tmpl w:val="9E56EB3A"/>
    <w:lvl w:ilvl="0" w:tplc="6A22240E">
      <w:start w:val="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68B13F3"/>
    <w:multiLevelType w:val="hybridMultilevel"/>
    <w:tmpl w:val="025489B8"/>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3">
    <w:nsid w:val="23B80982"/>
    <w:multiLevelType w:val="hybridMultilevel"/>
    <w:tmpl w:val="E8C46D86"/>
    <w:lvl w:ilvl="0" w:tplc="1EFAD89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4AA4B0E"/>
    <w:multiLevelType w:val="hybridMultilevel"/>
    <w:tmpl w:val="5D80711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28A57E99"/>
    <w:multiLevelType w:val="hybridMultilevel"/>
    <w:tmpl w:val="219848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FC67CF8"/>
    <w:multiLevelType w:val="hybridMultilevel"/>
    <w:tmpl w:val="00004087"/>
    <w:lvl w:ilvl="0" w:tplc="CE949B7C">
      <w:start w:val="1"/>
      <w:numFmt w:val="decimal"/>
      <w:lvlText w:val="%1."/>
      <w:lvlJc w:val="left"/>
      <w:pPr>
        <w:ind w:left="720" w:hanging="360"/>
      </w:pPr>
    </w:lvl>
    <w:lvl w:ilvl="1" w:tplc="661470E0">
      <w:start w:val="1"/>
      <w:numFmt w:val="lowerLetter"/>
      <w:lvlText w:val="%2."/>
      <w:lvlJc w:val="left"/>
      <w:pPr>
        <w:ind w:left="1440" w:hanging="360"/>
      </w:pPr>
    </w:lvl>
    <w:lvl w:ilvl="2" w:tplc="D890A2C6">
      <w:start w:val="1"/>
      <w:numFmt w:val="lowerRoman"/>
      <w:lvlText w:val="%3."/>
      <w:lvlJc w:val="right"/>
      <w:pPr>
        <w:ind w:left="2160" w:hanging="180"/>
      </w:pPr>
    </w:lvl>
    <w:lvl w:ilvl="3" w:tplc="FF421730">
      <w:start w:val="1"/>
      <w:numFmt w:val="decimal"/>
      <w:lvlText w:val="%4."/>
      <w:lvlJc w:val="left"/>
      <w:pPr>
        <w:ind w:left="2880" w:hanging="360"/>
      </w:pPr>
    </w:lvl>
    <w:lvl w:ilvl="4" w:tplc="E0EC3ACA">
      <w:start w:val="1"/>
      <w:numFmt w:val="lowerLetter"/>
      <w:lvlText w:val="%5."/>
      <w:lvlJc w:val="left"/>
      <w:pPr>
        <w:ind w:left="3600" w:hanging="360"/>
      </w:pPr>
    </w:lvl>
    <w:lvl w:ilvl="5" w:tplc="E3780D8C">
      <w:start w:val="1"/>
      <w:numFmt w:val="lowerRoman"/>
      <w:lvlText w:val="%6."/>
      <w:lvlJc w:val="right"/>
      <w:pPr>
        <w:ind w:left="4320" w:hanging="180"/>
      </w:pPr>
    </w:lvl>
    <w:lvl w:ilvl="6" w:tplc="39B8A9B8">
      <w:start w:val="1"/>
      <w:numFmt w:val="decimal"/>
      <w:lvlText w:val="%7."/>
      <w:lvlJc w:val="left"/>
      <w:pPr>
        <w:ind w:left="5040" w:hanging="360"/>
      </w:pPr>
    </w:lvl>
    <w:lvl w:ilvl="7" w:tplc="9C8E9C98">
      <w:start w:val="1"/>
      <w:numFmt w:val="lowerLetter"/>
      <w:lvlText w:val="%8."/>
      <w:lvlJc w:val="left"/>
      <w:pPr>
        <w:ind w:left="5760" w:hanging="360"/>
      </w:pPr>
    </w:lvl>
    <w:lvl w:ilvl="8" w:tplc="DA20A306">
      <w:start w:val="1"/>
      <w:numFmt w:val="lowerRoman"/>
      <w:lvlText w:val="%9."/>
      <w:lvlJc w:val="right"/>
      <w:pPr>
        <w:ind w:left="6480" w:hanging="180"/>
      </w:pPr>
    </w:lvl>
  </w:abstractNum>
  <w:abstractNum w:abstractNumId="17">
    <w:nsid w:val="322D28F5"/>
    <w:multiLevelType w:val="hybridMultilevel"/>
    <w:tmpl w:val="0C5EDC9A"/>
    <w:lvl w:ilvl="0" w:tplc="04220001">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18">
    <w:nsid w:val="338C39FD"/>
    <w:multiLevelType w:val="hybridMultilevel"/>
    <w:tmpl w:val="ACE0C1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C8723A"/>
    <w:multiLevelType w:val="hybridMultilevel"/>
    <w:tmpl w:val="7C568272"/>
    <w:lvl w:ilvl="0" w:tplc="04220001">
      <w:start w:val="1"/>
      <w:numFmt w:val="bullet"/>
      <w:lvlText w:val=""/>
      <w:lvlJc w:val="left"/>
      <w:pPr>
        <w:ind w:left="1068" w:hanging="360"/>
      </w:pPr>
      <w:rPr>
        <w:rFonts w:ascii="Symbol" w:hAnsi="Symbol"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377D667F"/>
    <w:multiLevelType w:val="hybridMultilevel"/>
    <w:tmpl w:val="E736C9B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39D96A0D"/>
    <w:multiLevelType w:val="hybridMultilevel"/>
    <w:tmpl w:val="884AEB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C456CA6"/>
    <w:multiLevelType w:val="hybridMultilevel"/>
    <w:tmpl w:val="B03EA6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DD9778C"/>
    <w:multiLevelType w:val="hybridMultilevel"/>
    <w:tmpl w:val="9A58BA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FB64221"/>
    <w:multiLevelType w:val="hybridMultilevel"/>
    <w:tmpl w:val="71A444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525F88"/>
    <w:multiLevelType w:val="hybridMultilevel"/>
    <w:tmpl w:val="3E8868E8"/>
    <w:lvl w:ilvl="0" w:tplc="1FDE0000">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67C00BED"/>
    <w:multiLevelType w:val="hybridMultilevel"/>
    <w:tmpl w:val="55286B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6AB31426"/>
    <w:multiLevelType w:val="hybridMultilevel"/>
    <w:tmpl w:val="43300CB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735968AD"/>
    <w:multiLevelType w:val="hybridMultilevel"/>
    <w:tmpl w:val="E8C46D86"/>
    <w:lvl w:ilvl="0" w:tplc="1EFAD89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4552A11"/>
    <w:multiLevelType w:val="hybridMultilevel"/>
    <w:tmpl w:val="313C57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23"/>
  </w:num>
  <w:num w:numId="6">
    <w:abstractNumId w:val="17"/>
  </w:num>
  <w:num w:numId="7">
    <w:abstractNumId w:val="11"/>
  </w:num>
  <w:num w:numId="8">
    <w:abstractNumId w:val="21"/>
  </w:num>
  <w:num w:numId="9">
    <w:abstractNumId w:val="15"/>
  </w:num>
  <w:num w:numId="10">
    <w:abstractNumId w:val="22"/>
  </w:num>
  <w:num w:numId="11">
    <w:abstractNumId w:val="26"/>
  </w:num>
  <w:num w:numId="12">
    <w:abstractNumId w:val="25"/>
  </w:num>
  <w:num w:numId="13">
    <w:abstractNumId w:val="12"/>
  </w:num>
  <w:num w:numId="14">
    <w:abstractNumId w:val="4"/>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27"/>
  </w:num>
  <w:num w:numId="20">
    <w:abstractNumId w:val="20"/>
  </w:num>
  <w:num w:numId="21">
    <w:abstractNumId w:val="14"/>
  </w:num>
  <w:num w:numId="22">
    <w:abstractNumId w:val="18"/>
  </w:num>
  <w:num w:numId="23">
    <w:abstractNumId w:val="13"/>
  </w:num>
  <w:num w:numId="24">
    <w:abstractNumId w:val="10"/>
  </w:num>
  <w:num w:numId="25">
    <w:abstractNumId w:val="24"/>
  </w:num>
  <w:num w:numId="26">
    <w:abstractNumId w:val="9"/>
  </w:num>
  <w:num w:numId="27">
    <w:abstractNumId w:val="28"/>
  </w:num>
  <w:num w:numId="28">
    <w:abstractNumId w:val="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F5"/>
    <w:rsid w:val="00001948"/>
    <w:rsid w:val="0001031F"/>
    <w:rsid w:val="0001059D"/>
    <w:rsid w:val="00010989"/>
    <w:rsid w:val="00012216"/>
    <w:rsid w:val="0003294F"/>
    <w:rsid w:val="00032BAE"/>
    <w:rsid w:val="0003688F"/>
    <w:rsid w:val="000421AE"/>
    <w:rsid w:val="0004347B"/>
    <w:rsid w:val="000441B8"/>
    <w:rsid w:val="00050522"/>
    <w:rsid w:val="000560DA"/>
    <w:rsid w:val="00057128"/>
    <w:rsid w:val="000638EF"/>
    <w:rsid w:val="000723CE"/>
    <w:rsid w:val="000859DF"/>
    <w:rsid w:val="00086B8F"/>
    <w:rsid w:val="00086F6C"/>
    <w:rsid w:val="00094645"/>
    <w:rsid w:val="000946C0"/>
    <w:rsid w:val="000A1E30"/>
    <w:rsid w:val="000A5379"/>
    <w:rsid w:val="000A545F"/>
    <w:rsid w:val="000A6191"/>
    <w:rsid w:val="000B2A78"/>
    <w:rsid w:val="000C3844"/>
    <w:rsid w:val="000C63F6"/>
    <w:rsid w:val="000C79A7"/>
    <w:rsid w:val="000D33FD"/>
    <w:rsid w:val="000D3B3B"/>
    <w:rsid w:val="000D428B"/>
    <w:rsid w:val="000D58B2"/>
    <w:rsid w:val="000E0290"/>
    <w:rsid w:val="000E3DE7"/>
    <w:rsid w:val="000E4AAA"/>
    <w:rsid w:val="000E4D95"/>
    <w:rsid w:val="000E660C"/>
    <w:rsid w:val="000F0187"/>
    <w:rsid w:val="000F20E1"/>
    <w:rsid w:val="000F230F"/>
    <w:rsid w:val="000F5934"/>
    <w:rsid w:val="000F6E3D"/>
    <w:rsid w:val="00103F6E"/>
    <w:rsid w:val="00105F27"/>
    <w:rsid w:val="00111F95"/>
    <w:rsid w:val="00113B86"/>
    <w:rsid w:val="001164A9"/>
    <w:rsid w:val="001178E5"/>
    <w:rsid w:val="001234C4"/>
    <w:rsid w:val="00130463"/>
    <w:rsid w:val="001307E8"/>
    <w:rsid w:val="00131EEC"/>
    <w:rsid w:val="00134753"/>
    <w:rsid w:val="00136031"/>
    <w:rsid w:val="0014474A"/>
    <w:rsid w:val="00146755"/>
    <w:rsid w:val="0015160D"/>
    <w:rsid w:val="00161CA7"/>
    <w:rsid w:val="00180576"/>
    <w:rsid w:val="001840C2"/>
    <w:rsid w:val="00184AB0"/>
    <w:rsid w:val="00193E19"/>
    <w:rsid w:val="00196306"/>
    <w:rsid w:val="00197D0D"/>
    <w:rsid w:val="001B1277"/>
    <w:rsid w:val="001B14A7"/>
    <w:rsid w:val="001B24EF"/>
    <w:rsid w:val="001B2B4A"/>
    <w:rsid w:val="001B470A"/>
    <w:rsid w:val="001B6144"/>
    <w:rsid w:val="001C2ED3"/>
    <w:rsid w:val="001C3713"/>
    <w:rsid w:val="001D09E1"/>
    <w:rsid w:val="001D352B"/>
    <w:rsid w:val="001D3884"/>
    <w:rsid w:val="001D4DE3"/>
    <w:rsid w:val="001D6DD6"/>
    <w:rsid w:val="001D7B38"/>
    <w:rsid w:val="001E02DA"/>
    <w:rsid w:val="001E1629"/>
    <w:rsid w:val="001E6519"/>
    <w:rsid w:val="001E6D16"/>
    <w:rsid w:val="001E7ABE"/>
    <w:rsid w:val="001F3DA2"/>
    <w:rsid w:val="001F513E"/>
    <w:rsid w:val="00201793"/>
    <w:rsid w:val="00201E7B"/>
    <w:rsid w:val="00202C6B"/>
    <w:rsid w:val="00203FB6"/>
    <w:rsid w:val="00205AC9"/>
    <w:rsid w:val="002073CE"/>
    <w:rsid w:val="00211D1E"/>
    <w:rsid w:val="00212B22"/>
    <w:rsid w:val="002144EC"/>
    <w:rsid w:val="002222AC"/>
    <w:rsid w:val="00224496"/>
    <w:rsid w:val="00225FDB"/>
    <w:rsid w:val="002266B5"/>
    <w:rsid w:val="002300E5"/>
    <w:rsid w:val="002340EA"/>
    <w:rsid w:val="00234D12"/>
    <w:rsid w:val="002404C1"/>
    <w:rsid w:val="00243620"/>
    <w:rsid w:val="002520DE"/>
    <w:rsid w:val="002523DE"/>
    <w:rsid w:val="002555B7"/>
    <w:rsid w:val="00256EA8"/>
    <w:rsid w:val="00260195"/>
    <w:rsid w:val="00263419"/>
    <w:rsid w:val="00264737"/>
    <w:rsid w:val="0026662C"/>
    <w:rsid w:val="00272CCA"/>
    <w:rsid w:val="00276A80"/>
    <w:rsid w:val="0028013C"/>
    <w:rsid w:val="0028120B"/>
    <w:rsid w:val="0028565D"/>
    <w:rsid w:val="00286D93"/>
    <w:rsid w:val="00290BD1"/>
    <w:rsid w:val="00293861"/>
    <w:rsid w:val="00295CE1"/>
    <w:rsid w:val="00296047"/>
    <w:rsid w:val="002A7E9F"/>
    <w:rsid w:val="002B1095"/>
    <w:rsid w:val="002B356D"/>
    <w:rsid w:val="002B3A83"/>
    <w:rsid w:val="002B4C5F"/>
    <w:rsid w:val="002C1067"/>
    <w:rsid w:val="002C1C48"/>
    <w:rsid w:val="002C2A3D"/>
    <w:rsid w:val="002C2FA3"/>
    <w:rsid w:val="002C30AF"/>
    <w:rsid w:val="002C404B"/>
    <w:rsid w:val="002C72BE"/>
    <w:rsid w:val="002C7FAF"/>
    <w:rsid w:val="002D177C"/>
    <w:rsid w:val="002D1ADE"/>
    <w:rsid w:val="002D1D70"/>
    <w:rsid w:val="002D655B"/>
    <w:rsid w:val="002E1DFC"/>
    <w:rsid w:val="002E3AE4"/>
    <w:rsid w:val="002E4B6A"/>
    <w:rsid w:val="002F1EAE"/>
    <w:rsid w:val="002F6EC2"/>
    <w:rsid w:val="00301AB2"/>
    <w:rsid w:val="00302BC7"/>
    <w:rsid w:val="00302D0A"/>
    <w:rsid w:val="00311656"/>
    <w:rsid w:val="003149A5"/>
    <w:rsid w:val="003227E6"/>
    <w:rsid w:val="00323528"/>
    <w:rsid w:val="00326935"/>
    <w:rsid w:val="00326EBE"/>
    <w:rsid w:val="00330BC8"/>
    <w:rsid w:val="00334526"/>
    <w:rsid w:val="00335355"/>
    <w:rsid w:val="00335A15"/>
    <w:rsid w:val="0034345C"/>
    <w:rsid w:val="00343758"/>
    <w:rsid w:val="00351048"/>
    <w:rsid w:val="00354E7C"/>
    <w:rsid w:val="00355AAF"/>
    <w:rsid w:val="00360901"/>
    <w:rsid w:val="003656CB"/>
    <w:rsid w:val="003703DB"/>
    <w:rsid w:val="00375AFA"/>
    <w:rsid w:val="0038542C"/>
    <w:rsid w:val="0038691A"/>
    <w:rsid w:val="003939B0"/>
    <w:rsid w:val="00393F60"/>
    <w:rsid w:val="00394C99"/>
    <w:rsid w:val="00395293"/>
    <w:rsid w:val="00395A74"/>
    <w:rsid w:val="00395E93"/>
    <w:rsid w:val="003A2CC0"/>
    <w:rsid w:val="003A75DA"/>
    <w:rsid w:val="003B2215"/>
    <w:rsid w:val="003B38FB"/>
    <w:rsid w:val="003B5100"/>
    <w:rsid w:val="003C0D9D"/>
    <w:rsid w:val="003C54EA"/>
    <w:rsid w:val="003D02CB"/>
    <w:rsid w:val="003D0EB0"/>
    <w:rsid w:val="003D525C"/>
    <w:rsid w:val="003E6C12"/>
    <w:rsid w:val="003E704C"/>
    <w:rsid w:val="003F031B"/>
    <w:rsid w:val="003F21B4"/>
    <w:rsid w:val="003F2418"/>
    <w:rsid w:val="003F7456"/>
    <w:rsid w:val="00401A87"/>
    <w:rsid w:val="00401D45"/>
    <w:rsid w:val="00404DBA"/>
    <w:rsid w:val="004102D0"/>
    <w:rsid w:val="00411B16"/>
    <w:rsid w:val="004133D7"/>
    <w:rsid w:val="004226DC"/>
    <w:rsid w:val="00423107"/>
    <w:rsid w:val="00424E0C"/>
    <w:rsid w:val="00425952"/>
    <w:rsid w:val="0043511C"/>
    <w:rsid w:val="0044175F"/>
    <w:rsid w:val="0044530E"/>
    <w:rsid w:val="00445EF7"/>
    <w:rsid w:val="00446C27"/>
    <w:rsid w:val="00446ECA"/>
    <w:rsid w:val="0044744B"/>
    <w:rsid w:val="00450B9B"/>
    <w:rsid w:val="00456300"/>
    <w:rsid w:val="004729EA"/>
    <w:rsid w:val="00472C89"/>
    <w:rsid w:val="00472CC3"/>
    <w:rsid w:val="00472D6F"/>
    <w:rsid w:val="00481462"/>
    <w:rsid w:val="00481EBD"/>
    <w:rsid w:val="00483095"/>
    <w:rsid w:val="004A1E6A"/>
    <w:rsid w:val="004A4217"/>
    <w:rsid w:val="004A4E56"/>
    <w:rsid w:val="004A559B"/>
    <w:rsid w:val="004A77F0"/>
    <w:rsid w:val="004B1FF4"/>
    <w:rsid w:val="004B59AA"/>
    <w:rsid w:val="004B59C9"/>
    <w:rsid w:val="004C2186"/>
    <w:rsid w:val="004C2431"/>
    <w:rsid w:val="004C5AB3"/>
    <w:rsid w:val="004C6F99"/>
    <w:rsid w:val="004D1F7E"/>
    <w:rsid w:val="004D6DB9"/>
    <w:rsid w:val="004E0E2F"/>
    <w:rsid w:val="004E0EAA"/>
    <w:rsid w:val="004E1E58"/>
    <w:rsid w:val="004E2A69"/>
    <w:rsid w:val="004E50C2"/>
    <w:rsid w:val="004E622A"/>
    <w:rsid w:val="004E65D4"/>
    <w:rsid w:val="004E7297"/>
    <w:rsid w:val="004F2A2C"/>
    <w:rsid w:val="004F345A"/>
    <w:rsid w:val="004F3833"/>
    <w:rsid w:val="004F71C5"/>
    <w:rsid w:val="00500D10"/>
    <w:rsid w:val="00504FCB"/>
    <w:rsid w:val="005135C9"/>
    <w:rsid w:val="005203D2"/>
    <w:rsid w:val="0052381D"/>
    <w:rsid w:val="00524057"/>
    <w:rsid w:val="005312C6"/>
    <w:rsid w:val="00533DA1"/>
    <w:rsid w:val="00536D31"/>
    <w:rsid w:val="00540481"/>
    <w:rsid w:val="00542342"/>
    <w:rsid w:val="00555F11"/>
    <w:rsid w:val="005639DA"/>
    <w:rsid w:val="00566A10"/>
    <w:rsid w:val="00567FC9"/>
    <w:rsid w:val="005703B5"/>
    <w:rsid w:val="0057084E"/>
    <w:rsid w:val="0057097B"/>
    <w:rsid w:val="005760CF"/>
    <w:rsid w:val="00577467"/>
    <w:rsid w:val="005906CD"/>
    <w:rsid w:val="00592490"/>
    <w:rsid w:val="00595392"/>
    <w:rsid w:val="0059603E"/>
    <w:rsid w:val="005A07EF"/>
    <w:rsid w:val="005A1241"/>
    <w:rsid w:val="005B0B39"/>
    <w:rsid w:val="005B3E69"/>
    <w:rsid w:val="005B559B"/>
    <w:rsid w:val="005B7F74"/>
    <w:rsid w:val="005C5C57"/>
    <w:rsid w:val="005C7601"/>
    <w:rsid w:val="005D6A4A"/>
    <w:rsid w:val="005E15F1"/>
    <w:rsid w:val="005E5BA2"/>
    <w:rsid w:val="005E6BA0"/>
    <w:rsid w:val="005F12AA"/>
    <w:rsid w:val="005F29C1"/>
    <w:rsid w:val="005F43C4"/>
    <w:rsid w:val="00601B49"/>
    <w:rsid w:val="006048B2"/>
    <w:rsid w:val="00607710"/>
    <w:rsid w:val="00613D80"/>
    <w:rsid w:val="00613EE5"/>
    <w:rsid w:val="00632168"/>
    <w:rsid w:val="00632F96"/>
    <w:rsid w:val="00641963"/>
    <w:rsid w:val="006500C8"/>
    <w:rsid w:val="00650790"/>
    <w:rsid w:val="00654C1B"/>
    <w:rsid w:val="006555A8"/>
    <w:rsid w:val="00657035"/>
    <w:rsid w:val="0066356D"/>
    <w:rsid w:val="0066629A"/>
    <w:rsid w:val="00667BD9"/>
    <w:rsid w:val="00671CC7"/>
    <w:rsid w:val="00672DCA"/>
    <w:rsid w:val="00673E55"/>
    <w:rsid w:val="00675C04"/>
    <w:rsid w:val="00677318"/>
    <w:rsid w:val="0068637C"/>
    <w:rsid w:val="006A066C"/>
    <w:rsid w:val="006A171D"/>
    <w:rsid w:val="006A279C"/>
    <w:rsid w:val="006A59F6"/>
    <w:rsid w:val="006A6208"/>
    <w:rsid w:val="006B086C"/>
    <w:rsid w:val="006B08F0"/>
    <w:rsid w:val="006B3885"/>
    <w:rsid w:val="006B5FFE"/>
    <w:rsid w:val="006C3004"/>
    <w:rsid w:val="006D1742"/>
    <w:rsid w:val="006D18C4"/>
    <w:rsid w:val="006D1F80"/>
    <w:rsid w:val="006D340F"/>
    <w:rsid w:val="006D4273"/>
    <w:rsid w:val="006D761A"/>
    <w:rsid w:val="006E1923"/>
    <w:rsid w:val="006E4A5A"/>
    <w:rsid w:val="006E4E18"/>
    <w:rsid w:val="006E5256"/>
    <w:rsid w:val="006E7905"/>
    <w:rsid w:val="006F2E67"/>
    <w:rsid w:val="007003D5"/>
    <w:rsid w:val="007053DE"/>
    <w:rsid w:val="0070702B"/>
    <w:rsid w:val="00710D2F"/>
    <w:rsid w:val="00711A04"/>
    <w:rsid w:val="00711D3E"/>
    <w:rsid w:val="0073354D"/>
    <w:rsid w:val="0073534A"/>
    <w:rsid w:val="0073586D"/>
    <w:rsid w:val="00740E30"/>
    <w:rsid w:val="00743559"/>
    <w:rsid w:val="00751052"/>
    <w:rsid w:val="00751D36"/>
    <w:rsid w:val="00752FF5"/>
    <w:rsid w:val="0075688E"/>
    <w:rsid w:val="00770288"/>
    <w:rsid w:val="00772AF3"/>
    <w:rsid w:val="00777419"/>
    <w:rsid w:val="00784088"/>
    <w:rsid w:val="00791042"/>
    <w:rsid w:val="0079126F"/>
    <w:rsid w:val="007948CB"/>
    <w:rsid w:val="00794ECB"/>
    <w:rsid w:val="007974EE"/>
    <w:rsid w:val="007A2892"/>
    <w:rsid w:val="007A37AC"/>
    <w:rsid w:val="007A48CD"/>
    <w:rsid w:val="007A5A88"/>
    <w:rsid w:val="007B20AD"/>
    <w:rsid w:val="007B6826"/>
    <w:rsid w:val="007C6EF3"/>
    <w:rsid w:val="007D1C6E"/>
    <w:rsid w:val="007D62DC"/>
    <w:rsid w:val="007D6895"/>
    <w:rsid w:val="007E5645"/>
    <w:rsid w:val="007E6965"/>
    <w:rsid w:val="007E7DB8"/>
    <w:rsid w:val="007F0108"/>
    <w:rsid w:val="007F0884"/>
    <w:rsid w:val="007F349D"/>
    <w:rsid w:val="0080379A"/>
    <w:rsid w:val="0080445B"/>
    <w:rsid w:val="00810E7E"/>
    <w:rsid w:val="00811C43"/>
    <w:rsid w:val="00815759"/>
    <w:rsid w:val="00815A19"/>
    <w:rsid w:val="00816E72"/>
    <w:rsid w:val="008173B1"/>
    <w:rsid w:val="00820827"/>
    <w:rsid w:val="008210CC"/>
    <w:rsid w:val="00824313"/>
    <w:rsid w:val="00827D40"/>
    <w:rsid w:val="008303F4"/>
    <w:rsid w:val="0083419B"/>
    <w:rsid w:val="00836633"/>
    <w:rsid w:val="008431E5"/>
    <w:rsid w:val="0084661A"/>
    <w:rsid w:val="008508CC"/>
    <w:rsid w:val="00852306"/>
    <w:rsid w:val="008532C0"/>
    <w:rsid w:val="00853CEC"/>
    <w:rsid w:val="008547AD"/>
    <w:rsid w:val="008630BE"/>
    <w:rsid w:val="008668FD"/>
    <w:rsid w:val="0086754A"/>
    <w:rsid w:val="00871F65"/>
    <w:rsid w:val="008922A0"/>
    <w:rsid w:val="00892C8A"/>
    <w:rsid w:val="008A388E"/>
    <w:rsid w:val="008A5E1D"/>
    <w:rsid w:val="008A66F6"/>
    <w:rsid w:val="008A6A65"/>
    <w:rsid w:val="008C5B57"/>
    <w:rsid w:val="008D0801"/>
    <w:rsid w:val="008D1223"/>
    <w:rsid w:val="008D1AB7"/>
    <w:rsid w:val="008D4825"/>
    <w:rsid w:val="008D7BA2"/>
    <w:rsid w:val="008E0B63"/>
    <w:rsid w:val="008E11FA"/>
    <w:rsid w:val="008E184A"/>
    <w:rsid w:val="008E1F36"/>
    <w:rsid w:val="008E53EF"/>
    <w:rsid w:val="008E59C2"/>
    <w:rsid w:val="008E5A2E"/>
    <w:rsid w:val="008E5D20"/>
    <w:rsid w:val="008F07EA"/>
    <w:rsid w:val="00902FBE"/>
    <w:rsid w:val="00906DD5"/>
    <w:rsid w:val="00911821"/>
    <w:rsid w:val="009140FD"/>
    <w:rsid w:val="0091644E"/>
    <w:rsid w:val="00924BF0"/>
    <w:rsid w:val="00925D44"/>
    <w:rsid w:val="00926288"/>
    <w:rsid w:val="00926B52"/>
    <w:rsid w:val="00926C48"/>
    <w:rsid w:val="00932EA5"/>
    <w:rsid w:val="00934D79"/>
    <w:rsid w:val="009367C2"/>
    <w:rsid w:val="00941FF0"/>
    <w:rsid w:val="00942663"/>
    <w:rsid w:val="00943905"/>
    <w:rsid w:val="00950161"/>
    <w:rsid w:val="00950298"/>
    <w:rsid w:val="00950896"/>
    <w:rsid w:val="00963399"/>
    <w:rsid w:val="009648CA"/>
    <w:rsid w:val="009678AA"/>
    <w:rsid w:val="00967AE1"/>
    <w:rsid w:val="00974D0B"/>
    <w:rsid w:val="00977D83"/>
    <w:rsid w:val="00986A5D"/>
    <w:rsid w:val="00990181"/>
    <w:rsid w:val="00992C93"/>
    <w:rsid w:val="00993654"/>
    <w:rsid w:val="009A0E00"/>
    <w:rsid w:val="009A17A6"/>
    <w:rsid w:val="009A6308"/>
    <w:rsid w:val="009A6E9C"/>
    <w:rsid w:val="009A7345"/>
    <w:rsid w:val="009B01FC"/>
    <w:rsid w:val="009C3F99"/>
    <w:rsid w:val="009C41E7"/>
    <w:rsid w:val="009C4DC5"/>
    <w:rsid w:val="009D16A5"/>
    <w:rsid w:val="009E0612"/>
    <w:rsid w:val="009E112A"/>
    <w:rsid w:val="009E497F"/>
    <w:rsid w:val="009E5588"/>
    <w:rsid w:val="009F10EB"/>
    <w:rsid w:val="009F5BB5"/>
    <w:rsid w:val="009F5CFF"/>
    <w:rsid w:val="009F74E8"/>
    <w:rsid w:val="00A023B8"/>
    <w:rsid w:val="00A0534A"/>
    <w:rsid w:val="00A05BCA"/>
    <w:rsid w:val="00A15475"/>
    <w:rsid w:val="00A15880"/>
    <w:rsid w:val="00A15EB3"/>
    <w:rsid w:val="00A16363"/>
    <w:rsid w:val="00A2620B"/>
    <w:rsid w:val="00A26D2C"/>
    <w:rsid w:val="00A315F5"/>
    <w:rsid w:val="00A3184E"/>
    <w:rsid w:val="00A35366"/>
    <w:rsid w:val="00A35D50"/>
    <w:rsid w:val="00A36927"/>
    <w:rsid w:val="00A3700F"/>
    <w:rsid w:val="00A40DE9"/>
    <w:rsid w:val="00A4377F"/>
    <w:rsid w:val="00A51C9B"/>
    <w:rsid w:val="00A60428"/>
    <w:rsid w:val="00A60743"/>
    <w:rsid w:val="00A67674"/>
    <w:rsid w:val="00A7360B"/>
    <w:rsid w:val="00A74D55"/>
    <w:rsid w:val="00A8099B"/>
    <w:rsid w:val="00A84194"/>
    <w:rsid w:val="00A86EA7"/>
    <w:rsid w:val="00A91662"/>
    <w:rsid w:val="00A9390F"/>
    <w:rsid w:val="00A93C40"/>
    <w:rsid w:val="00A9790E"/>
    <w:rsid w:val="00A97F3A"/>
    <w:rsid w:val="00AA5128"/>
    <w:rsid w:val="00AA76AB"/>
    <w:rsid w:val="00AB2476"/>
    <w:rsid w:val="00AB256F"/>
    <w:rsid w:val="00AB28BC"/>
    <w:rsid w:val="00AB57F0"/>
    <w:rsid w:val="00AB594B"/>
    <w:rsid w:val="00AB6BA8"/>
    <w:rsid w:val="00AB7B5A"/>
    <w:rsid w:val="00AC0A42"/>
    <w:rsid w:val="00AC4862"/>
    <w:rsid w:val="00AD6227"/>
    <w:rsid w:val="00AD6C94"/>
    <w:rsid w:val="00AE0C9D"/>
    <w:rsid w:val="00AE0CD1"/>
    <w:rsid w:val="00AE2A2D"/>
    <w:rsid w:val="00AE450B"/>
    <w:rsid w:val="00AE5164"/>
    <w:rsid w:val="00AF00BE"/>
    <w:rsid w:val="00AF1295"/>
    <w:rsid w:val="00AF193D"/>
    <w:rsid w:val="00AF3E7D"/>
    <w:rsid w:val="00B031CB"/>
    <w:rsid w:val="00B033A3"/>
    <w:rsid w:val="00B04EFB"/>
    <w:rsid w:val="00B059CA"/>
    <w:rsid w:val="00B11409"/>
    <w:rsid w:val="00B13F0F"/>
    <w:rsid w:val="00B16DFF"/>
    <w:rsid w:val="00B20994"/>
    <w:rsid w:val="00B21419"/>
    <w:rsid w:val="00B25D2D"/>
    <w:rsid w:val="00B27179"/>
    <w:rsid w:val="00B3072D"/>
    <w:rsid w:val="00B3373E"/>
    <w:rsid w:val="00B35DC3"/>
    <w:rsid w:val="00B37BD1"/>
    <w:rsid w:val="00B40729"/>
    <w:rsid w:val="00B40AFB"/>
    <w:rsid w:val="00B435D8"/>
    <w:rsid w:val="00B46508"/>
    <w:rsid w:val="00B546EA"/>
    <w:rsid w:val="00B55003"/>
    <w:rsid w:val="00B56696"/>
    <w:rsid w:val="00B60D5C"/>
    <w:rsid w:val="00B62530"/>
    <w:rsid w:val="00B64A1E"/>
    <w:rsid w:val="00B657DB"/>
    <w:rsid w:val="00B65BC3"/>
    <w:rsid w:val="00B67351"/>
    <w:rsid w:val="00B702EF"/>
    <w:rsid w:val="00B72507"/>
    <w:rsid w:val="00B726C1"/>
    <w:rsid w:val="00B7534B"/>
    <w:rsid w:val="00B768C1"/>
    <w:rsid w:val="00B76F2B"/>
    <w:rsid w:val="00B80451"/>
    <w:rsid w:val="00B85661"/>
    <w:rsid w:val="00B86A11"/>
    <w:rsid w:val="00B92BC8"/>
    <w:rsid w:val="00B94819"/>
    <w:rsid w:val="00B97D0A"/>
    <w:rsid w:val="00BA27B7"/>
    <w:rsid w:val="00BA4B74"/>
    <w:rsid w:val="00BA5025"/>
    <w:rsid w:val="00BB0ADC"/>
    <w:rsid w:val="00BB2CB1"/>
    <w:rsid w:val="00BB31D5"/>
    <w:rsid w:val="00BC16EE"/>
    <w:rsid w:val="00BC305C"/>
    <w:rsid w:val="00BC3078"/>
    <w:rsid w:val="00BC3614"/>
    <w:rsid w:val="00BC5354"/>
    <w:rsid w:val="00BD1305"/>
    <w:rsid w:val="00BD2FF6"/>
    <w:rsid w:val="00BD5FE3"/>
    <w:rsid w:val="00BE1859"/>
    <w:rsid w:val="00BE2D8D"/>
    <w:rsid w:val="00BE5ABC"/>
    <w:rsid w:val="00BE7659"/>
    <w:rsid w:val="00BE7C65"/>
    <w:rsid w:val="00BF12E7"/>
    <w:rsid w:val="00BF4622"/>
    <w:rsid w:val="00BF78D7"/>
    <w:rsid w:val="00C07A6E"/>
    <w:rsid w:val="00C160EE"/>
    <w:rsid w:val="00C169E9"/>
    <w:rsid w:val="00C1732D"/>
    <w:rsid w:val="00C268A6"/>
    <w:rsid w:val="00C30A40"/>
    <w:rsid w:val="00C31814"/>
    <w:rsid w:val="00C3291C"/>
    <w:rsid w:val="00C33365"/>
    <w:rsid w:val="00C358AC"/>
    <w:rsid w:val="00C3658E"/>
    <w:rsid w:val="00C40388"/>
    <w:rsid w:val="00C41B48"/>
    <w:rsid w:val="00C42084"/>
    <w:rsid w:val="00C45451"/>
    <w:rsid w:val="00C45AF9"/>
    <w:rsid w:val="00C50073"/>
    <w:rsid w:val="00C61E0C"/>
    <w:rsid w:val="00C62E73"/>
    <w:rsid w:val="00C678EA"/>
    <w:rsid w:val="00C71211"/>
    <w:rsid w:val="00C77BEC"/>
    <w:rsid w:val="00C82B55"/>
    <w:rsid w:val="00C84A41"/>
    <w:rsid w:val="00C85884"/>
    <w:rsid w:val="00C90EDE"/>
    <w:rsid w:val="00C912AF"/>
    <w:rsid w:val="00C93838"/>
    <w:rsid w:val="00CA249D"/>
    <w:rsid w:val="00CA61B6"/>
    <w:rsid w:val="00CB0D96"/>
    <w:rsid w:val="00CC30CC"/>
    <w:rsid w:val="00CC449F"/>
    <w:rsid w:val="00CC4A3D"/>
    <w:rsid w:val="00CD0BC6"/>
    <w:rsid w:val="00CD56E2"/>
    <w:rsid w:val="00CD5DE0"/>
    <w:rsid w:val="00CE5DFD"/>
    <w:rsid w:val="00CE6F7D"/>
    <w:rsid w:val="00CF11AF"/>
    <w:rsid w:val="00CF3C36"/>
    <w:rsid w:val="00D04CC5"/>
    <w:rsid w:val="00D04CD8"/>
    <w:rsid w:val="00D13E4C"/>
    <w:rsid w:val="00D30AF8"/>
    <w:rsid w:val="00D349C2"/>
    <w:rsid w:val="00D34C00"/>
    <w:rsid w:val="00D3562C"/>
    <w:rsid w:val="00D373EE"/>
    <w:rsid w:val="00D40D86"/>
    <w:rsid w:val="00D4147E"/>
    <w:rsid w:val="00D42C1E"/>
    <w:rsid w:val="00D43B74"/>
    <w:rsid w:val="00D54335"/>
    <w:rsid w:val="00D552B1"/>
    <w:rsid w:val="00D558FC"/>
    <w:rsid w:val="00D567F7"/>
    <w:rsid w:val="00D63A94"/>
    <w:rsid w:val="00D7485F"/>
    <w:rsid w:val="00D7557B"/>
    <w:rsid w:val="00D91598"/>
    <w:rsid w:val="00D948B9"/>
    <w:rsid w:val="00DA55BA"/>
    <w:rsid w:val="00DA6C7F"/>
    <w:rsid w:val="00DC1925"/>
    <w:rsid w:val="00DC5178"/>
    <w:rsid w:val="00DD14E8"/>
    <w:rsid w:val="00DD1CA3"/>
    <w:rsid w:val="00DE2680"/>
    <w:rsid w:val="00DE5C7C"/>
    <w:rsid w:val="00DF10AD"/>
    <w:rsid w:val="00DF36FC"/>
    <w:rsid w:val="00E02F31"/>
    <w:rsid w:val="00E031C3"/>
    <w:rsid w:val="00E10DB2"/>
    <w:rsid w:val="00E21E85"/>
    <w:rsid w:val="00E277B0"/>
    <w:rsid w:val="00E32B0D"/>
    <w:rsid w:val="00E35A35"/>
    <w:rsid w:val="00E41043"/>
    <w:rsid w:val="00E435E1"/>
    <w:rsid w:val="00E476EB"/>
    <w:rsid w:val="00E506E0"/>
    <w:rsid w:val="00E52FDA"/>
    <w:rsid w:val="00E53979"/>
    <w:rsid w:val="00E57474"/>
    <w:rsid w:val="00E60272"/>
    <w:rsid w:val="00E62C92"/>
    <w:rsid w:val="00E65566"/>
    <w:rsid w:val="00E65A3B"/>
    <w:rsid w:val="00E727AD"/>
    <w:rsid w:val="00E766F4"/>
    <w:rsid w:val="00E8197F"/>
    <w:rsid w:val="00E84F7E"/>
    <w:rsid w:val="00E858E1"/>
    <w:rsid w:val="00E870D2"/>
    <w:rsid w:val="00E92DC5"/>
    <w:rsid w:val="00E95548"/>
    <w:rsid w:val="00E97823"/>
    <w:rsid w:val="00E978CB"/>
    <w:rsid w:val="00E97ABA"/>
    <w:rsid w:val="00EA1025"/>
    <w:rsid w:val="00EB0951"/>
    <w:rsid w:val="00EB3256"/>
    <w:rsid w:val="00EB54E2"/>
    <w:rsid w:val="00EC253F"/>
    <w:rsid w:val="00EE1779"/>
    <w:rsid w:val="00EE5442"/>
    <w:rsid w:val="00EE5D8C"/>
    <w:rsid w:val="00EF0AF6"/>
    <w:rsid w:val="00EF216F"/>
    <w:rsid w:val="00F000DB"/>
    <w:rsid w:val="00F004B4"/>
    <w:rsid w:val="00F02CE4"/>
    <w:rsid w:val="00F02F3B"/>
    <w:rsid w:val="00F045E9"/>
    <w:rsid w:val="00F067A6"/>
    <w:rsid w:val="00F11DE4"/>
    <w:rsid w:val="00F14D1D"/>
    <w:rsid w:val="00F16146"/>
    <w:rsid w:val="00F169AB"/>
    <w:rsid w:val="00F16F7D"/>
    <w:rsid w:val="00F2500B"/>
    <w:rsid w:val="00F259C1"/>
    <w:rsid w:val="00F2611C"/>
    <w:rsid w:val="00F34A8C"/>
    <w:rsid w:val="00F35371"/>
    <w:rsid w:val="00F4239E"/>
    <w:rsid w:val="00F4264F"/>
    <w:rsid w:val="00F44B54"/>
    <w:rsid w:val="00F4625E"/>
    <w:rsid w:val="00F50DAF"/>
    <w:rsid w:val="00F52CC0"/>
    <w:rsid w:val="00F54EA6"/>
    <w:rsid w:val="00F57638"/>
    <w:rsid w:val="00F57ADE"/>
    <w:rsid w:val="00F62848"/>
    <w:rsid w:val="00F63AB1"/>
    <w:rsid w:val="00F66F5C"/>
    <w:rsid w:val="00F673EF"/>
    <w:rsid w:val="00F722E3"/>
    <w:rsid w:val="00F73BAD"/>
    <w:rsid w:val="00F74CA2"/>
    <w:rsid w:val="00F871FE"/>
    <w:rsid w:val="00F87DFD"/>
    <w:rsid w:val="00F87FA0"/>
    <w:rsid w:val="00F9190B"/>
    <w:rsid w:val="00F919AD"/>
    <w:rsid w:val="00F91CE7"/>
    <w:rsid w:val="00FA213B"/>
    <w:rsid w:val="00FB31C3"/>
    <w:rsid w:val="00FB379B"/>
    <w:rsid w:val="00FC1F34"/>
    <w:rsid w:val="00FC2989"/>
    <w:rsid w:val="00FC364E"/>
    <w:rsid w:val="00FC538C"/>
    <w:rsid w:val="00FC5565"/>
    <w:rsid w:val="00FD0A82"/>
    <w:rsid w:val="00FD296C"/>
    <w:rsid w:val="00FD3196"/>
    <w:rsid w:val="00FD5DE8"/>
    <w:rsid w:val="00FE2AA7"/>
    <w:rsid w:val="00FE2F43"/>
    <w:rsid w:val="00FE5181"/>
    <w:rsid w:val="00FE5940"/>
    <w:rsid w:val="00FE6031"/>
    <w:rsid w:val="00FF0991"/>
    <w:rsid w:val="00FF6A41"/>
    <w:rsid w:val="00FF7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523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B62530"/>
    <w:pPr>
      <w:spacing w:after="0" w:line="240" w:lineRule="auto"/>
    </w:pPr>
    <w:rPr>
      <w:rFonts w:ascii="Calibri" w:eastAsia="Calibri" w:hAnsi="Calibri" w:cs="Times New Roman"/>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rsid w:val="00B62530"/>
    <w:rPr>
      <w:color w:val="0000FF"/>
      <w:w w:val="100"/>
      <w:sz w:val="20"/>
      <w:szCs w:val="20"/>
      <w:u w:val="single"/>
      <w:shd w:val="clear" w:color="auto" w:fill="auto"/>
    </w:rPr>
  </w:style>
  <w:style w:type="paragraph" w:styleId="a5">
    <w:name w:val="footnote text"/>
    <w:basedOn w:val="a"/>
    <w:link w:val="a6"/>
    <w:uiPriority w:val="99"/>
    <w:unhideWhenUsed/>
    <w:qFormat/>
    <w:rsid w:val="00B62530"/>
    <w:pPr>
      <w:spacing w:after="0" w:line="240" w:lineRule="auto"/>
    </w:pPr>
    <w:rPr>
      <w:rFonts w:ascii="Garamond" w:eastAsia="Times New Roman" w:hAnsi="Garamond" w:cs="Times New Roman"/>
      <w:sz w:val="20"/>
      <w:szCs w:val="20"/>
      <w:lang w:eastAsia="uk-UA"/>
    </w:rPr>
  </w:style>
  <w:style w:type="character" w:customStyle="1" w:styleId="a6">
    <w:name w:val="Текст сноски Знак"/>
    <w:basedOn w:val="a0"/>
    <w:link w:val="a5"/>
    <w:uiPriority w:val="99"/>
    <w:qFormat/>
    <w:rsid w:val="00B62530"/>
    <w:rPr>
      <w:rFonts w:ascii="Garamond" w:eastAsia="Times New Roman" w:hAnsi="Garamond" w:cs="Times New Roman"/>
      <w:sz w:val="20"/>
      <w:szCs w:val="20"/>
      <w:lang w:eastAsia="uk-UA"/>
    </w:rPr>
  </w:style>
  <w:style w:type="character" w:styleId="a7">
    <w:name w:val="footnote reference"/>
    <w:basedOn w:val="a0"/>
    <w:uiPriority w:val="99"/>
    <w:unhideWhenUsed/>
    <w:qFormat/>
    <w:rsid w:val="00B62530"/>
    <w:rPr>
      <w:w w:val="100"/>
      <w:sz w:val="20"/>
      <w:szCs w:val="20"/>
      <w:shd w:val="clear" w:color="auto" w:fill="auto"/>
      <w:vertAlign w:val="superscript"/>
    </w:rPr>
  </w:style>
  <w:style w:type="paragraph" w:styleId="a8">
    <w:name w:val="Balloon Text"/>
    <w:basedOn w:val="a"/>
    <w:link w:val="a9"/>
    <w:uiPriority w:val="99"/>
    <w:semiHidden/>
    <w:unhideWhenUsed/>
    <w:rsid w:val="00B625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2530"/>
    <w:rPr>
      <w:rFonts w:ascii="Tahoma" w:hAnsi="Tahoma" w:cs="Tahoma"/>
      <w:sz w:val="16"/>
      <w:szCs w:val="16"/>
    </w:rPr>
  </w:style>
  <w:style w:type="paragraph" w:styleId="aa">
    <w:name w:val="List Paragraph"/>
    <w:basedOn w:val="a"/>
    <w:uiPriority w:val="34"/>
    <w:qFormat/>
    <w:rsid w:val="00B64A1E"/>
    <w:pPr>
      <w:ind w:left="720"/>
      <w:contextualSpacing/>
    </w:pPr>
  </w:style>
  <w:style w:type="paragraph" w:styleId="ab">
    <w:name w:val="Normal (Web)"/>
    <w:basedOn w:val="a"/>
    <w:unhideWhenUsed/>
    <w:qFormat/>
    <w:rsid w:val="00AB28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82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24313"/>
    <w:rPr>
      <w:rFonts w:ascii="Courier New" w:eastAsia="Times New Roman" w:hAnsi="Courier New" w:cs="Courier New"/>
      <w:sz w:val="20"/>
      <w:szCs w:val="20"/>
      <w:lang w:eastAsia="uk-UA"/>
    </w:rPr>
  </w:style>
  <w:style w:type="character" w:customStyle="1" w:styleId="30">
    <w:name w:val="Заголовок 3 Знак"/>
    <w:basedOn w:val="a0"/>
    <w:link w:val="3"/>
    <w:uiPriority w:val="9"/>
    <w:semiHidden/>
    <w:rsid w:val="00852306"/>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6B086C"/>
    <w:rPr>
      <w:sz w:val="16"/>
      <w:szCs w:val="16"/>
    </w:rPr>
  </w:style>
  <w:style w:type="paragraph" w:styleId="ad">
    <w:name w:val="annotation text"/>
    <w:basedOn w:val="a"/>
    <w:link w:val="ae"/>
    <w:uiPriority w:val="99"/>
    <w:semiHidden/>
    <w:unhideWhenUsed/>
    <w:rsid w:val="006B086C"/>
    <w:pPr>
      <w:spacing w:line="240" w:lineRule="auto"/>
    </w:pPr>
    <w:rPr>
      <w:sz w:val="20"/>
      <w:szCs w:val="20"/>
    </w:rPr>
  </w:style>
  <w:style w:type="character" w:customStyle="1" w:styleId="ae">
    <w:name w:val="Текст примечания Знак"/>
    <w:basedOn w:val="a0"/>
    <w:link w:val="ad"/>
    <w:uiPriority w:val="99"/>
    <w:semiHidden/>
    <w:rsid w:val="006B086C"/>
    <w:rPr>
      <w:sz w:val="20"/>
      <w:szCs w:val="20"/>
    </w:rPr>
  </w:style>
  <w:style w:type="paragraph" w:styleId="af">
    <w:name w:val="annotation subject"/>
    <w:basedOn w:val="ad"/>
    <w:next w:val="ad"/>
    <w:link w:val="af0"/>
    <w:uiPriority w:val="99"/>
    <w:semiHidden/>
    <w:unhideWhenUsed/>
    <w:rsid w:val="006B086C"/>
    <w:rPr>
      <w:b/>
      <w:bCs/>
    </w:rPr>
  </w:style>
  <w:style w:type="character" w:customStyle="1" w:styleId="af0">
    <w:name w:val="Тема примечания Знак"/>
    <w:basedOn w:val="ae"/>
    <w:link w:val="af"/>
    <w:uiPriority w:val="99"/>
    <w:semiHidden/>
    <w:rsid w:val="006B086C"/>
    <w:rPr>
      <w:b/>
      <w:bCs/>
      <w:sz w:val="20"/>
      <w:szCs w:val="20"/>
    </w:rPr>
  </w:style>
  <w:style w:type="paragraph" w:styleId="2">
    <w:name w:val="Body Text 2"/>
    <w:basedOn w:val="a"/>
    <w:link w:val="20"/>
    <w:rsid w:val="00C268A6"/>
    <w:pPr>
      <w:spacing w:after="0" w:line="240" w:lineRule="auto"/>
      <w:jc w:val="both"/>
    </w:pPr>
    <w:rPr>
      <w:rFonts w:ascii="Times New Roman" w:eastAsia="Times New Roman" w:hAnsi="Times New Roman" w:cs="Times New Roman"/>
      <w:sz w:val="32"/>
      <w:szCs w:val="32"/>
      <w:lang w:eastAsia="uk-UA"/>
    </w:rPr>
  </w:style>
  <w:style w:type="character" w:customStyle="1" w:styleId="20">
    <w:name w:val="Основной текст 2 Знак"/>
    <w:basedOn w:val="a0"/>
    <w:link w:val="2"/>
    <w:rsid w:val="00C268A6"/>
    <w:rPr>
      <w:rFonts w:ascii="Times New Roman" w:eastAsia="Times New Roman" w:hAnsi="Times New Roman" w:cs="Times New Roman"/>
      <w:sz w:val="32"/>
      <w:szCs w:val="32"/>
      <w:lang w:eastAsia="uk-UA"/>
    </w:rPr>
  </w:style>
  <w:style w:type="paragraph" w:customStyle="1" w:styleId="22">
    <w:name w:val="Основной текст 22"/>
    <w:basedOn w:val="a"/>
    <w:rsid w:val="00C268A6"/>
    <w:pPr>
      <w:spacing w:after="0" w:line="240" w:lineRule="auto"/>
      <w:jc w:val="both"/>
    </w:pPr>
    <w:rPr>
      <w:rFonts w:ascii="Times New Roman" w:eastAsia="Times New Roman" w:hAnsi="Times New Roman" w:cs="Times New Roman"/>
      <w:sz w:val="32"/>
      <w:szCs w:val="3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523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B62530"/>
    <w:pPr>
      <w:spacing w:after="0" w:line="240" w:lineRule="auto"/>
    </w:pPr>
    <w:rPr>
      <w:rFonts w:ascii="Calibri" w:eastAsia="Calibri" w:hAnsi="Calibri" w:cs="Times New Roman"/>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rsid w:val="00B62530"/>
    <w:rPr>
      <w:color w:val="0000FF"/>
      <w:w w:val="100"/>
      <w:sz w:val="20"/>
      <w:szCs w:val="20"/>
      <w:u w:val="single"/>
      <w:shd w:val="clear" w:color="auto" w:fill="auto"/>
    </w:rPr>
  </w:style>
  <w:style w:type="paragraph" w:styleId="a5">
    <w:name w:val="footnote text"/>
    <w:basedOn w:val="a"/>
    <w:link w:val="a6"/>
    <w:uiPriority w:val="99"/>
    <w:unhideWhenUsed/>
    <w:qFormat/>
    <w:rsid w:val="00B62530"/>
    <w:pPr>
      <w:spacing w:after="0" w:line="240" w:lineRule="auto"/>
    </w:pPr>
    <w:rPr>
      <w:rFonts w:ascii="Garamond" w:eastAsia="Times New Roman" w:hAnsi="Garamond" w:cs="Times New Roman"/>
      <w:sz w:val="20"/>
      <w:szCs w:val="20"/>
      <w:lang w:eastAsia="uk-UA"/>
    </w:rPr>
  </w:style>
  <w:style w:type="character" w:customStyle="1" w:styleId="a6">
    <w:name w:val="Текст сноски Знак"/>
    <w:basedOn w:val="a0"/>
    <w:link w:val="a5"/>
    <w:uiPriority w:val="99"/>
    <w:qFormat/>
    <w:rsid w:val="00B62530"/>
    <w:rPr>
      <w:rFonts w:ascii="Garamond" w:eastAsia="Times New Roman" w:hAnsi="Garamond" w:cs="Times New Roman"/>
      <w:sz w:val="20"/>
      <w:szCs w:val="20"/>
      <w:lang w:eastAsia="uk-UA"/>
    </w:rPr>
  </w:style>
  <w:style w:type="character" w:styleId="a7">
    <w:name w:val="footnote reference"/>
    <w:basedOn w:val="a0"/>
    <w:uiPriority w:val="99"/>
    <w:unhideWhenUsed/>
    <w:qFormat/>
    <w:rsid w:val="00B62530"/>
    <w:rPr>
      <w:w w:val="100"/>
      <w:sz w:val="20"/>
      <w:szCs w:val="20"/>
      <w:shd w:val="clear" w:color="auto" w:fill="auto"/>
      <w:vertAlign w:val="superscript"/>
    </w:rPr>
  </w:style>
  <w:style w:type="paragraph" w:styleId="a8">
    <w:name w:val="Balloon Text"/>
    <w:basedOn w:val="a"/>
    <w:link w:val="a9"/>
    <w:uiPriority w:val="99"/>
    <w:semiHidden/>
    <w:unhideWhenUsed/>
    <w:rsid w:val="00B625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2530"/>
    <w:rPr>
      <w:rFonts w:ascii="Tahoma" w:hAnsi="Tahoma" w:cs="Tahoma"/>
      <w:sz w:val="16"/>
      <w:szCs w:val="16"/>
    </w:rPr>
  </w:style>
  <w:style w:type="paragraph" w:styleId="aa">
    <w:name w:val="List Paragraph"/>
    <w:basedOn w:val="a"/>
    <w:uiPriority w:val="34"/>
    <w:qFormat/>
    <w:rsid w:val="00B64A1E"/>
    <w:pPr>
      <w:ind w:left="720"/>
      <w:contextualSpacing/>
    </w:pPr>
  </w:style>
  <w:style w:type="paragraph" w:styleId="ab">
    <w:name w:val="Normal (Web)"/>
    <w:basedOn w:val="a"/>
    <w:unhideWhenUsed/>
    <w:qFormat/>
    <w:rsid w:val="00AB28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82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24313"/>
    <w:rPr>
      <w:rFonts w:ascii="Courier New" w:eastAsia="Times New Roman" w:hAnsi="Courier New" w:cs="Courier New"/>
      <w:sz w:val="20"/>
      <w:szCs w:val="20"/>
      <w:lang w:eastAsia="uk-UA"/>
    </w:rPr>
  </w:style>
  <w:style w:type="character" w:customStyle="1" w:styleId="30">
    <w:name w:val="Заголовок 3 Знак"/>
    <w:basedOn w:val="a0"/>
    <w:link w:val="3"/>
    <w:uiPriority w:val="9"/>
    <w:semiHidden/>
    <w:rsid w:val="00852306"/>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6B086C"/>
    <w:rPr>
      <w:sz w:val="16"/>
      <w:szCs w:val="16"/>
    </w:rPr>
  </w:style>
  <w:style w:type="paragraph" w:styleId="ad">
    <w:name w:val="annotation text"/>
    <w:basedOn w:val="a"/>
    <w:link w:val="ae"/>
    <w:uiPriority w:val="99"/>
    <w:semiHidden/>
    <w:unhideWhenUsed/>
    <w:rsid w:val="006B086C"/>
    <w:pPr>
      <w:spacing w:line="240" w:lineRule="auto"/>
    </w:pPr>
    <w:rPr>
      <w:sz w:val="20"/>
      <w:szCs w:val="20"/>
    </w:rPr>
  </w:style>
  <w:style w:type="character" w:customStyle="1" w:styleId="ae">
    <w:name w:val="Текст примечания Знак"/>
    <w:basedOn w:val="a0"/>
    <w:link w:val="ad"/>
    <w:uiPriority w:val="99"/>
    <w:semiHidden/>
    <w:rsid w:val="006B086C"/>
    <w:rPr>
      <w:sz w:val="20"/>
      <w:szCs w:val="20"/>
    </w:rPr>
  </w:style>
  <w:style w:type="paragraph" w:styleId="af">
    <w:name w:val="annotation subject"/>
    <w:basedOn w:val="ad"/>
    <w:next w:val="ad"/>
    <w:link w:val="af0"/>
    <w:uiPriority w:val="99"/>
    <w:semiHidden/>
    <w:unhideWhenUsed/>
    <w:rsid w:val="006B086C"/>
    <w:rPr>
      <w:b/>
      <w:bCs/>
    </w:rPr>
  </w:style>
  <w:style w:type="character" w:customStyle="1" w:styleId="af0">
    <w:name w:val="Тема примечания Знак"/>
    <w:basedOn w:val="ae"/>
    <w:link w:val="af"/>
    <w:uiPriority w:val="99"/>
    <w:semiHidden/>
    <w:rsid w:val="006B086C"/>
    <w:rPr>
      <w:b/>
      <w:bCs/>
      <w:sz w:val="20"/>
      <w:szCs w:val="20"/>
    </w:rPr>
  </w:style>
  <w:style w:type="paragraph" w:styleId="2">
    <w:name w:val="Body Text 2"/>
    <w:basedOn w:val="a"/>
    <w:link w:val="20"/>
    <w:rsid w:val="00C268A6"/>
    <w:pPr>
      <w:spacing w:after="0" w:line="240" w:lineRule="auto"/>
      <w:jc w:val="both"/>
    </w:pPr>
    <w:rPr>
      <w:rFonts w:ascii="Times New Roman" w:eastAsia="Times New Roman" w:hAnsi="Times New Roman" w:cs="Times New Roman"/>
      <w:sz w:val="32"/>
      <w:szCs w:val="32"/>
      <w:lang w:eastAsia="uk-UA"/>
    </w:rPr>
  </w:style>
  <w:style w:type="character" w:customStyle="1" w:styleId="20">
    <w:name w:val="Основной текст 2 Знак"/>
    <w:basedOn w:val="a0"/>
    <w:link w:val="2"/>
    <w:rsid w:val="00C268A6"/>
    <w:rPr>
      <w:rFonts w:ascii="Times New Roman" w:eastAsia="Times New Roman" w:hAnsi="Times New Roman" w:cs="Times New Roman"/>
      <w:sz w:val="32"/>
      <w:szCs w:val="32"/>
      <w:lang w:eastAsia="uk-UA"/>
    </w:rPr>
  </w:style>
  <w:style w:type="paragraph" w:customStyle="1" w:styleId="22">
    <w:name w:val="Основной текст 22"/>
    <w:basedOn w:val="a"/>
    <w:rsid w:val="00C268A6"/>
    <w:pPr>
      <w:spacing w:after="0" w:line="240" w:lineRule="auto"/>
      <w:jc w:val="both"/>
    </w:pPr>
    <w:rPr>
      <w:rFonts w:ascii="Times New Roman" w:eastAsia="Times New Roman" w:hAnsi="Times New Roman" w:cs="Times New Roman"/>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478">
      <w:bodyDiv w:val="1"/>
      <w:marLeft w:val="0"/>
      <w:marRight w:val="0"/>
      <w:marTop w:val="0"/>
      <w:marBottom w:val="0"/>
      <w:divBdr>
        <w:top w:val="none" w:sz="0" w:space="0" w:color="auto"/>
        <w:left w:val="none" w:sz="0" w:space="0" w:color="auto"/>
        <w:bottom w:val="none" w:sz="0" w:space="0" w:color="auto"/>
        <w:right w:val="none" w:sz="0" w:space="0" w:color="auto"/>
      </w:divBdr>
    </w:div>
    <w:div w:id="41223238">
      <w:bodyDiv w:val="1"/>
      <w:marLeft w:val="0"/>
      <w:marRight w:val="0"/>
      <w:marTop w:val="0"/>
      <w:marBottom w:val="0"/>
      <w:divBdr>
        <w:top w:val="none" w:sz="0" w:space="0" w:color="auto"/>
        <w:left w:val="none" w:sz="0" w:space="0" w:color="auto"/>
        <w:bottom w:val="none" w:sz="0" w:space="0" w:color="auto"/>
        <w:right w:val="none" w:sz="0" w:space="0" w:color="auto"/>
      </w:divBdr>
    </w:div>
    <w:div w:id="84690051">
      <w:bodyDiv w:val="1"/>
      <w:marLeft w:val="0"/>
      <w:marRight w:val="0"/>
      <w:marTop w:val="0"/>
      <w:marBottom w:val="0"/>
      <w:divBdr>
        <w:top w:val="none" w:sz="0" w:space="0" w:color="auto"/>
        <w:left w:val="none" w:sz="0" w:space="0" w:color="auto"/>
        <w:bottom w:val="none" w:sz="0" w:space="0" w:color="auto"/>
        <w:right w:val="none" w:sz="0" w:space="0" w:color="auto"/>
      </w:divBdr>
    </w:div>
    <w:div w:id="1053768419">
      <w:bodyDiv w:val="1"/>
      <w:marLeft w:val="0"/>
      <w:marRight w:val="0"/>
      <w:marTop w:val="0"/>
      <w:marBottom w:val="0"/>
      <w:divBdr>
        <w:top w:val="none" w:sz="0" w:space="0" w:color="auto"/>
        <w:left w:val="none" w:sz="0" w:space="0" w:color="auto"/>
        <w:bottom w:val="none" w:sz="0" w:space="0" w:color="auto"/>
        <w:right w:val="none" w:sz="0" w:space="0" w:color="auto"/>
      </w:divBdr>
    </w:div>
    <w:div w:id="1134716356">
      <w:bodyDiv w:val="1"/>
      <w:marLeft w:val="0"/>
      <w:marRight w:val="0"/>
      <w:marTop w:val="0"/>
      <w:marBottom w:val="0"/>
      <w:divBdr>
        <w:top w:val="none" w:sz="0" w:space="0" w:color="auto"/>
        <w:left w:val="none" w:sz="0" w:space="0" w:color="auto"/>
        <w:bottom w:val="none" w:sz="0" w:space="0" w:color="auto"/>
        <w:right w:val="none" w:sz="0" w:space="0" w:color="auto"/>
      </w:divBdr>
    </w:div>
    <w:div w:id="1199976109">
      <w:bodyDiv w:val="1"/>
      <w:marLeft w:val="0"/>
      <w:marRight w:val="0"/>
      <w:marTop w:val="0"/>
      <w:marBottom w:val="0"/>
      <w:divBdr>
        <w:top w:val="none" w:sz="0" w:space="0" w:color="auto"/>
        <w:left w:val="none" w:sz="0" w:space="0" w:color="auto"/>
        <w:bottom w:val="none" w:sz="0" w:space="0" w:color="auto"/>
        <w:right w:val="none" w:sz="0" w:space="0" w:color="auto"/>
      </w:divBdr>
    </w:div>
    <w:div w:id="1283998446">
      <w:bodyDiv w:val="1"/>
      <w:marLeft w:val="0"/>
      <w:marRight w:val="0"/>
      <w:marTop w:val="0"/>
      <w:marBottom w:val="0"/>
      <w:divBdr>
        <w:top w:val="none" w:sz="0" w:space="0" w:color="auto"/>
        <w:left w:val="none" w:sz="0" w:space="0" w:color="auto"/>
        <w:bottom w:val="none" w:sz="0" w:space="0" w:color="auto"/>
        <w:right w:val="none" w:sz="0" w:space="0" w:color="auto"/>
      </w:divBdr>
      <w:divsChild>
        <w:div w:id="2034263443">
          <w:marLeft w:val="0"/>
          <w:marRight w:val="0"/>
          <w:marTop w:val="0"/>
          <w:marBottom w:val="0"/>
          <w:divBdr>
            <w:top w:val="none" w:sz="0" w:space="0" w:color="auto"/>
            <w:left w:val="none" w:sz="0" w:space="0" w:color="auto"/>
            <w:bottom w:val="none" w:sz="0" w:space="0" w:color="auto"/>
            <w:right w:val="none" w:sz="0" w:space="0" w:color="auto"/>
          </w:divBdr>
        </w:div>
      </w:divsChild>
    </w:div>
    <w:div w:id="1363018869">
      <w:bodyDiv w:val="1"/>
      <w:marLeft w:val="0"/>
      <w:marRight w:val="0"/>
      <w:marTop w:val="0"/>
      <w:marBottom w:val="0"/>
      <w:divBdr>
        <w:top w:val="none" w:sz="0" w:space="0" w:color="auto"/>
        <w:left w:val="none" w:sz="0" w:space="0" w:color="auto"/>
        <w:bottom w:val="none" w:sz="0" w:space="0" w:color="auto"/>
        <w:right w:val="none" w:sz="0" w:space="0" w:color="auto"/>
      </w:divBdr>
    </w:div>
    <w:div w:id="1558973654">
      <w:bodyDiv w:val="1"/>
      <w:marLeft w:val="0"/>
      <w:marRight w:val="0"/>
      <w:marTop w:val="0"/>
      <w:marBottom w:val="0"/>
      <w:divBdr>
        <w:top w:val="none" w:sz="0" w:space="0" w:color="auto"/>
        <w:left w:val="none" w:sz="0" w:space="0" w:color="auto"/>
        <w:bottom w:val="none" w:sz="0" w:space="0" w:color="auto"/>
        <w:right w:val="none" w:sz="0" w:space="0" w:color="auto"/>
      </w:divBdr>
      <w:divsChild>
        <w:div w:id="233862001">
          <w:marLeft w:val="0"/>
          <w:marRight w:val="0"/>
          <w:marTop w:val="0"/>
          <w:marBottom w:val="0"/>
          <w:divBdr>
            <w:top w:val="none" w:sz="0" w:space="0" w:color="auto"/>
            <w:left w:val="none" w:sz="0" w:space="0" w:color="auto"/>
            <w:bottom w:val="none" w:sz="0" w:space="0" w:color="auto"/>
            <w:right w:val="none" w:sz="0" w:space="0" w:color="auto"/>
          </w:divBdr>
        </w:div>
        <w:div w:id="622349464">
          <w:marLeft w:val="0"/>
          <w:marRight w:val="0"/>
          <w:marTop w:val="0"/>
          <w:marBottom w:val="0"/>
          <w:divBdr>
            <w:top w:val="none" w:sz="0" w:space="0" w:color="auto"/>
            <w:left w:val="none" w:sz="0" w:space="0" w:color="auto"/>
            <w:bottom w:val="none" w:sz="0" w:space="0" w:color="auto"/>
            <w:right w:val="none" w:sz="0" w:space="0" w:color="auto"/>
          </w:divBdr>
        </w:div>
        <w:div w:id="873544235">
          <w:marLeft w:val="0"/>
          <w:marRight w:val="0"/>
          <w:marTop w:val="0"/>
          <w:marBottom w:val="0"/>
          <w:divBdr>
            <w:top w:val="none" w:sz="0" w:space="0" w:color="auto"/>
            <w:left w:val="none" w:sz="0" w:space="0" w:color="auto"/>
            <w:bottom w:val="none" w:sz="0" w:space="0" w:color="auto"/>
            <w:right w:val="none" w:sz="0" w:space="0" w:color="auto"/>
          </w:divBdr>
        </w:div>
        <w:div w:id="875890721">
          <w:marLeft w:val="0"/>
          <w:marRight w:val="0"/>
          <w:marTop w:val="0"/>
          <w:marBottom w:val="0"/>
          <w:divBdr>
            <w:top w:val="none" w:sz="0" w:space="0" w:color="auto"/>
            <w:left w:val="none" w:sz="0" w:space="0" w:color="auto"/>
            <w:bottom w:val="none" w:sz="0" w:space="0" w:color="auto"/>
            <w:right w:val="none" w:sz="0" w:space="0" w:color="auto"/>
          </w:divBdr>
        </w:div>
        <w:div w:id="997805090">
          <w:marLeft w:val="0"/>
          <w:marRight w:val="0"/>
          <w:marTop w:val="0"/>
          <w:marBottom w:val="0"/>
          <w:divBdr>
            <w:top w:val="none" w:sz="0" w:space="0" w:color="auto"/>
            <w:left w:val="none" w:sz="0" w:space="0" w:color="auto"/>
            <w:bottom w:val="none" w:sz="0" w:space="0" w:color="auto"/>
            <w:right w:val="none" w:sz="0" w:space="0" w:color="auto"/>
          </w:divBdr>
        </w:div>
        <w:div w:id="1014108171">
          <w:marLeft w:val="0"/>
          <w:marRight w:val="0"/>
          <w:marTop w:val="0"/>
          <w:marBottom w:val="0"/>
          <w:divBdr>
            <w:top w:val="none" w:sz="0" w:space="0" w:color="auto"/>
            <w:left w:val="none" w:sz="0" w:space="0" w:color="auto"/>
            <w:bottom w:val="none" w:sz="0" w:space="0" w:color="auto"/>
            <w:right w:val="none" w:sz="0" w:space="0" w:color="auto"/>
          </w:divBdr>
        </w:div>
        <w:div w:id="1057047459">
          <w:marLeft w:val="0"/>
          <w:marRight w:val="0"/>
          <w:marTop w:val="0"/>
          <w:marBottom w:val="0"/>
          <w:divBdr>
            <w:top w:val="none" w:sz="0" w:space="0" w:color="auto"/>
            <w:left w:val="none" w:sz="0" w:space="0" w:color="auto"/>
            <w:bottom w:val="none" w:sz="0" w:space="0" w:color="auto"/>
            <w:right w:val="none" w:sz="0" w:space="0" w:color="auto"/>
          </w:divBdr>
        </w:div>
        <w:div w:id="1505052101">
          <w:marLeft w:val="0"/>
          <w:marRight w:val="0"/>
          <w:marTop w:val="0"/>
          <w:marBottom w:val="0"/>
          <w:divBdr>
            <w:top w:val="none" w:sz="0" w:space="0" w:color="auto"/>
            <w:left w:val="none" w:sz="0" w:space="0" w:color="auto"/>
            <w:bottom w:val="none" w:sz="0" w:space="0" w:color="auto"/>
            <w:right w:val="none" w:sz="0" w:space="0" w:color="auto"/>
          </w:divBdr>
        </w:div>
        <w:div w:id="1517840439">
          <w:marLeft w:val="0"/>
          <w:marRight w:val="0"/>
          <w:marTop w:val="0"/>
          <w:marBottom w:val="0"/>
          <w:divBdr>
            <w:top w:val="none" w:sz="0" w:space="0" w:color="auto"/>
            <w:left w:val="none" w:sz="0" w:space="0" w:color="auto"/>
            <w:bottom w:val="none" w:sz="0" w:space="0" w:color="auto"/>
            <w:right w:val="none" w:sz="0" w:space="0" w:color="auto"/>
          </w:divBdr>
        </w:div>
        <w:div w:id="1587306262">
          <w:marLeft w:val="0"/>
          <w:marRight w:val="0"/>
          <w:marTop w:val="0"/>
          <w:marBottom w:val="0"/>
          <w:divBdr>
            <w:top w:val="none" w:sz="0" w:space="0" w:color="auto"/>
            <w:left w:val="none" w:sz="0" w:space="0" w:color="auto"/>
            <w:bottom w:val="none" w:sz="0" w:space="0" w:color="auto"/>
            <w:right w:val="none" w:sz="0" w:space="0" w:color="auto"/>
          </w:divBdr>
        </w:div>
        <w:div w:id="1693990691">
          <w:marLeft w:val="0"/>
          <w:marRight w:val="0"/>
          <w:marTop w:val="0"/>
          <w:marBottom w:val="0"/>
          <w:divBdr>
            <w:top w:val="none" w:sz="0" w:space="0" w:color="auto"/>
            <w:left w:val="none" w:sz="0" w:space="0" w:color="auto"/>
            <w:bottom w:val="none" w:sz="0" w:space="0" w:color="auto"/>
            <w:right w:val="none" w:sz="0" w:space="0" w:color="auto"/>
          </w:divBdr>
        </w:div>
        <w:div w:id="1778794437">
          <w:marLeft w:val="0"/>
          <w:marRight w:val="0"/>
          <w:marTop w:val="0"/>
          <w:marBottom w:val="0"/>
          <w:divBdr>
            <w:top w:val="none" w:sz="0" w:space="0" w:color="auto"/>
            <w:left w:val="none" w:sz="0" w:space="0" w:color="auto"/>
            <w:bottom w:val="none" w:sz="0" w:space="0" w:color="auto"/>
            <w:right w:val="none" w:sz="0" w:space="0" w:color="auto"/>
          </w:divBdr>
        </w:div>
        <w:div w:id="2060392568">
          <w:marLeft w:val="0"/>
          <w:marRight w:val="0"/>
          <w:marTop w:val="0"/>
          <w:marBottom w:val="0"/>
          <w:divBdr>
            <w:top w:val="none" w:sz="0" w:space="0" w:color="auto"/>
            <w:left w:val="none" w:sz="0" w:space="0" w:color="auto"/>
            <w:bottom w:val="none" w:sz="0" w:space="0" w:color="auto"/>
            <w:right w:val="none" w:sz="0" w:space="0" w:color="auto"/>
          </w:divBdr>
        </w:div>
        <w:div w:id="2077507371">
          <w:marLeft w:val="0"/>
          <w:marRight w:val="0"/>
          <w:marTop w:val="0"/>
          <w:marBottom w:val="0"/>
          <w:divBdr>
            <w:top w:val="none" w:sz="0" w:space="0" w:color="auto"/>
            <w:left w:val="none" w:sz="0" w:space="0" w:color="auto"/>
            <w:bottom w:val="none" w:sz="0" w:space="0" w:color="auto"/>
            <w:right w:val="none" w:sz="0" w:space="0" w:color="auto"/>
          </w:divBdr>
        </w:div>
      </w:divsChild>
    </w:div>
    <w:div w:id="1604145453">
      <w:bodyDiv w:val="1"/>
      <w:marLeft w:val="0"/>
      <w:marRight w:val="0"/>
      <w:marTop w:val="0"/>
      <w:marBottom w:val="0"/>
      <w:divBdr>
        <w:top w:val="none" w:sz="0" w:space="0" w:color="auto"/>
        <w:left w:val="none" w:sz="0" w:space="0" w:color="auto"/>
        <w:bottom w:val="none" w:sz="0" w:space="0" w:color="auto"/>
        <w:right w:val="none" w:sz="0" w:space="0" w:color="auto"/>
      </w:divBdr>
      <w:divsChild>
        <w:div w:id="564992721">
          <w:marLeft w:val="0"/>
          <w:marRight w:val="0"/>
          <w:marTop w:val="0"/>
          <w:marBottom w:val="0"/>
          <w:divBdr>
            <w:top w:val="none" w:sz="0" w:space="0" w:color="auto"/>
            <w:left w:val="none" w:sz="0" w:space="0" w:color="auto"/>
            <w:bottom w:val="none" w:sz="0" w:space="0" w:color="auto"/>
            <w:right w:val="none" w:sz="0" w:space="0" w:color="auto"/>
          </w:divBdr>
        </w:div>
      </w:divsChild>
    </w:div>
    <w:div w:id="20469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nts@network.org.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t@network.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network.org.ua" TargetMode="External"/><Relationship Id="rId5" Type="http://schemas.openxmlformats.org/officeDocument/2006/relationships/settings" Target="settings.xml"/><Relationship Id="rId15" Type="http://schemas.openxmlformats.org/officeDocument/2006/relationships/hyperlink" Target="https://www.theglobalfund.org/media/6014/corporate_codeofconductforrecipients_policy_ru.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globalfund.org/media/6011/corporate_codeofconductforrecipients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7D49-2332-4A8E-B3E7-4223B651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16777</Words>
  <Characters>9563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Бєлай Світлана</dc:creator>
  <cp:lastModifiedBy>Ігнатушина Марія</cp:lastModifiedBy>
  <cp:revision>58</cp:revision>
  <cp:lastPrinted>2017-12-19T07:33:00Z</cp:lastPrinted>
  <dcterms:created xsi:type="dcterms:W3CDTF">2017-12-15T12:06:00Z</dcterms:created>
  <dcterms:modified xsi:type="dcterms:W3CDTF">2017-12-19T13:02:00Z</dcterms:modified>
</cp:coreProperties>
</file>