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A" w:rsidRPr="0056053E" w:rsidRDefault="00A42458" w:rsidP="00571CBA">
      <w:pPr>
        <w:spacing w:after="0" w:line="240" w:lineRule="auto"/>
        <w:rPr>
          <w:rFonts w:ascii="Tahoma" w:hAnsi="Tahoma" w:cs="Tahoma"/>
        </w:rPr>
      </w:pPr>
      <w:r w:rsidRPr="0056053E">
        <w:rPr>
          <w:rFonts w:ascii="Tahoma" w:hAnsi="Tahoma" w:cs="Tahoma"/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08696DA3" wp14:editId="4F9FCC6C">
            <wp:simplePos x="0" y="0"/>
            <wp:positionH relativeFrom="column">
              <wp:posOffset>4625726</wp:posOffset>
            </wp:positionH>
            <wp:positionV relativeFrom="paragraph">
              <wp:posOffset>-292745</wp:posOffset>
            </wp:positionV>
            <wp:extent cx="1033669" cy="10297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669" cy="102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CBA" w:rsidRPr="0056053E">
        <w:rPr>
          <w:rFonts w:ascii="Tahoma" w:hAnsi="Tahoma" w:cs="Tahoma"/>
        </w:rPr>
        <w:tab/>
      </w:r>
      <w:r w:rsidR="00571CBA" w:rsidRPr="0056053E">
        <w:rPr>
          <w:rFonts w:ascii="Tahoma" w:hAnsi="Tahoma" w:cs="Tahoma"/>
        </w:rPr>
        <w:tab/>
      </w:r>
      <w:r w:rsidR="00571CBA" w:rsidRPr="0056053E">
        <w:rPr>
          <w:rFonts w:ascii="Tahoma" w:hAnsi="Tahoma" w:cs="Tahoma"/>
        </w:rPr>
        <w:tab/>
      </w:r>
      <w:r w:rsidR="00571CBA" w:rsidRPr="0056053E">
        <w:rPr>
          <w:rFonts w:ascii="Tahoma" w:hAnsi="Tahoma" w:cs="Tahoma"/>
        </w:rPr>
        <w:tab/>
      </w:r>
      <w:r w:rsidR="00571CBA" w:rsidRPr="0056053E">
        <w:rPr>
          <w:rFonts w:ascii="Tahoma" w:hAnsi="Tahoma" w:cs="Tahoma"/>
        </w:rPr>
        <w:tab/>
      </w:r>
      <w:r w:rsidR="00571CBA" w:rsidRPr="0056053E">
        <w:rPr>
          <w:rFonts w:ascii="Tahoma" w:hAnsi="Tahoma" w:cs="Tahoma"/>
        </w:rPr>
        <w:tab/>
      </w:r>
    </w:p>
    <w:p w:rsidR="004439A2" w:rsidRPr="0056053E" w:rsidRDefault="004439A2" w:rsidP="005F58BF">
      <w:pPr>
        <w:spacing w:after="0" w:line="240" w:lineRule="auto"/>
        <w:rPr>
          <w:rFonts w:ascii="Tahoma" w:hAnsi="Tahoma" w:cs="Tahoma"/>
          <w:b/>
        </w:rPr>
      </w:pPr>
    </w:p>
    <w:p w:rsidR="004F78DA" w:rsidRDefault="004F78DA" w:rsidP="000322E2">
      <w:pPr>
        <w:spacing w:after="0"/>
        <w:jc w:val="center"/>
        <w:rPr>
          <w:rFonts w:ascii="Tahoma" w:hAnsi="Tahoma" w:cs="Tahoma"/>
          <w:b/>
        </w:rPr>
      </w:pPr>
    </w:p>
    <w:p w:rsidR="004F78DA" w:rsidRDefault="004F78DA" w:rsidP="000322E2">
      <w:pPr>
        <w:spacing w:after="0"/>
        <w:jc w:val="center"/>
        <w:rPr>
          <w:rFonts w:ascii="Tahoma" w:hAnsi="Tahoma" w:cs="Tahoma"/>
          <w:b/>
        </w:rPr>
      </w:pPr>
    </w:p>
    <w:p w:rsidR="004F78DA" w:rsidRDefault="004F78DA" w:rsidP="000322E2">
      <w:pPr>
        <w:spacing w:after="0"/>
        <w:jc w:val="center"/>
        <w:rPr>
          <w:rFonts w:ascii="Tahoma" w:hAnsi="Tahoma" w:cs="Tahoma"/>
          <w:b/>
        </w:rPr>
      </w:pPr>
    </w:p>
    <w:p w:rsidR="000322E2" w:rsidRPr="0056053E" w:rsidRDefault="0078503C" w:rsidP="000322E2">
      <w:pPr>
        <w:spacing w:after="0"/>
        <w:jc w:val="center"/>
        <w:rPr>
          <w:rFonts w:ascii="Tahoma" w:hAnsi="Tahoma" w:cs="Tahoma"/>
          <w:b/>
        </w:rPr>
      </w:pPr>
      <w:r w:rsidRPr="0056053E">
        <w:rPr>
          <w:rFonts w:ascii="Tahoma" w:hAnsi="Tahoma" w:cs="Tahoma"/>
          <w:b/>
        </w:rPr>
        <w:t xml:space="preserve">БО «Всеукраїнська мережа людей, які живуть з ВІЛ/СНІД» </w:t>
      </w:r>
    </w:p>
    <w:p w:rsidR="005E2802" w:rsidRPr="0056053E" w:rsidRDefault="00D9464B" w:rsidP="000322E2">
      <w:pPr>
        <w:spacing w:after="0"/>
        <w:jc w:val="center"/>
        <w:rPr>
          <w:rFonts w:ascii="Tahoma" w:hAnsi="Tahoma" w:cs="Tahoma"/>
          <w:b/>
        </w:rPr>
      </w:pPr>
      <w:r w:rsidRPr="0056053E">
        <w:rPr>
          <w:rFonts w:ascii="Tahoma" w:hAnsi="Tahoma" w:cs="Tahoma"/>
          <w:b/>
        </w:rPr>
        <w:t xml:space="preserve">оголошують </w:t>
      </w:r>
      <w:proofErr w:type="spellStart"/>
      <w:r w:rsidRPr="0056053E">
        <w:rPr>
          <w:rFonts w:ascii="Tahoma" w:hAnsi="Tahoma" w:cs="Tahoma"/>
          <w:b/>
        </w:rPr>
        <w:t>субгрантування</w:t>
      </w:r>
      <w:proofErr w:type="spellEnd"/>
      <w:r w:rsidRPr="0056053E">
        <w:rPr>
          <w:rFonts w:ascii="Tahoma" w:hAnsi="Tahoma" w:cs="Tahoma"/>
          <w:b/>
        </w:rPr>
        <w:t xml:space="preserve"> </w:t>
      </w:r>
      <w:r w:rsidR="009516C0" w:rsidRPr="0056053E">
        <w:rPr>
          <w:rFonts w:ascii="Tahoma" w:hAnsi="Tahoma" w:cs="Tahoma"/>
          <w:b/>
        </w:rPr>
        <w:t xml:space="preserve">за технічним завданням </w:t>
      </w:r>
      <w:r w:rsidR="000901DD" w:rsidRPr="0056053E">
        <w:rPr>
          <w:rFonts w:ascii="Tahoma" w:hAnsi="Tahoma" w:cs="Tahoma"/>
          <w:b/>
        </w:rPr>
        <w:t>для</w:t>
      </w:r>
    </w:p>
    <w:p w:rsidR="005E2802" w:rsidRPr="0056053E" w:rsidRDefault="005E2802" w:rsidP="000322E2">
      <w:pPr>
        <w:spacing w:after="0" w:line="240" w:lineRule="auto"/>
        <w:jc w:val="center"/>
        <w:rPr>
          <w:rFonts w:ascii="Tahoma" w:hAnsi="Tahoma" w:cs="Tahoma"/>
        </w:rPr>
      </w:pPr>
      <w:r w:rsidRPr="0056053E">
        <w:rPr>
          <w:rFonts w:ascii="Tahoma" w:hAnsi="Tahoma" w:cs="Tahoma"/>
          <w:b/>
        </w:rPr>
        <w:t>В</w:t>
      </w:r>
      <w:r w:rsidR="000322E2" w:rsidRPr="0056053E">
        <w:rPr>
          <w:rFonts w:ascii="Tahoma" w:hAnsi="Tahoma" w:cs="Tahoma"/>
          <w:b/>
        </w:rPr>
        <w:t>сеукраїнської благодійної організації</w:t>
      </w:r>
      <w:r w:rsidRPr="0056053E">
        <w:rPr>
          <w:rFonts w:ascii="Tahoma" w:hAnsi="Tahoma" w:cs="Tahoma"/>
          <w:b/>
        </w:rPr>
        <w:t xml:space="preserve"> «Час життя плюс» </w:t>
      </w:r>
      <w:r w:rsidR="000322E2" w:rsidRPr="0056053E">
        <w:rPr>
          <w:rFonts w:ascii="Tahoma" w:hAnsi="Tahoma" w:cs="Tahoma"/>
          <w:b/>
        </w:rPr>
        <w:t xml:space="preserve"> та </w:t>
      </w:r>
      <w:r w:rsidR="00BF5138" w:rsidRPr="0056053E">
        <w:rPr>
          <w:rFonts w:ascii="Tahoma" w:hAnsi="Tahoma" w:cs="Tahoma"/>
          <w:b/>
        </w:rPr>
        <w:t xml:space="preserve">Громадської організації   "Дитинство - без </w:t>
      </w:r>
      <w:proofErr w:type="spellStart"/>
      <w:r w:rsidR="00BF5138" w:rsidRPr="0056053E">
        <w:rPr>
          <w:rFonts w:ascii="Tahoma" w:hAnsi="Tahoma" w:cs="Tahoma"/>
          <w:b/>
        </w:rPr>
        <w:t>СНІДу</w:t>
      </w:r>
      <w:proofErr w:type="spellEnd"/>
      <w:r w:rsidR="00BF5138" w:rsidRPr="0056053E">
        <w:rPr>
          <w:rFonts w:ascii="Tahoma" w:hAnsi="Tahoma" w:cs="Tahoma"/>
          <w:b/>
        </w:rPr>
        <w:t>"</w:t>
      </w:r>
    </w:p>
    <w:p w:rsidR="00EB66E3" w:rsidRPr="0056053E" w:rsidRDefault="00EB66E3" w:rsidP="000322E2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EB66E3" w:rsidRPr="0056053E" w:rsidRDefault="0093484E" w:rsidP="00EB66E3">
      <w:pPr>
        <w:spacing w:after="0" w:line="240" w:lineRule="auto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м.</w:t>
      </w:r>
      <w:r w:rsidR="00263BFB" w:rsidRPr="0056053E">
        <w:rPr>
          <w:rFonts w:ascii="Tahoma" w:hAnsi="Tahoma" w:cs="Tahoma"/>
          <w:b/>
        </w:rPr>
        <w:t>Київ</w:t>
      </w:r>
      <w:proofErr w:type="spellEnd"/>
      <w:r w:rsidR="000322E2" w:rsidRPr="0056053E">
        <w:rPr>
          <w:rFonts w:ascii="Tahoma" w:hAnsi="Tahoma" w:cs="Tahoma"/>
          <w:b/>
        </w:rPr>
        <w:t xml:space="preserve">                                                                                                                           0</w:t>
      </w:r>
      <w:r w:rsidR="004F78DA">
        <w:rPr>
          <w:rFonts w:ascii="Tahoma" w:hAnsi="Tahoma" w:cs="Tahoma"/>
          <w:b/>
        </w:rPr>
        <w:t>9</w:t>
      </w:r>
      <w:r w:rsidR="000322E2" w:rsidRPr="0056053E">
        <w:rPr>
          <w:rFonts w:ascii="Tahoma" w:hAnsi="Tahoma" w:cs="Tahoma"/>
          <w:b/>
        </w:rPr>
        <w:t>.11.2017</w:t>
      </w:r>
    </w:p>
    <w:p w:rsidR="00EA09FA" w:rsidRDefault="00B35B60" w:rsidP="0075172D">
      <w:pPr>
        <w:spacing w:after="0" w:line="240" w:lineRule="auto"/>
        <w:jc w:val="both"/>
        <w:rPr>
          <w:rFonts w:ascii="Tahoma" w:hAnsi="Tahoma" w:cs="Tahoma"/>
        </w:rPr>
      </w:pPr>
      <w:r w:rsidRPr="0056053E">
        <w:rPr>
          <w:rFonts w:ascii="Tahoma" w:hAnsi="Tahoma" w:cs="Tahoma"/>
        </w:rPr>
        <w:t xml:space="preserve">       </w:t>
      </w:r>
    </w:p>
    <w:p w:rsidR="00F056F6" w:rsidRPr="0056053E" w:rsidRDefault="007B0E2A" w:rsidP="0075172D">
      <w:pPr>
        <w:spacing w:after="0" w:line="240" w:lineRule="auto"/>
        <w:jc w:val="both"/>
        <w:rPr>
          <w:rFonts w:ascii="Tahoma" w:hAnsi="Tahoma" w:cs="Tahoma"/>
        </w:rPr>
      </w:pPr>
      <w:r w:rsidRPr="0056053E">
        <w:rPr>
          <w:rFonts w:ascii="Tahoma" w:hAnsi="Tahoma" w:cs="Tahoma"/>
        </w:rPr>
        <w:t>Технічне завдання надається</w:t>
      </w:r>
      <w:r w:rsidR="006507E7" w:rsidRPr="0056053E">
        <w:rPr>
          <w:rFonts w:ascii="Tahoma" w:hAnsi="Tahoma" w:cs="Tahoma"/>
        </w:rPr>
        <w:t xml:space="preserve"> </w:t>
      </w:r>
      <w:bookmarkStart w:id="0" w:name="OLE_LINK26"/>
      <w:bookmarkStart w:id="1" w:name="OLE_LINK27"/>
      <w:r w:rsidR="006507E7" w:rsidRPr="0056053E">
        <w:rPr>
          <w:rFonts w:ascii="Tahoma" w:hAnsi="Tahoma" w:cs="Tahoma"/>
        </w:rPr>
        <w:t xml:space="preserve">в рамках Запиту України до Глобального фонду для боротьби зі </w:t>
      </w:r>
      <w:proofErr w:type="spellStart"/>
      <w:r w:rsidR="006507E7" w:rsidRPr="0056053E">
        <w:rPr>
          <w:rFonts w:ascii="Tahoma" w:hAnsi="Tahoma" w:cs="Tahoma"/>
        </w:rPr>
        <w:t>СНІДом</w:t>
      </w:r>
      <w:proofErr w:type="spellEnd"/>
      <w:r w:rsidR="006507E7" w:rsidRPr="0056053E">
        <w:rPr>
          <w:rFonts w:ascii="Tahoma" w:hAnsi="Tahoma" w:cs="Tahoma"/>
        </w:rPr>
        <w:t>, туберкульозом та малярією на фінансування програми з протидії туберкульозу та ВІЛ-інфекції/</w:t>
      </w:r>
      <w:proofErr w:type="spellStart"/>
      <w:r w:rsidR="006507E7" w:rsidRPr="0056053E">
        <w:rPr>
          <w:rFonts w:ascii="Tahoma" w:hAnsi="Tahoma" w:cs="Tahoma"/>
        </w:rPr>
        <w:t>СНІДу</w:t>
      </w:r>
      <w:proofErr w:type="spellEnd"/>
      <w:r w:rsidR="006507E7" w:rsidRPr="0056053E">
        <w:rPr>
          <w:rFonts w:ascii="Tahoma" w:hAnsi="Tahoma" w:cs="Tahoma"/>
        </w:rPr>
        <w:t xml:space="preserve"> у 2018–2020,  відповідно до рішення засідання  Національної ради з питань протидії туберкульозу та ВІЛ-інфекції/</w:t>
      </w:r>
      <w:proofErr w:type="spellStart"/>
      <w:r w:rsidR="006507E7" w:rsidRPr="0056053E">
        <w:rPr>
          <w:rFonts w:ascii="Tahoma" w:hAnsi="Tahoma" w:cs="Tahoma"/>
        </w:rPr>
        <w:t>СНІДу</w:t>
      </w:r>
      <w:proofErr w:type="spellEnd"/>
      <w:r w:rsidR="006507E7" w:rsidRPr="0056053E">
        <w:rPr>
          <w:rFonts w:ascii="Tahoma" w:hAnsi="Tahoma" w:cs="Tahoma"/>
        </w:rPr>
        <w:t xml:space="preserve"> від 18 травня 2017 р. </w:t>
      </w:r>
      <w:bookmarkEnd w:id="0"/>
      <w:bookmarkEnd w:id="1"/>
    </w:p>
    <w:p w:rsidR="002A46A2" w:rsidRPr="0056053E" w:rsidRDefault="002A46A2" w:rsidP="00EB66E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F92819" w:rsidRPr="0056053E" w:rsidRDefault="00F92819" w:rsidP="00EB66E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</w:rPr>
      </w:pPr>
      <w:r w:rsidRPr="0056053E">
        <w:rPr>
          <w:rFonts w:ascii="Tahoma" w:hAnsi="Tahoma" w:cs="Tahoma"/>
          <w:b/>
        </w:rPr>
        <w:t>Термін реалізації проектів</w:t>
      </w:r>
      <w:r w:rsidRPr="0056053E">
        <w:rPr>
          <w:rFonts w:ascii="Tahoma" w:hAnsi="Tahoma" w:cs="Tahoma"/>
        </w:rPr>
        <w:t xml:space="preserve"> – </w:t>
      </w:r>
      <w:r w:rsidR="00A02BC2" w:rsidRPr="0056053E">
        <w:rPr>
          <w:rFonts w:ascii="Tahoma" w:hAnsi="Tahoma" w:cs="Tahoma"/>
          <w:b/>
        </w:rPr>
        <w:t>з 01.0</w:t>
      </w:r>
      <w:r w:rsidR="006507E7" w:rsidRPr="0056053E">
        <w:rPr>
          <w:rFonts w:ascii="Tahoma" w:hAnsi="Tahoma" w:cs="Tahoma"/>
          <w:b/>
        </w:rPr>
        <w:t>1</w:t>
      </w:r>
      <w:r w:rsidRPr="0056053E">
        <w:rPr>
          <w:rFonts w:ascii="Tahoma" w:hAnsi="Tahoma" w:cs="Tahoma"/>
          <w:b/>
        </w:rPr>
        <w:t>.201</w:t>
      </w:r>
      <w:r w:rsidR="006507E7" w:rsidRPr="0056053E">
        <w:rPr>
          <w:rFonts w:ascii="Tahoma" w:hAnsi="Tahoma" w:cs="Tahoma"/>
          <w:b/>
          <w:lang w:val="ru-RU"/>
        </w:rPr>
        <w:t xml:space="preserve">8 </w:t>
      </w:r>
      <w:r w:rsidRPr="0056053E">
        <w:rPr>
          <w:rFonts w:ascii="Tahoma" w:hAnsi="Tahoma" w:cs="Tahoma"/>
          <w:b/>
        </w:rPr>
        <w:t xml:space="preserve"> р. до 3</w:t>
      </w:r>
      <w:r w:rsidR="00A02BC2" w:rsidRPr="0056053E">
        <w:rPr>
          <w:rFonts w:ascii="Tahoma" w:hAnsi="Tahoma" w:cs="Tahoma"/>
          <w:b/>
          <w:lang w:val="ru-RU"/>
        </w:rPr>
        <w:t>1</w:t>
      </w:r>
      <w:r w:rsidRPr="0056053E">
        <w:rPr>
          <w:rFonts w:ascii="Tahoma" w:hAnsi="Tahoma" w:cs="Tahoma"/>
          <w:b/>
        </w:rPr>
        <w:t>.</w:t>
      </w:r>
      <w:r w:rsidR="00A02BC2" w:rsidRPr="0056053E">
        <w:rPr>
          <w:rFonts w:ascii="Tahoma" w:hAnsi="Tahoma" w:cs="Tahoma"/>
          <w:b/>
        </w:rPr>
        <w:t>12</w:t>
      </w:r>
      <w:r w:rsidRPr="0056053E">
        <w:rPr>
          <w:rFonts w:ascii="Tahoma" w:hAnsi="Tahoma" w:cs="Tahoma"/>
          <w:b/>
        </w:rPr>
        <w:t>.201</w:t>
      </w:r>
      <w:r w:rsidR="006507E7" w:rsidRPr="0056053E">
        <w:rPr>
          <w:rFonts w:ascii="Tahoma" w:hAnsi="Tahoma" w:cs="Tahoma"/>
          <w:b/>
        </w:rPr>
        <w:t xml:space="preserve">8 </w:t>
      </w:r>
      <w:r w:rsidRPr="0056053E">
        <w:rPr>
          <w:rFonts w:ascii="Tahoma" w:hAnsi="Tahoma" w:cs="Tahoma"/>
          <w:b/>
        </w:rPr>
        <w:t xml:space="preserve"> р.</w:t>
      </w:r>
    </w:p>
    <w:p w:rsidR="00451CC0" w:rsidRPr="0056053E" w:rsidRDefault="00451CC0" w:rsidP="00451CC0">
      <w:pPr>
        <w:tabs>
          <w:tab w:val="left" w:pos="284"/>
        </w:tabs>
        <w:spacing w:after="0" w:line="240" w:lineRule="auto"/>
        <w:rPr>
          <w:rFonts w:ascii="Tahoma" w:hAnsi="Tahoma" w:cs="Tahoma"/>
          <w:b/>
        </w:rPr>
      </w:pPr>
    </w:p>
    <w:p w:rsidR="00451CC0" w:rsidRPr="0056053E" w:rsidRDefault="007B0E2A" w:rsidP="00EB66E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</w:rPr>
      </w:pPr>
      <w:r w:rsidRPr="0056053E">
        <w:rPr>
          <w:rFonts w:ascii="Tahoma" w:hAnsi="Tahoma" w:cs="Tahoma"/>
          <w:b/>
        </w:rPr>
        <w:t>Програмні компоненти здійснення діяльності:</w:t>
      </w:r>
    </w:p>
    <w:p w:rsidR="0075172D" w:rsidRPr="0056053E" w:rsidRDefault="0075172D" w:rsidP="00EB66E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835"/>
        <w:gridCol w:w="1559"/>
        <w:gridCol w:w="1276"/>
        <w:gridCol w:w="1134"/>
      </w:tblGrid>
      <w:tr w:rsidR="00F3541E" w:rsidRPr="002964A4" w:rsidTr="00EA09FA">
        <w:trPr>
          <w:trHeight w:val="1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D" w:rsidRPr="0087758B" w:rsidRDefault="0075172D" w:rsidP="0075172D">
            <w:pPr>
              <w:pStyle w:val="a3"/>
              <w:ind w:left="0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  <w:r w:rsidRPr="0087758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Назва НУО, якій надається технічне завдання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2D" w:rsidRPr="0087758B" w:rsidRDefault="00F3541E" w:rsidP="00BD5B0B">
            <w:pPr>
              <w:pStyle w:val="a3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№</w:t>
            </w:r>
            <w:r w:rsidR="0075172D" w:rsidRPr="0087758B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="0075172D" w:rsidRPr="0087758B">
              <w:rPr>
                <w:rFonts w:ascii="Tahoma" w:hAnsi="Tahoma" w:cs="Tahoma"/>
                <w:b/>
                <w:sz w:val="21"/>
                <w:szCs w:val="21"/>
              </w:rPr>
              <w:t>програм</w:t>
            </w:r>
            <w:r>
              <w:rPr>
                <w:rFonts w:ascii="Tahoma" w:hAnsi="Tahoma" w:cs="Tahoma"/>
                <w:b/>
                <w:sz w:val="21"/>
                <w:szCs w:val="21"/>
              </w:rPr>
              <w:t>-</w:t>
            </w:r>
            <w:r w:rsidR="0075172D" w:rsidRPr="0087758B">
              <w:rPr>
                <w:rFonts w:ascii="Tahoma" w:hAnsi="Tahoma" w:cs="Tahoma"/>
                <w:b/>
                <w:sz w:val="21"/>
                <w:szCs w:val="21"/>
              </w:rPr>
              <w:t>ного</w:t>
            </w:r>
            <w:proofErr w:type="spellEnd"/>
            <w:r w:rsidR="0075172D" w:rsidRPr="0087758B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компонен-</w:t>
            </w:r>
            <w:r w:rsidR="0075172D" w:rsidRPr="0087758B">
              <w:rPr>
                <w:rFonts w:ascii="Tahoma" w:hAnsi="Tahoma" w:cs="Tahoma"/>
                <w:b/>
                <w:sz w:val="21"/>
                <w:szCs w:val="21"/>
              </w:rPr>
              <w:t>ту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2D" w:rsidRPr="0087758B" w:rsidRDefault="0075172D" w:rsidP="0075172D">
            <w:pPr>
              <w:pStyle w:val="a3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758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Назва програмного компоненту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2D" w:rsidRPr="0087758B" w:rsidRDefault="0075172D" w:rsidP="00B1383C">
            <w:pPr>
              <w:pStyle w:val="a3"/>
              <w:ind w:left="0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  <w:r w:rsidRPr="0087758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Одиниц</w:t>
            </w:r>
            <w:r w:rsidR="00B1383C" w:rsidRPr="0087758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я</w:t>
            </w:r>
            <w:r w:rsidRPr="0087758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 xml:space="preserve"> розрахунку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2D" w:rsidRPr="0087758B" w:rsidRDefault="0075172D">
            <w:pPr>
              <w:pStyle w:val="a3"/>
              <w:ind w:left="0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87758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Плано</w:t>
            </w:r>
            <w:r w:rsidR="002964A4" w:rsidRPr="0087758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-</w:t>
            </w:r>
            <w:r w:rsidRPr="0087758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ване</w:t>
            </w:r>
            <w:proofErr w:type="spellEnd"/>
            <w:r w:rsidRPr="0087758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758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охопле</w:t>
            </w:r>
            <w:r w:rsidR="00F3541E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н</w:t>
            </w:r>
            <w:r w:rsidR="002964A4" w:rsidRPr="0087758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-</w:t>
            </w:r>
            <w:r w:rsidRPr="0087758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2D" w:rsidRPr="0087758B" w:rsidRDefault="0075172D" w:rsidP="002964A4">
            <w:pPr>
              <w:pStyle w:val="a3"/>
              <w:ind w:left="0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  <w:r w:rsidRPr="0087758B">
              <w:rPr>
                <w:rFonts w:ascii="Tahoma" w:hAnsi="Tahoma" w:cs="Tahoma"/>
                <w:b/>
                <w:bCs/>
                <w:sz w:val="21"/>
                <w:szCs w:val="21"/>
                <w:lang w:val="ru-RU" w:eastAsia="ru-RU"/>
              </w:rPr>
              <w:t>В</w:t>
            </w:r>
            <w:proofErr w:type="spellStart"/>
            <w:r w:rsidRPr="0087758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артість</w:t>
            </w:r>
            <w:proofErr w:type="spellEnd"/>
            <w:r w:rsidRPr="0087758B">
              <w:rPr>
                <w:rFonts w:ascii="Tahoma" w:hAnsi="Tahoma" w:cs="Tahoma"/>
                <w:b/>
                <w:bCs/>
                <w:sz w:val="21"/>
                <w:szCs w:val="21"/>
                <w:lang w:val="ru-RU" w:eastAsia="ru-RU"/>
              </w:rPr>
              <w:t xml:space="preserve"> </w:t>
            </w:r>
            <w:r w:rsidRPr="0087758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клієнта (</w:t>
            </w:r>
            <w:proofErr w:type="spellStart"/>
            <w:r w:rsidRPr="0087758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грн</w:t>
            </w:r>
            <w:proofErr w:type="spellEnd"/>
            <w:r w:rsidRPr="0087758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F3541E" w:rsidRPr="002964A4" w:rsidTr="00EA09FA">
        <w:trPr>
          <w:trHeight w:val="20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D" w:rsidRPr="002964A4" w:rsidRDefault="0075172D" w:rsidP="0087758B">
            <w:pPr>
              <w:pStyle w:val="a3"/>
              <w:spacing w:after="0"/>
              <w:ind w:left="0"/>
              <w:rPr>
                <w:rFonts w:ascii="Tahoma" w:hAnsi="Tahoma" w:cs="Tahoma"/>
              </w:rPr>
            </w:pPr>
            <w:r w:rsidRPr="002964A4">
              <w:rPr>
                <w:rFonts w:ascii="Tahoma" w:hAnsi="Tahoma" w:cs="Tahoma"/>
              </w:rPr>
              <w:t>Всеукраїнська благодійна організація «Час життя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D" w:rsidRPr="002964A4" w:rsidRDefault="0075172D" w:rsidP="0087758B">
            <w:pPr>
              <w:pStyle w:val="a3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2964A4">
              <w:rPr>
                <w:rFonts w:ascii="Tahoma" w:hAnsi="Tahoma" w:cs="Tahoma"/>
              </w:rPr>
              <w:t>27М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D" w:rsidRPr="002964A4" w:rsidRDefault="0075172D" w:rsidP="0087758B">
            <w:pPr>
              <w:spacing w:before="120"/>
              <w:rPr>
                <w:rFonts w:ascii="Tahoma" w:hAnsi="Tahoma" w:cs="Tahoma"/>
              </w:rPr>
            </w:pPr>
            <w:r w:rsidRPr="002964A4">
              <w:rPr>
                <w:rFonts w:ascii="Tahoma" w:hAnsi="Tahoma" w:cs="Tahoma"/>
              </w:rPr>
              <w:t>Лікування, догляд і підтримка ВІЛ</w:t>
            </w:r>
            <w:r w:rsidR="00B1383C" w:rsidRPr="002964A4">
              <w:rPr>
                <w:rFonts w:ascii="Tahoma" w:hAnsi="Tahoma" w:cs="Tahoma"/>
              </w:rPr>
              <w:t>-позитивних</w:t>
            </w:r>
            <w:r w:rsidRPr="002964A4">
              <w:rPr>
                <w:rFonts w:ascii="Tahoma" w:hAnsi="Tahoma" w:cs="Tahoma"/>
              </w:rPr>
              <w:t xml:space="preserve"> дорослих  пацієнтів відділення </w:t>
            </w:r>
            <w:proofErr w:type="spellStart"/>
            <w:r w:rsidRPr="002964A4">
              <w:rPr>
                <w:rFonts w:ascii="Tahoma" w:hAnsi="Tahoma" w:cs="Tahoma"/>
              </w:rPr>
              <w:t>СНІДу</w:t>
            </w:r>
            <w:proofErr w:type="spellEnd"/>
            <w:r w:rsidRPr="002964A4">
              <w:rPr>
                <w:rFonts w:ascii="Tahoma" w:hAnsi="Tahoma" w:cs="Tahoma"/>
              </w:rPr>
              <w:t xml:space="preserve"> Клініки ДУ «Інститут епідеміології і інфекційних хвороб ім. Л.В. </w:t>
            </w:r>
            <w:proofErr w:type="spellStart"/>
            <w:r w:rsidRPr="002964A4">
              <w:rPr>
                <w:rFonts w:ascii="Tahoma" w:hAnsi="Tahoma" w:cs="Tahoma"/>
              </w:rPr>
              <w:t>Громашевського</w:t>
            </w:r>
            <w:proofErr w:type="spellEnd"/>
            <w:r w:rsidRPr="002964A4">
              <w:rPr>
                <w:rFonts w:ascii="Tahoma" w:hAnsi="Tahoma" w:cs="Tahoma"/>
              </w:rPr>
              <w:t xml:space="preserve"> НАМН України»</w:t>
            </w:r>
            <w:r w:rsidR="00E55B18" w:rsidRPr="002964A4">
              <w:rPr>
                <w:rFonts w:ascii="Tahoma" w:hAnsi="Tahoma" w:cs="Tahoma"/>
              </w:rPr>
              <w:t>, які належать до найвищої категорії складності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D" w:rsidRPr="002964A4" w:rsidRDefault="0075172D" w:rsidP="0087758B">
            <w:pPr>
              <w:pStyle w:val="a3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2964A4">
              <w:rPr>
                <w:rFonts w:ascii="Tahoma" w:hAnsi="Tahoma" w:cs="Tahoma"/>
              </w:rPr>
              <w:t>клієнт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D" w:rsidRPr="002964A4" w:rsidRDefault="0075172D" w:rsidP="0087758B">
            <w:pPr>
              <w:jc w:val="center"/>
              <w:rPr>
                <w:rFonts w:ascii="Tahoma" w:hAnsi="Tahoma" w:cs="Tahoma"/>
              </w:rPr>
            </w:pPr>
            <w:r w:rsidRPr="002964A4">
              <w:rPr>
                <w:rFonts w:ascii="Tahoma" w:hAnsi="Tahoma" w:cs="Tahom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D" w:rsidRPr="002964A4" w:rsidRDefault="0075172D" w:rsidP="0087758B">
            <w:pPr>
              <w:jc w:val="center"/>
              <w:rPr>
                <w:rFonts w:ascii="Tahoma" w:hAnsi="Tahoma" w:cs="Tahoma"/>
              </w:rPr>
            </w:pPr>
            <w:r w:rsidRPr="002964A4">
              <w:rPr>
                <w:rFonts w:ascii="Tahoma" w:hAnsi="Tahoma" w:cs="Tahoma"/>
              </w:rPr>
              <w:t>5 293</w:t>
            </w:r>
          </w:p>
        </w:tc>
      </w:tr>
      <w:tr w:rsidR="00F3541E" w:rsidRPr="002964A4" w:rsidTr="00EA09FA">
        <w:trPr>
          <w:trHeight w:val="1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2" w:rsidRPr="002964A4" w:rsidRDefault="00BC5B02" w:rsidP="0087758B">
            <w:pPr>
              <w:spacing w:after="0" w:line="240" w:lineRule="auto"/>
              <w:rPr>
                <w:rFonts w:ascii="Tahoma" w:hAnsi="Tahoma" w:cs="Tahoma"/>
              </w:rPr>
            </w:pPr>
            <w:r w:rsidRPr="002964A4">
              <w:rPr>
                <w:rFonts w:ascii="Tahoma" w:hAnsi="Tahoma" w:cs="Tahoma"/>
              </w:rPr>
              <w:t xml:space="preserve">Громадська організація   "Дитинство без </w:t>
            </w:r>
            <w:proofErr w:type="spellStart"/>
            <w:r w:rsidRPr="002964A4">
              <w:rPr>
                <w:rFonts w:ascii="Tahoma" w:hAnsi="Tahoma" w:cs="Tahoma"/>
              </w:rPr>
              <w:t>СНІДу</w:t>
            </w:r>
            <w:proofErr w:type="spellEnd"/>
            <w:r w:rsidRPr="002964A4">
              <w:rPr>
                <w:rFonts w:ascii="Tahoma" w:hAnsi="Tahoma" w:cs="Tahoma"/>
              </w:rPr>
              <w:t>"</w:t>
            </w:r>
          </w:p>
          <w:p w:rsidR="0075172D" w:rsidRPr="002964A4" w:rsidRDefault="0075172D" w:rsidP="0087758B">
            <w:pPr>
              <w:pStyle w:val="a3"/>
              <w:tabs>
                <w:tab w:val="left" w:pos="284"/>
              </w:tabs>
              <w:ind w:left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D" w:rsidRPr="002964A4" w:rsidRDefault="0075172D" w:rsidP="0087758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</w:rPr>
            </w:pPr>
            <w:r w:rsidRPr="002964A4">
              <w:rPr>
                <w:rFonts w:ascii="Tahoma" w:hAnsi="Tahoma" w:cs="Tahoma"/>
              </w:rPr>
              <w:t>28М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D" w:rsidRPr="002964A4" w:rsidRDefault="0075172D" w:rsidP="0087758B">
            <w:pPr>
              <w:rPr>
                <w:rFonts w:ascii="Tahoma" w:hAnsi="Tahoma" w:cs="Tahoma"/>
              </w:rPr>
            </w:pPr>
            <w:r w:rsidRPr="002964A4">
              <w:rPr>
                <w:rFonts w:ascii="Tahoma" w:hAnsi="Tahoma" w:cs="Tahoma"/>
              </w:rPr>
              <w:t>Лікування, догляд і підтримка пацієнтів дитячого та підліткового віку на базі Центру інфекційних хвороб  «Клініка для лікування дітей, хворих на ВІЛ-інфекцію/СНІД</w:t>
            </w:r>
            <w:r w:rsidR="00B1383C" w:rsidRPr="002964A4">
              <w:rPr>
                <w:rFonts w:ascii="Tahoma" w:hAnsi="Tahoma" w:cs="Tahoma"/>
              </w:rPr>
              <w:t>» НДСЛ «ОХМАТДИТ»</w:t>
            </w:r>
            <w:r w:rsidR="00E55B18" w:rsidRPr="002964A4">
              <w:rPr>
                <w:rFonts w:ascii="Tahoma" w:hAnsi="Tahoma" w:cs="Tahoma"/>
              </w:rPr>
              <w:t>, які належать до найвищої категорії складності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D" w:rsidRPr="002964A4" w:rsidRDefault="0075172D" w:rsidP="0087758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ahoma" w:hAnsi="Tahoma" w:cs="Tahoma"/>
              </w:rPr>
            </w:pPr>
            <w:r w:rsidRPr="002964A4">
              <w:rPr>
                <w:rFonts w:ascii="Tahoma" w:hAnsi="Tahoma" w:cs="Tahoma"/>
              </w:rPr>
              <w:t>клієнт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D" w:rsidRPr="002964A4" w:rsidRDefault="0075172D" w:rsidP="0087758B">
            <w:pPr>
              <w:jc w:val="center"/>
              <w:rPr>
                <w:rFonts w:ascii="Tahoma" w:hAnsi="Tahoma" w:cs="Tahoma"/>
              </w:rPr>
            </w:pPr>
            <w:r w:rsidRPr="002964A4">
              <w:rPr>
                <w:rFonts w:ascii="Tahoma" w:hAnsi="Tahoma" w:cs="Tahoma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D" w:rsidRPr="002964A4" w:rsidRDefault="0075172D" w:rsidP="0087758B">
            <w:pPr>
              <w:jc w:val="center"/>
              <w:rPr>
                <w:rFonts w:ascii="Tahoma" w:hAnsi="Tahoma" w:cs="Tahoma"/>
              </w:rPr>
            </w:pPr>
            <w:r w:rsidRPr="002964A4">
              <w:rPr>
                <w:rFonts w:ascii="Tahoma" w:hAnsi="Tahoma" w:cs="Tahoma"/>
                <w:color w:val="222222"/>
                <w:shd w:val="clear" w:color="auto" w:fill="FFFFFF"/>
              </w:rPr>
              <w:t>5 293</w:t>
            </w:r>
          </w:p>
        </w:tc>
      </w:tr>
    </w:tbl>
    <w:p w:rsidR="00451CC0" w:rsidRPr="0056053E" w:rsidRDefault="00451CC0" w:rsidP="00EB66E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160D70" w:rsidRPr="0056053E" w:rsidRDefault="00160D70" w:rsidP="00EB66E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E6125C" w:rsidRPr="0056053E" w:rsidRDefault="00E6125C" w:rsidP="00EB66E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EA09FA" w:rsidRDefault="00EA09FA" w:rsidP="00EB66E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EA09FA" w:rsidRDefault="00EA09FA" w:rsidP="00EB66E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4D3E19" w:rsidRPr="0056053E" w:rsidRDefault="004D3E19" w:rsidP="00EB66E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56053E">
        <w:rPr>
          <w:rFonts w:ascii="Tahoma" w:hAnsi="Tahoma" w:cs="Tahoma"/>
          <w:b/>
        </w:rPr>
        <w:t xml:space="preserve">Предметом </w:t>
      </w:r>
      <w:r w:rsidRPr="0056053E">
        <w:rPr>
          <w:rFonts w:ascii="Tahoma" w:hAnsi="Tahoma" w:cs="Tahoma"/>
        </w:rPr>
        <w:t>конкурсу є Повна заявка, як</w:t>
      </w:r>
      <w:r w:rsidR="00AE3D57" w:rsidRPr="0056053E">
        <w:rPr>
          <w:rFonts w:ascii="Tahoma" w:hAnsi="Tahoma" w:cs="Tahoma"/>
          <w:lang w:val="ru-RU"/>
        </w:rPr>
        <w:t>а</w:t>
      </w:r>
      <w:r w:rsidR="0021620E" w:rsidRPr="0056053E">
        <w:rPr>
          <w:rFonts w:ascii="Tahoma" w:hAnsi="Tahoma" w:cs="Tahoma"/>
        </w:rPr>
        <w:t xml:space="preserve"> повністю відповіда</w:t>
      </w:r>
      <w:r w:rsidR="00AE3D57" w:rsidRPr="0056053E">
        <w:rPr>
          <w:rFonts w:ascii="Tahoma" w:hAnsi="Tahoma" w:cs="Tahoma"/>
        </w:rPr>
        <w:t>є</w:t>
      </w:r>
      <w:r w:rsidR="00EE4FB9" w:rsidRPr="0056053E">
        <w:rPr>
          <w:rFonts w:ascii="Tahoma" w:hAnsi="Tahoma" w:cs="Tahoma"/>
        </w:rPr>
        <w:t xml:space="preserve"> вимогам </w:t>
      </w:r>
      <w:r w:rsidR="00AC16CA" w:rsidRPr="0056053E">
        <w:rPr>
          <w:rFonts w:ascii="Tahoma" w:hAnsi="Tahoma" w:cs="Tahoma"/>
        </w:rPr>
        <w:t>цього оголошення</w:t>
      </w:r>
      <w:r w:rsidRPr="0056053E">
        <w:rPr>
          <w:rFonts w:ascii="Tahoma" w:hAnsi="Tahoma" w:cs="Tahoma"/>
        </w:rPr>
        <w:t>.</w:t>
      </w:r>
    </w:p>
    <w:p w:rsidR="00BF5138" w:rsidRPr="0056053E" w:rsidRDefault="00BF5138" w:rsidP="00BF5138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highlight w:val="yellow"/>
          <w:lang w:eastAsia="ru-RU"/>
        </w:rPr>
      </w:pPr>
      <w:bookmarkStart w:id="2" w:name="OLE_LINK111"/>
      <w:bookmarkStart w:id="3" w:name="OLE_LINK110"/>
      <w:bookmarkStart w:id="4" w:name="OLE_LINK129"/>
      <w:bookmarkStart w:id="5" w:name="OLE_LINK130"/>
    </w:p>
    <w:p w:rsidR="0070355E" w:rsidRPr="0056053E" w:rsidRDefault="00B1383C" w:rsidP="001463AB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lang w:eastAsia="ru-RU"/>
        </w:rPr>
      </w:pPr>
      <w:r w:rsidRPr="0056053E">
        <w:rPr>
          <w:rFonts w:ascii="Tahoma" w:eastAsia="Times New Roman" w:hAnsi="Tahoma" w:cs="Tahoma"/>
          <w:b/>
          <w:color w:val="000000" w:themeColor="text1"/>
          <w:lang w:eastAsia="ru-RU"/>
        </w:rPr>
        <w:t>Опис програмних компонентів</w:t>
      </w:r>
    </w:p>
    <w:p w:rsidR="00BF5138" w:rsidRPr="0056053E" w:rsidRDefault="00BF5138" w:rsidP="001463AB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lang w:eastAsia="ru-RU"/>
        </w:rPr>
      </w:pPr>
    </w:p>
    <w:bookmarkEnd w:id="2"/>
    <w:bookmarkEnd w:id="3"/>
    <w:bookmarkEnd w:id="4"/>
    <w:bookmarkEnd w:id="5"/>
    <w:p w:rsidR="005E2802" w:rsidRPr="0056053E" w:rsidRDefault="00B1383C" w:rsidP="008F0F9E">
      <w:pPr>
        <w:jc w:val="both"/>
        <w:rPr>
          <w:rFonts w:ascii="Tahoma" w:hAnsi="Tahoma" w:cs="Tahoma"/>
          <w:b/>
          <w:i/>
        </w:rPr>
      </w:pPr>
      <w:r w:rsidRPr="0056053E">
        <w:rPr>
          <w:rFonts w:ascii="Tahoma" w:eastAsia="Times New Roman" w:hAnsi="Tahoma" w:cs="Tahoma"/>
          <w:b/>
          <w:i/>
          <w:lang w:eastAsia="ru-RU"/>
        </w:rPr>
        <w:t>Програмний компонент</w:t>
      </w:r>
      <w:r w:rsidR="005E2802" w:rsidRPr="0056053E">
        <w:rPr>
          <w:rFonts w:ascii="Tahoma" w:eastAsia="Times New Roman" w:hAnsi="Tahoma" w:cs="Tahoma"/>
          <w:b/>
          <w:i/>
          <w:lang w:eastAsia="ru-RU"/>
        </w:rPr>
        <w:t xml:space="preserve"> </w:t>
      </w:r>
      <w:r w:rsidR="005E2802" w:rsidRPr="0056053E">
        <w:rPr>
          <w:rFonts w:ascii="Tahoma" w:eastAsia="Times New Roman" w:hAnsi="Tahoma" w:cs="Tahoma"/>
          <w:b/>
          <w:i/>
          <w:color w:val="000000"/>
          <w:lang w:eastAsia="uk-UA"/>
        </w:rPr>
        <w:t xml:space="preserve">27М </w:t>
      </w:r>
      <w:r w:rsidR="005E2802" w:rsidRPr="0056053E">
        <w:rPr>
          <w:rFonts w:ascii="Tahoma" w:hAnsi="Tahoma" w:cs="Tahoma"/>
          <w:b/>
          <w:i/>
        </w:rPr>
        <w:t>: Лікування, догляд і підтримка ВІЛ</w:t>
      </w:r>
      <w:r w:rsidR="004462B2" w:rsidRPr="0056053E">
        <w:rPr>
          <w:rFonts w:ascii="Tahoma" w:hAnsi="Tahoma" w:cs="Tahoma"/>
          <w:b/>
          <w:i/>
        </w:rPr>
        <w:t>-позитивних</w:t>
      </w:r>
      <w:r w:rsidR="005E2802" w:rsidRPr="0056053E">
        <w:rPr>
          <w:rFonts w:ascii="Tahoma" w:hAnsi="Tahoma" w:cs="Tahoma"/>
          <w:b/>
          <w:i/>
        </w:rPr>
        <w:t xml:space="preserve"> дорослих  пацієнтів відділення </w:t>
      </w:r>
      <w:proofErr w:type="spellStart"/>
      <w:r w:rsidR="005E2802" w:rsidRPr="0056053E">
        <w:rPr>
          <w:rFonts w:ascii="Tahoma" w:hAnsi="Tahoma" w:cs="Tahoma"/>
          <w:b/>
          <w:i/>
        </w:rPr>
        <w:t>СНІДу</w:t>
      </w:r>
      <w:proofErr w:type="spellEnd"/>
      <w:r w:rsidR="005E2802" w:rsidRPr="0056053E">
        <w:rPr>
          <w:rFonts w:ascii="Tahoma" w:hAnsi="Tahoma" w:cs="Tahoma"/>
          <w:b/>
          <w:i/>
        </w:rPr>
        <w:t xml:space="preserve"> Клініки ДУ «Інститут епідеміології і інфекційних хвороб ім. Л.В. </w:t>
      </w:r>
      <w:proofErr w:type="spellStart"/>
      <w:r w:rsidR="005E2802" w:rsidRPr="0056053E">
        <w:rPr>
          <w:rFonts w:ascii="Tahoma" w:hAnsi="Tahoma" w:cs="Tahoma"/>
          <w:b/>
          <w:i/>
        </w:rPr>
        <w:t>Громашевського</w:t>
      </w:r>
      <w:proofErr w:type="spellEnd"/>
      <w:r w:rsidR="005E2802" w:rsidRPr="0056053E">
        <w:rPr>
          <w:rFonts w:ascii="Tahoma" w:hAnsi="Tahoma" w:cs="Tahoma"/>
          <w:b/>
          <w:i/>
        </w:rPr>
        <w:t xml:space="preserve"> НАМН України» (надалі – «</w:t>
      </w:r>
      <w:r w:rsidR="0093484E" w:rsidRPr="0093484E">
        <w:rPr>
          <w:rFonts w:ascii="Tahoma" w:hAnsi="Tahoma" w:cs="Tahoma"/>
          <w:b/>
          <w:i/>
        </w:rPr>
        <w:t>в</w:t>
      </w:r>
      <w:r w:rsidR="005E2802" w:rsidRPr="0056053E">
        <w:rPr>
          <w:rFonts w:ascii="Tahoma" w:hAnsi="Tahoma" w:cs="Tahoma"/>
          <w:b/>
          <w:i/>
        </w:rPr>
        <w:t xml:space="preserve">ідділення </w:t>
      </w:r>
      <w:proofErr w:type="spellStart"/>
      <w:r w:rsidR="005E2802" w:rsidRPr="0056053E">
        <w:rPr>
          <w:rFonts w:ascii="Tahoma" w:hAnsi="Tahoma" w:cs="Tahoma"/>
          <w:b/>
          <w:i/>
        </w:rPr>
        <w:t>СНІДу</w:t>
      </w:r>
      <w:proofErr w:type="spellEnd"/>
      <w:r w:rsidR="005E2802" w:rsidRPr="0056053E">
        <w:rPr>
          <w:rFonts w:ascii="Tahoma" w:hAnsi="Tahoma" w:cs="Tahoma"/>
          <w:b/>
          <w:i/>
        </w:rPr>
        <w:t xml:space="preserve"> Клініки ІЕІХ»), які належать до найвищої  категорії складності</w:t>
      </w:r>
    </w:p>
    <w:p w:rsidR="00B1383C" w:rsidRPr="0056053E" w:rsidRDefault="005E2802" w:rsidP="005E2802">
      <w:pPr>
        <w:rPr>
          <w:rFonts w:ascii="Tahoma" w:eastAsia="Times New Roman" w:hAnsi="Tahoma" w:cs="Tahoma"/>
          <w:lang w:eastAsia="ru-RU"/>
        </w:rPr>
      </w:pPr>
      <w:r w:rsidRPr="0056053E">
        <w:rPr>
          <w:rFonts w:ascii="Tahoma" w:eastAsia="Times New Roman" w:hAnsi="Tahoma" w:cs="Tahoma"/>
          <w:b/>
          <w:lang w:eastAsia="ru-RU"/>
        </w:rPr>
        <w:t>Завдання:</w:t>
      </w:r>
      <w:r w:rsidRPr="0056053E">
        <w:rPr>
          <w:rFonts w:ascii="Tahoma" w:eastAsia="Times New Roman" w:hAnsi="Tahoma" w:cs="Tahoma"/>
          <w:lang w:eastAsia="ru-RU"/>
        </w:rPr>
        <w:t xml:space="preserve"> </w:t>
      </w:r>
    </w:p>
    <w:p w:rsidR="005E2802" w:rsidRPr="0056053E" w:rsidRDefault="005E2802" w:rsidP="00B1383C">
      <w:pPr>
        <w:pStyle w:val="a3"/>
        <w:numPr>
          <w:ilvl w:val="0"/>
          <w:numId w:val="12"/>
        </w:numPr>
        <w:rPr>
          <w:rFonts w:ascii="Tahoma" w:eastAsia="Times New Roman" w:hAnsi="Tahoma" w:cs="Tahoma"/>
          <w:lang w:eastAsia="ru-RU"/>
        </w:rPr>
      </w:pPr>
      <w:r w:rsidRPr="0056053E">
        <w:rPr>
          <w:rFonts w:ascii="Tahoma" w:eastAsia="Times New Roman" w:hAnsi="Tahoma" w:cs="Tahoma"/>
          <w:lang w:eastAsia="ru-RU"/>
        </w:rPr>
        <w:t>здійснення комплексного медико-соціального супроводу ВІЛ+ дорослих, які належать до найвищої  категорії складності,  з метою  забезпечення  ефективного лікування ВІЛ-інфекції та інших супутніх захворювань</w:t>
      </w:r>
    </w:p>
    <w:p w:rsidR="005E2802" w:rsidRPr="0056053E" w:rsidRDefault="005E2802" w:rsidP="005E2802">
      <w:pPr>
        <w:pStyle w:val="a3"/>
        <w:numPr>
          <w:ilvl w:val="0"/>
          <w:numId w:val="12"/>
        </w:numPr>
        <w:rPr>
          <w:rFonts w:ascii="Tahoma" w:eastAsia="Times New Roman" w:hAnsi="Tahoma" w:cs="Tahoma"/>
          <w:lang w:eastAsia="ru-RU"/>
        </w:rPr>
      </w:pPr>
      <w:r w:rsidRPr="0056053E">
        <w:rPr>
          <w:rFonts w:ascii="Tahoma" w:eastAsia="Times New Roman" w:hAnsi="Tahoma" w:cs="Tahoma"/>
          <w:lang w:eastAsia="ru-RU"/>
        </w:rPr>
        <w:t xml:space="preserve">надання консультацій фахівцям регіональних Центрів </w:t>
      </w:r>
      <w:proofErr w:type="spellStart"/>
      <w:r w:rsidRPr="0056053E">
        <w:rPr>
          <w:rFonts w:ascii="Tahoma" w:eastAsia="Times New Roman" w:hAnsi="Tahoma" w:cs="Tahoma"/>
          <w:lang w:eastAsia="ru-RU"/>
        </w:rPr>
        <w:t>СНІДу</w:t>
      </w:r>
      <w:proofErr w:type="spellEnd"/>
      <w:r w:rsidRPr="0056053E">
        <w:rPr>
          <w:rFonts w:ascii="Tahoma" w:eastAsia="Times New Roman" w:hAnsi="Tahoma" w:cs="Tahoma"/>
          <w:lang w:eastAsia="ru-RU"/>
        </w:rPr>
        <w:t xml:space="preserve"> щодо лікування ВІЛ+ пацієнтів</w:t>
      </w:r>
    </w:p>
    <w:p w:rsidR="00B1383C" w:rsidRPr="0056053E" w:rsidRDefault="005E2802" w:rsidP="005E280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6053E">
        <w:rPr>
          <w:rFonts w:ascii="Tahoma" w:eastAsia="Times New Roman" w:hAnsi="Tahoma" w:cs="Tahoma"/>
          <w:b/>
          <w:lang w:eastAsia="ru-RU"/>
        </w:rPr>
        <w:t>Цільова група</w:t>
      </w:r>
      <w:r w:rsidRPr="0056053E">
        <w:rPr>
          <w:rFonts w:ascii="Tahoma" w:eastAsia="Times New Roman" w:hAnsi="Tahoma" w:cs="Tahoma"/>
          <w:lang w:eastAsia="ru-RU"/>
        </w:rPr>
        <w:t xml:space="preserve">: </w:t>
      </w:r>
    </w:p>
    <w:p w:rsidR="00B1383C" w:rsidRPr="0056053E" w:rsidRDefault="00B1383C" w:rsidP="005E280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5E2802" w:rsidRPr="0056053E" w:rsidRDefault="005E2802" w:rsidP="005E280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6053E">
        <w:rPr>
          <w:rFonts w:ascii="Tahoma" w:eastAsia="Times New Roman" w:hAnsi="Tahoma" w:cs="Tahoma"/>
          <w:lang w:eastAsia="ru-RU"/>
        </w:rPr>
        <w:t xml:space="preserve">ВІЛ-позитивні дорослі (віком </w:t>
      </w:r>
      <w:r w:rsidRPr="0056053E">
        <w:rPr>
          <w:rFonts w:ascii="Tahoma" w:eastAsiaTheme="minorEastAsia" w:hAnsi="Tahoma" w:cs="Tahoma"/>
          <w:bCs/>
        </w:rPr>
        <w:t xml:space="preserve">від 15 років і старші), </w:t>
      </w:r>
      <w:r w:rsidRPr="0056053E">
        <w:rPr>
          <w:rFonts w:ascii="Tahoma" w:eastAsia="Times New Roman" w:hAnsi="Tahoma" w:cs="Tahoma"/>
          <w:lang w:eastAsia="ru-RU"/>
        </w:rPr>
        <w:t xml:space="preserve"> які належать до найвищої  категорії складності, зумовленої:</w:t>
      </w:r>
    </w:p>
    <w:p w:rsidR="005E2802" w:rsidRPr="0056053E" w:rsidRDefault="005E2802" w:rsidP="005E2802">
      <w:pPr>
        <w:spacing w:after="0"/>
        <w:rPr>
          <w:rFonts w:ascii="Tahoma" w:eastAsia="Times New Roman" w:hAnsi="Tahoma" w:cs="Tahoma"/>
          <w:lang w:eastAsia="ru-RU"/>
        </w:rPr>
      </w:pPr>
    </w:p>
    <w:p w:rsidR="005E2802" w:rsidRPr="0056053E" w:rsidRDefault="005E2802" w:rsidP="005E2802">
      <w:pPr>
        <w:pStyle w:val="a3"/>
        <w:numPr>
          <w:ilvl w:val="0"/>
          <w:numId w:val="13"/>
        </w:numPr>
        <w:spacing w:after="0"/>
        <w:rPr>
          <w:rFonts w:ascii="Tahoma" w:eastAsia="Times New Roman" w:hAnsi="Tahoma" w:cs="Tahoma"/>
          <w:lang w:eastAsia="ru-RU"/>
        </w:rPr>
      </w:pPr>
      <w:r w:rsidRPr="0056053E">
        <w:rPr>
          <w:rFonts w:ascii="Tahoma" w:eastAsia="Times New Roman" w:hAnsi="Tahoma" w:cs="Tahoma"/>
          <w:lang w:eastAsia="ru-RU"/>
        </w:rPr>
        <w:t>невдачею на попередньому етапі діагностики і/або лікування в регіональних закладах охорони здоров’я (ЗОЗ),</w:t>
      </w:r>
    </w:p>
    <w:p w:rsidR="005E2802" w:rsidRPr="0056053E" w:rsidRDefault="005E2802" w:rsidP="005E2802">
      <w:pPr>
        <w:pStyle w:val="a3"/>
        <w:numPr>
          <w:ilvl w:val="0"/>
          <w:numId w:val="13"/>
        </w:numPr>
        <w:spacing w:after="0"/>
        <w:rPr>
          <w:rFonts w:ascii="Tahoma" w:eastAsia="Times New Roman" w:hAnsi="Tahoma" w:cs="Tahoma"/>
          <w:lang w:eastAsia="ru-RU"/>
        </w:rPr>
      </w:pPr>
      <w:r w:rsidRPr="0056053E">
        <w:rPr>
          <w:rFonts w:ascii="Tahoma" w:eastAsia="Times New Roman" w:hAnsi="Tahoma" w:cs="Tahoma"/>
          <w:lang w:eastAsia="ru-RU"/>
        </w:rPr>
        <w:t>неефективністю попередніх схем АРТ,</w:t>
      </w:r>
    </w:p>
    <w:p w:rsidR="005E2802" w:rsidRPr="0056053E" w:rsidRDefault="005E2802" w:rsidP="005E2802">
      <w:pPr>
        <w:pStyle w:val="a9"/>
        <w:numPr>
          <w:ilvl w:val="0"/>
          <w:numId w:val="13"/>
        </w:numPr>
        <w:spacing w:before="0" w:beforeAutospacing="0" w:after="0"/>
        <w:jc w:val="both"/>
        <w:rPr>
          <w:rFonts w:ascii="Tahoma" w:hAnsi="Tahoma" w:cs="Tahoma"/>
          <w:sz w:val="22"/>
          <w:szCs w:val="22"/>
          <w:lang w:val="uk-UA"/>
        </w:rPr>
      </w:pPr>
      <w:r w:rsidRPr="0056053E">
        <w:rPr>
          <w:rFonts w:ascii="Tahoma" w:hAnsi="Tahoma" w:cs="Tahoma"/>
          <w:sz w:val="22"/>
          <w:szCs w:val="22"/>
          <w:lang w:val="uk-UA"/>
        </w:rPr>
        <w:t xml:space="preserve">наявністю важких </w:t>
      </w:r>
      <w:proofErr w:type="spellStart"/>
      <w:r w:rsidRPr="0056053E">
        <w:rPr>
          <w:rFonts w:ascii="Tahoma" w:hAnsi="Tahoma" w:cs="Tahoma"/>
          <w:sz w:val="22"/>
          <w:szCs w:val="22"/>
          <w:lang w:val="uk-UA"/>
        </w:rPr>
        <w:t>СНІД-індикаторних</w:t>
      </w:r>
      <w:proofErr w:type="spellEnd"/>
      <w:r w:rsidRPr="0056053E">
        <w:rPr>
          <w:rFonts w:ascii="Tahoma" w:hAnsi="Tahoma" w:cs="Tahoma"/>
          <w:sz w:val="22"/>
          <w:szCs w:val="22"/>
          <w:lang w:val="uk-UA"/>
        </w:rPr>
        <w:t xml:space="preserve"> </w:t>
      </w:r>
      <w:r w:rsidR="004462B2" w:rsidRPr="0056053E">
        <w:rPr>
          <w:rFonts w:ascii="Tahoma" w:hAnsi="Tahoma" w:cs="Tahoma"/>
          <w:sz w:val="22"/>
          <w:szCs w:val="22"/>
          <w:lang w:val="uk-UA"/>
        </w:rPr>
        <w:t>опортуністичних інфекцій</w:t>
      </w:r>
      <w:r w:rsidRPr="0056053E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56053E">
        <w:rPr>
          <w:rFonts w:ascii="Tahoma" w:hAnsi="Tahoma" w:cs="Tahoma"/>
          <w:sz w:val="22"/>
          <w:szCs w:val="22"/>
          <w:lang w:val="uk-UA"/>
        </w:rPr>
        <w:t>ко-інфекції</w:t>
      </w:r>
      <w:proofErr w:type="spellEnd"/>
      <w:r w:rsidRPr="0056053E">
        <w:rPr>
          <w:rFonts w:ascii="Tahoma" w:hAnsi="Tahoma" w:cs="Tahoma"/>
          <w:sz w:val="22"/>
          <w:szCs w:val="22"/>
          <w:lang w:val="uk-UA"/>
        </w:rPr>
        <w:t xml:space="preserve"> (ТБ/вірусні гепатити), супутніх захворювань та ускладнень, зумовлених важким імунодефіцитом внаслідок ВІЛ-інфекції/</w:t>
      </w:r>
      <w:proofErr w:type="spellStart"/>
      <w:r w:rsidRPr="0056053E">
        <w:rPr>
          <w:rFonts w:ascii="Tahoma" w:hAnsi="Tahoma" w:cs="Tahoma"/>
          <w:sz w:val="22"/>
          <w:szCs w:val="22"/>
          <w:lang w:val="uk-UA"/>
        </w:rPr>
        <w:t>СНІДу</w:t>
      </w:r>
      <w:proofErr w:type="spellEnd"/>
      <w:r w:rsidRPr="0056053E">
        <w:rPr>
          <w:rFonts w:ascii="Tahoma" w:hAnsi="Tahoma" w:cs="Tahoma"/>
          <w:sz w:val="22"/>
          <w:szCs w:val="22"/>
          <w:lang w:val="uk-UA"/>
        </w:rPr>
        <w:t>.</w:t>
      </w:r>
    </w:p>
    <w:p w:rsidR="005E2802" w:rsidRPr="0056053E" w:rsidRDefault="005E2802" w:rsidP="005E2802">
      <w:pPr>
        <w:pStyle w:val="a9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  <w:lang w:val="uk-UA"/>
        </w:rPr>
      </w:pPr>
    </w:p>
    <w:p w:rsidR="005E2802" w:rsidRPr="0056053E" w:rsidRDefault="005E2802" w:rsidP="005E2802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56053E">
        <w:rPr>
          <w:rFonts w:ascii="Tahoma" w:eastAsia="Times New Roman" w:hAnsi="Tahoma" w:cs="Tahoma"/>
          <w:b/>
          <w:lang w:eastAsia="ru-RU"/>
        </w:rPr>
        <w:t xml:space="preserve">Основні види діяльності за </w:t>
      </w:r>
      <w:r w:rsidR="008F0F9E" w:rsidRPr="0056053E">
        <w:rPr>
          <w:rFonts w:ascii="Tahoma" w:eastAsia="Times New Roman" w:hAnsi="Tahoma" w:cs="Tahoma"/>
          <w:b/>
          <w:lang w:eastAsia="ru-RU"/>
        </w:rPr>
        <w:t>компонентом</w:t>
      </w:r>
      <w:r w:rsidRPr="0056053E">
        <w:rPr>
          <w:rFonts w:ascii="Tahoma" w:eastAsia="Times New Roman" w:hAnsi="Tahoma" w:cs="Tahoma"/>
          <w:b/>
          <w:lang w:eastAsia="ru-RU"/>
        </w:rPr>
        <w:t>:</w:t>
      </w:r>
    </w:p>
    <w:p w:rsidR="00B1383C" w:rsidRPr="0056053E" w:rsidRDefault="00B1383C" w:rsidP="005E2802">
      <w:pPr>
        <w:spacing w:after="0" w:line="240" w:lineRule="auto"/>
        <w:jc w:val="both"/>
        <w:rPr>
          <w:rFonts w:ascii="Tahoma" w:eastAsia="Times New Roman" w:hAnsi="Tahoma" w:cs="Tahoma"/>
          <w:b/>
          <w:lang w:val="ru-RU" w:eastAsia="ru-RU"/>
        </w:rPr>
      </w:pPr>
    </w:p>
    <w:p w:rsidR="005E2802" w:rsidRPr="0056053E" w:rsidRDefault="005E2802" w:rsidP="005E2802">
      <w:pPr>
        <w:rPr>
          <w:rFonts w:ascii="Tahoma" w:eastAsia="Times New Roman" w:hAnsi="Tahoma" w:cs="Tahoma"/>
          <w:lang w:eastAsia="ru-RU"/>
        </w:rPr>
      </w:pPr>
      <w:r w:rsidRPr="0056053E">
        <w:rPr>
          <w:rFonts w:ascii="Tahoma" w:hAnsi="Tahoma" w:cs="Tahoma"/>
        </w:rPr>
        <w:t xml:space="preserve"> У рамках програмного  компоненту передбачено супровід пацієнтів відділення </w:t>
      </w:r>
      <w:proofErr w:type="spellStart"/>
      <w:r w:rsidRPr="0056053E">
        <w:rPr>
          <w:rFonts w:ascii="Tahoma" w:hAnsi="Tahoma" w:cs="Tahoma"/>
        </w:rPr>
        <w:t>СНІДу</w:t>
      </w:r>
      <w:proofErr w:type="spellEnd"/>
      <w:r w:rsidRPr="0056053E">
        <w:rPr>
          <w:rFonts w:ascii="Tahoma" w:hAnsi="Tahoma" w:cs="Tahoma"/>
        </w:rPr>
        <w:t xml:space="preserve">, які </w:t>
      </w:r>
      <w:r w:rsidRPr="0056053E">
        <w:rPr>
          <w:rFonts w:ascii="Tahoma" w:eastAsia="Times New Roman" w:hAnsi="Tahoma" w:cs="Tahoma"/>
          <w:lang w:eastAsia="ru-RU"/>
        </w:rPr>
        <w:t>перебувають на  амбулаторному або стаціонарному етапах лікування, а також ВІЛ</w:t>
      </w:r>
      <w:r w:rsidR="00B1383C" w:rsidRPr="0056053E">
        <w:rPr>
          <w:rFonts w:ascii="Tahoma" w:eastAsia="Times New Roman" w:hAnsi="Tahoma" w:cs="Tahoma"/>
          <w:lang w:eastAsia="ru-RU"/>
        </w:rPr>
        <w:t xml:space="preserve">-позитивних </w:t>
      </w:r>
      <w:r w:rsidRPr="0056053E">
        <w:rPr>
          <w:rFonts w:ascii="Tahoma" w:eastAsia="Times New Roman" w:hAnsi="Tahoma" w:cs="Tahoma"/>
          <w:lang w:eastAsia="ru-RU"/>
        </w:rPr>
        <w:t xml:space="preserve"> хворих, які звертаються або направляються до  відділення СНІДУ Клініки ІЕІХ  із регіонів України з метою отримання консультацій для подальшого лікування за місцем проживання. Тривалість супроводу -  не більше 12 місяців.</w:t>
      </w:r>
    </w:p>
    <w:p w:rsidR="005E2802" w:rsidRPr="0056053E" w:rsidRDefault="005E2802" w:rsidP="005E2802">
      <w:pPr>
        <w:jc w:val="both"/>
        <w:rPr>
          <w:rFonts w:ascii="Tahoma" w:hAnsi="Tahoma" w:cs="Tahoma"/>
          <w:b/>
        </w:rPr>
      </w:pPr>
      <w:r w:rsidRPr="0056053E">
        <w:rPr>
          <w:rFonts w:ascii="Tahoma" w:hAnsi="Tahoma" w:cs="Tahoma"/>
          <w:b/>
        </w:rPr>
        <w:t>Етапи впровадження: </w:t>
      </w:r>
    </w:p>
    <w:p w:rsidR="005E2802" w:rsidRPr="0056053E" w:rsidRDefault="005E2802" w:rsidP="005E2802">
      <w:pPr>
        <w:pStyle w:val="a3"/>
        <w:numPr>
          <w:ilvl w:val="0"/>
          <w:numId w:val="14"/>
        </w:numPr>
        <w:jc w:val="both"/>
        <w:rPr>
          <w:rFonts w:ascii="Tahoma" w:eastAsiaTheme="minorEastAsia" w:hAnsi="Tahoma" w:cs="Tahoma"/>
        </w:rPr>
      </w:pPr>
      <w:r w:rsidRPr="0056053E">
        <w:rPr>
          <w:rFonts w:ascii="Tahoma" w:eastAsiaTheme="minorEastAsia" w:hAnsi="Tahoma" w:cs="Tahoma"/>
          <w:b/>
        </w:rPr>
        <w:t xml:space="preserve">Включення в проект </w:t>
      </w:r>
      <w:r w:rsidRPr="0056053E">
        <w:rPr>
          <w:rFonts w:ascii="Tahoma" w:eastAsiaTheme="minorEastAsia" w:hAnsi="Tahoma" w:cs="Tahoma"/>
        </w:rPr>
        <w:t>–</w:t>
      </w:r>
      <w:r w:rsidRPr="0056053E">
        <w:rPr>
          <w:rFonts w:ascii="Tahoma" w:eastAsiaTheme="minorEastAsia" w:hAnsi="Tahoma" w:cs="Tahoma"/>
          <w:b/>
        </w:rPr>
        <w:t xml:space="preserve"> </w:t>
      </w:r>
      <w:r w:rsidRPr="0056053E">
        <w:rPr>
          <w:rFonts w:ascii="Tahoma" w:eastAsiaTheme="minorEastAsia" w:hAnsi="Tahoma" w:cs="Tahoma"/>
        </w:rPr>
        <w:t>надання інформації щодо послуг  у рамках проекту, умов включення в проект, підписання поінформованої угоди щодо участі в проекті, оцінка стану та потреб клієнта, розробка плану супроводу.</w:t>
      </w:r>
    </w:p>
    <w:p w:rsidR="005E2802" w:rsidRPr="0056053E" w:rsidRDefault="005E2802" w:rsidP="005E2802">
      <w:pPr>
        <w:pStyle w:val="a3"/>
        <w:jc w:val="both"/>
        <w:rPr>
          <w:rFonts w:ascii="Tahoma" w:eastAsiaTheme="minorEastAsia" w:hAnsi="Tahoma" w:cs="Tahoma"/>
        </w:rPr>
      </w:pPr>
    </w:p>
    <w:p w:rsidR="005E2802" w:rsidRPr="0056053E" w:rsidRDefault="005E2802" w:rsidP="005E2802">
      <w:pPr>
        <w:pStyle w:val="a3"/>
        <w:numPr>
          <w:ilvl w:val="0"/>
          <w:numId w:val="14"/>
        </w:numPr>
        <w:jc w:val="both"/>
        <w:rPr>
          <w:rFonts w:ascii="Tahoma" w:hAnsi="Tahoma" w:cs="Tahoma"/>
          <w:color w:val="000000"/>
          <w:shd w:val="clear" w:color="auto" w:fill="FFFFFF"/>
        </w:rPr>
      </w:pPr>
      <w:r w:rsidRPr="0056053E">
        <w:rPr>
          <w:rFonts w:ascii="Tahoma" w:eastAsiaTheme="minorEastAsia" w:hAnsi="Tahoma" w:cs="Tahoma"/>
          <w:b/>
        </w:rPr>
        <w:t xml:space="preserve">Здійснення комплексного супроводу  </w:t>
      </w:r>
      <w:r w:rsidRPr="0056053E">
        <w:rPr>
          <w:rFonts w:ascii="Tahoma" w:eastAsiaTheme="minorEastAsia" w:hAnsi="Tahoma" w:cs="Tahoma"/>
        </w:rPr>
        <w:t xml:space="preserve">шляхом надання клієнтам, членам їх родин, фахівцям регіональних Центрів </w:t>
      </w:r>
      <w:proofErr w:type="spellStart"/>
      <w:r w:rsidRPr="0056053E">
        <w:rPr>
          <w:rFonts w:ascii="Tahoma" w:eastAsiaTheme="minorEastAsia" w:hAnsi="Tahoma" w:cs="Tahoma"/>
        </w:rPr>
        <w:t>СНІДу</w:t>
      </w:r>
      <w:proofErr w:type="spellEnd"/>
      <w:r w:rsidRPr="0056053E">
        <w:rPr>
          <w:rFonts w:ascii="Tahoma" w:eastAsiaTheme="minorEastAsia" w:hAnsi="Tahoma" w:cs="Tahoma"/>
        </w:rPr>
        <w:t xml:space="preserve"> та НУО (для клієнтів з регіонів, які звернулися чи були направлені на консультацію до </w:t>
      </w:r>
      <w:r w:rsidRPr="0056053E">
        <w:rPr>
          <w:rFonts w:ascii="Tahoma" w:hAnsi="Tahoma" w:cs="Tahoma"/>
        </w:rPr>
        <w:t xml:space="preserve">відділення </w:t>
      </w:r>
      <w:proofErr w:type="spellStart"/>
      <w:r w:rsidRPr="0056053E">
        <w:rPr>
          <w:rFonts w:ascii="Tahoma" w:hAnsi="Tahoma" w:cs="Tahoma"/>
        </w:rPr>
        <w:t>СНІДу</w:t>
      </w:r>
      <w:proofErr w:type="spellEnd"/>
      <w:r w:rsidRPr="0056053E">
        <w:rPr>
          <w:rFonts w:ascii="Tahoma" w:hAnsi="Tahoma" w:cs="Tahoma"/>
        </w:rPr>
        <w:t xml:space="preserve"> Клініки ІЕІХ)</w:t>
      </w:r>
      <w:r w:rsidRPr="0056053E">
        <w:rPr>
          <w:rFonts w:ascii="Tahoma" w:eastAsiaTheme="minorEastAsia" w:hAnsi="Tahoma" w:cs="Tahoma"/>
        </w:rPr>
        <w:t xml:space="preserve">  консультацій профільних медичних фахівців, соціальних працівників,  психолога/психотерапевта, </w:t>
      </w:r>
      <w:proofErr w:type="spellStart"/>
      <w:r w:rsidRPr="0056053E">
        <w:rPr>
          <w:rFonts w:ascii="Tahoma" w:eastAsiaTheme="minorEastAsia" w:hAnsi="Tahoma" w:cs="Tahoma"/>
        </w:rPr>
        <w:t>перенаправлення</w:t>
      </w:r>
      <w:proofErr w:type="spellEnd"/>
      <w:r w:rsidRPr="0056053E">
        <w:rPr>
          <w:rFonts w:ascii="Tahoma" w:eastAsiaTheme="minorEastAsia" w:hAnsi="Tahoma" w:cs="Tahoma"/>
        </w:rPr>
        <w:t xml:space="preserve"> (у разі потреби) до інших профільних фахівців чи закладів.</w:t>
      </w:r>
      <w:r w:rsidRPr="0056053E">
        <w:rPr>
          <w:rFonts w:ascii="Tahoma" w:eastAsiaTheme="minorEastAsia" w:hAnsi="Tahoma" w:cs="Tahoma"/>
          <w:b/>
        </w:rPr>
        <w:t xml:space="preserve">  </w:t>
      </w:r>
      <w:r w:rsidRPr="0056053E">
        <w:rPr>
          <w:rFonts w:ascii="Tahoma" w:hAnsi="Tahoma" w:cs="Tahoma"/>
          <w:color w:val="000000"/>
          <w:shd w:val="clear" w:color="auto" w:fill="FFFFFF"/>
        </w:rPr>
        <w:t xml:space="preserve">Протягом всього часу участі в проекті  з клієнтом підтримується постійний зв'язок,  в тому числі телефонний, супровід здійснюється на основі </w:t>
      </w:r>
      <w:proofErr w:type="spellStart"/>
      <w:r w:rsidRPr="0056053E">
        <w:rPr>
          <w:rFonts w:ascii="Tahoma" w:hAnsi="Tahoma" w:cs="Tahoma"/>
          <w:color w:val="000000"/>
          <w:shd w:val="clear" w:color="auto" w:fill="FFFFFF"/>
        </w:rPr>
        <w:t>мультидисциплінарного</w:t>
      </w:r>
      <w:proofErr w:type="spellEnd"/>
      <w:r w:rsidRPr="0056053E">
        <w:rPr>
          <w:rFonts w:ascii="Tahoma" w:hAnsi="Tahoma" w:cs="Tahoma"/>
          <w:color w:val="000000"/>
          <w:shd w:val="clear" w:color="auto" w:fill="FFFFFF"/>
        </w:rPr>
        <w:t xml:space="preserve">  підходу. </w:t>
      </w:r>
    </w:p>
    <w:p w:rsidR="005E2802" w:rsidRPr="0056053E" w:rsidRDefault="005E2802" w:rsidP="005E2802">
      <w:pPr>
        <w:pStyle w:val="a3"/>
        <w:rPr>
          <w:rFonts w:ascii="Tahoma" w:eastAsiaTheme="minorEastAsia" w:hAnsi="Tahoma" w:cs="Tahoma"/>
        </w:rPr>
      </w:pPr>
      <w:r w:rsidRPr="0056053E">
        <w:rPr>
          <w:rFonts w:ascii="Tahoma" w:eastAsiaTheme="minorEastAsia" w:hAnsi="Tahoma" w:cs="Tahoma"/>
        </w:rPr>
        <w:lastRenderedPageBreak/>
        <w:t>Крім консультативних послуг у рамках проекту передбачено доставка АРТ для клієнтів з обмеженим функціональним статусом  у межах міста Києва або оформлення доставки АРТ для клієнтів з регіонів, супровід/транспортування клієнтів до інших ЛПЗ, діагностика, надання продуктового/ гігієнічного набору, у разі потреби.</w:t>
      </w:r>
    </w:p>
    <w:p w:rsidR="005E2802" w:rsidRPr="0056053E" w:rsidRDefault="005E2802" w:rsidP="005E2802">
      <w:pPr>
        <w:pStyle w:val="a3"/>
        <w:rPr>
          <w:rFonts w:ascii="Tahoma" w:eastAsiaTheme="minorEastAsia" w:hAnsi="Tahoma" w:cs="Tahoma"/>
        </w:rPr>
      </w:pPr>
    </w:p>
    <w:p w:rsidR="005E2802" w:rsidRPr="0056053E" w:rsidRDefault="005E2802" w:rsidP="005E2802">
      <w:pPr>
        <w:pStyle w:val="a3"/>
        <w:numPr>
          <w:ilvl w:val="0"/>
          <w:numId w:val="14"/>
        </w:numPr>
        <w:jc w:val="both"/>
        <w:rPr>
          <w:rFonts w:ascii="Tahoma" w:eastAsiaTheme="minorEastAsia" w:hAnsi="Tahoma" w:cs="Tahoma"/>
        </w:rPr>
      </w:pPr>
      <w:r w:rsidRPr="0056053E">
        <w:rPr>
          <w:rFonts w:ascii="Tahoma" w:eastAsiaTheme="minorEastAsia" w:hAnsi="Tahoma" w:cs="Tahoma"/>
          <w:b/>
        </w:rPr>
        <w:t xml:space="preserve">Закриття випадку – </w:t>
      </w:r>
      <w:r w:rsidRPr="0056053E">
        <w:rPr>
          <w:rFonts w:ascii="Tahoma" w:eastAsiaTheme="minorEastAsia" w:hAnsi="Tahoma" w:cs="Tahoma"/>
        </w:rPr>
        <w:t xml:space="preserve">проведення підтверджуючої діагностики і </w:t>
      </w:r>
      <w:proofErr w:type="spellStart"/>
      <w:r w:rsidRPr="0056053E">
        <w:rPr>
          <w:rFonts w:ascii="Tahoma" w:eastAsiaTheme="minorEastAsia" w:hAnsi="Tahoma" w:cs="Tahoma"/>
        </w:rPr>
        <w:t>перенаправлення</w:t>
      </w:r>
      <w:proofErr w:type="spellEnd"/>
      <w:r w:rsidRPr="0056053E">
        <w:rPr>
          <w:rFonts w:ascii="Tahoma" w:eastAsiaTheme="minorEastAsia" w:hAnsi="Tahoma" w:cs="Tahoma"/>
        </w:rPr>
        <w:t xml:space="preserve"> для подальшого супроводу до регіональних Центрів </w:t>
      </w:r>
      <w:proofErr w:type="spellStart"/>
      <w:r w:rsidRPr="0056053E">
        <w:rPr>
          <w:rFonts w:ascii="Tahoma" w:eastAsiaTheme="minorEastAsia" w:hAnsi="Tahoma" w:cs="Tahoma"/>
        </w:rPr>
        <w:t>СНІДу</w:t>
      </w:r>
      <w:proofErr w:type="spellEnd"/>
      <w:r w:rsidRPr="0056053E">
        <w:rPr>
          <w:rFonts w:ascii="Tahoma" w:eastAsiaTheme="minorEastAsia" w:hAnsi="Tahoma" w:cs="Tahoma"/>
        </w:rPr>
        <w:t xml:space="preserve"> та регіональних НУО. Рішення про закриття випадку приймається МДК на основі результатів діагностики та висновків членів МДК. </w:t>
      </w:r>
    </w:p>
    <w:p w:rsidR="005E2802" w:rsidRPr="0056053E" w:rsidRDefault="005E2802" w:rsidP="005E2802">
      <w:pPr>
        <w:jc w:val="both"/>
        <w:rPr>
          <w:rFonts w:ascii="Tahoma" w:hAnsi="Tahoma" w:cs="Tahoma"/>
          <w:b/>
        </w:rPr>
      </w:pPr>
      <w:r w:rsidRPr="0056053E">
        <w:rPr>
          <w:rFonts w:ascii="Tahoma" w:hAnsi="Tahoma" w:cs="Tahoma"/>
          <w:b/>
        </w:rPr>
        <w:t>Індикатори ефективності реалізації діяльності:</w:t>
      </w:r>
    </w:p>
    <w:p w:rsidR="005E2802" w:rsidRPr="0056053E" w:rsidRDefault="005E2802" w:rsidP="005E2802">
      <w:pPr>
        <w:pStyle w:val="a3"/>
        <w:numPr>
          <w:ilvl w:val="0"/>
          <w:numId w:val="17"/>
        </w:numPr>
        <w:spacing w:before="120" w:after="0" w:line="240" w:lineRule="auto"/>
        <w:rPr>
          <w:rFonts w:ascii="Tahoma" w:hAnsi="Tahoma" w:cs="Tahoma"/>
          <w:color w:val="222222"/>
          <w:shd w:val="clear" w:color="auto" w:fill="FFFFFF"/>
        </w:rPr>
      </w:pPr>
      <w:r w:rsidRPr="0056053E">
        <w:rPr>
          <w:rFonts w:ascii="Tahoma" w:hAnsi="Tahoma" w:cs="Tahoma"/>
          <w:color w:val="222222"/>
          <w:shd w:val="clear" w:color="auto" w:fill="FFFFFF"/>
        </w:rPr>
        <w:t>%  на</w:t>
      </w:r>
      <w:r w:rsidR="001506AF" w:rsidRPr="0056053E">
        <w:rPr>
          <w:rFonts w:ascii="Tahoma" w:hAnsi="Tahoma" w:cs="Tahoma"/>
          <w:color w:val="222222"/>
          <w:shd w:val="clear" w:color="auto" w:fill="FFFFFF"/>
        </w:rPr>
        <w:t>ї</w:t>
      </w:r>
      <w:r w:rsidRPr="0056053E">
        <w:rPr>
          <w:rFonts w:ascii="Tahoma" w:hAnsi="Tahoma" w:cs="Tahoma"/>
          <w:color w:val="222222"/>
          <w:shd w:val="clear" w:color="auto" w:fill="FFFFFF"/>
        </w:rPr>
        <w:t xml:space="preserve">вних пацієнтів,  яким призначено  АРТ </w:t>
      </w:r>
    </w:p>
    <w:p w:rsidR="005E2802" w:rsidRPr="0056053E" w:rsidRDefault="005E2802" w:rsidP="005E2802">
      <w:pPr>
        <w:pStyle w:val="a3"/>
        <w:numPr>
          <w:ilvl w:val="0"/>
          <w:numId w:val="17"/>
        </w:numPr>
        <w:spacing w:before="120" w:after="0" w:line="240" w:lineRule="auto"/>
        <w:rPr>
          <w:rFonts w:ascii="Tahoma" w:hAnsi="Tahoma" w:cs="Tahoma"/>
          <w:color w:val="222222"/>
          <w:shd w:val="clear" w:color="auto" w:fill="FFFFFF"/>
        </w:rPr>
      </w:pPr>
      <w:r w:rsidRPr="0056053E">
        <w:rPr>
          <w:rFonts w:ascii="Tahoma" w:hAnsi="Tahoma" w:cs="Tahoma"/>
          <w:color w:val="222222"/>
          <w:shd w:val="clear" w:color="auto" w:fill="FFFFFF"/>
        </w:rPr>
        <w:t>% пацієнт</w:t>
      </w:r>
      <w:r w:rsidR="001506AF" w:rsidRPr="0056053E">
        <w:rPr>
          <w:rFonts w:ascii="Tahoma" w:hAnsi="Tahoma" w:cs="Tahoma"/>
          <w:color w:val="222222"/>
          <w:shd w:val="clear" w:color="auto" w:fill="FFFFFF"/>
        </w:rPr>
        <w:t>ів, яким призначено схеми  АРТ другого</w:t>
      </w:r>
      <w:r w:rsidRPr="0056053E">
        <w:rPr>
          <w:rFonts w:ascii="Tahoma" w:hAnsi="Tahoma" w:cs="Tahoma"/>
          <w:color w:val="222222"/>
          <w:shd w:val="clear" w:color="auto" w:fill="FFFFFF"/>
        </w:rPr>
        <w:t xml:space="preserve"> та </w:t>
      </w:r>
      <w:r w:rsidR="001506AF" w:rsidRPr="0056053E">
        <w:rPr>
          <w:rFonts w:ascii="Tahoma" w:hAnsi="Tahoma" w:cs="Tahoma"/>
          <w:color w:val="222222"/>
          <w:shd w:val="clear" w:color="auto" w:fill="FFFFFF"/>
        </w:rPr>
        <w:t xml:space="preserve">третього </w:t>
      </w:r>
      <w:r w:rsidRPr="0056053E">
        <w:rPr>
          <w:rFonts w:ascii="Tahoma" w:hAnsi="Tahoma" w:cs="Tahoma"/>
          <w:color w:val="222222"/>
          <w:shd w:val="clear" w:color="auto" w:fill="FFFFFF"/>
        </w:rPr>
        <w:t xml:space="preserve"> ряду</w:t>
      </w:r>
    </w:p>
    <w:p w:rsidR="00CF31A0" w:rsidRDefault="005E2802" w:rsidP="00C76A36">
      <w:pPr>
        <w:pStyle w:val="a3"/>
        <w:numPr>
          <w:ilvl w:val="0"/>
          <w:numId w:val="17"/>
        </w:numPr>
        <w:spacing w:before="120" w:after="0" w:line="240" w:lineRule="auto"/>
        <w:rPr>
          <w:rFonts w:ascii="Tahoma" w:hAnsi="Tahoma" w:cs="Tahoma"/>
          <w:color w:val="222222"/>
          <w:shd w:val="clear" w:color="auto" w:fill="FFFFFF"/>
        </w:rPr>
      </w:pPr>
      <w:r w:rsidRPr="00CF31A0">
        <w:rPr>
          <w:rFonts w:ascii="Tahoma" w:hAnsi="Tahoma" w:cs="Tahoma"/>
          <w:color w:val="222222"/>
          <w:shd w:val="clear" w:color="auto" w:fill="FFFFFF"/>
        </w:rPr>
        <w:t xml:space="preserve">% пацієнтів, яким </w:t>
      </w:r>
      <w:r w:rsidR="00CF31A0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CF31A0">
        <w:rPr>
          <w:rFonts w:ascii="Tahoma" w:hAnsi="Tahoma" w:cs="Tahoma"/>
          <w:color w:val="222222"/>
          <w:shd w:val="clear" w:color="auto" w:fill="FFFFFF"/>
        </w:rPr>
        <w:t>замінено схему чере</w:t>
      </w:r>
      <w:r w:rsidR="00CF31A0">
        <w:rPr>
          <w:rFonts w:ascii="Tahoma" w:hAnsi="Tahoma" w:cs="Tahoma"/>
          <w:color w:val="222222"/>
          <w:shd w:val="clear" w:color="auto" w:fill="FFFFFF"/>
        </w:rPr>
        <w:t>з вірусологічну неефективність</w:t>
      </w:r>
      <w:r w:rsidR="00C76A36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C76A36" w:rsidRPr="00C76A36">
        <w:rPr>
          <w:rFonts w:ascii="Tahoma" w:hAnsi="Tahoma" w:cs="Tahoma"/>
          <w:color w:val="222222"/>
          <w:shd w:val="clear" w:color="auto" w:fill="FFFFFF"/>
        </w:rPr>
        <w:t>попередньої схеми</w:t>
      </w:r>
    </w:p>
    <w:p w:rsidR="005E2802" w:rsidRPr="00CF31A0" w:rsidRDefault="005E2802" w:rsidP="005E2802">
      <w:pPr>
        <w:pStyle w:val="a3"/>
        <w:numPr>
          <w:ilvl w:val="0"/>
          <w:numId w:val="17"/>
        </w:numPr>
        <w:spacing w:before="120" w:after="0" w:line="240" w:lineRule="auto"/>
        <w:rPr>
          <w:rFonts w:ascii="Tahoma" w:hAnsi="Tahoma" w:cs="Tahoma"/>
          <w:color w:val="222222"/>
          <w:shd w:val="clear" w:color="auto" w:fill="FFFFFF"/>
        </w:rPr>
      </w:pPr>
      <w:r w:rsidRPr="00CF31A0">
        <w:rPr>
          <w:rFonts w:ascii="Tahoma" w:hAnsi="Tahoma" w:cs="Tahoma"/>
          <w:color w:val="222222"/>
          <w:shd w:val="clear" w:color="auto" w:fill="FFFFFF"/>
        </w:rPr>
        <w:t xml:space="preserve">Середня тривалість часу знаходження у  </w:t>
      </w:r>
      <w:r w:rsidRPr="00CF31A0">
        <w:rPr>
          <w:rFonts w:ascii="Tahoma" w:hAnsi="Tahoma" w:cs="Tahoma"/>
        </w:rPr>
        <w:t xml:space="preserve">відділенні </w:t>
      </w:r>
      <w:proofErr w:type="spellStart"/>
      <w:r w:rsidRPr="00CF31A0">
        <w:rPr>
          <w:rFonts w:ascii="Tahoma" w:hAnsi="Tahoma" w:cs="Tahoma"/>
        </w:rPr>
        <w:t>СНІДу</w:t>
      </w:r>
      <w:proofErr w:type="spellEnd"/>
      <w:r w:rsidRPr="00CF31A0">
        <w:rPr>
          <w:rFonts w:ascii="Tahoma" w:hAnsi="Tahoma" w:cs="Tahoma"/>
        </w:rPr>
        <w:t xml:space="preserve"> Клініки ІЕІХ</w:t>
      </w:r>
      <w:r w:rsidRPr="00CF31A0">
        <w:rPr>
          <w:rFonts w:ascii="Tahoma" w:hAnsi="Tahoma" w:cs="Tahoma"/>
          <w:color w:val="222222"/>
          <w:shd w:val="clear" w:color="auto" w:fill="FFFFFF"/>
        </w:rPr>
        <w:t xml:space="preserve"> (від моменту направлення від регіонального Центру </w:t>
      </w:r>
      <w:proofErr w:type="spellStart"/>
      <w:r w:rsidRPr="00CF31A0">
        <w:rPr>
          <w:rFonts w:ascii="Tahoma" w:hAnsi="Tahoma" w:cs="Tahoma"/>
          <w:color w:val="222222"/>
          <w:shd w:val="clear" w:color="auto" w:fill="FFFFFF"/>
        </w:rPr>
        <w:t>СНІДу</w:t>
      </w:r>
      <w:proofErr w:type="spellEnd"/>
      <w:r w:rsidRPr="00CF31A0">
        <w:rPr>
          <w:rFonts w:ascii="Tahoma" w:hAnsi="Tahoma" w:cs="Tahoma"/>
          <w:color w:val="222222"/>
          <w:shd w:val="clear" w:color="auto" w:fill="FFFFFF"/>
        </w:rPr>
        <w:t xml:space="preserve">  у </w:t>
      </w:r>
      <w:proofErr w:type="spellStart"/>
      <w:r w:rsidRPr="00CF31A0">
        <w:rPr>
          <w:rFonts w:ascii="Tahoma" w:hAnsi="Tahoma" w:cs="Tahoma"/>
        </w:rPr>
        <w:t>відділенн</w:t>
      </w:r>
      <w:proofErr w:type="spellEnd"/>
      <w:r w:rsidRPr="00CF31A0">
        <w:rPr>
          <w:rFonts w:ascii="Tahoma" w:hAnsi="Tahoma" w:cs="Tahoma"/>
        </w:rPr>
        <w:t xml:space="preserve"> </w:t>
      </w:r>
      <w:proofErr w:type="spellStart"/>
      <w:r w:rsidRPr="00CF31A0">
        <w:rPr>
          <w:rFonts w:ascii="Tahoma" w:hAnsi="Tahoma" w:cs="Tahoma"/>
        </w:rPr>
        <w:t>СНІДу</w:t>
      </w:r>
      <w:proofErr w:type="spellEnd"/>
      <w:r w:rsidRPr="00CF31A0">
        <w:rPr>
          <w:rFonts w:ascii="Tahoma" w:hAnsi="Tahoma" w:cs="Tahoma"/>
        </w:rPr>
        <w:t xml:space="preserve"> Клініки ІЕІХ</w:t>
      </w:r>
      <w:r w:rsidRPr="00CF31A0">
        <w:rPr>
          <w:rFonts w:ascii="Tahoma" w:hAnsi="Tahoma" w:cs="Tahoma"/>
          <w:color w:val="222222"/>
          <w:shd w:val="clear" w:color="auto" w:fill="FFFFFF"/>
        </w:rPr>
        <w:t xml:space="preserve">  до повернення пацієнта назад, за виключенням померлих)</w:t>
      </w:r>
    </w:p>
    <w:p w:rsidR="005E2802" w:rsidRPr="0056053E" w:rsidRDefault="005E2802" w:rsidP="005E2802">
      <w:pPr>
        <w:pStyle w:val="a3"/>
        <w:numPr>
          <w:ilvl w:val="0"/>
          <w:numId w:val="17"/>
        </w:numPr>
        <w:spacing w:before="120" w:after="0" w:line="240" w:lineRule="auto"/>
        <w:rPr>
          <w:rFonts w:ascii="Tahoma" w:hAnsi="Tahoma" w:cs="Tahoma"/>
          <w:color w:val="222222"/>
          <w:shd w:val="clear" w:color="auto" w:fill="FFFFFF"/>
        </w:rPr>
      </w:pPr>
      <w:r w:rsidRPr="0056053E">
        <w:rPr>
          <w:rFonts w:ascii="Tahoma" w:hAnsi="Tahoma" w:cs="Tahoma"/>
          <w:color w:val="222222"/>
          <w:shd w:val="clear" w:color="auto" w:fill="FFFFFF"/>
        </w:rPr>
        <w:t xml:space="preserve">%  пацієнтів 4-ої клінічної стадії  з ОІ,  направлених  регіональними Центрами </w:t>
      </w:r>
      <w:proofErr w:type="spellStart"/>
      <w:r w:rsidRPr="0056053E">
        <w:rPr>
          <w:rFonts w:ascii="Tahoma" w:hAnsi="Tahoma" w:cs="Tahoma"/>
          <w:color w:val="222222"/>
          <w:shd w:val="clear" w:color="auto" w:fill="FFFFFF"/>
        </w:rPr>
        <w:t>СНІДу</w:t>
      </w:r>
      <w:proofErr w:type="spellEnd"/>
      <w:r w:rsidRPr="0056053E">
        <w:rPr>
          <w:rFonts w:ascii="Tahoma" w:hAnsi="Tahoma" w:cs="Tahoma"/>
          <w:color w:val="222222"/>
          <w:shd w:val="clear" w:color="auto" w:fill="FFFFFF"/>
        </w:rPr>
        <w:t xml:space="preserve">  у  </w:t>
      </w:r>
      <w:r w:rsidRPr="0056053E">
        <w:rPr>
          <w:rFonts w:ascii="Tahoma" w:hAnsi="Tahoma" w:cs="Tahoma"/>
        </w:rPr>
        <w:t>відділенн</w:t>
      </w:r>
      <w:r w:rsidR="0056053E" w:rsidRPr="0056053E">
        <w:rPr>
          <w:rFonts w:ascii="Tahoma" w:hAnsi="Tahoma" w:cs="Tahoma"/>
        </w:rPr>
        <w:t xml:space="preserve">я </w:t>
      </w:r>
      <w:proofErr w:type="spellStart"/>
      <w:r w:rsidRPr="0056053E">
        <w:rPr>
          <w:rFonts w:ascii="Tahoma" w:hAnsi="Tahoma" w:cs="Tahoma"/>
        </w:rPr>
        <w:t>СНІДу</w:t>
      </w:r>
      <w:proofErr w:type="spellEnd"/>
      <w:r w:rsidRPr="0056053E">
        <w:rPr>
          <w:rFonts w:ascii="Tahoma" w:hAnsi="Tahoma" w:cs="Tahoma"/>
        </w:rPr>
        <w:t xml:space="preserve"> Клініки ІЕІХ </w:t>
      </w:r>
      <w:r w:rsidRPr="0056053E">
        <w:rPr>
          <w:rFonts w:ascii="Tahoma" w:hAnsi="Tahoma" w:cs="Tahoma"/>
          <w:color w:val="222222"/>
          <w:shd w:val="clear" w:color="auto" w:fill="FFFFFF"/>
        </w:rPr>
        <w:t xml:space="preserve"> для лікування ОІ ( не для корекції АРТ та  лікування ТБ)</w:t>
      </w:r>
    </w:p>
    <w:p w:rsidR="005E2802" w:rsidRPr="0056053E" w:rsidRDefault="005E2802" w:rsidP="005E2802">
      <w:pPr>
        <w:pStyle w:val="a3"/>
        <w:numPr>
          <w:ilvl w:val="0"/>
          <w:numId w:val="17"/>
        </w:numPr>
        <w:spacing w:before="120" w:after="0" w:line="240" w:lineRule="auto"/>
        <w:rPr>
          <w:rFonts w:ascii="Tahoma" w:hAnsi="Tahoma" w:cs="Tahoma"/>
          <w:color w:val="222222"/>
          <w:shd w:val="clear" w:color="auto" w:fill="FFFFFF"/>
        </w:rPr>
      </w:pPr>
      <w:r w:rsidRPr="0056053E">
        <w:rPr>
          <w:rFonts w:ascii="Tahoma" w:hAnsi="Tahoma" w:cs="Tahoma"/>
          <w:color w:val="222222"/>
          <w:shd w:val="clear" w:color="auto" w:fill="FFFFFF"/>
        </w:rPr>
        <w:t xml:space="preserve">% пацієнтів  у </w:t>
      </w:r>
      <w:r w:rsidRPr="0056053E">
        <w:rPr>
          <w:rFonts w:ascii="Tahoma" w:hAnsi="Tahoma" w:cs="Tahoma"/>
        </w:rPr>
        <w:t xml:space="preserve">відділенні </w:t>
      </w:r>
      <w:proofErr w:type="spellStart"/>
      <w:r w:rsidRPr="0056053E">
        <w:rPr>
          <w:rFonts w:ascii="Tahoma" w:hAnsi="Tahoma" w:cs="Tahoma"/>
        </w:rPr>
        <w:t>СНІДу</w:t>
      </w:r>
      <w:proofErr w:type="spellEnd"/>
      <w:r w:rsidRPr="0056053E">
        <w:rPr>
          <w:rFonts w:ascii="Tahoma" w:hAnsi="Tahoma" w:cs="Tahoma"/>
        </w:rPr>
        <w:t xml:space="preserve"> Клініки ІЕІХ</w:t>
      </w:r>
      <w:r w:rsidRPr="0056053E">
        <w:rPr>
          <w:rFonts w:ascii="Tahoma" w:hAnsi="Tahoma" w:cs="Tahoma"/>
          <w:color w:val="222222"/>
          <w:shd w:val="clear" w:color="auto" w:fill="FFFFFF"/>
        </w:rPr>
        <w:t xml:space="preserve"> , які не знаходяться на </w:t>
      </w:r>
      <w:proofErr w:type="spellStart"/>
      <w:r w:rsidRPr="0056053E">
        <w:rPr>
          <w:rFonts w:ascii="Tahoma" w:hAnsi="Tahoma" w:cs="Tahoma"/>
          <w:color w:val="222222"/>
          <w:shd w:val="clear" w:color="auto" w:fill="FFFFFF"/>
        </w:rPr>
        <w:t>Д-обліку</w:t>
      </w:r>
      <w:proofErr w:type="spellEnd"/>
      <w:r w:rsidRPr="0056053E">
        <w:rPr>
          <w:rFonts w:ascii="Tahoma" w:hAnsi="Tahoma" w:cs="Tahoma"/>
          <w:color w:val="222222"/>
          <w:shd w:val="clear" w:color="auto" w:fill="FFFFFF"/>
        </w:rPr>
        <w:t xml:space="preserve"> в жодному іншому регіоні</w:t>
      </w:r>
    </w:p>
    <w:p w:rsidR="005E2802" w:rsidRPr="0056053E" w:rsidRDefault="005E2802" w:rsidP="005E2802">
      <w:pPr>
        <w:pStyle w:val="a3"/>
        <w:numPr>
          <w:ilvl w:val="0"/>
          <w:numId w:val="17"/>
        </w:numPr>
        <w:spacing w:before="120" w:after="0" w:line="240" w:lineRule="auto"/>
        <w:rPr>
          <w:rFonts w:ascii="Tahoma" w:hAnsi="Tahoma" w:cs="Tahoma"/>
          <w:color w:val="222222"/>
          <w:shd w:val="clear" w:color="auto" w:fill="FFFFFF"/>
        </w:rPr>
      </w:pPr>
      <w:r w:rsidRPr="0056053E">
        <w:rPr>
          <w:rFonts w:ascii="Tahoma" w:hAnsi="Tahoma" w:cs="Tahoma"/>
          <w:color w:val="222222"/>
          <w:shd w:val="clear" w:color="auto" w:fill="FFFFFF"/>
        </w:rPr>
        <w:t>% пацієнтів, яким замінено схему АРТ через побічну дію (а не через вірусологічну неефективність)</w:t>
      </w:r>
    </w:p>
    <w:p w:rsidR="005E2802" w:rsidRPr="0056053E" w:rsidRDefault="005E2802" w:rsidP="005E2802">
      <w:pPr>
        <w:pStyle w:val="a3"/>
        <w:numPr>
          <w:ilvl w:val="0"/>
          <w:numId w:val="17"/>
        </w:numPr>
        <w:spacing w:before="120" w:after="0" w:line="240" w:lineRule="auto"/>
        <w:rPr>
          <w:rFonts w:ascii="Tahoma" w:hAnsi="Tahoma" w:cs="Tahoma"/>
          <w:color w:val="222222"/>
          <w:shd w:val="clear" w:color="auto" w:fill="FFFFFF"/>
        </w:rPr>
      </w:pPr>
      <w:r w:rsidRPr="0056053E">
        <w:rPr>
          <w:rFonts w:ascii="Tahoma" w:hAnsi="Tahoma" w:cs="Tahoma"/>
          <w:color w:val="222222"/>
          <w:shd w:val="clear" w:color="auto" w:fill="FFFFFF"/>
        </w:rPr>
        <w:t xml:space="preserve">% пацієнтів  з регіонів щодо лікування  яких було надано дистанційні (он-лайн або телефонні) консультації і потреба фактичного відправлення у  </w:t>
      </w:r>
      <w:r w:rsidRPr="0056053E">
        <w:rPr>
          <w:rFonts w:ascii="Tahoma" w:hAnsi="Tahoma" w:cs="Tahoma"/>
        </w:rPr>
        <w:t xml:space="preserve">відділенні </w:t>
      </w:r>
      <w:proofErr w:type="spellStart"/>
      <w:r w:rsidRPr="0056053E">
        <w:rPr>
          <w:rFonts w:ascii="Tahoma" w:hAnsi="Tahoma" w:cs="Tahoma"/>
        </w:rPr>
        <w:t>СНІДу</w:t>
      </w:r>
      <w:proofErr w:type="spellEnd"/>
      <w:r w:rsidRPr="0056053E">
        <w:rPr>
          <w:rFonts w:ascii="Tahoma" w:hAnsi="Tahoma" w:cs="Tahoma"/>
        </w:rPr>
        <w:t xml:space="preserve"> Клініки ІЕІХ була знята</w:t>
      </w:r>
    </w:p>
    <w:p w:rsidR="005E2802" w:rsidRPr="0056053E" w:rsidRDefault="005E2802" w:rsidP="005E2802">
      <w:pPr>
        <w:pStyle w:val="a3"/>
        <w:spacing w:before="120" w:after="0" w:line="240" w:lineRule="auto"/>
        <w:rPr>
          <w:rFonts w:ascii="Tahoma" w:hAnsi="Tahoma" w:cs="Tahoma"/>
          <w:color w:val="222222"/>
          <w:shd w:val="clear" w:color="auto" w:fill="FFFFFF"/>
        </w:rPr>
      </w:pPr>
    </w:p>
    <w:p w:rsidR="005E2802" w:rsidRDefault="005E2802" w:rsidP="00C516E0">
      <w:pPr>
        <w:spacing w:before="120" w:after="0" w:line="240" w:lineRule="auto"/>
        <w:rPr>
          <w:rFonts w:ascii="Tahoma" w:hAnsi="Tahoma" w:cs="Tahoma"/>
          <w:b/>
          <w:iCs/>
          <w:lang w:val="ru-RU" w:eastAsia="ru-RU"/>
        </w:rPr>
      </w:pPr>
      <w:r w:rsidRPr="0056053E">
        <w:rPr>
          <w:rFonts w:ascii="Tahoma" w:hAnsi="Tahoma" w:cs="Tahoma"/>
          <w:b/>
          <w:iCs/>
          <w:lang w:eastAsia="ru-RU"/>
        </w:rPr>
        <w:t xml:space="preserve">Особливі вимоги: </w:t>
      </w:r>
    </w:p>
    <w:p w:rsidR="0093484E" w:rsidRPr="0093484E" w:rsidRDefault="0093484E" w:rsidP="00C516E0">
      <w:pPr>
        <w:spacing w:before="120" w:after="0" w:line="240" w:lineRule="auto"/>
        <w:rPr>
          <w:rFonts w:ascii="Tahoma" w:hAnsi="Tahoma" w:cs="Tahoma"/>
          <w:b/>
          <w:iCs/>
          <w:lang w:val="ru-RU" w:eastAsia="ru-RU"/>
        </w:rPr>
      </w:pPr>
    </w:p>
    <w:p w:rsidR="005E2802" w:rsidRPr="0056053E" w:rsidRDefault="005E2802" w:rsidP="005E2802">
      <w:pPr>
        <w:pStyle w:val="a3"/>
        <w:numPr>
          <w:ilvl w:val="0"/>
          <w:numId w:val="15"/>
        </w:numPr>
        <w:spacing w:after="0" w:line="240" w:lineRule="auto"/>
        <w:rPr>
          <w:rFonts w:ascii="Tahoma" w:hAnsi="Tahoma" w:cs="Tahoma"/>
          <w:lang w:eastAsia="ru-RU"/>
        </w:rPr>
      </w:pPr>
      <w:r w:rsidRPr="0056053E">
        <w:rPr>
          <w:rFonts w:ascii="Tahoma" w:hAnsi="Tahoma" w:cs="Tahoma"/>
          <w:lang w:eastAsia="ru-RU"/>
        </w:rPr>
        <w:t>Запланована діяльність не повинна дублювати діяльність інших проектів.</w:t>
      </w:r>
    </w:p>
    <w:p w:rsidR="001506AF" w:rsidRPr="00EA09FA" w:rsidRDefault="005E2802" w:rsidP="00BF513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proofErr w:type="spellStart"/>
      <w:r w:rsidRPr="00EA09FA">
        <w:rPr>
          <w:rFonts w:ascii="Tahoma" w:hAnsi="Tahoma" w:cs="Tahoma"/>
          <w:lang w:eastAsia="ru-RU"/>
        </w:rPr>
        <w:t>Аплікант</w:t>
      </w:r>
      <w:proofErr w:type="spellEnd"/>
      <w:r w:rsidRPr="00EA09FA">
        <w:rPr>
          <w:rFonts w:ascii="Tahoma" w:hAnsi="Tahoma" w:cs="Tahoma"/>
          <w:lang w:eastAsia="ru-RU"/>
        </w:rPr>
        <w:t xml:space="preserve"> має надати офіційний лист підтримки від відділення </w:t>
      </w:r>
      <w:proofErr w:type="spellStart"/>
      <w:r w:rsidRPr="00EA09FA">
        <w:rPr>
          <w:rFonts w:ascii="Tahoma" w:hAnsi="Tahoma" w:cs="Tahoma"/>
          <w:lang w:eastAsia="ru-RU"/>
        </w:rPr>
        <w:t>СНІДу</w:t>
      </w:r>
      <w:proofErr w:type="spellEnd"/>
      <w:r w:rsidRPr="00EA09FA">
        <w:rPr>
          <w:rFonts w:ascii="Tahoma" w:hAnsi="Tahoma" w:cs="Tahoma"/>
          <w:lang w:eastAsia="ru-RU"/>
        </w:rPr>
        <w:t xml:space="preserve"> Клініки ІЕІХ.</w:t>
      </w:r>
    </w:p>
    <w:p w:rsidR="0093484E" w:rsidRPr="00BD5B0B" w:rsidRDefault="0093484E" w:rsidP="00BF5138">
      <w:pPr>
        <w:jc w:val="both"/>
        <w:rPr>
          <w:rFonts w:ascii="Tahoma" w:eastAsia="Times New Roman" w:hAnsi="Tahoma" w:cs="Tahoma"/>
          <w:b/>
          <w:i/>
          <w:lang w:eastAsia="ru-RU"/>
        </w:rPr>
      </w:pPr>
    </w:p>
    <w:p w:rsidR="0093484E" w:rsidRPr="00BD5B0B" w:rsidRDefault="0093484E" w:rsidP="00BF5138">
      <w:pPr>
        <w:jc w:val="both"/>
        <w:rPr>
          <w:rFonts w:ascii="Tahoma" w:eastAsia="Times New Roman" w:hAnsi="Tahoma" w:cs="Tahoma"/>
          <w:b/>
          <w:i/>
          <w:lang w:eastAsia="ru-RU"/>
        </w:rPr>
      </w:pPr>
    </w:p>
    <w:p w:rsidR="00BF5138" w:rsidRPr="0056053E" w:rsidRDefault="0080278A" w:rsidP="00BF5138">
      <w:pPr>
        <w:jc w:val="both"/>
        <w:rPr>
          <w:rFonts w:ascii="Tahoma" w:eastAsia="Times New Roman" w:hAnsi="Tahoma" w:cs="Tahoma"/>
          <w:b/>
          <w:i/>
          <w:lang w:eastAsia="ru-RU"/>
        </w:rPr>
      </w:pPr>
      <w:r w:rsidRPr="0056053E">
        <w:rPr>
          <w:rFonts w:ascii="Tahoma" w:eastAsia="Times New Roman" w:hAnsi="Tahoma" w:cs="Tahoma"/>
          <w:b/>
          <w:i/>
          <w:lang w:eastAsia="ru-RU"/>
        </w:rPr>
        <w:t xml:space="preserve">Програмний компонент </w:t>
      </w:r>
      <w:r w:rsidR="00BF5138" w:rsidRPr="0056053E">
        <w:rPr>
          <w:rFonts w:ascii="Tahoma" w:eastAsia="Times New Roman" w:hAnsi="Tahoma" w:cs="Tahoma"/>
          <w:b/>
          <w:i/>
          <w:lang w:eastAsia="ru-RU"/>
        </w:rPr>
        <w:t>28М : Лікування, догляд і підтримка пацієнтів дитячого та підліткового віку на базі Центру інфекційних хвороб  «Клініка для лікування дітей, хворих на ВІЛ-інфекцію/СНІД» НДСЛ «ОХМАТДИТ» (надалі Центр), які належать до найвищої  категорії складності.</w:t>
      </w:r>
    </w:p>
    <w:p w:rsidR="00BF5138" w:rsidRPr="0056053E" w:rsidRDefault="00BF5138" w:rsidP="00BF5138">
      <w:pPr>
        <w:jc w:val="both"/>
        <w:rPr>
          <w:rFonts w:ascii="Tahoma" w:eastAsia="Times New Roman" w:hAnsi="Tahoma" w:cs="Tahoma"/>
          <w:lang w:eastAsia="ru-RU"/>
        </w:rPr>
      </w:pPr>
      <w:r w:rsidRPr="0056053E">
        <w:rPr>
          <w:rFonts w:ascii="Tahoma" w:eastAsia="Times New Roman" w:hAnsi="Tahoma" w:cs="Tahoma"/>
          <w:b/>
          <w:lang w:eastAsia="ru-RU"/>
        </w:rPr>
        <w:t>Завдання:</w:t>
      </w:r>
      <w:r w:rsidRPr="0056053E">
        <w:rPr>
          <w:rFonts w:ascii="Tahoma" w:eastAsia="Times New Roman" w:hAnsi="Tahoma" w:cs="Tahoma"/>
          <w:lang w:eastAsia="ru-RU"/>
        </w:rPr>
        <w:t xml:space="preserve"> </w:t>
      </w:r>
    </w:p>
    <w:p w:rsidR="00BF5138" w:rsidRPr="0056053E" w:rsidRDefault="00BF5138" w:rsidP="00BF5138">
      <w:pPr>
        <w:rPr>
          <w:rFonts w:ascii="Tahoma" w:eastAsia="Times New Roman" w:hAnsi="Tahoma" w:cs="Tahoma"/>
          <w:lang w:eastAsia="ru-RU"/>
        </w:rPr>
      </w:pPr>
      <w:r w:rsidRPr="0056053E">
        <w:rPr>
          <w:rFonts w:ascii="Tahoma" w:eastAsia="Times New Roman" w:hAnsi="Tahoma" w:cs="Tahoma"/>
          <w:lang w:eastAsia="ru-RU"/>
        </w:rPr>
        <w:t>1. Здійснення  комплексного медико-соціального супроводу ВІЛ</w:t>
      </w:r>
      <w:r w:rsidR="0080278A" w:rsidRPr="0056053E">
        <w:rPr>
          <w:rFonts w:ascii="Tahoma" w:eastAsia="Times New Roman" w:hAnsi="Tahoma" w:cs="Tahoma"/>
          <w:lang w:eastAsia="ru-RU"/>
        </w:rPr>
        <w:t>-позитивних</w:t>
      </w:r>
      <w:r w:rsidRPr="0056053E">
        <w:rPr>
          <w:rFonts w:ascii="Tahoma" w:eastAsia="Times New Roman" w:hAnsi="Tahoma" w:cs="Tahoma"/>
          <w:lang w:eastAsia="ru-RU"/>
        </w:rPr>
        <w:t xml:space="preserve"> пацієнтів дитячого та підліткового віку,  з метою  забезпечення  ефективного лікування ВІЛ-інфекції та інших супутніх захворювань.</w:t>
      </w:r>
    </w:p>
    <w:p w:rsidR="00BF5138" w:rsidRPr="0056053E" w:rsidRDefault="00BF5138" w:rsidP="00BF5138">
      <w:pPr>
        <w:rPr>
          <w:rFonts w:ascii="Tahoma" w:eastAsia="Times New Roman" w:hAnsi="Tahoma" w:cs="Tahoma"/>
          <w:lang w:eastAsia="ru-RU"/>
        </w:rPr>
      </w:pPr>
      <w:r w:rsidRPr="0056053E">
        <w:rPr>
          <w:rFonts w:ascii="Tahoma" w:eastAsia="Times New Roman" w:hAnsi="Tahoma" w:cs="Tahoma"/>
          <w:lang w:eastAsia="ru-RU"/>
        </w:rPr>
        <w:t xml:space="preserve">2. Надання консультацій фахівцям регіональних Центрів </w:t>
      </w:r>
      <w:proofErr w:type="spellStart"/>
      <w:r w:rsidRPr="0056053E">
        <w:rPr>
          <w:rFonts w:ascii="Tahoma" w:eastAsia="Times New Roman" w:hAnsi="Tahoma" w:cs="Tahoma"/>
          <w:lang w:eastAsia="ru-RU"/>
        </w:rPr>
        <w:t>СНІДу</w:t>
      </w:r>
      <w:proofErr w:type="spellEnd"/>
      <w:r w:rsidRPr="0056053E">
        <w:rPr>
          <w:rFonts w:ascii="Tahoma" w:eastAsia="Times New Roman" w:hAnsi="Tahoma" w:cs="Tahoma"/>
          <w:lang w:eastAsia="ru-RU"/>
        </w:rPr>
        <w:t xml:space="preserve"> щодо лікування ВІЛ</w:t>
      </w:r>
      <w:r w:rsidR="0080278A" w:rsidRPr="0056053E">
        <w:rPr>
          <w:rFonts w:ascii="Tahoma" w:eastAsia="Times New Roman" w:hAnsi="Tahoma" w:cs="Tahoma"/>
          <w:lang w:eastAsia="ru-RU"/>
        </w:rPr>
        <w:t>-позитивних</w:t>
      </w:r>
      <w:r w:rsidRPr="0056053E">
        <w:rPr>
          <w:rFonts w:ascii="Tahoma" w:eastAsia="Times New Roman" w:hAnsi="Tahoma" w:cs="Tahoma"/>
          <w:lang w:eastAsia="ru-RU"/>
        </w:rPr>
        <w:t xml:space="preserve"> пацієнтів дитячого та підліткового віку  з метою  </w:t>
      </w:r>
      <w:r w:rsidR="0080278A" w:rsidRPr="0056053E">
        <w:rPr>
          <w:rFonts w:ascii="Tahoma" w:eastAsia="Times New Roman" w:hAnsi="Tahoma" w:cs="Tahoma"/>
          <w:lang w:eastAsia="ru-RU"/>
        </w:rPr>
        <w:t xml:space="preserve">підвищення якості </w:t>
      </w:r>
      <w:r w:rsidR="007A7B42" w:rsidRPr="0056053E">
        <w:rPr>
          <w:rFonts w:ascii="Tahoma" w:eastAsia="Times New Roman" w:hAnsi="Tahoma" w:cs="Tahoma"/>
          <w:lang w:eastAsia="ru-RU"/>
        </w:rPr>
        <w:t xml:space="preserve">та результативності </w:t>
      </w:r>
      <w:r w:rsidRPr="0056053E">
        <w:rPr>
          <w:rFonts w:ascii="Tahoma" w:eastAsia="Times New Roman" w:hAnsi="Tahoma" w:cs="Tahoma"/>
          <w:lang w:eastAsia="ru-RU"/>
        </w:rPr>
        <w:t>лікування клієнтів  за місцем проживання.</w:t>
      </w:r>
    </w:p>
    <w:p w:rsidR="00EA09FA" w:rsidRDefault="00EA09FA" w:rsidP="00BF5138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:rsidR="00BF5138" w:rsidRPr="0056053E" w:rsidRDefault="00BF5138" w:rsidP="00BF5138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56053E">
        <w:rPr>
          <w:rFonts w:ascii="Tahoma" w:eastAsia="Times New Roman" w:hAnsi="Tahoma" w:cs="Tahoma"/>
          <w:b/>
          <w:lang w:eastAsia="ru-RU"/>
        </w:rPr>
        <w:lastRenderedPageBreak/>
        <w:t>Цільова група</w:t>
      </w:r>
      <w:r w:rsidR="001D68F1" w:rsidRPr="0056053E">
        <w:rPr>
          <w:rFonts w:ascii="Tahoma" w:eastAsia="Times New Roman" w:hAnsi="Tahoma" w:cs="Tahoma"/>
          <w:b/>
          <w:lang w:eastAsia="ru-RU"/>
        </w:rPr>
        <w:t>:</w:t>
      </w:r>
    </w:p>
    <w:p w:rsidR="00BF5138" w:rsidRPr="0056053E" w:rsidRDefault="00BF5138" w:rsidP="00BF5138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:rsidR="00BF5138" w:rsidRPr="0056053E" w:rsidRDefault="00BF5138" w:rsidP="00BF513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6053E">
        <w:rPr>
          <w:rFonts w:ascii="Tahoma" w:eastAsia="Times New Roman" w:hAnsi="Tahoma" w:cs="Tahoma"/>
          <w:lang w:eastAsia="ru-RU"/>
        </w:rPr>
        <w:t>Діти, народжені ВІЛ</w:t>
      </w:r>
      <w:r w:rsidR="007A7B42" w:rsidRPr="0056053E">
        <w:rPr>
          <w:rFonts w:ascii="Tahoma" w:eastAsia="Times New Roman" w:hAnsi="Tahoma" w:cs="Tahoma"/>
          <w:lang w:eastAsia="ru-RU"/>
        </w:rPr>
        <w:t>-позитивними</w:t>
      </w:r>
      <w:r w:rsidRPr="0056053E">
        <w:rPr>
          <w:rFonts w:ascii="Tahoma" w:eastAsia="Times New Roman" w:hAnsi="Tahoma" w:cs="Tahoma"/>
          <w:lang w:eastAsia="ru-RU"/>
        </w:rPr>
        <w:t xml:space="preserve"> матерями</w:t>
      </w:r>
      <w:r w:rsidR="00194ED8" w:rsidRPr="0056053E">
        <w:rPr>
          <w:rFonts w:ascii="Tahoma" w:eastAsia="Times New Roman" w:hAnsi="Tahoma" w:cs="Tahoma"/>
          <w:lang w:eastAsia="ru-RU"/>
        </w:rPr>
        <w:t>,</w:t>
      </w:r>
      <w:r w:rsidRPr="0056053E">
        <w:rPr>
          <w:rFonts w:ascii="Tahoma" w:eastAsia="Times New Roman" w:hAnsi="Tahoma" w:cs="Tahoma"/>
          <w:lang w:eastAsia="ru-RU"/>
        </w:rPr>
        <w:t xml:space="preserve"> з невизначеним статусом (віком до 18   місяців) з клінічними проявами ВІЛ-інфекції з районів, де відсутній доступ до ПЦР і є необхідність у висококваліфікованій допомозі  дитині.</w:t>
      </w:r>
    </w:p>
    <w:p w:rsidR="00BF5138" w:rsidRPr="0056053E" w:rsidRDefault="00BF5138" w:rsidP="00BF513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6053E">
        <w:rPr>
          <w:rFonts w:ascii="Tahoma" w:eastAsia="Times New Roman" w:hAnsi="Tahoma" w:cs="Tahoma"/>
          <w:lang w:eastAsia="ru-RU"/>
        </w:rPr>
        <w:t>ВІЛ-позитивні  пацієнти дитячого та підліткового віку (до 18 років), які належать до найвищої  категорії складності, зумовленої:</w:t>
      </w:r>
    </w:p>
    <w:p w:rsidR="00BF5138" w:rsidRPr="0056053E" w:rsidRDefault="00BF5138" w:rsidP="00BF5138">
      <w:pPr>
        <w:pStyle w:val="a3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BF5138" w:rsidRPr="0056053E" w:rsidRDefault="00BF5138" w:rsidP="00BF5138">
      <w:pPr>
        <w:pStyle w:val="a3"/>
        <w:numPr>
          <w:ilvl w:val="0"/>
          <w:numId w:val="25"/>
        </w:numPr>
        <w:spacing w:after="0"/>
        <w:rPr>
          <w:rFonts w:ascii="Tahoma" w:eastAsia="Times New Roman" w:hAnsi="Tahoma" w:cs="Tahoma"/>
          <w:lang w:eastAsia="ru-RU"/>
        </w:rPr>
      </w:pPr>
      <w:r w:rsidRPr="0056053E">
        <w:rPr>
          <w:rFonts w:ascii="Tahoma" w:eastAsia="Times New Roman" w:hAnsi="Tahoma" w:cs="Tahoma"/>
          <w:lang w:eastAsia="ru-RU"/>
        </w:rPr>
        <w:t>невдачею на попередньому етапі діагностики та/або лікування в регіональних закладах охорони здоров’я (ЗОЗ),</w:t>
      </w:r>
    </w:p>
    <w:p w:rsidR="00BF5138" w:rsidRPr="0056053E" w:rsidRDefault="00BF5138" w:rsidP="00BF5138">
      <w:pPr>
        <w:pStyle w:val="a3"/>
        <w:numPr>
          <w:ilvl w:val="0"/>
          <w:numId w:val="25"/>
        </w:numPr>
        <w:spacing w:after="0"/>
        <w:rPr>
          <w:rFonts w:ascii="Tahoma" w:eastAsia="Times New Roman" w:hAnsi="Tahoma" w:cs="Tahoma"/>
          <w:lang w:eastAsia="ru-RU"/>
        </w:rPr>
      </w:pPr>
      <w:r w:rsidRPr="0056053E">
        <w:rPr>
          <w:rFonts w:ascii="Tahoma" w:eastAsia="Times New Roman" w:hAnsi="Tahoma" w:cs="Tahoma"/>
          <w:lang w:eastAsia="ru-RU"/>
        </w:rPr>
        <w:t>неефективністю попередніх схем АРТ,</w:t>
      </w:r>
    </w:p>
    <w:p w:rsidR="00BF5138" w:rsidRPr="0056053E" w:rsidRDefault="00BF5138" w:rsidP="00BF5138">
      <w:pPr>
        <w:pStyle w:val="a9"/>
        <w:numPr>
          <w:ilvl w:val="0"/>
          <w:numId w:val="25"/>
        </w:numPr>
        <w:spacing w:before="0" w:beforeAutospacing="0" w:after="0"/>
        <w:jc w:val="both"/>
        <w:rPr>
          <w:rFonts w:ascii="Tahoma" w:hAnsi="Tahoma" w:cs="Tahoma"/>
          <w:sz w:val="22"/>
          <w:szCs w:val="22"/>
          <w:lang w:val="uk-UA"/>
        </w:rPr>
      </w:pPr>
      <w:r w:rsidRPr="0056053E">
        <w:rPr>
          <w:rFonts w:ascii="Tahoma" w:hAnsi="Tahoma" w:cs="Tahoma"/>
          <w:sz w:val="22"/>
          <w:szCs w:val="22"/>
          <w:lang w:val="uk-UA"/>
        </w:rPr>
        <w:t xml:space="preserve">наявністю важких </w:t>
      </w:r>
      <w:proofErr w:type="spellStart"/>
      <w:r w:rsidRPr="0056053E">
        <w:rPr>
          <w:rFonts w:ascii="Tahoma" w:hAnsi="Tahoma" w:cs="Tahoma"/>
          <w:sz w:val="22"/>
          <w:szCs w:val="22"/>
          <w:lang w:val="uk-UA"/>
        </w:rPr>
        <w:t>СНІД-індикаторних</w:t>
      </w:r>
      <w:proofErr w:type="spellEnd"/>
      <w:r w:rsidRPr="0056053E">
        <w:rPr>
          <w:rFonts w:ascii="Tahoma" w:hAnsi="Tahoma" w:cs="Tahoma"/>
          <w:sz w:val="22"/>
          <w:szCs w:val="22"/>
          <w:lang w:val="uk-UA"/>
        </w:rPr>
        <w:t xml:space="preserve"> </w:t>
      </w:r>
      <w:r w:rsidR="00194ED8" w:rsidRPr="0056053E">
        <w:rPr>
          <w:rFonts w:ascii="Tahoma" w:hAnsi="Tahoma" w:cs="Tahoma"/>
          <w:sz w:val="22"/>
          <w:szCs w:val="22"/>
          <w:lang w:val="uk-UA"/>
        </w:rPr>
        <w:t>опортуністичних інфекцій</w:t>
      </w:r>
      <w:r w:rsidRPr="0056053E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56053E">
        <w:rPr>
          <w:rFonts w:ascii="Tahoma" w:hAnsi="Tahoma" w:cs="Tahoma"/>
          <w:sz w:val="22"/>
          <w:szCs w:val="22"/>
          <w:lang w:val="uk-UA"/>
        </w:rPr>
        <w:t>ко-інфекції</w:t>
      </w:r>
      <w:proofErr w:type="spellEnd"/>
      <w:r w:rsidRPr="0056053E">
        <w:rPr>
          <w:rFonts w:ascii="Tahoma" w:hAnsi="Tahoma" w:cs="Tahoma"/>
          <w:sz w:val="22"/>
          <w:szCs w:val="22"/>
          <w:lang w:val="uk-UA"/>
        </w:rPr>
        <w:t xml:space="preserve"> (ТБ/вірусні гепатити), супутніх захворювань та ускладнень, зумовлених важким імунодефіцитом внаслідок ВІЛ-інфекції/</w:t>
      </w:r>
      <w:proofErr w:type="spellStart"/>
      <w:r w:rsidRPr="0056053E">
        <w:rPr>
          <w:rFonts w:ascii="Tahoma" w:hAnsi="Tahoma" w:cs="Tahoma"/>
          <w:sz w:val="22"/>
          <w:szCs w:val="22"/>
          <w:lang w:val="uk-UA"/>
        </w:rPr>
        <w:t>СНІДу</w:t>
      </w:r>
      <w:proofErr w:type="spellEnd"/>
      <w:r w:rsidRPr="0056053E">
        <w:rPr>
          <w:rFonts w:ascii="Tahoma" w:hAnsi="Tahoma" w:cs="Tahoma"/>
          <w:sz w:val="22"/>
          <w:szCs w:val="22"/>
          <w:lang w:val="uk-UA"/>
        </w:rPr>
        <w:t>.</w:t>
      </w:r>
    </w:p>
    <w:p w:rsidR="00BF5138" w:rsidRPr="0056053E" w:rsidRDefault="00BF5138" w:rsidP="00BF5138">
      <w:pPr>
        <w:pStyle w:val="a9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  <w:lang w:val="uk-UA"/>
        </w:rPr>
      </w:pPr>
    </w:p>
    <w:p w:rsidR="00BF5138" w:rsidRPr="0056053E" w:rsidRDefault="00BF5138" w:rsidP="00BF5138">
      <w:pPr>
        <w:rPr>
          <w:rFonts w:ascii="Tahoma" w:eastAsia="Times New Roman" w:hAnsi="Tahoma" w:cs="Tahoma"/>
          <w:lang w:eastAsia="ru-RU"/>
        </w:rPr>
      </w:pPr>
      <w:r w:rsidRPr="0056053E">
        <w:rPr>
          <w:rFonts w:ascii="Tahoma" w:hAnsi="Tahoma" w:cs="Tahoma"/>
          <w:b/>
        </w:rPr>
        <w:t xml:space="preserve">Основні види діяльності за програмним компонентом: </w:t>
      </w:r>
    </w:p>
    <w:p w:rsidR="00BF5138" w:rsidRPr="0056053E" w:rsidRDefault="00BF5138" w:rsidP="00BF5138">
      <w:pPr>
        <w:spacing w:before="120"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6053E">
        <w:rPr>
          <w:rFonts w:ascii="Tahoma" w:hAnsi="Tahoma" w:cs="Tahoma"/>
        </w:rPr>
        <w:t>У рамках програмного  компоненту передбачено супровід ВІЛ</w:t>
      </w:r>
      <w:r w:rsidR="001124EA" w:rsidRPr="0056053E">
        <w:rPr>
          <w:rFonts w:ascii="Tahoma" w:hAnsi="Tahoma" w:cs="Tahoma"/>
        </w:rPr>
        <w:t>-позитивних</w:t>
      </w:r>
      <w:r w:rsidRPr="0056053E">
        <w:rPr>
          <w:rFonts w:ascii="Tahoma" w:hAnsi="Tahoma" w:cs="Tahoma"/>
        </w:rPr>
        <w:t xml:space="preserve"> пацієнтів дитячого та підліткового віку, дітей з невизначеним статусом, народжених ВІЛ</w:t>
      </w:r>
      <w:r w:rsidR="001124EA" w:rsidRPr="0056053E">
        <w:rPr>
          <w:rFonts w:ascii="Tahoma" w:hAnsi="Tahoma" w:cs="Tahoma"/>
        </w:rPr>
        <w:t>-позитивними</w:t>
      </w:r>
      <w:r w:rsidRPr="0056053E">
        <w:rPr>
          <w:rFonts w:ascii="Tahoma" w:hAnsi="Tahoma" w:cs="Tahoma"/>
        </w:rPr>
        <w:t xml:space="preserve"> матерями, які перебувають  на  амбулаторному або  стаціонарному етапах лікування на базі  Центру</w:t>
      </w:r>
      <w:r w:rsidRPr="0056053E">
        <w:rPr>
          <w:rFonts w:ascii="Tahoma" w:eastAsia="Times New Roman" w:hAnsi="Tahoma" w:cs="Tahoma"/>
          <w:lang w:eastAsia="ru-RU"/>
        </w:rPr>
        <w:t xml:space="preserve">, а також тих, які звертаються або направляються з регіонів України з метою отримання консультацій для подальшого лікування за місцем проживання. </w:t>
      </w:r>
    </w:p>
    <w:p w:rsidR="00BF5138" w:rsidRPr="0056053E" w:rsidRDefault="00BF5138" w:rsidP="00BF5138">
      <w:pPr>
        <w:spacing w:before="120"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6053E">
        <w:rPr>
          <w:rFonts w:ascii="Tahoma" w:eastAsia="Times New Roman" w:hAnsi="Tahoma" w:cs="Tahoma"/>
          <w:lang w:eastAsia="ru-RU"/>
        </w:rPr>
        <w:t>У рамках проекту також передбачено надання д</w:t>
      </w:r>
      <w:r w:rsidRPr="0056053E">
        <w:rPr>
          <w:rFonts w:ascii="Tahoma" w:hAnsi="Tahoma" w:cs="Tahoma"/>
          <w:color w:val="222222"/>
          <w:shd w:val="clear" w:color="auto" w:fill="FFFFFF"/>
        </w:rPr>
        <w:t xml:space="preserve">истанційних (он-лайн або телефонних) консультацій фахівцям регіональних Центрів </w:t>
      </w:r>
      <w:proofErr w:type="spellStart"/>
      <w:r w:rsidRPr="0056053E">
        <w:rPr>
          <w:rFonts w:ascii="Tahoma" w:hAnsi="Tahoma" w:cs="Tahoma"/>
          <w:color w:val="222222"/>
          <w:shd w:val="clear" w:color="auto" w:fill="FFFFFF"/>
        </w:rPr>
        <w:t>СНІДу</w:t>
      </w:r>
      <w:proofErr w:type="spellEnd"/>
      <w:r w:rsidRPr="0056053E">
        <w:rPr>
          <w:rFonts w:ascii="Tahoma" w:hAnsi="Tahoma" w:cs="Tahoma"/>
          <w:color w:val="222222"/>
          <w:shd w:val="clear" w:color="auto" w:fill="FFFFFF"/>
        </w:rPr>
        <w:t xml:space="preserve"> щодо лікування  ВІЛ</w:t>
      </w:r>
      <w:r w:rsidR="001124EA" w:rsidRPr="0056053E">
        <w:rPr>
          <w:rFonts w:ascii="Tahoma" w:hAnsi="Tahoma" w:cs="Tahoma"/>
          <w:color w:val="222222"/>
          <w:shd w:val="clear" w:color="auto" w:fill="FFFFFF"/>
        </w:rPr>
        <w:t>-позитивних</w:t>
      </w:r>
      <w:r w:rsidRPr="0056053E">
        <w:rPr>
          <w:rFonts w:ascii="Tahoma" w:hAnsi="Tahoma" w:cs="Tahoma"/>
          <w:color w:val="222222"/>
          <w:shd w:val="clear" w:color="auto" w:fill="FFFFFF"/>
        </w:rPr>
        <w:t xml:space="preserve"> дітей і підлітків, а також дітей, народжених ВІЛ</w:t>
      </w:r>
      <w:r w:rsidR="001124EA" w:rsidRPr="0056053E">
        <w:rPr>
          <w:rFonts w:ascii="Tahoma" w:hAnsi="Tahoma" w:cs="Tahoma"/>
          <w:color w:val="222222"/>
          <w:shd w:val="clear" w:color="auto" w:fill="FFFFFF"/>
        </w:rPr>
        <w:t>-позитивними</w:t>
      </w:r>
      <w:r w:rsidRPr="0056053E">
        <w:rPr>
          <w:rFonts w:ascii="Tahoma" w:hAnsi="Tahoma" w:cs="Tahoma"/>
          <w:color w:val="222222"/>
          <w:shd w:val="clear" w:color="auto" w:fill="FFFFFF"/>
        </w:rPr>
        <w:t xml:space="preserve"> матерями без направлення до Центру. </w:t>
      </w:r>
    </w:p>
    <w:p w:rsidR="00BF5138" w:rsidRPr="0056053E" w:rsidRDefault="00BF5138" w:rsidP="00BF5138">
      <w:pPr>
        <w:spacing w:before="120" w:after="0" w:line="240" w:lineRule="auto"/>
        <w:ind w:left="360"/>
        <w:jc w:val="both"/>
        <w:rPr>
          <w:rFonts w:ascii="Tahoma" w:eastAsia="Times New Roman" w:hAnsi="Tahoma" w:cs="Tahoma"/>
          <w:lang w:eastAsia="ru-RU"/>
        </w:rPr>
      </w:pPr>
    </w:p>
    <w:p w:rsidR="00BF5138" w:rsidRPr="0056053E" w:rsidRDefault="00BF5138" w:rsidP="00BF5138">
      <w:pPr>
        <w:jc w:val="both"/>
        <w:rPr>
          <w:rFonts w:ascii="Tahoma" w:hAnsi="Tahoma" w:cs="Tahoma"/>
          <w:b/>
        </w:rPr>
      </w:pPr>
      <w:r w:rsidRPr="0056053E">
        <w:rPr>
          <w:rFonts w:ascii="Tahoma" w:hAnsi="Tahoma" w:cs="Tahoma"/>
          <w:b/>
        </w:rPr>
        <w:t>Етапи впровадження: </w:t>
      </w:r>
    </w:p>
    <w:p w:rsidR="00BF5138" w:rsidRPr="0056053E" w:rsidRDefault="00BF5138" w:rsidP="00BF5138">
      <w:pPr>
        <w:pStyle w:val="a3"/>
        <w:numPr>
          <w:ilvl w:val="0"/>
          <w:numId w:val="26"/>
        </w:numPr>
        <w:jc w:val="both"/>
        <w:rPr>
          <w:rFonts w:ascii="Tahoma" w:eastAsiaTheme="minorEastAsia" w:hAnsi="Tahoma" w:cs="Tahoma"/>
        </w:rPr>
      </w:pPr>
      <w:r w:rsidRPr="0056053E">
        <w:rPr>
          <w:rFonts w:ascii="Tahoma" w:eastAsiaTheme="minorEastAsia" w:hAnsi="Tahoma" w:cs="Tahoma"/>
          <w:b/>
        </w:rPr>
        <w:t xml:space="preserve">Включення клієнта в проект </w:t>
      </w:r>
      <w:r w:rsidRPr="0056053E">
        <w:rPr>
          <w:rFonts w:ascii="Tahoma" w:eastAsiaTheme="minorEastAsia" w:hAnsi="Tahoma" w:cs="Tahoma"/>
        </w:rPr>
        <w:t>–</w:t>
      </w:r>
      <w:r w:rsidRPr="0056053E">
        <w:rPr>
          <w:rFonts w:ascii="Tahoma" w:eastAsiaTheme="minorEastAsia" w:hAnsi="Tahoma" w:cs="Tahoma"/>
          <w:b/>
        </w:rPr>
        <w:t xml:space="preserve"> </w:t>
      </w:r>
      <w:r w:rsidRPr="0056053E">
        <w:rPr>
          <w:rFonts w:ascii="Tahoma" w:eastAsiaTheme="minorEastAsia" w:hAnsi="Tahoma" w:cs="Tahoma"/>
        </w:rPr>
        <w:t>надання інформації щодо послуг  у рамках проекту, умов включення в проект, підписання поінформованої угоди щодо участі в проекті, оцінка стану та потреб клієнта, розробка плану супроводу.</w:t>
      </w:r>
    </w:p>
    <w:p w:rsidR="00BF5138" w:rsidRPr="0056053E" w:rsidRDefault="00BF5138" w:rsidP="00BF5138">
      <w:pPr>
        <w:pStyle w:val="a3"/>
        <w:jc w:val="both"/>
        <w:rPr>
          <w:rFonts w:ascii="Tahoma" w:eastAsiaTheme="minorEastAsia" w:hAnsi="Tahoma" w:cs="Tahoma"/>
        </w:rPr>
      </w:pPr>
    </w:p>
    <w:p w:rsidR="00BF5138" w:rsidRPr="0056053E" w:rsidRDefault="00BF5138" w:rsidP="00BF5138">
      <w:pPr>
        <w:pStyle w:val="a3"/>
        <w:numPr>
          <w:ilvl w:val="0"/>
          <w:numId w:val="26"/>
        </w:numPr>
        <w:jc w:val="both"/>
        <w:rPr>
          <w:rFonts w:ascii="Tahoma" w:hAnsi="Tahoma" w:cs="Tahoma"/>
          <w:color w:val="000000"/>
          <w:shd w:val="clear" w:color="auto" w:fill="FFFFFF"/>
        </w:rPr>
      </w:pPr>
      <w:r w:rsidRPr="0056053E">
        <w:rPr>
          <w:rFonts w:ascii="Tahoma" w:eastAsiaTheme="minorEastAsia" w:hAnsi="Tahoma" w:cs="Tahoma"/>
          <w:b/>
        </w:rPr>
        <w:t xml:space="preserve">Здійснення комплексного супроводу  </w:t>
      </w:r>
      <w:r w:rsidRPr="0056053E">
        <w:rPr>
          <w:rFonts w:ascii="Tahoma" w:eastAsiaTheme="minorEastAsia" w:hAnsi="Tahoma" w:cs="Tahoma"/>
        </w:rPr>
        <w:t xml:space="preserve">шляхом надання клієнтам, членам їх родин, фахівцям регіональних Центрів </w:t>
      </w:r>
      <w:proofErr w:type="spellStart"/>
      <w:r w:rsidRPr="0056053E">
        <w:rPr>
          <w:rFonts w:ascii="Tahoma" w:eastAsiaTheme="minorEastAsia" w:hAnsi="Tahoma" w:cs="Tahoma"/>
        </w:rPr>
        <w:t>СНІДу</w:t>
      </w:r>
      <w:proofErr w:type="spellEnd"/>
      <w:r w:rsidRPr="0056053E">
        <w:rPr>
          <w:rFonts w:ascii="Tahoma" w:eastAsiaTheme="minorEastAsia" w:hAnsi="Tahoma" w:cs="Tahoma"/>
        </w:rPr>
        <w:t xml:space="preserve"> та НУО (для клієнтів з регіонів, які звернулися чи були направлені на консультацію до </w:t>
      </w:r>
      <w:r w:rsidRPr="0056053E">
        <w:rPr>
          <w:rFonts w:ascii="Tahoma" w:hAnsi="Tahoma" w:cs="Tahoma"/>
          <w:b/>
        </w:rPr>
        <w:t xml:space="preserve"> </w:t>
      </w:r>
      <w:r w:rsidRPr="0056053E">
        <w:rPr>
          <w:rFonts w:ascii="Tahoma" w:hAnsi="Tahoma" w:cs="Tahoma"/>
        </w:rPr>
        <w:t>Центру)</w:t>
      </w:r>
      <w:r w:rsidRPr="0056053E">
        <w:rPr>
          <w:rFonts w:ascii="Tahoma" w:eastAsiaTheme="minorEastAsia" w:hAnsi="Tahoma" w:cs="Tahoma"/>
        </w:rPr>
        <w:t xml:space="preserve">  консультацій профільних медичних фахівців, соціального працівника,  психолога/психотерапевта, </w:t>
      </w:r>
      <w:proofErr w:type="spellStart"/>
      <w:r w:rsidRPr="0056053E">
        <w:rPr>
          <w:rFonts w:ascii="Tahoma" w:eastAsiaTheme="minorEastAsia" w:hAnsi="Tahoma" w:cs="Tahoma"/>
        </w:rPr>
        <w:t>перенаправлення</w:t>
      </w:r>
      <w:proofErr w:type="spellEnd"/>
      <w:r w:rsidRPr="0056053E">
        <w:rPr>
          <w:rFonts w:ascii="Tahoma" w:eastAsiaTheme="minorEastAsia" w:hAnsi="Tahoma" w:cs="Tahoma"/>
        </w:rPr>
        <w:t>, за потребою, до інших профільних фахівців чи закладів.</w:t>
      </w:r>
      <w:r w:rsidRPr="0056053E">
        <w:rPr>
          <w:rFonts w:ascii="Tahoma" w:eastAsiaTheme="minorEastAsia" w:hAnsi="Tahoma" w:cs="Tahoma"/>
          <w:b/>
        </w:rPr>
        <w:t xml:space="preserve"> </w:t>
      </w:r>
    </w:p>
    <w:p w:rsidR="00933789" w:rsidRPr="0056053E" w:rsidRDefault="00933789" w:rsidP="00933789">
      <w:pPr>
        <w:pStyle w:val="a3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BF5138" w:rsidRPr="0056053E" w:rsidRDefault="00BF5138" w:rsidP="00933789">
      <w:pPr>
        <w:pStyle w:val="a3"/>
        <w:numPr>
          <w:ilvl w:val="0"/>
          <w:numId w:val="22"/>
        </w:numPr>
        <w:jc w:val="both"/>
        <w:rPr>
          <w:rFonts w:ascii="Tahoma" w:hAnsi="Tahoma" w:cs="Tahoma"/>
          <w:color w:val="000000"/>
          <w:shd w:val="clear" w:color="auto" w:fill="FFFFFF"/>
        </w:rPr>
      </w:pPr>
      <w:r w:rsidRPr="0056053E">
        <w:rPr>
          <w:rFonts w:ascii="Tahoma" w:hAnsi="Tahoma" w:cs="Tahoma"/>
          <w:color w:val="000000"/>
          <w:shd w:val="clear" w:color="auto" w:fill="FFFFFF"/>
        </w:rPr>
        <w:t xml:space="preserve">Протягом всього часу участі в проекті  з клієнтом чи членами родини підтримується постійний зв'язок (в тому числі телефонний). Супровід здійснюється на основі </w:t>
      </w:r>
      <w:proofErr w:type="spellStart"/>
      <w:r w:rsidRPr="0056053E">
        <w:rPr>
          <w:rFonts w:ascii="Tahoma" w:hAnsi="Tahoma" w:cs="Tahoma"/>
          <w:color w:val="000000"/>
          <w:shd w:val="clear" w:color="auto" w:fill="FFFFFF"/>
        </w:rPr>
        <w:t>мультидисциплінарного</w:t>
      </w:r>
      <w:proofErr w:type="spellEnd"/>
      <w:r w:rsidRPr="0056053E">
        <w:rPr>
          <w:rFonts w:ascii="Tahoma" w:hAnsi="Tahoma" w:cs="Tahoma"/>
          <w:color w:val="000000"/>
          <w:shd w:val="clear" w:color="auto" w:fill="FFFFFF"/>
        </w:rPr>
        <w:t xml:space="preserve">  підходу. </w:t>
      </w:r>
    </w:p>
    <w:p w:rsidR="00BF5138" w:rsidRPr="0056053E" w:rsidRDefault="00BF5138" w:rsidP="00933789">
      <w:pPr>
        <w:pStyle w:val="a3"/>
        <w:numPr>
          <w:ilvl w:val="0"/>
          <w:numId w:val="22"/>
        </w:numPr>
        <w:rPr>
          <w:rFonts w:ascii="Tahoma" w:eastAsiaTheme="minorEastAsia" w:hAnsi="Tahoma" w:cs="Tahoma"/>
        </w:rPr>
      </w:pPr>
      <w:r w:rsidRPr="0056053E">
        <w:rPr>
          <w:rFonts w:ascii="Tahoma" w:eastAsiaTheme="minorEastAsia" w:hAnsi="Tahoma" w:cs="Tahoma"/>
        </w:rPr>
        <w:t>Окрім консультативних послуг у рамках проекту передбачено доставку АРТ для клієнтів у межах міста Києва, які не мають можливості  самостійно отримати препарати або оформлення доставки АРТ для клієнтів з регіонів, супровід/транспортування клієнтів до інших ЛПЗ,  діагностика, надання продуктового/ гігієнічного набору, за потреби.</w:t>
      </w:r>
    </w:p>
    <w:p w:rsidR="00BF5138" w:rsidRPr="0056053E" w:rsidRDefault="00BF5138" w:rsidP="00BF5138">
      <w:pPr>
        <w:pStyle w:val="a3"/>
        <w:rPr>
          <w:rFonts w:ascii="Tahoma" w:eastAsiaTheme="minorEastAsia" w:hAnsi="Tahoma" w:cs="Tahoma"/>
        </w:rPr>
      </w:pPr>
    </w:p>
    <w:p w:rsidR="00BF5138" w:rsidRPr="0056053E" w:rsidRDefault="00BF5138" w:rsidP="00BF5138">
      <w:pPr>
        <w:pStyle w:val="a3"/>
        <w:numPr>
          <w:ilvl w:val="0"/>
          <w:numId w:val="26"/>
        </w:numPr>
        <w:jc w:val="both"/>
        <w:rPr>
          <w:rFonts w:ascii="Tahoma" w:eastAsiaTheme="minorEastAsia" w:hAnsi="Tahoma" w:cs="Tahoma"/>
        </w:rPr>
      </w:pPr>
      <w:r w:rsidRPr="0056053E">
        <w:rPr>
          <w:rFonts w:ascii="Tahoma" w:eastAsiaTheme="minorEastAsia" w:hAnsi="Tahoma" w:cs="Tahoma"/>
          <w:b/>
        </w:rPr>
        <w:t xml:space="preserve">Закриття випадку – </w:t>
      </w:r>
      <w:r w:rsidRPr="0056053E">
        <w:rPr>
          <w:rFonts w:ascii="Tahoma" w:eastAsiaTheme="minorEastAsia" w:hAnsi="Tahoma" w:cs="Tahoma"/>
        </w:rPr>
        <w:t xml:space="preserve">проведення підтверджуючої діагностики і </w:t>
      </w:r>
      <w:proofErr w:type="spellStart"/>
      <w:r w:rsidRPr="0056053E">
        <w:rPr>
          <w:rFonts w:ascii="Tahoma" w:eastAsiaTheme="minorEastAsia" w:hAnsi="Tahoma" w:cs="Tahoma"/>
        </w:rPr>
        <w:t>перенаправлення</w:t>
      </w:r>
      <w:proofErr w:type="spellEnd"/>
      <w:r w:rsidRPr="0056053E">
        <w:rPr>
          <w:rFonts w:ascii="Tahoma" w:eastAsiaTheme="minorEastAsia" w:hAnsi="Tahoma" w:cs="Tahoma"/>
        </w:rPr>
        <w:t xml:space="preserve"> для подальшого супроводу до регіональних Центрів </w:t>
      </w:r>
      <w:proofErr w:type="spellStart"/>
      <w:r w:rsidRPr="0056053E">
        <w:rPr>
          <w:rFonts w:ascii="Tahoma" w:eastAsiaTheme="minorEastAsia" w:hAnsi="Tahoma" w:cs="Tahoma"/>
        </w:rPr>
        <w:t>СНІДу</w:t>
      </w:r>
      <w:proofErr w:type="spellEnd"/>
      <w:r w:rsidRPr="0056053E">
        <w:rPr>
          <w:rFonts w:ascii="Tahoma" w:eastAsiaTheme="minorEastAsia" w:hAnsi="Tahoma" w:cs="Tahoma"/>
        </w:rPr>
        <w:t xml:space="preserve"> та регіональних НУО. Рішення про закриття випадку приймається МДК на основі результатів діагностики та висновків членів МДК. </w:t>
      </w:r>
    </w:p>
    <w:p w:rsidR="00BF5138" w:rsidRPr="0056053E" w:rsidRDefault="00BF5138" w:rsidP="00BF5138">
      <w:pPr>
        <w:jc w:val="both"/>
        <w:rPr>
          <w:rFonts w:ascii="Tahoma" w:hAnsi="Tahoma" w:cs="Tahoma"/>
          <w:b/>
        </w:rPr>
      </w:pPr>
      <w:r w:rsidRPr="0056053E">
        <w:rPr>
          <w:rFonts w:ascii="Tahoma" w:hAnsi="Tahoma" w:cs="Tahoma"/>
          <w:b/>
        </w:rPr>
        <w:lastRenderedPageBreak/>
        <w:t>Критерії ефективності реалізації діяльності:</w:t>
      </w:r>
    </w:p>
    <w:p w:rsidR="00BF5138" w:rsidRPr="0056053E" w:rsidRDefault="00BF5138" w:rsidP="00BF5138">
      <w:pPr>
        <w:pStyle w:val="a3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color w:val="222222"/>
          <w:shd w:val="clear" w:color="auto" w:fill="FFFFFF"/>
        </w:rPr>
      </w:pPr>
      <w:r w:rsidRPr="0056053E">
        <w:rPr>
          <w:rFonts w:ascii="Tahoma" w:hAnsi="Tahoma" w:cs="Tahoma"/>
          <w:color w:val="222222"/>
          <w:shd w:val="clear" w:color="auto" w:fill="FFFFFF"/>
        </w:rPr>
        <w:t>Кількість дітей, яким встановлено діагноз  «ВІЛ-інфекція»</w:t>
      </w:r>
    </w:p>
    <w:p w:rsidR="00BF5138" w:rsidRPr="0056053E" w:rsidRDefault="00BF5138" w:rsidP="00BF5138">
      <w:pPr>
        <w:pStyle w:val="a3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color w:val="222222"/>
          <w:shd w:val="clear" w:color="auto" w:fill="FFFFFF"/>
        </w:rPr>
      </w:pPr>
      <w:r w:rsidRPr="0056053E">
        <w:rPr>
          <w:rFonts w:ascii="Tahoma" w:hAnsi="Tahoma" w:cs="Tahoma"/>
          <w:color w:val="222222"/>
        </w:rPr>
        <w:t xml:space="preserve">% </w:t>
      </w:r>
      <w:r w:rsidRPr="0056053E">
        <w:rPr>
          <w:rFonts w:ascii="Tahoma" w:hAnsi="Tahoma" w:cs="Tahoma"/>
          <w:color w:val="222222"/>
          <w:shd w:val="clear" w:color="auto" w:fill="FFFFFF"/>
        </w:rPr>
        <w:t xml:space="preserve">пацієнтів, направлених з регіональних Центрів СНІДУ,  яким призначено АРТ </w:t>
      </w:r>
    </w:p>
    <w:p w:rsidR="00BF5138" w:rsidRPr="0056053E" w:rsidRDefault="00BF5138" w:rsidP="00FA43C5">
      <w:pPr>
        <w:pStyle w:val="a3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color w:val="222222"/>
          <w:shd w:val="clear" w:color="auto" w:fill="FFFFFF"/>
        </w:rPr>
      </w:pPr>
      <w:r w:rsidRPr="0056053E">
        <w:rPr>
          <w:rFonts w:ascii="Tahoma" w:hAnsi="Tahoma" w:cs="Tahoma"/>
          <w:color w:val="222222"/>
          <w:shd w:val="clear" w:color="auto" w:fill="FFFFFF"/>
        </w:rPr>
        <w:t>% пацієнтів, яким змінено схему через вірусологічну неефективність</w:t>
      </w:r>
      <w:r w:rsidR="00FA43C5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FA43C5" w:rsidRPr="00FA43C5">
        <w:rPr>
          <w:rFonts w:ascii="Tahoma" w:hAnsi="Tahoma" w:cs="Tahoma"/>
          <w:color w:val="222222"/>
          <w:shd w:val="clear" w:color="auto" w:fill="FFFFFF"/>
        </w:rPr>
        <w:t>попередньої схеми</w:t>
      </w:r>
    </w:p>
    <w:p w:rsidR="00BF5138" w:rsidRPr="0056053E" w:rsidRDefault="00BF5138" w:rsidP="00BF5138">
      <w:pPr>
        <w:pStyle w:val="a3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color w:val="222222"/>
          <w:shd w:val="clear" w:color="auto" w:fill="FFFFFF"/>
        </w:rPr>
      </w:pPr>
      <w:r w:rsidRPr="0056053E">
        <w:rPr>
          <w:rFonts w:ascii="Tahoma" w:hAnsi="Tahoma" w:cs="Tahoma"/>
          <w:color w:val="222222"/>
          <w:shd w:val="clear" w:color="auto" w:fill="FFFFFF"/>
        </w:rPr>
        <w:t>% пацієнтів, яким змінено схему АРТ через побічну дію (а не вірусологічну неефективність)</w:t>
      </w:r>
    </w:p>
    <w:p w:rsidR="00BF5138" w:rsidRPr="0056053E" w:rsidRDefault="00BF5138" w:rsidP="00BF5138">
      <w:pPr>
        <w:pStyle w:val="a3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color w:val="222222"/>
          <w:shd w:val="clear" w:color="auto" w:fill="FFFFFF"/>
        </w:rPr>
      </w:pPr>
      <w:r w:rsidRPr="0056053E">
        <w:rPr>
          <w:rFonts w:ascii="Tahoma" w:hAnsi="Tahoma" w:cs="Tahoma"/>
          <w:color w:val="222222"/>
          <w:shd w:val="clear" w:color="auto" w:fill="FFFFFF"/>
        </w:rPr>
        <w:t xml:space="preserve">%  пацієнтів, які знаходяться на </w:t>
      </w:r>
      <w:proofErr w:type="spellStart"/>
      <w:r w:rsidRPr="0056053E">
        <w:rPr>
          <w:rFonts w:ascii="Tahoma" w:hAnsi="Tahoma" w:cs="Tahoma"/>
          <w:color w:val="222222"/>
          <w:shd w:val="clear" w:color="auto" w:fill="FFFFFF"/>
        </w:rPr>
        <w:t>Д-обліку</w:t>
      </w:r>
      <w:proofErr w:type="spellEnd"/>
      <w:r w:rsidRPr="0056053E">
        <w:rPr>
          <w:rFonts w:ascii="Tahoma" w:hAnsi="Tahoma" w:cs="Tahoma"/>
          <w:color w:val="222222"/>
          <w:shd w:val="clear" w:color="auto" w:fill="FFFFFF"/>
        </w:rPr>
        <w:t xml:space="preserve"> і  спостерігаються  лише у  </w:t>
      </w:r>
      <w:r w:rsidRPr="0056053E">
        <w:rPr>
          <w:rFonts w:ascii="Tahoma" w:hAnsi="Tahoma" w:cs="Tahoma"/>
        </w:rPr>
        <w:t>Центр</w:t>
      </w:r>
      <w:r w:rsidRPr="0056053E">
        <w:rPr>
          <w:rFonts w:ascii="Tahoma" w:hAnsi="Tahoma" w:cs="Tahoma"/>
          <w:color w:val="222222"/>
          <w:shd w:val="clear" w:color="auto" w:fill="FFFFFF"/>
        </w:rPr>
        <w:t>і</w:t>
      </w:r>
    </w:p>
    <w:p w:rsidR="00BF5138" w:rsidRPr="0056053E" w:rsidRDefault="00BF5138" w:rsidP="00BF5138">
      <w:pPr>
        <w:pStyle w:val="a3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color w:val="222222"/>
          <w:shd w:val="clear" w:color="auto" w:fill="FFFFFF"/>
        </w:rPr>
      </w:pPr>
      <w:r w:rsidRPr="0056053E">
        <w:rPr>
          <w:rFonts w:ascii="Tahoma" w:hAnsi="Tahoma" w:cs="Tahoma"/>
          <w:color w:val="222222"/>
          <w:shd w:val="clear" w:color="auto" w:fill="FFFFFF"/>
        </w:rPr>
        <w:t xml:space="preserve">%  пацієнтів  з наявністю  ОІ, </w:t>
      </w:r>
      <w:proofErr w:type="spellStart"/>
      <w:r w:rsidRPr="0056053E">
        <w:rPr>
          <w:rFonts w:ascii="Tahoma" w:hAnsi="Tahoma" w:cs="Tahoma"/>
          <w:color w:val="222222"/>
          <w:shd w:val="clear" w:color="auto" w:fill="FFFFFF"/>
        </w:rPr>
        <w:t>ко-інфекції</w:t>
      </w:r>
      <w:proofErr w:type="spellEnd"/>
      <w:r w:rsidRPr="0056053E">
        <w:rPr>
          <w:rFonts w:ascii="Tahoma" w:hAnsi="Tahoma" w:cs="Tahoma"/>
          <w:color w:val="222222"/>
          <w:shd w:val="clear" w:color="auto" w:fill="FFFFFF"/>
        </w:rPr>
        <w:t xml:space="preserve"> (ТБ/ВГ),   направлених  регіональними Центрами </w:t>
      </w:r>
      <w:proofErr w:type="spellStart"/>
      <w:r w:rsidRPr="0056053E">
        <w:rPr>
          <w:rFonts w:ascii="Tahoma" w:hAnsi="Tahoma" w:cs="Tahoma"/>
          <w:color w:val="222222"/>
          <w:shd w:val="clear" w:color="auto" w:fill="FFFFFF"/>
        </w:rPr>
        <w:t>СНІДу</w:t>
      </w:r>
      <w:proofErr w:type="spellEnd"/>
      <w:r w:rsidRPr="0056053E">
        <w:rPr>
          <w:rFonts w:ascii="Tahoma" w:hAnsi="Tahoma" w:cs="Tahoma"/>
          <w:color w:val="222222"/>
          <w:shd w:val="clear" w:color="auto" w:fill="FFFFFF"/>
        </w:rPr>
        <w:t xml:space="preserve"> до Центру</w:t>
      </w:r>
      <w:r w:rsidRPr="0056053E">
        <w:rPr>
          <w:rFonts w:ascii="Tahoma" w:hAnsi="Tahoma" w:cs="Tahoma"/>
        </w:rPr>
        <w:t xml:space="preserve"> </w:t>
      </w:r>
      <w:r w:rsidRPr="0056053E">
        <w:rPr>
          <w:rFonts w:ascii="Tahoma" w:hAnsi="Tahoma" w:cs="Tahoma"/>
          <w:color w:val="222222"/>
          <w:shd w:val="clear" w:color="auto" w:fill="FFFFFF"/>
        </w:rPr>
        <w:t xml:space="preserve"> для лікування </w:t>
      </w:r>
    </w:p>
    <w:p w:rsidR="00BF5138" w:rsidRPr="0056053E" w:rsidRDefault="00BF5138" w:rsidP="00BF5138">
      <w:pPr>
        <w:pStyle w:val="a3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iCs/>
          <w:lang w:eastAsia="ru-RU"/>
        </w:rPr>
      </w:pPr>
      <w:r w:rsidRPr="0056053E">
        <w:rPr>
          <w:rFonts w:ascii="Tahoma" w:hAnsi="Tahoma" w:cs="Tahoma"/>
          <w:color w:val="222222"/>
          <w:shd w:val="clear" w:color="auto" w:fill="FFFFFF"/>
        </w:rPr>
        <w:t xml:space="preserve">% пацієнтів  з регіонів щодо лікування  яких було надано дистанційні (он-лайн, </w:t>
      </w:r>
      <w:proofErr w:type="spellStart"/>
      <w:r w:rsidRPr="0056053E">
        <w:rPr>
          <w:rFonts w:ascii="Tahoma" w:hAnsi="Tahoma" w:cs="Tahoma"/>
          <w:color w:val="222222"/>
          <w:shd w:val="clear" w:color="auto" w:fill="FFFFFF"/>
        </w:rPr>
        <w:t>скайп</w:t>
      </w:r>
      <w:proofErr w:type="spellEnd"/>
      <w:r w:rsidRPr="0056053E">
        <w:rPr>
          <w:rFonts w:ascii="Tahoma" w:hAnsi="Tahoma" w:cs="Tahoma"/>
          <w:color w:val="222222"/>
          <w:shd w:val="clear" w:color="auto" w:fill="FFFFFF"/>
        </w:rPr>
        <w:t xml:space="preserve"> або телефонні) консультації без направлення пацієнта до Центру</w:t>
      </w:r>
    </w:p>
    <w:p w:rsidR="00BF5138" w:rsidRPr="0056053E" w:rsidRDefault="00BF5138" w:rsidP="00BF5138">
      <w:pPr>
        <w:pStyle w:val="a3"/>
        <w:spacing w:before="120" w:after="0" w:line="240" w:lineRule="auto"/>
        <w:rPr>
          <w:rFonts w:ascii="Tahoma" w:hAnsi="Tahoma" w:cs="Tahoma"/>
          <w:b/>
          <w:iCs/>
          <w:lang w:eastAsia="ru-RU"/>
        </w:rPr>
      </w:pPr>
    </w:p>
    <w:p w:rsidR="00BF5138" w:rsidRPr="0056053E" w:rsidRDefault="00BF5138" w:rsidP="00455185">
      <w:pPr>
        <w:spacing w:before="120" w:after="0" w:line="240" w:lineRule="auto"/>
        <w:rPr>
          <w:rFonts w:ascii="Tahoma" w:hAnsi="Tahoma" w:cs="Tahoma"/>
          <w:b/>
          <w:iCs/>
          <w:lang w:eastAsia="ru-RU"/>
        </w:rPr>
      </w:pPr>
      <w:r w:rsidRPr="0056053E">
        <w:rPr>
          <w:rFonts w:ascii="Tahoma" w:hAnsi="Tahoma" w:cs="Tahoma"/>
          <w:b/>
          <w:iCs/>
          <w:lang w:eastAsia="ru-RU"/>
        </w:rPr>
        <w:t xml:space="preserve">Особливі вимоги: </w:t>
      </w:r>
    </w:p>
    <w:p w:rsidR="00BF5138" w:rsidRPr="0056053E" w:rsidRDefault="00BF5138" w:rsidP="00BF5138">
      <w:pPr>
        <w:spacing w:before="120" w:after="0" w:line="240" w:lineRule="auto"/>
        <w:rPr>
          <w:rFonts w:ascii="Tahoma" w:hAnsi="Tahoma" w:cs="Tahoma"/>
          <w:b/>
          <w:iCs/>
          <w:lang w:eastAsia="ru-RU"/>
        </w:rPr>
      </w:pPr>
    </w:p>
    <w:p w:rsidR="00BF5138" w:rsidRPr="0056053E" w:rsidRDefault="00BF5138" w:rsidP="00455185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ahoma" w:hAnsi="Tahoma" w:cs="Tahoma"/>
          <w:lang w:eastAsia="ru-RU"/>
        </w:rPr>
      </w:pPr>
      <w:r w:rsidRPr="0056053E">
        <w:rPr>
          <w:rFonts w:ascii="Tahoma" w:hAnsi="Tahoma" w:cs="Tahoma"/>
          <w:lang w:eastAsia="ru-RU"/>
        </w:rPr>
        <w:t>Запланована діяльність не повинна дублювати діяльність інших проектів.</w:t>
      </w:r>
    </w:p>
    <w:p w:rsidR="00BF5138" w:rsidRPr="0056053E" w:rsidRDefault="00BF5138" w:rsidP="00455185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ahoma" w:hAnsi="Tahoma" w:cs="Tahoma"/>
          <w:lang w:eastAsia="ru-RU"/>
        </w:rPr>
      </w:pPr>
      <w:proofErr w:type="spellStart"/>
      <w:r w:rsidRPr="0056053E">
        <w:rPr>
          <w:rFonts w:ascii="Tahoma" w:hAnsi="Tahoma" w:cs="Tahoma"/>
          <w:lang w:eastAsia="ru-RU"/>
        </w:rPr>
        <w:t>Аплікант</w:t>
      </w:r>
      <w:proofErr w:type="spellEnd"/>
      <w:r w:rsidRPr="0056053E">
        <w:rPr>
          <w:rFonts w:ascii="Tahoma" w:hAnsi="Tahoma" w:cs="Tahoma"/>
          <w:lang w:eastAsia="ru-RU"/>
        </w:rPr>
        <w:t xml:space="preserve"> має надати офіційний лист підтримки від</w:t>
      </w:r>
      <w:r w:rsidRPr="0056053E">
        <w:rPr>
          <w:rFonts w:ascii="Tahoma" w:hAnsi="Tahoma" w:cs="Tahoma"/>
        </w:rPr>
        <w:t xml:space="preserve"> Центру </w:t>
      </w:r>
      <w:r w:rsidRPr="0056053E">
        <w:rPr>
          <w:rFonts w:ascii="Tahoma" w:hAnsi="Tahoma" w:cs="Tahoma"/>
          <w:lang w:eastAsia="ru-RU"/>
        </w:rPr>
        <w:t>інфекційних хвороб  «Клініка для лікування дітей, хворих на ВІЛ-інфекцію/СНІД» НДСЛ «ОХМАТДИТ» .</w:t>
      </w:r>
    </w:p>
    <w:p w:rsidR="00455185" w:rsidRPr="0056053E" w:rsidRDefault="00455185" w:rsidP="001463AB">
      <w:pPr>
        <w:tabs>
          <w:tab w:val="left" w:pos="284"/>
        </w:tabs>
        <w:spacing w:after="0" w:line="240" w:lineRule="auto"/>
        <w:rPr>
          <w:rFonts w:ascii="Tahoma" w:hAnsi="Tahoma" w:cs="Tahoma"/>
          <w:b/>
        </w:rPr>
      </w:pPr>
    </w:p>
    <w:p w:rsidR="00455185" w:rsidRPr="0056053E" w:rsidRDefault="00455185" w:rsidP="001463AB">
      <w:pPr>
        <w:tabs>
          <w:tab w:val="left" w:pos="284"/>
        </w:tabs>
        <w:spacing w:after="0" w:line="240" w:lineRule="auto"/>
        <w:rPr>
          <w:rFonts w:ascii="Tahoma" w:hAnsi="Tahoma" w:cs="Tahoma"/>
          <w:b/>
        </w:rPr>
      </w:pPr>
    </w:p>
    <w:p w:rsidR="00095D3D" w:rsidRPr="0056053E" w:rsidRDefault="00455185" w:rsidP="001463AB">
      <w:pPr>
        <w:tabs>
          <w:tab w:val="left" w:pos="284"/>
        </w:tabs>
        <w:spacing w:after="0" w:line="240" w:lineRule="auto"/>
        <w:rPr>
          <w:rFonts w:ascii="Tahoma" w:hAnsi="Tahoma" w:cs="Tahoma"/>
          <w:b/>
        </w:rPr>
      </w:pPr>
      <w:r w:rsidRPr="0056053E">
        <w:rPr>
          <w:rFonts w:ascii="Tahoma" w:hAnsi="Tahoma" w:cs="Tahoma"/>
          <w:b/>
        </w:rPr>
        <w:t>Порядок подання проектних заявок</w:t>
      </w:r>
    </w:p>
    <w:p w:rsidR="005E0075" w:rsidRPr="0056053E" w:rsidRDefault="005E0075" w:rsidP="001463A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624C2C" w:rsidRPr="0056053E" w:rsidRDefault="00BF5138" w:rsidP="00624C2C">
      <w:pPr>
        <w:spacing w:after="0" w:line="240" w:lineRule="auto"/>
        <w:jc w:val="both"/>
        <w:rPr>
          <w:rFonts w:ascii="Tahoma" w:hAnsi="Tahoma" w:cs="Tahoma"/>
        </w:rPr>
      </w:pPr>
      <w:r w:rsidRPr="0056053E">
        <w:rPr>
          <w:rFonts w:ascii="Tahoma" w:eastAsia="Tahoma" w:hAnsi="Tahoma" w:cs="Tahoma"/>
        </w:rPr>
        <w:t>Організація</w:t>
      </w:r>
      <w:r w:rsidR="00221C65" w:rsidRPr="0056053E">
        <w:rPr>
          <w:rFonts w:ascii="Tahoma" w:eastAsia="Tahoma" w:hAnsi="Tahoma" w:cs="Tahoma"/>
        </w:rPr>
        <w:t xml:space="preserve"> </w:t>
      </w:r>
      <w:r w:rsidR="00FE3A2C" w:rsidRPr="0056053E">
        <w:rPr>
          <w:rFonts w:ascii="Tahoma" w:hAnsi="Tahoma" w:cs="Tahoma"/>
        </w:rPr>
        <w:t>пода</w:t>
      </w:r>
      <w:r w:rsidR="00213FB2" w:rsidRPr="0056053E">
        <w:rPr>
          <w:rFonts w:ascii="Tahoma" w:hAnsi="Tahoma" w:cs="Tahoma"/>
        </w:rPr>
        <w:t xml:space="preserve">є </w:t>
      </w:r>
      <w:r w:rsidR="00624C2C" w:rsidRPr="0056053E">
        <w:rPr>
          <w:rFonts w:ascii="Tahoma" w:hAnsi="Tahoma" w:cs="Tahoma"/>
        </w:rPr>
        <w:t xml:space="preserve">повну проектну заявку, яка складається з: </w:t>
      </w:r>
    </w:p>
    <w:p w:rsidR="00624C2C" w:rsidRPr="0056053E" w:rsidRDefault="00624C2C" w:rsidP="00624C2C">
      <w:pPr>
        <w:spacing w:after="0" w:line="240" w:lineRule="auto"/>
        <w:jc w:val="both"/>
        <w:rPr>
          <w:rFonts w:ascii="Tahoma" w:hAnsi="Tahoma" w:cs="Tahoma"/>
        </w:rPr>
      </w:pPr>
    </w:p>
    <w:p w:rsidR="00624C2C" w:rsidRPr="0056053E" w:rsidRDefault="00624C2C" w:rsidP="006774DD">
      <w:pPr>
        <w:pStyle w:val="a3"/>
        <w:numPr>
          <w:ilvl w:val="0"/>
          <w:numId w:val="6"/>
        </w:numPr>
        <w:tabs>
          <w:tab w:val="left" w:pos="284"/>
          <w:tab w:val="left" w:pos="1620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56053E">
        <w:rPr>
          <w:rFonts w:ascii="Tahoma" w:hAnsi="Tahoma" w:cs="Tahoma"/>
        </w:rPr>
        <w:t>Описової частини з детальним викладенням актуальних проблем, завдань, механізмів впровадження діяльності, очікуваних результатів</w:t>
      </w:r>
      <w:r w:rsidR="00455185" w:rsidRPr="0056053E">
        <w:rPr>
          <w:rFonts w:ascii="Tahoma" w:hAnsi="Tahoma" w:cs="Tahoma"/>
        </w:rPr>
        <w:t xml:space="preserve"> (форма додається)</w:t>
      </w:r>
      <w:r w:rsidRPr="0056053E">
        <w:rPr>
          <w:rFonts w:ascii="Tahoma" w:hAnsi="Tahoma" w:cs="Tahoma"/>
        </w:rPr>
        <w:t>;</w:t>
      </w:r>
    </w:p>
    <w:p w:rsidR="00406B95" w:rsidRPr="0056053E" w:rsidRDefault="00406B95" w:rsidP="00406B95">
      <w:pPr>
        <w:pStyle w:val="a3"/>
        <w:numPr>
          <w:ilvl w:val="0"/>
          <w:numId w:val="6"/>
        </w:numPr>
        <w:tabs>
          <w:tab w:val="left" w:pos="284"/>
          <w:tab w:val="left" w:pos="1620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6053E">
        <w:rPr>
          <w:rFonts w:ascii="Tahoma" w:hAnsi="Tahoma" w:cs="Tahoma"/>
          <w:lang w:val="ru-RU"/>
        </w:rPr>
        <w:t>Таблиц</w:t>
      </w:r>
      <w:r w:rsidRPr="0056053E">
        <w:rPr>
          <w:rFonts w:ascii="Tahoma" w:hAnsi="Tahoma" w:cs="Tahoma"/>
        </w:rPr>
        <w:t>і індикаторі</w:t>
      </w:r>
      <w:proofErr w:type="gramStart"/>
      <w:r w:rsidRPr="0056053E">
        <w:rPr>
          <w:rFonts w:ascii="Tahoma" w:hAnsi="Tahoma" w:cs="Tahoma"/>
        </w:rPr>
        <w:t>в</w:t>
      </w:r>
      <w:proofErr w:type="gramEnd"/>
      <w:r w:rsidR="00455185" w:rsidRPr="0056053E">
        <w:rPr>
          <w:rFonts w:ascii="Tahoma" w:hAnsi="Tahoma" w:cs="Tahoma"/>
        </w:rPr>
        <w:t xml:space="preserve"> (форма додається)</w:t>
      </w:r>
      <w:r w:rsidRPr="0056053E">
        <w:rPr>
          <w:rFonts w:ascii="Tahoma" w:hAnsi="Tahoma" w:cs="Tahoma"/>
        </w:rPr>
        <w:t>;</w:t>
      </w:r>
    </w:p>
    <w:p w:rsidR="00213FB2" w:rsidRPr="0056053E" w:rsidRDefault="00624C2C" w:rsidP="008F5F57">
      <w:pPr>
        <w:pStyle w:val="a3"/>
        <w:numPr>
          <w:ilvl w:val="0"/>
          <w:numId w:val="6"/>
        </w:numPr>
        <w:tabs>
          <w:tab w:val="left" w:pos="284"/>
          <w:tab w:val="left" w:pos="1620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6053E">
        <w:rPr>
          <w:rFonts w:ascii="Tahoma" w:hAnsi="Tahoma" w:cs="Tahoma"/>
        </w:rPr>
        <w:t>Бюджету проекту з детальним робочим планом (</w:t>
      </w:r>
      <w:r w:rsidR="00455185" w:rsidRPr="0056053E">
        <w:rPr>
          <w:rFonts w:ascii="Tahoma" w:hAnsi="Tahoma" w:cs="Tahoma"/>
        </w:rPr>
        <w:t>форма додається</w:t>
      </w:r>
      <w:r w:rsidRPr="0056053E">
        <w:rPr>
          <w:rFonts w:ascii="Tahoma" w:hAnsi="Tahoma" w:cs="Tahoma"/>
        </w:rPr>
        <w:t xml:space="preserve">).  </w:t>
      </w:r>
    </w:p>
    <w:p w:rsidR="00624C2C" w:rsidRPr="0056053E" w:rsidRDefault="00624C2C" w:rsidP="00624C2C">
      <w:pPr>
        <w:pStyle w:val="a3"/>
        <w:tabs>
          <w:tab w:val="left" w:pos="284"/>
          <w:tab w:val="left" w:pos="1620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AD713C" w:rsidRDefault="00455185" w:rsidP="0045518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56053E">
        <w:rPr>
          <w:rFonts w:ascii="Tahoma" w:hAnsi="Tahoma" w:cs="Tahoma"/>
        </w:rPr>
        <w:t xml:space="preserve">Формат тексту – шрифт </w:t>
      </w:r>
      <w:proofErr w:type="spellStart"/>
      <w:r w:rsidRPr="0056053E">
        <w:rPr>
          <w:rFonts w:ascii="Tahoma" w:hAnsi="Tahoma" w:cs="Tahoma"/>
        </w:rPr>
        <w:t>Tahoma</w:t>
      </w:r>
      <w:proofErr w:type="spellEnd"/>
      <w:r w:rsidRPr="0056053E">
        <w:rPr>
          <w:rFonts w:ascii="Tahoma" w:hAnsi="Tahoma" w:cs="Tahoma"/>
        </w:rPr>
        <w:t>, розмір 11. Назви файлів повинні містити назву документу/назву організації</w:t>
      </w:r>
      <w:r w:rsidR="00610E09" w:rsidRPr="0056053E">
        <w:rPr>
          <w:rFonts w:ascii="Tahoma" w:hAnsi="Tahoma" w:cs="Tahoma"/>
        </w:rPr>
        <w:t xml:space="preserve">. </w:t>
      </w:r>
    </w:p>
    <w:p w:rsidR="00455185" w:rsidRPr="0056053E" w:rsidRDefault="00610E09" w:rsidP="0045518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56053E">
        <w:rPr>
          <w:rFonts w:ascii="Tahoma" w:hAnsi="Tahoma" w:cs="Tahoma"/>
        </w:rPr>
        <w:t xml:space="preserve">Розгляд та оцінку поданих проектних </w:t>
      </w:r>
      <w:r w:rsidR="00AD713C">
        <w:rPr>
          <w:rFonts w:ascii="Tahoma" w:hAnsi="Tahoma" w:cs="Tahoma"/>
        </w:rPr>
        <w:t>З</w:t>
      </w:r>
      <w:r w:rsidRPr="0056053E">
        <w:rPr>
          <w:rFonts w:ascii="Tahoma" w:hAnsi="Tahoma" w:cs="Tahoma"/>
        </w:rPr>
        <w:t>аявок</w:t>
      </w:r>
      <w:r w:rsidR="00455185" w:rsidRPr="0056053E">
        <w:rPr>
          <w:rFonts w:ascii="Tahoma" w:hAnsi="Tahoma" w:cs="Tahoma"/>
        </w:rPr>
        <w:t xml:space="preserve"> проводить Експертно-відбіркова комісія. </w:t>
      </w:r>
    </w:p>
    <w:p w:rsidR="00624C2C" w:rsidRPr="0056053E" w:rsidRDefault="00624C2C" w:rsidP="0045518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56053E">
        <w:rPr>
          <w:rFonts w:ascii="Tahoma" w:hAnsi="Tahoma" w:cs="Tahoma"/>
        </w:rPr>
        <w:t>Експертно-відбіркова комісія як колегіальний орган здійснює розгляд та оцінку Заяв</w:t>
      </w:r>
      <w:r w:rsidR="00455185" w:rsidRPr="0056053E">
        <w:rPr>
          <w:rFonts w:ascii="Tahoma" w:hAnsi="Tahoma" w:cs="Tahoma"/>
        </w:rPr>
        <w:t>ок</w:t>
      </w:r>
      <w:r w:rsidR="00610E09" w:rsidRPr="0056053E">
        <w:rPr>
          <w:rFonts w:ascii="Tahoma" w:hAnsi="Tahoma" w:cs="Tahoma"/>
        </w:rPr>
        <w:t xml:space="preserve"> та над</w:t>
      </w:r>
      <w:r w:rsidR="0038653E">
        <w:rPr>
          <w:rFonts w:ascii="Tahoma" w:hAnsi="Tahoma" w:cs="Tahoma"/>
        </w:rPr>
        <w:t>а</w:t>
      </w:r>
      <w:r w:rsidR="00610E09" w:rsidRPr="0056053E">
        <w:rPr>
          <w:rFonts w:ascii="Tahoma" w:hAnsi="Tahoma" w:cs="Tahoma"/>
        </w:rPr>
        <w:t xml:space="preserve">є </w:t>
      </w:r>
      <w:r w:rsidRPr="0056053E">
        <w:rPr>
          <w:rFonts w:ascii="Tahoma" w:hAnsi="Tahoma" w:cs="Tahoma"/>
        </w:rPr>
        <w:t xml:space="preserve"> Рад</w:t>
      </w:r>
      <w:r w:rsidR="00AD713C">
        <w:rPr>
          <w:rFonts w:ascii="Tahoma" w:hAnsi="Tahoma" w:cs="Tahoma"/>
        </w:rPr>
        <w:t>і</w:t>
      </w:r>
      <w:r w:rsidRPr="0056053E">
        <w:rPr>
          <w:rFonts w:ascii="Tahoma" w:hAnsi="Tahoma" w:cs="Tahoma"/>
        </w:rPr>
        <w:t xml:space="preserve"> директорів </w:t>
      </w:r>
      <w:r w:rsidR="0038653E">
        <w:rPr>
          <w:rFonts w:ascii="Tahoma" w:hAnsi="Tahoma" w:cs="Tahoma"/>
        </w:rPr>
        <w:t>рекомендації</w:t>
      </w:r>
      <w:r w:rsidRPr="0056053E">
        <w:rPr>
          <w:rFonts w:ascii="Tahoma" w:hAnsi="Tahoma" w:cs="Tahoma"/>
        </w:rPr>
        <w:t xml:space="preserve"> щодо фінансування запропонованої проектної діяльності, а також ре</w:t>
      </w:r>
      <w:r w:rsidR="00E12096">
        <w:rPr>
          <w:rFonts w:ascii="Tahoma" w:hAnsi="Tahoma" w:cs="Tahoma"/>
        </w:rPr>
        <w:t xml:space="preserve">комендації </w:t>
      </w:r>
      <w:r w:rsidRPr="0056053E">
        <w:rPr>
          <w:rFonts w:ascii="Tahoma" w:hAnsi="Tahoma" w:cs="Tahoma"/>
        </w:rPr>
        <w:t>з доопрацювання</w:t>
      </w:r>
      <w:r w:rsidR="00E12096">
        <w:rPr>
          <w:rFonts w:ascii="Tahoma" w:hAnsi="Tahoma" w:cs="Tahoma"/>
        </w:rPr>
        <w:t xml:space="preserve"> проектної заявки</w:t>
      </w:r>
      <w:r w:rsidRPr="0056053E">
        <w:rPr>
          <w:rFonts w:ascii="Tahoma" w:hAnsi="Tahoma" w:cs="Tahoma"/>
        </w:rPr>
        <w:t>. Після затвердження Рад</w:t>
      </w:r>
      <w:r w:rsidR="00AD713C">
        <w:rPr>
          <w:rFonts w:ascii="Tahoma" w:hAnsi="Tahoma" w:cs="Tahoma"/>
        </w:rPr>
        <w:t>ою</w:t>
      </w:r>
      <w:r w:rsidRPr="0056053E">
        <w:rPr>
          <w:rFonts w:ascii="Tahoma" w:hAnsi="Tahoma" w:cs="Tahoma"/>
        </w:rPr>
        <w:t xml:space="preserve"> директорів, заявника буде  проінформовано про  </w:t>
      </w:r>
      <w:r w:rsidR="00610E09" w:rsidRPr="0056053E">
        <w:rPr>
          <w:rFonts w:ascii="Tahoma" w:hAnsi="Tahoma" w:cs="Tahoma"/>
        </w:rPr>
        <w:t xml:space="preserve">рішення </w:t>
      </w:r>
      <w:r w:rsidRPr="0056053E">
        <w:rPr>
          <w:rFonts w:ascii="Tahoma" w:hAnsi="Tahoma" w:cs="Tahoma"/>
        </w:rPr>
        <w:t>та</w:t>
      </w:r>
      <w:r w:rsidR="007148F1">
        <w:rPr>
          <w:rFonts w:ascii="Tahoma" w:hAnsi="Tahoma" w:cs="Tahoma"/>
        </w:rPr>
        <w:t xml:space="preserve">, у разі підтримки </w:t>
      </w:r>
      <w:r w:rsidR="00AD713C">
        <w:rPr>
          <w:rFonts w:ascii="Tahoma" w:hAnsi="Tahoma" w:cs="Tahoma"/>
        </w:rPr>
        <w:t>З</w:t>
      </w:r>
      <w:r w:rsidR="007148F1">
        <w:rPr>
          <w:rFonts w:ascii="Tahoma" w:hAnsi="Tahoma" w:cs="Tahoma"/>
        </w:rPr>
        <w:t>аявки,</w:t>
      </w:r>
      <w:r w:rsidRPr="0056053E">
        <w:rPr>
          <w:rFonts w:ascii="Tahoma" w:hAnsi="Tahoma" w:cs="Tahoma"/>
        </w:rPr>
        <w:t xml:space="preserve"> </w:t>
      </w:r>
      <w:r w:rsidR="00610E09" w:rsidRPr="0056053E">
        <w:rPr>
          <w:rFonts w:ascii="Tahoma" w:hAnsi="Tahoma" w:cs="Tahoma"/>
        </w:rPr>
        <w:t xml:space="preserve">надано </w:t>
      </w:r>
      <w:r w:rsidRPr="0056053E">
        <w:rPr>
          <w:rFonts w:ascii="Tahoma" w:hAnsi="Tahoma" w:cs="Tahoma"/>
        </w:rPr>
        <w:t>рекомендації з</w:t>
      </w:r>
      <w:r w:rsidR="007148F1">
        <w:rPr>
          <w:rFonts w:ascii="Tahoma" w:hAnsi="Tahoma" w:cs="Tahoma"/>
        </w:rPr>
        <w:t xml:space="preserve">  доопрацювання </w:t>
      </w:r>
      <w:r w:rsidR="00AD713C">
        <w:rPr>
          <w:rFonts w:ascii="Tahoma" w:hAnsi="Tahoma" w:cs="Tahoma"/>
        </w:rPr>
        <w:t>З</w:t>
      </w:r>
      <w:r w:rsidR="007148F1">
        <w:rPr>
          <w:rFonts w:ascii="Tahoma" w:hAnsi="Tahoma" w:cs="Tahoma"/>
        </w:rPr>
        <w:t>аявки</w:t>
      </w:r>
      <w:r w:rsidRPr="0056053E">
        <w:rPr>
          <w:rFonts w:ascii="Tahoma" w:hAnsi="Tahoma" w:cs="Tahoma"/>
        </w:rPr>
        <w:t xml:space="preserve">. </w:t>
      </w:r>
    </w:p>
    <w:p w:rsidR="00624C2C" w:rsidRPr="0056053E" w:rsidRDefault="00624C2C" w:rsidP="00624C2C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1E24B0" w:rsidRPr="0056053E" w:rsidRDefault="001D77AD" w:rsidP="001463A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56053E">
        <w:rPr>
          <w:rFonts w:ascii="Tahoma" w:hAnsi="Tahoma" w:cs="Tahoma"/>
        </w:rPr>
        <w:t>Після отримання доопрацьованих з урахуванням рекомендацій Експертно-відбіркової комісії документів від заявник</w:t>
      </w:r>
      <w:r w:rsidR="00314EEA" w:rsidRPr="0056053E">
        <w:rPr>
          <w:rFonts w:ascii="Tahoma" w:hAnsi="Tahoma" w:cs="Tahoma"/>
        </w:rPr>
        <w:t>а</w:t>
      </w:r>
      <w:r w:rsidRPr="0056053E">
        <w:rPr>
          <w:rFonts w:ascii="Tahoma" w:hAnsi="Tahoma" w:cs="Tahoma"/>
        </w:rPr>
        <w:t>, ініціюється процес укладення договору про надан</w:t>
      </w:r>
      <w:r w:rsidR="00CF12ED" w:rsidRPr="0056053E">
        <w:rPr>
          <w:rFonts w:ascii="Tahoma" w:hAnsi="Tahoma" w:cs="Tahoma"/>
        </w:rPr>
        <w:t xml:space="preserve">ня </w:t>
      </w:r>
      <w:r w:rsidRPr="0056053E">
        <w:rPr>
          <w:rFonts w:ascii="Tahoma" w:hAnsi="Tahoma" w:cs="Tahoma"/>
        </w:rPr>
        <w:t>гранту з встан</w:t>
      </w:r>
      <w:r w:rsidR="007B7C7F" w:rsidRPr="0056053E">
        <w:rPr>
          <w:rFonts w:ascii="Tahoma" w:hAnsi="Tahoma" w:cs="Tahoma"/>
        </w:rPr>
        <w:t xml:space="preserve">овленням, у разі необхідності, </w:t>
      </w:r>
      <w:r w:rsidRPr="0056053E">
        <w:rPr>
          <w:rFonts w:ascii="Tahoma" w:hAnsi="Tahoma" w:cs="Tahoma"/>
        </w:rPr>
        <w:t xml:space="preserve"> спеціальних </w:t>
      </w:r>
      <w:r w:rsidR="007B7C7F" w:rsidRPr="0056053E">
        <w:rPr>
          <w:rFonts w:ascii="Tahoma" w:hAnsi="Tahoma" w:cs="Tahoma"/>
        </w:rPr>
        <w:t>умов у договорі</w:t>
      </w:r>
      <w:r w:rsidR="00CF12ED" w:rsidRPr="0056053E">
        <w:rPr>
          <w:rFonts w:ascii="Tahoma" w:hAnsi="Tahoma" w:cs="Tahoma"/>
        </w:rPr>
        <w:t xml:space="preserve"> про надання </w:t>
      </w:r>
      <w:r w:rsidRPr="0056053E">
        <w:rPr>
          <w:rFonts w:ascii="Tahoma" w:hAnsi="Tahoma" w:cs="Tahoma"/>
        </w:rPr>
        <w:t xml:space="preserve">гранту. </w:t>
      </w:r>
      <w:bookmarkStart w:id="6" w:name="OLE_LINK9"/>
    </w:p>
    <w:p w:rsidR="00314EEA" w:rsidRPr="0056053E" w:rsidRDefault="00314EEA" w:rsidP="001463A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5515C1" w:rsidRPr="0056053E" w:rsidRDefault="005515C1" w:rsidP="001463A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</w:rPr>
      </w:pPr>
      <w:r w:rsidRPr="0056053E">
        <w:rPr>
          <w:rFonts w:ascii="Tahoma" w:hAnsi="Tahoma" w:cs="Tahoma"/>
          <w:b/>
        </w:rPr>
        <w:t>Календарний план конкурсу</w:t>
      </w:r>
    </w:p>
    <w:p w:rsidR="005E6654" w:rsidRPr="0056053E" w:rsidRDefault="005E6654" w:rsidP="001463A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i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797"/>
        <w:gridCol w:w="1842"/>
      </w:tblGrid>
      <w:tr w:rsidR="00F92819" w:rsidRPr="0056053E" w:rsidTr="00670D9F">
        <w:trPr>
          <w:trHeight w:val="40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p w:rsidR="00F92819" w:rsidRPr="0056053E" w:rsidRDefault="00F92819" w:rsidP="00670D9F">
            <w:pPr>
              <w:tabs>
                <w:tab w:val="left" w:pos="284"/>
              </w:tabs>
              <w:rPr>
                <w:rFonts w:ascii="Tahoma" w:hAnsi="Tahoma" w:cs="Tahoma"/>
                <w:b/>
                <w:i/>
              </w:rPr>
            </w:pPr>
            <w:r w:rsidRPr="0056053E">
              <w:rPr>
                <w:rFonts w:ascii="Tahoma" w:hAnsi="Tahoma" w:cs="Tahoma"/>
                <w:b/>
                <w:i/>
              </w:rPr>
              <w:t xml:space="preserve">Етапи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9" w:rsidRPr="0056053E" w:rsidRDefault="00F92819" w:rsidP="00670D9F">
            <w:pPr>
              <w:tabs>
                <w:tab w:val="left" w:pos="284"/>
              </w:tabs>
              <w:rPr>
                <w:rFonts w:ascii="Tahoma" w:hAnsi="Tahoma" w:cs="Tahoma"/>
                <w:b/>
                <w:i/>
              </w:rPr>
            </w:pPr>
            <w:r w:rsidRPr="0056053E">
              <w:rPr>
                <w:rFonts w:ascii="Tahoma" w:hAnsi="Tahoma" w:cs="Tahoma"/>
                <w:b/>
                <w:i/>
              </w:rPr>
              <w:t>Дата/період</w:t>
            </w:r>
          </w:p>
        </w:tc>
      </w:tr>
      <w:tr w:rsidR="00F92819" w:rsidRPr="0056053E" w:rsidTr="00670D9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9" w:rsidRPr="0056053E" w:rsidRDefault="00F92819" w:rsidP="00670D9F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56053E">
              <w:rPr>
                <w:rFonts w:ascii="Tahoma" w:hAnsi="Tahoma" w:cs="Tahoma"/>
              </w:rPr>
              <w:t>Оголошення 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9" w:rsidRPr="0056053E" w:rsidRDefault="00460F81" w:rsidP="00AD713C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56053E">
              <w:rPr>
                <w:rFonts w:ascii="Tahoma" w:hAnsi="Tahoma" w:cs="Tahoma"/>
              </w:rPr>
              <w:t>0</w:t>
            </w:r>
            <w:r w:rsidR="00AD713C">
              <w:rPr>
                <w:rFonts w:ascii="Tahoma" w:hAnsi="Tahoma" w:cs="Tahoma"/>
              </w:rPr>
              <w:t>9</w:t>
            </w:r>
            <w:r w:rsidRPr="0056053E">
              <w:rPr>
                <w:rFonts w:ascii="Tahoma" w:hAnsi="Tahoma" w:cs="Tahoma"/>
              </w:rPr>
              <w:t>.11.2017</w:t>
            </w:r>
          </w:p>
        </w:tc>
      </w:tr>
      <w:tr w:rsidR="00F92819" w:rsidRPr="0056053E" w:rsidTr="00670D9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9" w:rsidRPr="0056053E" w:rsidRDefault="00F92819" w:rsidP="003B1698">
            <w:pPr>
              <w:tabs>
                <w:tab w:val="left" w:pos="284"/>
              </w:tabs>
              <w:rPr>
                <w:rFonts w:ascii="Tahoma" w:hAnsi="Tahoma" w:cs="Tahoma"/>
              </w:rPr>
            </w:pPr>
            <w:bookmarkStart w:id="7" w:name="OLE_LINK14"/>
            <w:bookmarkStart w:id="8" w:name="OLE_LINK15"/>
            <w:r w:rsidRPr="0056053E">
              <w:rPr>
                <w:rFonts w:ascii="Tahoma" w:hAnsi="Tahoma" w:cs="Tahoma"/>
              </w:rPr>
              <w:t xml:space="preserve">Надання письмових роз’яснень та відповідей </w:t>
            </w:r>
            <w:bookmarkEnd w:id="7"/>
            <w:bookmarkEnd w:id="8"/>
            <w:r w:rsidRPr="0056053E">
              <w:rPr>
                <w:rFonts w:ascii="Tahoma" w:hAnsi="Tahoma" w:cs="Tahoma"/>
              </w:rPr>
              <w:t xml:space="preserve">на запитання від учасника конкурсу через  </w:t>
            </w:r>
            <w:hyperlink r:id="rId10" w:history="1">
              <w:r w:rsidR="003B1698" w:rsidRPr="00606C8C">
                <w:rPr>
                  <w:rStyle w:val="a6"/>
                  <w:rFonts w:ascii="Tahoma" w:eastAsia="Tahoma" w:hAnsi="Tahoma" w:cs="Tahoma"/>
                </w:rPr>
                <w:t xml:space="preserve">applicants@network.org.ua </w:t>
              </w:r>
            </w:hyperlink>
            <w:r w:rsidR="003B1698">
              <w:rPr>
                <w:rFonts w:ascii="Tahoma" w:eastAsia="Tahoma" w:hAnsi="Tahoma" w:cs="Tahoma"/>
              </w:rPr>
              <w:t xml:space="preserve">  </w:t>
            </w:r>
            <w:proofErr w:type="spellStart"/>
            <w:r w:rsidR="003B1698">
              <w:rPr>
                <w:rFonts w:ascii="Tahoma" w:eastAsia="Tahoma" w:hAnsi="Tahoma" w:cs="Tahoma"/>
              </w:rPr>
              <w:t>та\або</w:t>
            </w:r>
            <w:proofErr w:type="spellEnd"/>
            <w:r w:rsidR="003B1698">
              <w:rPr>
                <w:rFonts w:ascii="Tahoma" w:eastAsia="Tahoma" w:hAnsi="Tahoma" w:cs="Tahoma"/>
              </w:rPr>
              <w:t xml:space="preserve">  </w:t>
            </w:r>
            <w:hyperlink r:id="rId11" w:history="1">
              <w:r w:rsidR="003B1698" w:rsidRPr="00606C8C">
                <w:rPr>
                  <w:rStyle w:val="a6"/>
                  <w:rFonts w:ascii="Tahoma" w:hAnsi="Tahoma" w:cs="Tahoma"/>
                </w:rPr>
                <w:t>technical_support@network.org.ua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9" w:rsidRPr="0056053E" w:rsidRDefault="00451CC0" w:rsidP="00AD713C">
            <w:pPr>
              <w:tabs>
                <w:tab w:val="left" w:pos="284"/>
              </w:tabs>
              <w:rPr>
                <w:rFonts w:ascii="Tahoma" w:hAnsi="Tahoma" w:cs="Tahoma"/>
                <w:lang w:val="ru-RU"/>
              </w:rPr>
            </w:pPr>
            <w:r w:rsidRPr="0056053E">
              <w:rPr>
                <w:rFonts w:ascii="Tahoma" w:hAnsi="Tahoma" w:cs="Tahoma"/>
                <w:lang w:val="ru-RU"/>
              </w:rPr>
              <w:t>2</w:t>
            </w:r>
            <w:r w:rsidR="00AD713C">
              <w:rPr>
                <w:rFonts w:ascii="Tahoma" w:hAnsi="Tahoma" w:cs="Tahoma"/>
                <w:lang w:val="ru-RU"/>
              </w:rPr>
              <w:t>2</w:t>
            </w:r>
            <w:r w:rsidR="00460F81" w:rsidRPr="0056053E">
              <w:rPr>
                <w:rFonts w:ascii="Tahoma" w:hAnsi="Tahoma" w:cs="Tahoma"/>
                <w:lang w:val="ru-RU"/>
              </w:rPr>
              <w:t>.11.2017</w:t>
            </w:r>
          </w:p>
        </w:tc>
      </w:tr>
      <w:tr w:rsidR="00F92819" w:rsidRPr="0056053E" w:rsidTr="00287E6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9" w:rsidRPr="0056053E" w:rsidRDefault="00F92819" w:rsidP="00670D9F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56053E">
              <w:rPr>
                <w:rFonts w:ascii="Tahoma" w:hAnsi="Tahoma" w:cs="Tahoma"/>
              </w:rPr>
              <w:t>Кінцевий термін подання Повної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09" w:rsidRPr="0056053E" w:rsidRDefault="00610E09" w:rsidP="00610E09">
            <w:pPr>
              <w:tabs>
                <w:tab w:val="left" w:pos="284"/>
              </w:tabs>
              <w:rPr>
                <w:rFonts w:ascii="Tahoma" w:hAnsi="Tahoma" w:cs="Tahoma"/>
                <w:lang w:val="ru-RU"/>
              </w:rPr>
            </w:pPr>
            <w:r w:rsidRPr="0056053E">
              <w:rPr>
                <w:rFonts w:ascii="Tahoma" w:hAnsi="Tahoma" w:cs="Tahoma"/>
                <w:lang w:val="ru-RU"/>
              </w:rPr>
              <w:t>17.00</w:t>
            </w:r>
          </w:p>
          <w:p w:rsidR="00F92819" w:rsidRPr="0056053E" w:rsidRDefault="00460F81" w:rsidP="00AD713C">
            <w:pPr>
              <w:tabs>
                <w:tab w:val="left" w:pos="284"/>
              </w:tabs>
              <w:rPr>
                <w:rFonts w:ascii="Tahoma" w:hAnsi="Tahoma" w:cs="Tahoma"/>
                <w:lang w:val="ru-RU"/>
              </w:rPr>
            </w:pPr>
            <w:r w:rsidRPr="0056053E">
              <w:rPr>
                <w:rFonts w:ascii="Tahoma" w:hAnsi="Tahoma" w:cs="Tahoma"/>
                <w:lang w:val="ru-RU"/>
              </w:rPr>
              <w:t>2</w:t>
            </w:r>
            <w:r w:rsidR="00AD713C">
              <w:rPr>
                <w:rFonts w:ascii="Tahoma" w:hAnsi="Tahoma" w:cs="Tahoma"/>
                <w:lang w:val="ru-RU"/>
              </w:rPr>
              <w:t>3</w:t>
            </w:r>
            <w:r w:rsidRPr="0056053E">
              <w:rPr>
                <w:rFonts w:ascii="Tahoma" w:hAnsi="Tahoma" w:cs="Tahoma"/>
                <w:lang w:val="ru-RU"/>
              </w:rPr>
              <w:t>.11.2017</w:t>
            </w:r>
          </w:p>
        </w:tc>
      </w:tr>
      <w:tr w:rsidR="00F92819" w:rsidRPr="0056053E" w:rsidTr="00287E65">
        <w:trPr>
          <w:trHeight w:val="3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9" w:rsidRPr="0056053E" w:rsidRDefault="00F92819" w:rsidP="00670D9F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56053E">
              <w:rPr>
                <w:rFonts w:ascii="Tahoma" w:hAnsi="Tahoma" w:cs="Tahoma"/>
              </w:rPr>
              <w:t>Приймальна комісія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9" w:rsidRPr="007148F1" w:rsidRDefault="00460F81" w:rsidP="00AD713C">
            <w:pPr>
              <w:tabs>
                <w:tab w:val="left" w:pos="284"/>
              </w:tabs>
              <w:rPr>
                <w:rFonts w:ascii="Tahoma" w:hAnsi="Tahoma" w:cs="Tahoma"/>
                <w:highlight w:val="yellow"/>
                <w:lang w:val="ru-RU"/>
              </w:rPr>
            </w:pPr>
            <w:r w:rsidRPr="006774DD">
              <w:rPr>
                <w:rFonts w:ascii="Tahoma" w:hAnsi="Tahoma" w:cs="Tahoma"/>
                <w:lang w:val="ru-RU"/>
              </w:rPr>
              <w:t>2</w:t>
            </w:r>
            <w:r w:rsidR="00AD713C">
              <w:rPr>
                <w:rFonts w:ascii="Tahoma" w:hAnsi="Tahoma" w:cs="Tahoma"/>
                <w:lang w:val="ru-RU"/>
              </w:rPr>
              <w:t>4</w:t>
            </w:r>
            <w:r w:rsidRPr="006774DD">
              <w:rPr>
                <w:rFonts w:ascii="Tahoma" w:hAnsi="Tahoma" w:cs="Tahoma"/>
                <w:lang w:val="ru-RU"/>
              </w:rPr>
              <w:t>.11.2017</w:t>
            </w:r>
          </w:p>
        </w:tc>
      </w:tr>
      <w:tr w:rsidR="00F92819" w:rsidRPr="0056053E" w:rsidTr="00287E65">
        <w:trPr>
          <w:trHeight w:val="4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9" w:rsidRPr="0056053E" w:rsidRDefault="00F92819" w:rsidP="00670D9F">
            <w:pPr>
              <w:tabs>
                <w:tab w:val="left" w:pos="284"/>
              </w:tabs>
              <w:rPr>
                <w:rFonts w:ascii="Tahoma" w:hAnsi="Tahoma" w:cs="Tahoma"/>
              </w:rPr>
            </w:pPr>
            <w:bookmarkStart w:id="9" w:name="OLE_LINK24"/>
            <w:bookmarkStart w:id="10" w:name="OLE_LINK25"/>
            <w:r w:rsidRPr="0056053E">
              <w:rPr>
                <w:rFonts w:ascii="Tahoma" w:hAnsi="Tahoma" w:cs="Tahoma"/>
              </w:rPr>
              <w:lastRenderedPageBreak/>
              <w:t>Експертно-відбіркова комісія (ЕВК)</w:t>
            </w:r>
            <w:bookmarkEnd w:id="9"/>
            <w:bookmarkEnd w:id="10"/>
            <w:r w:rsidRPr="0056053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9" w:rsidRPr="007148F1" w:rsidRDefault="00460F81" w:rsidP="00AD713C">
            <w:pPr>
              <w:tabs>
                <w:tab w:val="left" w:pos="284"/>
              </w:tabs>
              <w:rPr>
                <w:rFonts w:ascii="Tahoma" w:hAnsi="Tahoma" w:cs="Tahoma"/>
                <w:highlight w:val="yellow"/>
                <w:lang w:val="ru-RU"/>
              </w:rPr>
            </w:pPr>
            <w:r w:rsidRPr="006774DD">
              <w:rPr>
                <w:rFonts w:ascii="Tahoma" w:hAnsi="Tahoma" w:cs="Tahoma"/>
                <w:lang w:val="ru-RU"/>
              </w:rPr>
              <w:t>2</w:t>
            </w:r>
            <w:r w:rsidR="00AD713C">
              <w:rPr>
                <w:rFonts w:ascii="Tahoma" w:hAnsi="Tahoma" w:cs="Tahoma"/>
                <w:lang w:val="ru-RU"/>
              </w:rPr>
              <w:t>9</w:t>
            </w:r>
            <w:r w:rsidRPr="006774DD">
              <w:rPr>
                <w:rFonts w:ascii="Tahoma" w:hAnsi="Tahoma" w:cs="Tahoma"/>
                <w:lang w:val="ru-RU"/>
              </w:rPr>
              <w:t>.11.2017</w:t>
            </w:r>
          </w:p>
        </w:tc>
      </w:tr>
      <w:tr w:rsidR="00F92819" w:rsidRPr="0056053E" w:rsidTr="00287E6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9" w:rsidRPr="0056053E" w:rsidRDefault="00F92819" w:rsidP="00670D9F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56053E">
              <w:rPr>
                <w:rFonts w:ascii="Tahoma" w:hAnsi="Tahoma" w:cs="Tahoma"/>
              </w:rPr>
              <w:t xml:space="preserve">Прийняття Радами директорів рішення щодо  фінансування діяльності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19" w:rsidRPr="0056053E" w:rsidRDefault="00AD713C" w:rsidP="00AD713C">
            <w:pPr>
              <w:tabs>
                <w:tab w:val="left" w:pos="284"/>
              </w:tabs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04</w:t>
            </w:r>
            <w:r w:rsidR="00460F81" w:rsidRPr="006774DD">
              <w:rPr>
                <w:rFonts w:ascii="Tahoma" w:hAnsi="Tahoma" w:cs="Tahoma"/>
                <w:lang w:val="ru-RU"/>
              </w:rPr>
              <w:t>.1</w:t>
            </w:r>
            <w:r>
              <w:rPr>
                <w:rFonts w:ascii="Tahoma" w:hAnsi="Tahoma" w:cs="Tahoma"/>
                <w:lang w:val="ru-RU"/>
              </w:rPr>
              <w:t>2</w:t>
            </w:r>
            <w:r w:rsidR="00460F81" w:rsidRPr="006774DD">
              <w:rPr>
                <w:rFonts w:ascii="Tahoma" w:hAnsi="Tahoma" w:cs="Tahoma"/>
                <w:lang w:val="ru-RU"/>
              </w:rPr>
              <w:t>.2017</w:t>
            </w:r>
          </w:p>
        </w:tc>
      </w:tr>
      <w:tr w:rsidR="00F92819" w:rsidRPr="0056053E" w:rsidTr="00287E6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9" w:rsidRPr="0056053E" w:rsidRDefault="00F92819" w:rsidP="00670D9F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56053E">
              <w:rPr>
                <w:rFonts w:ascii="Tahoma" w:hAnsi="Tahoma" w:cs="Tahoma"/>
              </w:rPr>
              <w:t>Інформування учасника конкурсу про результати, врахування рекомендацій ЕВК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19" w:rsidRPr="0056053E" w:rsidRDefault="00B25A05" w:rsidP="00AD713C">
            <w:pPr>
              <w:tabs>
                <w:tab w:val="left" w:pos="284"/>
              </w:tabs>
              <w:rPr>
                <w:rFonts w:ascii="Tahoma" w:hAnsi="Tahoma" w:cs="Tahoma"/>
                <w:lang w:val="ru-RU"/>
              </w:rPr>
            </w:pPr>
            <w:r w:rsidRPr="0056053E">
              <w:rPr>
                <w:rFonts w:ascii="Tahoma" w:hAnsi="Tahoma" w:cs="Tahoma"/>
                <w:lang w:val="ru-RU"/>
              </w:rPr>
              <w:t>0</w:t>
            </w:r>
            <w:r w:rsidR="00AD713C">
              <w:rPr>
                <w:rFonts w:ascii="Tahoma" w:hAnsi="Tahoma" w:cs="Tahoma"/>
                <w:lang w:val="ru-RU"/>
              </w:rPr>
              <w:t>5</w:t>
            </w:r>
            <w:r w:rsidR="00460F81" w:rsidRPr="0056053E">
              <w:rPr>
                <w:rFonts w:ascii="Tahoma" w:hAnsi="Tahoma" w:cs="Tahoma"/>
                <w:lang w:val="ru-RU"/>
              </w:rPr>
              <w:t>.1</w:t>
            </w:r>
            <w:r w:rsidR="006774DD">
              <w:rPr>
                <w:rFonts w:ascii="Tahoma" w:hAnsi="Tahoma" w:cs="Tahoma"/>
                <w:lang w:val="ru-RU"/>
              </w:rPr>
              <w:t>2</w:t>
            </w:r>
            <w:r w:rsidR="00460F81" w:rsidRPr="0056053E">
              <w:rPr>
                <w:rFonts w:ascii="Tahoma" w:hAnsi="Tahoma" w:cs="Tahoma"/>
                <w:lang w:val="ru-RU"/>
              </w:rPr>
              <w:t>.2017</w:t>
            </w:r>
          </w:p>
        </w:tc>
      </w:tr>
      <w:tr w:rsidR="00F92819" w:rsidRPr="0056053E" w:rsidTr="00287E6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9" w:rsidRPr="0056053E" w:rsidRDefault="00F92819" w:rsidP="00670D9F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56053E">
              <w:rPr>
                <w:rFonts w:ascii="Tahoma" w:hAnsi="Tahoma" w:cs="Tahoma"/>
              </w:rPr>
              <w:t>Підписання Угод</w:t>
            </w:r>
            <w:r w:rsidR="000D04B7" w:rsidRPr="0056053E">
              <w:rPr>
                <w:rFonts w:ascii="Tahoma" w:hAnsi="Tahoma" w:cs="Tahoma"/>
              </w:rPr>
              <w:t>и</w:t>
            </w:r>
            <w:r w:rsidRPr="0056053E">
              <w:rPr>
                <w:rFonts w:ascii="Tahoma" w:hAnsi="Tahoma" w:cs="Tahoma"/>
                <w:b/>
              </w:rPr>
              <w:t xml:space="preserve"> </w:t>
            </w:r>
            <w:r w:rsidRPr="0056053E">
              <w:rPr>
                <w:rFonts w:ascii="Tahoma" w:hAnsi="Tahoma" w:cs="Tahoma"/>
              </w:rPr>
              <w:t>про надання гранту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19" w:rsidRPr="0056053E" w:rsidRDefault="000F1801" w:rsidP="000D04B7">
            <w:pPr>
              <w:tabs>
                <w:tab w:val="left" w:pos="284"/>
              </w:tabs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До 29</w:t>
            </w:r>
            <w:r w:rsidR="00460F81" w:rsidRPr="0056053E">
              <w:rPr>
                <w:rFonts w:ascii="Tahoma" w:hAnsi="Tahoma" w:cs="Tahoma"/>
                <w:lang w:val="ru-RU"/>
              </w:rPr>
              <w:t>.12.2017</w:t>
            </w:r>
          </w:p>
        </w:tc>
      </w:tr>
    </w:tbl>
    <w:p w:rsidR="00872930" w:rsidRPr="0056053E" w:rsidRDefault="00872930" w:rsidP="001463AB">
      <w:pPr>
        <w:pStyle w:val="22"/>
        <w:tabs>
          <w:tab w:val="left" w:pos="284"/>
        </w:tabs>
        <w:rPr>
          <w:rFonts w:ascii="Tahoma" w:hAnsi="Tahoma" w:cs="Tahoma"/>
          <w:sz w:val="22"/>
          <w:szCs w:val="22"/>
          <w:lang w:val="uk-UA"/>
        </w:rPr>
      </w:pPr>
    </w:p>
    <w:p w:rsidR="006947FC" w:rsidRPr="0056053E" w:rsidRDefault="00032E2A" w:rsidP="001463AB">
      <w:pPr>
        <w:pStyle w:val="22"/>
        <w:tabs>
          <w:tab w:val="left" w:pos="284"/>
        </w:tabs>
        <w:rPr>
          <w:rFonts w:ascii="Tahoma" w:hAnsi="Tahoma" w:cs="Tahoma"/>
          <w:sz w:val="22"/>
          <w:szCs w:val="22"/>
          <w:lang w:val="uk-UA"/>
        </w:rPr>
      </w:pPr>
      <w:r w:rsidRPr="0056053E">
        <w:rPr>
          <w:rFonts w:ascii="Tahoma" w:hAnsi="Tahoma" w:cs="Tahoma"/>
          <w:sz w:val="22"/>
          <w:szCs w:val="22"/>
          <w:lang w:val="uk-UA"/>
        </w:rPr>
        <w:t xml:space="preserve">Подача повної заявки здійснюється </w:t>
      </w:r>
      <w:r w:rsidRPr="0056053E">
        <w:rPr>
          <w:rFonts w:ascii="Tahoma" w:hAnsi="Tahoma" w:cs="Tahoma"/>
          <w:b/>
          <w:sz w:val="22"/>
          <w:szCs w:val="22"/>
          <w:lang w:val="uk-UA"/>
        </w:rPr>
        <w:t xml:space="preserve">через мережу Інтернет </w:t>
      </w:r>
      <w:r w:rsidRPr="0056053E">
        <w:rPr>
          <w:rFonts w:ascii="Tahoma" w:hAnsi="Tahoma" w:cs="Tahoma"/>
          <w:sz w:val="22"/>
          <w:szCs w:val="22"/>
          <w:lang w:val="uk-UA"/>
        </w:rPr>
        <w:t>за допомогою відпов</w:t>
      </w:r>
      <w:r w:rsidR="00B35B60" w:rsidRPr="0056053E">
        <w:rPr>
          <w:rFonts w:ascii="Tahoma" w:hAnsi="Tahoma" w:cs="Tahoma"/>
          <w:sz w:val="22"/>
          <w:szCs w:val="22"/>
          <w:lang w:val="uk-UA"/>
        </w:rPr>
        <w:t xml:space="preserve">ідного </w:t>
      </w:r>
      <w:proofErr w:type="spellStart"/>
      <w:r w:rsidR="00B35B60" w:rsidRPr="0056053E">
        <w:rPr>
          <w:rFonts w:ascii="Tahoma" w:hAnsi="Tahoma" w:cs="Tahoma"/>
          <w:sz w:val="22"/>
          <w:szCs w:val="22"/>
          <w:lang w:val="uk-UA"/>
        </w:rPr>
        <w:t>веб-інтерфейсу</w:t>
      </w:r>
      <w:proofErr w:type="spellEnd"/>
      <w:r w:rsidR="00B35B60" w:rsidRPr="0056053E">
        <w:rPr>
          <w:rFonts w:ascii="Tahoma" w:hAnsi="Tahoma" w:cs="Tahoma"/>
          <w:sz w:val="22"/>
          <w:szCs w:val="22"/>
          <w:lang w:val="uk-UA"/>
        </w:rPr>
        <w:t xml:space="preserve"> на сайті </w:t>
      </w:r>
      <w:r w:rsidRPr="0056053E">
        <w:rPr>
          <w:rFonts w:ascii="Tahoma" w:hAnsi="Tahoma" w:cs="Tahoma"/>
          <w:sz w:val="22"/>
          <w:szCs w:val="22"/>
          <w:lang w:val="uk-UA"/>
        </w:rPr>
        <w:t>БО «Всеукраїнська мережа людей, які живуть з ВІЛ/СНІД».</w:t>
      </w:r>
    </w:p>
    <w:p w:rsidR="006947FC" w:rsidRPr="0056053E" w:rsidRDefault="006947FC" w:rsidP="001463AB">
      <w:pPr>
        <w:pStyle w:val="22"/>
        <w:tabs>
          <w:tab w:val="left" w:pos="284"/>
        </w:tabs>
        <w:rPr>
          <w:rFonts w:ascii="Tahoma" w:hAnsi="Tahoma" w:cs="Tahoma"/>
          <w:sz w:val="22"/>
          <w:szCs w:val="22"/>
          <w:lang w:val="uk-UA"/>
        </w:rPr>
      </w:pPr>
    </w:p>
    <w:p w:rsidR="006025E2" w:rsidRPr="0056053E" w:rsidRDefault="006025E2" w:rsidP="006025E2">
      <w:pPr>
        <w:pStyle w:val="22"/>
        <w:tabs>
          <w:tab w:val="left" w:pos="284"/>
        </w:tabs>
        <w:rPr>
          <w:rFonts w:ascii="Tahoma" w:hAnsi="Tahoma" w:cs="Tahoma"/>
          <w:sz w:val="22"/>
          <w:szCs w:val="22"/>
          <w:lang w:val="uk-UA"/>
        </w:rPr>
      </w:pPr>
      <w:r w:rsidRPr="0056053E">
        <w:rPr>
          <w:rFonts w:ascii="Tahoma" w:hAnsi="Tahoma" w:cs="Tahoma"/>
          <w:sz w:val="22"/>
          <w:szCs w:val="22"/>
          <w:lang w:val="uk-UA"/>
        </w:rPr>
        <w:t xml:space="preserve">Для того, щоб подати заявку через мережу Інтернет, організації необхідно надіслати офіційний лист з печаткою організації та підписом керівника, зазначивши уповноважену особу, яка матиме доступ до Вашого профілю на сайті подачі заявок, із обов’язковим зазначенням контактних даних: електронної адреси й телефону. Лист у </w:t>
      </w:r>
      <w:proofErr w:type="spellStart"/>
      <w:r w:rsidRPr="0056053E">
        <w:rPr>
          <w:rFonts w:ascii="Tahoma" w:hAnsi="Tahoma" w:cs="Tahoma"/>
          <w:sz w:val="22"/>
          <w:szCs w:val="22"/>
          <w:lang w:val="uk-UA"/>
        </w:rPr>
        <w:t>відсканованому</w:t>
      </w:r>
      <w:proofErr w:type="spellEnd"/>
      <w:r w:rsidRPr="0056053E">
        <w:rPr>
          <w:rFonts w:ascii="Tahoma" w:hAnsi="Tahoma" w:cs="Tahoma"/>
          <w:sz w:val="22"/>
          <w:szCs w:val="22"/>
          <w:lang w:val="uk-UA"/>
        </w:rPr>
        <w:t xml:space="preserve"> вигляді необхідно надіслати на адресу</w:t>
      </w:r>
      <w:r w:rsidR="003B1698">
        <w:rPr>
          <w:rFonts w:ascii="Tahoma" w:hAnsi="Tahoma" w:cs="Tahoma"/>
          <w:sz w:val="22"/>
          <w:szCs w:val="22"/>
          <w:lang w:val="uk-UA"/>
        </w:rPr>
        <w:t xml:space="preserve"> </w:t>
      </w:r>
      <w:hyperlink r:id="rId12" w:history="1">
        <w:r w:rsidR="003B1698" w:rsidRPr="00606C8C">
          <w:rPr>
            <w:rStyle w:val="a6"/>
            <w:rFonts w:ascii="Tahoma" w:hAnsi="Tahoma" w:cs="Tahoma"/>
            <w:sz w:val="22"/>
            <w:szCs w:val="22"/>
            <w:lang w:val="uk-UA"/>
          </w:rPr>
          <w:t>technical_support@network.org.ua</w:t>
        </w:r>
      </w:hyperlink>
      <w:r w:rsidR="003B1698">
        <w:rPr>
          <w:rFonts w:ascii="Tahoma" w:hAnsi="Tahoma" w:cs="Tahoma"/>
          <w:sz w:val="22"/>
          <w:szCs w:val="22"/>
          <w:lang w:val="uk-UA"/>
        </w:rPr>
        <w:t xml:space="preserve"> </w:t>
      </w:r>
      <w:r w:rsidR="00B25A05" w:rsidRPr="0056053E">
        <w:rPr>
          <w:rFonts w:ascii="Tahoma" w:eastAsia="Tahoma" w:hAnsi="Tahoma" w:cs="Tahoma"/>
          <w:sz w:val="22"/>
          <w:szCs w:val="22"/>
          <w:lang w:val="uk-UA"/>
        </w:rPr>
        <w:t xml:space="preserve"> У відповідь організація отримає</w:t>
      </w:r>
      <w:r w:rsidRPr="0056053E">
        <w:rPr>
          <w:rFonts w:ascii="Tahoma" w:hAnsi="Tahoma" w:cs="Tahoma"/>
          <w:sz w:val="22"/>
          <w:szCs w:val="22"/>
          <w:lang w:val="uk-UA"/>
        </w:rPr>
        <w:t xml:space="preserve"> прав</w:t>
      </w:r>
      <w:r w:rsidR="00B25A05" w:rsidRPr="0056053E">
        <w:rPr>
          <w:rFonts w:ascii="Tahoma" w:hAnsi="Tahoma" w:cs="Tahoma"/>
          <w:sz w:val="22"/>
          <w:szCs w:val="22"/>
          <w:lang w:val="uk-UA"/>
        </w:rPr>
        <w:t>а</w:t>
      </w:r>
      <w:r w:rsidRPr="0056053E">
        <w:rPr>
          <w:rFonts w:ascii="Tahoma" w:hAnsi="Tahoma" w:cs="Tahoma"/>
          <w:sz w:val="22"/>
          <w:szCs w:val="22"/>
          <w:lang w:val="uk-UA"/>
        </w:rPr>
        <w:t xml:space="preserve"> доступу на сайт подачі заявок</w:t>
      </w:r>
      <w:r w:rsidR="00B25A05" w:rsidRPr="0056053E">
        <w:rPr>
          <w:rFonts w:ascii="Tahoma" w:hAnsi="Tahoma" w:cs="Tahoma"/>
          <w:sz w:val="22"/>
          <w:szCs w:val="22"/>
          <w:lang w:val="uk-UA"/>
        </w:rPr>
        <w:t xml:space="preserve">: </w:t>
      </w:r>
      <w:r w:rsidRPr="0056053E">
        <w:rPr>
          <w:rFonts w:ascii="Tahoma" w:hAnsi="Tahoma" w:cs="Tahoma"/>
          <w:sz w:val="22"/>
          <w:szCs w:val="22"/>
          <w:lang w:val="uk-UA"/>
        </w:rPr>
        <w:t>персональний логін, пароль, посилання на сайт. За посиланням на сайт</w:t>
      </w:r>
      <w:r w:rsidR="00B25A05" w:rsidRPr="0056053E">
        <w:rPr>
          <w:rFonts w:ascii="Tahoma" w:hAnsi="Tahoma" w:cs="Tahoma"/>
          <w:sz w:val="22"/>
          <w:szCs w:val="22"/>
          <w:lang w:val="uk-UA"/>
        </w:rPr>
        <w:t>і</w:t>
      </w:r>
      <w:r w:rsidRPr="0056053E">
        <w:rPr>
          <w:rFonts w:ascii="Tahoma" w:hAnsi="Tahoma" w:cs="Tahoma"/>
          <w:sz w:val="22"/>
          <w:szCs w:val="22"/>
          <w:lang w:val="uk-UA"/>
        </w:rPr>
        <w:t xml:space="preserve"> Ви зможете знайти інструкцію щодо користування </w:t>
      </w:r>
      <w:r w:rsidR="00B25A05" w:rsidRPr="0056053E">
        <w:rPr>
          <w:rFonts w:ascii="Tahoma" w:hAnsi="Tahoma" w:cs="Tahoma"/>
          <w:sz w:val="22"/>
          <w:szCs w:val="22"/>
          <w:lang w:val="uk-UA"/>
        </w:rPr>
        <w:t xml:space="preserve">електронною </w:t>
      </w:r>
      <w:r w:rsidRPr="0056053E">
        <w:rPr>
          <w:rFonts w:ascii="Tahoma" w:hAnsi="Tahoma" w:cs="Tahoma"/>
          <w:sz w:val="22"/>
          <w:szCs w:val="22"/>
          <w:lang w:val="uk-UA"/>
        </w:rPr>
        <w:t xml:space="preserve">базою подачі заявок. </w:t>
      </w:r>
    </w:p>
    <w:p w:rsidR="00F92819" w:rsidRPr="0056053E" w:rsidRDefault="00F92819" w:rsidP="00F92819">
      <w:pPr>
        <w:pStyle w:val="22"/>
        <w:tabs>
          <w:tab w:val="left" w:pos="284"/>
        </w:tabs>
        <w:rPr>
          <w:rFonts w:ascii="Tahoma" w:hAnsi="Tahoma" w:cs="Tahoma"/>
          <w:sz w:val="22"/>
          <w:szCs w:val="22"/>
          <w:lang w:val="uk-UA"/>
        </w:rPr>
      </w:pPr>
      <w:bookmarkStart w:id="11" w:name="OLE_LINK58"/>
      <w:bookmarkStart w:id="12" w:name="OLE_LINK60"/>
      <w:r w:rsidRPr="0056053E">
        <w:rPr>
          <w:rFonts w:ascii="Tahoma" w:hAnsi="Tahoma" w:cs="Tahoma"/>
          <w:sz w:val="22"/>
          <w:szCs w:val="22"/>
          <w:u w:val="single"/>
          <w:lang w:val="uk-UA"/>
        </w:rPr>
        <w:t>Просимо взяти до уваги, що можливість вносити зміни на сайт</w:t>
      </w:r>
      <w:r w:rsidR="00B25A05" w:rsidRPr="0056053E">
        <w:rPr>
          <w:rFonts w:ascii="Tahoma" w:hAnsi="Tahoma" w:cs="Tahoma"/>
          <w:sz w:val="22"/>
          <w:szCs w:val="22"/>
          <w:u w:val="single"/>
          <w:lang w:val="uk-UA"/>
        </w:rPr>
        <w:t>і</w:t>
      </w:r>
      <w:r w:rsidRPr="0056053E">
        <w:rPr>
          <w:rFonts w:ascii="Tahoma" w:hAnsi="Tahoma" w:cs="Tahoma"/>
          <w:sz w:val="22"/>
          <w:szCs w:val="22"/>
          <w:u w:val="single"/>
          <w:lang w:val="uk-UA"/>
        </w:rPr>
        <w:t xml:space="preserve"> у</w:t>
      </w:r>
      <w:r w:rsidR="00871E76" w:rsidRPr="0056053E">
        <w:rPr>
          <w:rFonts w:ascii="Tahoma" w:hAnsi="Tahoma" w:cs="Tahoma"/>
          <w:sz w:val="22"/>
          <w:szCs w:val="22"/>
          <w:u w:val="single"/>
          <w:lang w:val="uk-UA"/>
        </w:rPr>
        <w:t xml:space="preserve"> Вас буде тільки до 1</w:t>
      </w:r>
      <w:r w:rsidR="00460F81" w:rsidRPr="0056053E">
        <w:rPr>
          <w:rFonts w:ascii="Tahoma" w:hAnsi="Tahoma" w:cs="Tahoma"/>
          <w:sz w:val="22"/>
          <w:szCs w:val="22"/>
          <w:u w:val="single"/>
          <w:lang w:val="uk-UA"/>
        </w:rPr>
        <w:t>7</w:t>
      </w:r>
      <w:r w:rsidR="00072CC3" w:rsidRPr="0056053E">
        <w:rPr>
          <w:rFonts w:ascii="Tahoma" w:hAnsi="Tahoma" w:cs="Tahoma"/>
          <w:sz w:val="22"/>
          <w:szCs w:val="22"/>
          <w:u w:val="single"/>
          <w:lang w:val="uk-UA"/>
        </w:rPr>
        <w:t>:00 2</w:t>
      </w:r>
      <w:r w:rsidR="003B1698">
        <w:rPr>
          <w:rFonts w:ascii="Tahoma" w:hAnsi="Tahoma" w:cs="Tahoma"/>
          <w:sz w:val="22"/>
          <w:szCs w:val="22"/>
          <w:u w:val="single"/>
          <w:lang w:val="uk-UA"/>
        </w:rPr>
        <w:t>3</w:t>
      </w:r>
      <w:r w:rsidR="00460F81" w:rsidRPr="0056053E">
        <w:rPr>
          <w:rFonts w:ascii="Tahoma" w:hAnsi="Tahoma" w:cs="Tahoma"/>
          <w:sz w:val="22"/>
          <w:szCs w:val="22"/>
          <w:u w:val="single"/>
          <w:lang w:val="uk-UA"/>
        </w:rPr>
        <w:t>.11.2017</w:t>
      </w:r>
      <w:r w:rsidRPr="0056053E">
        <w:rPr>
          <w:rFonts w:ascii="Tahoma" w:hAnsi="Tahoma" w:cs="Tahoma"/>
          <w:sz w:val="22"/>
          <w:szCs w:val="22"/>
          <w:u w:val="single"/>
          <w:lang w:val="uk-UA"/>
        </w:rPr>
        <w:t xml:space="preserve"> – кінцевого терміну подачі заявок</w:t>
      </w:r>
      <w:r w:rsidRPr="0056053E">
        <w:rPr>
          <w:rFonts w:ascii="Tahoma" w:hAnsi="Tahoma" w:cs="Tahoma"/>
          <w:sz w:val="22"/>
          <w:szCs w:val="22"/>
          <w:lang w:val="uk-UA"/>
        </w:rPr>
        <w:t>. Після вказаного терміну Ваш логін та пароль будуть анульовані і внесення будь-яких змін буде неможливе.</w:t>
      </w:r>
    </w:p>
    <w:p w:rsidR="00F92819" w:rsidRPr="0056053E" w:rsidRDefault="00F92819" w:rsidP="00F92819">
      <w:pPr>
        <w:pStyle w:val="22"/>
        <w:tabs>
          <w:tab w:val="left" w:pos="284"/>
        </w:tabs>
        <w:rPr>
          <w:rFonts w:ascii="Tahoma" w:hAnsi="Tahoma" w:cs="Tahoma"/>
          <w:sz w:val="22"/>
          <w:szCs w:val="22"/>
          <w:lang w:val="uk-UA"/>
        </w:rPr>
      </w:pPr>
    </w:p>
    <w:p w:rsidR="00F92819" w:rsidRPr="003B1698" w:rsidRDefault="00F92819" w:rsidP="00F92819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56053E">
        <w:rPr>
          <w:rFonts w:ascii="Tahoma" w:hAnsi="Tahoma" w:cs="Tahoma"/>
        </w:rPr>
        <w:t xml:space="preserve">Питання щодо технічної роботи з сайтом подачі заявок  </w:t>
      </w:r>
      <w:r w:rsidR="003B1698">
        <w:rPr>
          <w:rFonts w:ascii="Tahoma" w:hAnsi="Tahoma" w:cs="Tahoma"/>
        </w:rPr>
        <w:t xml:space="preserve">надсилати на електронну адресу </w:t>
      </w:r>
      <w:hyperlink r:id="rId13" w:history="1">
        <w:r w:rsidR="003B1698" w:rsidRPr="00606C8C">
          <w:rPr>
            <w:rStyle w:val="a6"/>
            <w:rFonts w:ascii="Tahoma" w:hAnsi="Tahoma" w:cs="Tahoma"/>
          </w:rPr>
          <w:t>technical_support@network.org.ua</w:t>
        </w:r>
      </w:hyperlink>
      <w:r w:rsidR="003B1698">
        <w:rPr>
          <w:rFonts w:ascii="Tahoma" w:hAnsi="Tahoma" w:cs="Tahoma"/>
        </w:rPr>
        <w:t>. З</w:t>
      </w:r>
      <w:r w:rsidRPr="0056053E">
        <w:rPr>
          <w:rFonts w:ascii="Tahoma" w:hAnsi="Tahoma" w:cs="Tahoma"/>
        </w:rPr>
        <w:t>апити щодо роз’яснення порядку подачі заявки та заповнення документів Заявки повинні надсилатись у письмовому вигляді на електронну адресу</w:t>
      </w:r>
      <w:r w:rsidR="003B1698">
        <w:rPr>
          <w:rFonts w:ascii="Tahoma" w:hAnsi="Tahoma" w:cs="Tahoma"/>
        </w:rPr>
        <w:t xml:space="preserve"> </w:t>
      </w:r>
      <w:hyperlink r:id="rId14" w:history="1">
        <w:r w:rsidR="003B1698" w:rsidRPr="00606C8C">
          <w:rPr>
            <w:rStyle w:val="a6"/>
            <w:rFonts w:ascii="Tahoma" w:hAnsi="Tahoma" w:cs="Tahoma"/>
          </w:rPr>
          <w:t>applicants@network.org.ua</w:t>
        </w:r>
      </w:hyperlink>
      <w:r w:rsidR="003B1698">
        <w:rPr>
          <w:rFonts w:ascii="Tahoma" w:hAnsi="Tahoma" w:cs="Tahoma"/>
        </w:rPr>
        <w:t xml:space="preserve"> </w:t>
      </w:r>
      <w:r w:rsidRPr="0056053E">
        <w:rPr>
          <w:rFonts w:ascii="Tahoma" w:hAnsi="Tahoma" w:cs="Tahoma"/>
        </w:rPr>
        <w:t xml:space="preserve">. Відповіді надаються на письмові запити, отримані не пізніше </w:t>
      </w:r>
      <w:r w:rsidR="006F242B" w:rsidRPr="0056053E">
        <w:rPr>
          <w:rFonts w:ascii="Tahoma" w:hAnsi="Tahoma" w:cs="Tahoma"/>
        </w:rPr>
        <w:t xml:space="preserve"> </w:t>
      </w:r>
      <w:r w:rsidR="00451CC0" w:rsidRPr="003B1698">
        <w:rPr>
          <w:rFonts w:ascii="Tahoma" w:hAnsi="Tahoma" w:cs="Tahoma"/>
        </w:rPr>
        <w:t>2</w:t>
      </w:r>
      <w:r w:rsidR="003B1698" w:rsidRPr="003B1698">
        <w:rPr>
          <w:rFonts w:ascii="Tahoma" w:hAnsi="Tahoma" w:cs="Tahoma"/>
        </w:rPr>
        <w:t>2</w:t>
      </w:r>
      <w:r w:rsidR="00460F81" w:rsidRPr="003B1698">
        <w:rPr>
          <w:rFonts w:ascii="Tahoma" w:hAnsi="Tahoma" w:cs="Tahoma"/>
        </w:rPr>
        <w:t>.11.2017.</w:t>
      </w:r>
    </w:p>
    <w:p w:rsidR="003B1698" w:rsidRPr="003B1698" w:rsidRDefault="003B1698" w:rsidP="00F92819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F92819" w:rsidRPr="0056053E" w:rsidRDefault="00F92819" w:rsidP="00F92819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56053E">
        <w:rPr>
          <w:rFonts w:ascii="Tahoma" w:hAnsi="Tahoma" w:cs="Tahoma"/>
        </w:rPr>
        <w:t xml:space="preserve">Кодова назва Вашої Програми (розділ «Дані про проекти» на сайті подачі заявок), на яку Ви подаєтесь – </w:t>
      </w:r>
      <w:r w:rsidR="001F0F8A" w:rsidRPr="0056053E">
        <w:rPr>
          <w:rFonts w:ascii="Tahoma" w:eastAsia="Tahoma" w:hAnsi="Tahoma" w:cs="Tahoma"/>
          <w:b/>
        </w:rPr>
        <w:t>GF_2018</w:t>
      </w:r>
      <w:r w:rsidR="001D29E2">
        <w:rPr>
          <w:rFonts w:ascii="Tahoma" w:eastAsia="Tahoma" w:hAnsi="Tahoma" w:cs="Tahoma"/>
          <w:b/>
        </w:rPr>
        <w:t>_1</w:t>
      </w:r>
      <w:r w:rsidR="001F0F8A" w:rsidRPr="0056053E">
        <w:rPr>
          <w:rFonts w:ascii="Tahoma" w:eastAsia="Tahoma" w:hAnsi="Tahoma" w:cs="Tahoma"/>
        </w:rPr>
        <w:t>.</w:t>
      </w:r>
    </w:p>
    <w:p w:rsidR="00F92819" w:rsidRPr="0056053E" w:rsidRDefault="00F92819" w:rsidP="00F92819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F92819" w:rsidRPr="0056053E" w:rsidRDefault="00F92819" w:rsidP="00F92819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</w:rPr>
      </w:pPr>
      <w:bookmarkStart w:id="13" w:name="OLE_LINK59"/>
      <w:r w:rsidRPr="0056053E">
        <w:rPr>
          <w:rFonts w:ascii="Tahoma" w:hAnsi="Tahoma" w:cs="Tahoma"/>
          <w:b/>
        </w:rPr>
        <w:t>Кінцевий термін реєстрації заявок – 1</w:t>
      </w:r>
      <w:r w:rsidR="00072CC3" w:rsidRPr="0056053E">
        <w:rPr>
          <w:rFonts w:ascii="Tahoma" w:hAnsi="Tahoma" w:cs="Tahoma"/>
          <w:b/>
          <w:lang w:val="ru-RU"/>
        </w:rPr>
        <w:t>7</w:t>
      </w:r>
      <w:r w:rsidRPr="0056053E">
        <w:rPr>
          <w:rFonts w:ascii="Tahoma" w:hAnsi="Tahoma" w:cs="Tahoma"/>
          <w:b/>
        </w:rPr>
        <w:t xml:space="preserve">:00, </w:t>
      </w:r>
      <w:bookmarkEnd w:id="13"/>
      <w:r w:rsidR="009810BF" w:rsidRPr="0056053E">
        <w:rPr>
          <w:rFonts w:ascii="Tahoma" w:hAnsi="Tahoma" w:cs="Tahoma"/>
          <w:b/>
        </w:rPr>
        <w:t>2</w:t>
      </w:r>
      <w:r w:rsidR="001D29E2">
        <w:rPr>
          <w:rFonts w:ascii="Tahoma" w:hAnsi="Tahoma" w:cs="Tahoma"/>
          <w:b/>
        </w:rPr>
        <w:t>3</w:t>
      </w:r>
      <w:r w:rsidRPr="0056053E">
        <w:rPr>
          <w:rFonts w:ascii="Tahoma" w:hAnsi="Tahoma" w:cs="Tahoma"/>
          <w:b/>
        </w:rPr>
        <w:t>.</w:t>
      </w:r>
      <w:r w:rsidR="00460F81" w:rsidRPr="0056053E">
        <w:rPr>
          <w:rFonts w:ascii="Tahoma" w:hAnsi="Tahoma" w:cs="Tahoma"/>
          <w:b/>
          <w:lang w:val="ru-RU"/>
        </w:rPr>
        <w:t>11</w:t>
      </w:r>
      <w:r w:rsidRPr="0056053E">
        <w:rPr>
          <w:rFonts w:ascii="Tahoma" w:hAnsi="Tahoma" w:cs="Tahoma"/>
          <w:b/>
        </w:rPr>
        <w:t>.201</w:t>
      </w:r>
      <w:r w:rsidR="00460F81" w:rsidRPr="0056053E">
        <w:rPr>
          <w:rFonts w:ascii="Tahoma" w:hAnsi="Tahoma" w:cs="Tahoma"/>
          <w:b/>
          <w:lang w:val="ru-RU"/>
        </w:rPr>
        <w:t>7</w:t>
      </w:r>
      <w:r w:rsidRPr="0056053E">
        <w:rPr>
          <w:rFonts w:ascii="Tahoma" w:hAnsi="Tahoma" w:cs="Tahoma"/>
          <w:b/>
        </w:rPr>
        <w:t xml:space="preserve"> р.</w:t>
      </w:r>
    </w:p>
    <w:bookmarkEnd w:id="11"/>
    <w:bookmarkEnd w:id="12"/>
    <w:p w:rsidR="003F439B" w:rsidRPr="0056053E" w:rsidRDefault="003F439B" w:rsidP="001463A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lang w:val="ru-RU"/>
        </w:rPr>
      </w:pPr>
    </w:p>
    <w:p w:rsidR="001F0F8A" w:rsidRPr="0056053E" w:rsidRDefault="001F0F8A" w:rsidP="001F0F8A">
      <w:pPr>
        <w:jc w:val="both"/>
        <w:rPr>
          <w:rFonts w:ascii="Tahoma" w:eastAsia="Tahoma" w:hAnsi="Tahoma" w:cs="Tahoma"/>
          <w:b/>
        </w:rPr>
      </w:pPr>
      <w:r w:rsidRPr="0056053E">
        <w:rPr>
          <w:rFonts w:ascii="Tahoma" w:eastAsia="Tahoma" w:hAnsi="Tahoma" w:cs="Tahoma"/>
          <w:b/>
        </w:rPr>
        <w:t>Умови щодо фінансування</w:t>
      </w:r>
    </w:p>
    <w:p w:rsidR="001F0F8A" w:rsidRPr="0056053E" w:rsidRDefault="00B25A05" w:rsidP="001F0F8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>Заявник г</w:t>
      </w:r>
      <w:r w:rsidR="001F0F8A" w:rsidRPr="0056053E">
        <w:rPr>
          <w:rFonts w:ascii="Tahoma" w:eastAsia="Tahoma" w:hAnsi="Tahoma" w:cs="Tahoma"/>
        </w:rPr>
        <w:t>арантує відсутність вже отриманого або очікуваного фінансування від інших донорів на цілі та завдання, які визначені Заявкою та включені в її бюджет;</w:t>
      </w:r>
    </w:p>
    <w:p w:rsidR="001F0F8A" w:rsidRPr="0056053E" w:rsidRDefault="00B25A05" w:rsidP="001F0F8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>Заявник г</w:t>
      </w:r>
      <w:r w:rsidR="001F0F8A" w:rsidRPr="0056053E">
        <w:rPr>
          <w:rFonts w:ascii="Tahoma" w:eastAsia="Tahoma" w:hAnsi="Tahoma" w:cs="Tahoma"/>
        </w:rPr>
        <w:t xml:space="preserve">арантує, що бюджет Заявки складено з урахуванням справедливого та обґрунтованого розподілу часток фінансування між донорами.   </w:t>
      </w:r>
    </w:p>
    <w:p w:rsidR="001F0F8A" w:rsidRPr="0056053E" w:rsidRDefault="00B25A05" w:rsidP="001F0F8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ahoma" w:eastAsia="Times New Roman" w:hAnsi="Tahoma" w:cs="Tahoma"/>
          <w:lang w:eastAsia="ru-RU"/>
        </w:rPr>
      </w:pPr>
      <w:r w:rsidRPr="0056053E">
        <w:rPr>
          <w:rFonts w:ascii="Tahoma" w:eastAsia="Times New Roman" w:hAnsi="Tahoma" w:cs="Tahoma"/>
          <w:lang w:eastAsia="ru-RU"/>
        </w:rPr>
        <w:t>Заявник г</w:t>
      </w:r>
      <w:r w:rsidR="001F0F8A" w:rsidRPr="0056053E">
        <w:rPr>
          <w:rFonts w:ascii="Tahoma" w:eastAsia="Times New Roman" w:hAnsi="Tahoma" w:cs="Tahoma"/>
          <w:lang w:eastAsia="ru-RU"/>
        </w:rPr>
        <w:t xml:space="preserve">арантує, що у випадку підтримки поданої Заявки Організаторами конкурсу, Заявник до укладання з Організаторами конкурсу правочину про надання благодійної допомоги отримає від всіх своїх інших донорів, з якими вже укладені або планується укладення правочинів про отримання фінансування на 2018 рік, офіційну відповідь про можливість або неможливість надання </w:t>
      </w:r>
      <w:r w:rsidR="001F0F8A" w:rsidRPr="0056053E">
        <w:rPr>
          <w:rFonts w:ascii="Tahoma" w:hAnsi="Tahoma" w:cs="Tahoma"/>
          <w:bCs/>
        </w:rPr>
        <w:t xml:space="preserve">Заявником </w:t>
      </w:r>
      <w:r w:rsidR="001F0F8A" w:rsidRPr="0056053E">
        <w:rPr>
          <w:rFonts w:ascii="Tahoma" w:eastAsia="Times New Roman" w:hAnsi="Tahoma" w:cs="Tahoma"/>
          <w:lang w:eastAsia="ru-RU"/>
        </w:rPr>
        <w:t xml:space="preserve">Організаторам конкурсу, </w:t>
      </w:r>
      <w:r w:rsidR="001F0F8A" w:rsidRPr="0056053E">
        <w:rPr>
          <w:rFonts w:ascii="Tahoma" w:hAnsi="Tahoma" w:cs="Tahoma"/>
          <w:bCs/>
        </w:rPr>
        <w:t xml:space="preserve">Місцевому Агенту Фонду (МАФ) або іншими уповноваженими представникам Глобального фонду для боротьби зі </w:t>
      </w:r>
      <w:proofErr w:type="spellStart"/>
      <w:r w:rsidR="001F0F8A" w:rsidRPr="0056053E">
        <w:rPr>
          <w:rFonts w:ascii="Tahoma" w:hAnsi="Tahoma" w:cs="Tahoma"/>
          <w:bCs/>
        </w:rPr>
        <w:t>СНІДом</w:t>
      </w:r>
      <w:proofErr w:type="spellEnd"/>
      <w:r w:rsidR="001F0F8A" w:rsidRPr="0056053E">
        <w:rPr>
          <w:rFonts w:ascii="Tahoma" w:hAnsi="Tahoma" w:cs="Tahoma"/>
          <w:bCs/>
        </w:rPr>
        <w:t xml:space="preserve">, туберкульозом та малярією </w:t>
      </w:r>
      <w:r w:rsidR="001F0F8A" w:rsidRPr="0056053E">
        <w:rPr>
          <w:rFonts w:ascii="Tahoma" w:hAnsi="Tahoma" w:cs="Tahoma"/>
          <w:lang w:eastAsia="ru-RU"/>
        </w:rPr>
        <w:t>детальної інформації про всі кошти, які Набувач від них отримує або отримуватиме з метою запобігання ризику подвійного фінансування окремих ліній Бюджету та/або діяльності, передбаченої Проектом.</w:t>
      </w:r>
    </w:p>
    <w:p w:rsidR="00B35B60" w:rsidRPr="0056053E" w:rsidRDefault="00B35B60" w:rsidP="00B35B60">
      <w:pPr>
        <w:pStyle w:val="a3"/>
        <w:tabs>
          <w:tab w:val="left" w:pos="1134"/>
        </w:tabs>
        <w:spacing w:after="0" w:line="240" w:lineRule="auto"/>
        <w:contextualSpacing w:val="0"/>
        <w:jc w:val="both"/>
        <w:rPr>
          <w:rFonts w:ascii="Tahoma" w:eastAsia="Times New Roman" w:hAnsi="Tahoma" w:cs="Tahoma"/>
          <w:lang w:eastAsia="ru-RU"/>
        </w:rPr>
      </w:pPr>
    </w:p>
    <w:p w:rsidR="001F0F8A" w:rsidRPr="0056053E" w:rsidRDefault="001F0F8A" w:rsidP="001F0F8A">
      <w:pPr>
        <w:jc w:val="both"/>
        <w:rPr>
          <w:rFonts w:ascii="Tahoma" w:eastAsia="Tahoma" w:hAnsi="Tahoma" w:cs="Tahoma"/>
          <w:b/>
        </w:rPr>
      </w:pPr>
      <w:r w:rsidRPr="0056053E">
        <w:rPr>
          <w:rFonts w:ascii="Tahoma" w:eastAsia="Tahoma" w:hAnsi="Tahoma" w:cs="Tahoma"/>
          <w:b/>
        </w:rPr>
        <w:t xml:space="preserve">Інші умови </w:t>
      </w:r>
    </w:p>
    <w:p w:rsidR="001F0F8A" w:rsidRPr="0056053E" w:rsidRDefault="001F0F8A" w:rsidP="001F0F8A">
      <w:pPr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 xml:space="preserve">До участі у конкурсі допускаються лише Заявки, які повністю відповідають умовам </w:t>
      </w:r>
      <w:r w:rsidR="00B25A05" w:rsidRPr="0056053E">
        <w:rPr>
          <w:rFonts w:ascii="Tahoma" w:eastAsia="Tahoma" w:hAnsi="Tahoma" w:cs="Tahoma"/>
        </w:rPr>
        <w:t>цього оголошення</w:t>
      </w:r>
      <w:r w:rsidRPr="0056053E">
        <w:rPr>
          <w:rFonts w:ascii="Tahoma" w:eastAsia="Tahoma" w:hAnsi="Tahoma" w:cs="Tahoma"/>
        </w:rPr>
        <w:t>. Відповідність Заявок умовам</w:t>
      </w:r>
      <w:r w:rsidR="00B25A05" w:rsidRPr="0056053E">
        <w:rPr>
          <w:rFonts w:ascii="Tahoma" w:eastAsia="Tahoma" w:hAnsi="Tahoma" w:cs="Tahoma"/>
        </w:rPr>
        <w:t xml:space="preserve"> цього оголошення</w:t>
      </w:r>
      <w:r w:rsidRPr="0056053E">
        <w:rPr>
          <w:rFonts w:ascii="Tahoma" w:eastAsia="Tahoma" w:hAnsi="Tahoma" w:cs="Tahoma"/>
        </w:rPr>
        <w:t xml:space="preserve"> Організатори визначають на власний розсуд.</w:t>
      </w:r>
    </w:p>
    <w:p w:rsidR="001F0F8A" w:rsidRPr="0056053E" w:rsidRDefault="001F0F8A" w:rsidP="001F0F8A">
      <w:pPr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lastRenderedPageBreak/>
        <w:t>Оцінювання Заявок буде проводитись Організаторами</w:t>
      </w:r>
      <w:r w:rsidR="00B25A05" w:rsidRPr="0056053E">
        <w:rPr>
          <w:rFonts w:ascii="Tahoma" w:eastAsia="Tahoma" w:hAnsi="Tahoma" w:cs="Tahoma"/>
        </w:rPr>
        <w:t xml:space="preserve"> </w:t>
      </w:r>
      <w:r w:rsidRPr="0056053E">
        <w:rPr>
          <w:rFonts w:ascii="Tahoma" w:eastAsia="Tahoma" w:hAnsi="Tahoma" w:cs="Tahoma"/>
        </w:rPr>
        <w:t xml:space="preserve">на власний розсуд, виходячи з власного бачення мети, цілей та завдань </w:t>
      </w:r>
      <w:r w:rsidR="00B25A05" w:rsidRPr="0056053E">
        <w:rPr>
          <w:rFonts w:ascii="Tahoma" w:eastAsia="Tahoma" w:hAnsi="Tahoma" w:cs="Tahoma"/>
        </w:rPr>
        <w:t>оголошення</w:t>
      </w:r>
      <w:r w:rsidRPr="0056053E">
        <w:rPr>
          <w:rFonts w:ascii="Tahoma" w:eastAsia="Tahoma" w:hAnsi="Tahoma" w:cs="Tahoma"/>
        </w:rPr>
        <w:t>. Винагородою переможцеві буде укладення правочину про надання цільової благодійної допомоги з Організаторами на умовах, викладених у Заявці учасника, з урахуванням зауважень Експертно-відбіркової комісії,</w:t>
      </w:r>
      <w:r w:rsidR="00503E41" w:rsidRPr="0056053E">
        <w:rPr>
          <w:rFonts w:ascii="Tahoma" w:eastAsia="Tahoma" w:hAnsi="Tahoma" w:cs="Tahoma"/>
        </w:rPr>
        <w:t xml:space="preserve"> Організаторів</w:t>
      </w:r>
      <w:r w:rsidRPr="0056053E">
        <w:rPr>
          <w:rFonts w:ascii="Tahoma" w:eastAsia="Tahoma" w:hAnsi="Tahoma" w:cs="Tahoma"/>
        </w:rPr>
        <w:t xml:space="preserve">, а також умов цього оголошення. Винагорода переможцям конкурсу залежить від надання фінансування Глобальним фондом для боротьби зі </w:t>
      </w:r>
      <w:proofErr w:type="spellStart"/>
      <w:r w:rsidRPr="0056053E">
        <w:rPr>
          <w:rFonts w:ascii="Tahoma" w:eastAsia="Tahoma" w:hAnsi="Tahoma" w:cs="Tahoma"/>
        </w:rPr>
        <w:t>СНІДом</w:t>
      </w:r>
      <w:proofErr w:type="spellEnd"/>
      <w:r w:rsidRPr="0056053E">
        <w:rPr>
          <w:rFonts w:ascii="Tahoma" w:eastAsia="Tahoma" w:hAnsi="Tahoma" w:cs="Tahoma"/>
        </w:rPr>
        <w:t xml:space="preserve">, туберкульозом та малярією, тому Організатори мають право відмінити </w:t>
      </w:r>
      <w:r w:rsidR="00503E41" w:rsidRPr="0056053E">
        <w:rPr>
          <w:rFonts w:ascii="Tahoma" w:eastAsia="Tahoma" w:hAnsi="Tahoma" w:cs="Tahoma"/>
        </w:rPr>
        <w:t>це технічне завдання</w:t>
      </w:r>
      <w:r w:rsidRPr="0056053E">
        <w:rPr>
          <w:rFonts w:ascii="Tahoma" w:eastAsia="Tahoma" w:hAnsi="Tahoma" w:cs="Tahoma"/>
        </w:rPr>
        <w:t xml:space="preserve"> повністю або частково, змінити його умови,  враховуючи обсяг отриманого фінансування.</w:t>
      </w:r>
    </w:p>
    <w:p w:rsidR="001F0F8A" w:rsidRPr="0056053E" w:rsidRDefault="001F0F8A" w:rsidP="001F0F8A">
      <w:pPr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 xml:space="preserve">Відповідальність Організаторів конкурсу не виходить за суми винагороди, визначеної умовами </w:t>
      </w:r>
      <w:r w:rsidR="00503E41" w:rsidRPr="0056053E">
        <w:rPr>
          <w:rFonts w:ascii="Tahoma" w:eastAsia="Tahoma" w:hAnsi="Tahoma" w:cs="Tahoma"/>
        </w:rPr>
        <w:t>цього технічного завдання</w:t>
      </w:r>
      <w:r w:rsidRPr="0056053E">
        <w:rPr>
          <w:rFonts w:ascii="Tahoma" w:eastAsia="Tahoma" w:hAnsi="Tahoma" w:cs="Tahoma"/>
        </w:rPr>
        <w:t xml:space="preserve">. Організатори конкурсу не несуть відповідальності за неможливість контакту з учасником, якщо будь-яка </w:t>
      </w:r>
      <w:r w:rsidR="00503E41" w:rsidRPr="0056053E">
        <w:rPr>
          <w:rFonts w:ascii="Tahoma" w:eastAsia="Tahoma" w:hAnsi="Tahoma" w:cs="Tahoma"/>
        </w:rPr>
        <w:t xml:space="preserve">контактна </w:t>
      </w:r>
      <w:r w:rsidRPr="0056053E">
        <w:rPr>
          <w:rFonts w:ascii="Tahoma" w:eastAsia="Tahoma" w:hAnsi="Tahoma" w:cs="Tahoma"/>
        </w:rPr>
        <w:t>інформація п</w:t>
      </w:r>
      <w:r w:rsidR="00503E41" w:rsidRPr="0056053E">
        <w:rPr>
          <w:rFonts w:ascii="Tahoma" w:eastAsia="Tahoma" w:hAnsi="Tahoma" w:cs="Tahoma"/>
        </w:rPr>
        <w:t>овідомлена</w:t>
      </w:r>
      <w:r w:rsidRPr="0056053E">
        <w:rPr>
          <w:rFonts w:ascii="Tahoma" w:eastAsia="Tahoma" w:hAnsi="Tahoma" w:cs="Tahoma"/>
        </w:rPr>
        <w:t xml:space="preserve"> учасник</w:t>
      </w:r>
      <w:r w:rsidR="00503E41" w:rsidRPr="0056053E">
        <w:rPr>
          <w:rFonts w:ascii="Tahoma" w:eastAsia="Tahoma" w:hAnsi="Tahoma" w:cs="Tahoma"/>
        </w:rPr>
        <w:t>ом</w:t>
      </w:r>
      <w:r w:rsidRPr="0056053E">
        <w:rPr>
          <w:rFonts w:ascii="Tahoma" w:eastAsia="Tahoma" w:hAnsi="Tahoma" w:cs="Tahoma"/>
        </w:rPr>
        <w:t xml:space="preserve"> неправильно. Учасник несе особисту відповідальність за достовірність наданої ним інформації.</w:t>
      </w:r>
    </w:p>
    <w:p w:rsidR="001F0F8A" w:rsidRPr="0056053E" w:rsidRDefault="001F0F8A" w:rsidP="001F0F8A">
      <w:pPr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 xml:space="preserve">У випадку виникнення ситуації, що припускає неоднозначне тлумачення </w:t>
      </w:r>
      <w:r w:rsidR="00CD2948" w:rsidRPr="0056053E">
        <w:rPr>
          <w:rFonts w:ascii="Tahoma" w:eastAsia="Tahoma" w:hAnsi="Tahoma" w:cs="Tahoma"/>
        </w:rPr>
        <w:t>умов цього технічного завдання</w:t>
      </w:r>
      <w:r w:rsidRPr="0056053E">
        <w:rPr>
          <w:rFonts w:ascii="Tahoma" w:eastAsia="Tahoma" w:hAnsi="Tahoma" w:cs="Tahoma"/>
        </w:rPr>
        <w:t xml:space="preserve">, та/або питань, не врегульованих умовами </w:t>
      </w:r>
      <w:r w:rsidR="00CD2948" w:rsidRPr="0056053E">
        <w:rPr>
          <w:rFonts w:ascii="Tahoma" w:eastAsia="Tahoma" w:hAnsi="Tahoma" w:cs="Tahoma"/>
        </w:rPr>
        <w:t>цього оголошення</w:t>
      </w:r>
      <w:r w:rsidRPr="0056053E">
        <w:rPr>
          <w:rFonts w:ascii="Tahoma" w:eastAsia="Tahoma" w:hAnsi="Tahoma" w:cs="Tahoma"/>
        </w:rPr>
        <w:t>, остаточне ріш</w:t>
      </w:r>
      <w:r w:rsidR="00CD2948" w:rsidRPr="0056053E">
        <w:rPr>
          <w:rFonts w:ascii="Tahoma" w:eastAsia="Tahoma" w:hAnsi="Tahoma" w:cs="Tahoma"/>
        </w:rPr>
        <w:t>ення приймається Організаторами</w:t>
      </w:r>
      <w:r w:rsidRPr="0056053E">
        <w:rPr>
          <w:rFonts w:ascii="Tahoma" w:eastAsia="Tahoma" w:hAnsi="Tahoma" w:cs="Tahoma"/>
        </w:rPr>
        <w:t>. Рішення Організаторів є остаточним та оскарженню не підлягає.</w:t>
      </w:r>
    </w:p>
    <w:p w:rsidR="001F0F8A" w:rsidRPr="0056053E" w:rsidRDefault="00CD2948" w:rsidP="005A65D7">
      <w:pPr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>П</w:t>
      </w:r>
      <w:r w:rsidR="001F0F8A" w:rsidRPr="0056053E">
        <w:rPr>
          <w:rFonts w:ascii="Tahoma" w:eastAsia="Tahoma" w:hAnsi="Tahoma" w:cs="Tahoma"/>
        </w:rPr>
        <w:t xml:space="preserve">оданням Заявки учасник підтверджує, що він ознайомлений з  принципами та вимогами Глобального фонду для боротьби зі </w:t>
      </w:r>
      <w:proofErr w:type="spellStart"/>
      <w:r w:rsidR="001F0F8A" w:rsidRPr="0056053E">
        <w:rPr>
          <w:rFonts w:ascii="Tahoma" w:eastAsia="Tahoma" w:hAnsi="Tahoma" w:cs="Tahoma"/>
        </w:rPr>
        <w:t>СНІДом</w:t>
      </w:r>
      <w:proofErr w:type="spellEnd"/>
      <w:r w:rsidR="001F0F8A" w:rsidRPr="0056053E">
        <w:rPr>
          <w:rFonts w:ascii="Tahoma" w:eastAsia="Tahoma" w:hAnsi="Tahoma" w:cs="Tahoma"/>
        </w:rPr>
        <w:t xml:space="preserve">, туберкульозом та малярією до набувачів коштів,  викладеними у Кодексі поведінки для набувачів, який знаходиться у вільному доступі на веб-сайті Глобального фонду </w:t>
      </w:r>
      <w:hyperlink r:id="rId15">
        <w:r w:rsidR="001F0F8A" w:rsidRPr="0056053E">
          <w:rPr>
            <w:rFonts w:ascii="Tahoma" w:eastAsia="Tahoma" w:hAnsi="Tahoma" w:cs="Tahoma"/>
          </w:rPr>
          <w:t>https://www.theglobalfund.org/media/6011/corporate_codeofconductforrecipients_policy_en.pdf</w:t>
        </w:r>
      </w:hyperlink>
      <w:r w:rsidR="001F0F8A" w:rsidRPr="0056053E">
        <w:rPr>
          <w:rFonts w:ascii="Tahoma" w:eastAsia="Tahoma" w:hAnsi="Tahoma" w:cs="Tahoma"/>
        </w:rPr>
        <w:t xml:space="preserve"> - англійською мовою, та переклад російською мовою - </w:t>
      </w:r>
      <w:hyperlink r:id="rId16">
        <w:r w:rsidR="001F0F8A" w:rsidRPr="0056053E">
          <w:rPr>
            <w:rFonts w:ascii="Tahoma" w:eastAsia="Tahoma" w:hAnsi="Tahoma" w:cs="Tahoma"/>
          </w:rPr>
          <w:t>https://www.theglobalfund.org/media/6014/corporate_codeofconductforrecipients_policy_ru.pdf</w:t>
        </w:r>
      </w:hyperlink>
      <w:r w:rsidR="001F0F8A" w:rsidRPr="0056053E">
        <w:rPr>
          <w:rFonts w:ascii="Tahoma" w:eastAsia="Tahoma" w:hAnsi="Tahoma" w:cs="Tahoma"/>
        </w:rPr>
        <w:t xml:space="preserve"> і зобов’язується їх дотримуватись.</w:t>
      </w:r>
    </w:p>
    <w:p w:rsidR="001F0F8A" w:rsidRPr="0056053E" w:rsidRDefault="001F0F8A" w:rsidP="001F0F8A">
      <w:pPr>
        <w:pStyle w:val="a3"/>
        <w:ind w:left="0"/>
        <w:jc w:val="both"/>
        <w:rPr>
          <w:rFonts w:ascii="Tahoma" w:eastAsia="Tahoma" w:hAnsi="Tahoma" w:cs="Tahoma"/>
        </w:rPr>
      </w:pPr>
      <w:bookmarkStart w:id="14" w:name="OLE_LINK148"/>
      <w:bookmarkStart w:id="15" w:name="OLE_LINK149"/>
      <w:r w:rsidRPr="0056053E">
        <w:rPr>
          <w:rFonts w:ascii="Tahoma" w:eastAsia="Tahoma" w:hAnsi="Tahoma" w:cs="Tahoma"/>
        </w:rPr>
        <w:t xml:space="preserve">Спеціальні вимоги донора коштів </w:t>
      </w:r>
      <w:bookmarkEnd w:id="14"/>
      <w:bookmarkEnd w:id="15"/>
      <w:r w:rsidRPr="0056053E">
        <w:rPr>
          <w:rFonts w:ascii="Tahoma" w:eastAsia="Tahoma" w:hAnsi="Tahoma" w:cs="Tahoma"/>
        </w:rPr>
        <w:t xml:space="preserve">(Глобального фонду для боротьби зі </w:t>
      </w:r>
      <w:proofErr w:type="spellStart"/>
      <w:r w:rsidRPr="0056053E">
        <w:rPr>
          <w:rFonts w:ascii="Tahoma" w:eastAsia="Tahoma" w:hAnsi="Tahoma" w:cs="Tahoma"/>
        </w:rPr>
        <w:t>СНІДом</w:t>
      </w:r>
      <w:proofErr w:type="spellEnd"/>
      <w:r w:rsidRPr="0056053E">
        <w:rPr>
          <w:rFonts w:ascii="Tahoma" w:eastAsia="Tahoma" w:hAnsi="Tahoma" w:cs="Tahoma"/>
        </w:rPr>
        <w:t xml:space="preserve">, туберкульозом та малярією) Глобальним фондом для боротьби зі </w:t>
      </w:r>
      <w:proofErr w:type="spellStart"/>
      <w:r w:rsidRPr="0056053E">
        <w:rPr>
          <w:rFonts w:ascii="Tahoma" w:eastAsia="Tahoma" w:hAnsi="Tahoma" w:cs="Tahoma"/>
        </w:rPr>
        <w:t>СНІДом</w:t>
      </w:r>
      <w:proofErr w:type="spellEnd"/>
      <w:r w:rsidRPr="0056053E">
        <w:rPr>
          <w:rFonts w:ascii="Tahoma" w:eastAsia="Tahoma" w:hAnsi="Tahoma" w:cs="Tahoma"/>
        </w:rPr>
        <w:t>, туберкульозом та малярією (далі - ГФ), донором коштів Організаторів конкурсу, встановлено обмеження щодо зайнятості працівників та консультантів у проектах, які оплачуються за рахунок коштів ГФ:</w:t>
      </w:r>
    </w:p>
    <w:p w:rsidR="001F0F8A" w:rsidRPr="0056053E" w:rsidRDefault="001F0F8A" w:rsidP="001F0F8A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>обмеження щодо зайнятості працівників (осіб, які залучаються на підставі трудових договорів/контрактів):</w:t>
      </w:r>
    </w:p>
    <w:p w:rsidR="001F0F8A" w:rsidRPr="0056053E" w:rsidRDefault="001F0F8A" w:rsidP="001F0F8A">
      <w:pPr>
        <w:ind w:left="348"/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>Допускається не більше 100% зайнятості працівника учасника конкурсу, при визначенні зайнятості враховується залучення працівника до виконання проектів, які фінансуються за кошти ГФ. (Під 100% зайнятості розуміється 40-годинний робочий тиждень.)</w:t>
      </w:r>
    </w:p>
    <w:p w:rsidR="001F0F8A" w:rsidRPr="0056053E" w:rsidRDefault="001F0F8A" w:rsidP="001F0F8A">
      <w:pPr>
        <w:numPr>
          <w:ilvl w:val="0"/>
          <w:numId w:val="19"/>
        </w:numPr>
        <w:spacing w:after="0" w:line="240" w:lineRule="auto"/>
        <w:ind w:left="348"/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>консультанти за цивільно-правовими договорами залучаються на наступних умовах оплати їх послуг:</w:t>
      </w:r>
    </w:p>
    <w:p w:rsidR="001F0F8A" w:rsidRPr="0056053E" w:rsidRDefault="001F0F8A" w:rsidP="001F0F8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>за певний час надання послуг (погодинна оплата);</w:t>
      </w:r>
    </w:p>
    <w:p w:rsidR="001F0F8A" w:rsidRPr="0056053E" w:rsidRDefault="001F0F8A" w:rsidP="001F0F8A">
      <w:pPr>
        <w:ind w:left="1134" w:hanging="425"/>
        <w:contextualSpacing/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 xml:space="preserve">б) за певний обсяг наданих послуг/виконаних робіт (наприклад, за одну сторінку перекладу, за одного залученого клієнта тощо).  </w:t>
      </w:r>
    </w:p>
    <w:p w:rsidR="001F0F8A" w:rsidRPr="0056053E" w:rsidRDefault="001F0F8A" w:rsidP="001F0F8A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>обмеження щодо оплати консультантів:</w:t>
      </w:r>
    </w:p>
    <w:p w:rsidR="001F0F8A" w:rsidRPr="0056053E" w:rsidRDefault="001F0F8A" w:rsidP="001F0F8A">
      <w:pPr>
        <w:ind w:left="1134" w:hanging="425"/>
        <w:contextualSpacing/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 xml:space="preserve">а)  погодинна оплата – допускається оплата не більше 40 годин на тиждень, беручи до уваги виплати за кошти Глобального фонду для боротьби зі </w:t>
      </w:r>
      <w:proofErr w:type="spellStart"/>
      <w:r w:rsidRPr="0056053E">
        <w:rPr>
          <w:rFonts w:ascii="Tahoma" w:eastAsia="Tahoma" w:hAnsi="Tahoma" w:cs="Tahoma"/>
        </w:rPr>
        <w:t>СНІДом</w:t>
      </w:r>
      <w:proofErr w:type="spellEnd"/>
      <w:r w:rsidRPr="0056053E">
        <w:rPr>
          <w:rFonts w:ascii="Tahoma" w:eastAsia="Tahoma" w:hAnsi="Tahoma" w:cs="Tahoma"/>
        </w:rPr>
        <w:t xml:space="preserve">, туберкульозом та малярією; </w:t>
      </w:r>
    </w:p>
    <w:p w:rsidR="001F0F8A" w:rsidRPr="0056053E" w:rsidRDefault="001F0F8A" w:rsidP="001F0F8A">
      <w:pPr>
        <w:ind w:left="1134" w:hanging="425"/>
        <w:contextualSpacing/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>б) оплата за певний обсяг наданих послуг/виконаних робіт – без обмежень, з урахуванням ставок для оплати таких консультантів, які передбачені бюджетом проекту.</w:t>
      </w:r>
    </w:p>
    <w:p w:rsidR="001F0F8A" w:rsidRPr="0056053E" w:rsidRDefault="001F0F8A" w:rsidP="001F0F8A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lastRenderedPageBreak/>
        <w:t>обмеження при суміщені залучення (працівник та консультант одночасно):</w:t>
      </w:r>
    </w:p>
    <w:p w:rsidR="001F0F8A" w:rsidRPr="0056053E" w:rsidRDefault="001F0F8A" w:rsidP="001F0F8A">
      <w:pPr>
        <w:ind w:left="348"/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 xml:space="preserve">Працівник, який зайнятий на 100% у </w:t>
      </w:r>
      <w:r w:rsidR="00E457F1" w:rsidRPr="0056053E">
        <w:rPr>
          <w:rFonts w:ascii="Tahoma" w:eastAsia="Tahoma" w:hAnsi="Tahoma" w:cs="Tahoma"/>
        </w:rPr>
        <w:t>НУО, що подає заявку</w:t>
      </w:r>
      <w:r w:rsidRPr="0056053E">
        <w:rPr>
          <w:rFonts w:ascii="Tahoma" w:eastAsia="Tahoma" w:hAnsi="Tahoma" w:cs="Tahoma"/>
        </w:rPr>
        <w:t>, може бути консультантом за умови здійснення консультаційної діяльності у позаробочий час.</w:t>
      </w:r>
    </w:p>
    <w:p w:rsidR="001F0F8A" w:rsidRPr="0056053E" w:rsidRDefault="001F0F8A" w:rsidP="001F0F8A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>можливі варіанти суміщення зайнятості та консультування:</w:t>
      </w:r>
    </w:p>
    <w:p w:rsidR="001F0F8A" w:rsidRPr="0056053E" w:rsidRDefault="001F0F8A" w:rsidP="001F0F8A">
      <w:pPr>
        <w:ind w:left="1134" w:hanging="425"/>
        <w:contextualSpacing/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 xml:space="preserve">а)  погодинна оплата - сукупно не більше 40 годин на тиждень консультаційної та штатної зайнятості (наприклад, штатна зайнятість – 50%, що складає 20 годин на тиждень, така особа може додатково залучатись до надання консультаційний послуг у обсязі до 20 годин на тиждень); </w:t>
      </w:r>
    </w:p>
    <w:p w:rsidR="001F0F8A" w:rsidRPr="0056053E" w:rsidRDefault="001F0F8A" w:rsidP="001F0F8A">
      <w:pPr>
        <w:ind w:left="1134" w:hanging="425"/>
        <w:contextualSpacing/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>б)   оплата за певний обсяг наданих послуг/виконаних робіт - без обмежень.</w:t>
      </w:r>
    </w:p>
    <w:p w:rsidR="001F0F8A" w:rsidRPr="0056053E" w:rsidRDefault="001F0F8A" w:rsidP="001F0F8A">
      <w:pPr>
        <w:contextualSpacing/>
        <w:jc w:val="both"/>
        <w:rPr>
          <w:rFonts w:ascii="Tahoma" w:eastAsia="Tahoma" w:hAnsi="Tahoma" w:cs="Tahoma"/>
        </w:rPr>
      </w:pPr>
    </w:p>
    <w:p w:rsidR="001F0F8A" w:rsidRPr="0056053E" w:rsidRDefault="00E457F1" w:rsidP="001F0F8A">
      <w:pPr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 xml:space="preserve">Організатори </w:t>
      </w:r>
      <w:r w:rsidR="001F0F8A" w:rsidRPr="0056053E">
        <w:rPr>
          <w:rFonts w:ascii="Tahoma" w:eastAsia="Tahoma" w:hAnsi="Tahoma" w:cs="Tahoma"/>
        </w:rPr>
        <w:t xml:space="preserve">повідомляють, що зазначені вимоги не обмежують право працівників та консультантів </w:t>
      </w:r>
      <w:r w:rsidRPr="0056053E">
        <w:rPr>
          <w:rFonts w:ascii="Tahoma" w:eastAsia="Tahoma" w:hAnsi="Tahoma" w:cs="Tahoma"/>
        </w:rPr>
        <w:t>б</w:t>
      </w:r>
      <w:r w:rsidR="001F0F8A" w:rsidRPr="0056053E">
        <w:rPr>
          <w:rFonts w:ascii="Tahoma" w:eastAsia="Tahoma" w:hAnsi="Tahoma" w:cs="Tahoma"/>
        </w:rPr>
        <w:t xml:space="preserve">ути залученими до проектів, які фінансуються іншими донорами. Встановлюються лише спеціальні обмеження на оплату праці та послуг консультантів за кошти Глобального фонду для боротьби зі </w:t>
      </w:r>
      <w:proofErr w:type="spellStart"/>
      <w:r w:rsidR="001F0F8A" w:rsidRPr="0056053E">
        <w:rPr>
          <w:rFonts w:ascii="Tahoma" w:eastAsia="Tahoma" w:hAnsi="Tahoma" w:cs="Tahoma"/>
        </w:rPr>
        <w:t>СНІДом</w:t>
      </w:r>
      <w:proofErr w:type="spellEnd"/>
      <w:r w:rsidR="001F0F8A" w:rsidRPr="0056053E">
        <w:rPr>
          <w:rFonts w:ascii="Tahoma" w:eastAsia="Tahoma" w:hAnsi="Tahoma" w:cs="Tahoma"/>
        </w:rPr>
        <w:t>, туберкульозом та малярією.</w:t>
      </w:r>
    </w:p>
    <w:p w:rsidR="001F0F8A" w:rsidRPr="0056053E" w:rsidRDefault="001F0F8A" w:rsidP="001F0F8A">
      <w:pPr>
        <w:jc w:val="both"/>
        <w:rPr>
          <w:rFonts w:ascii="Tahoma" w:eastAsia="Tahoma" w:hAnsi="Tahoma" w:cs="Tahoma"/>
          <w:b/>
        </w:rPr>
      </w:pPr>
      <w:r w:rsidRPr="0056053E">
        <w:rPr>
          <w:rFonts w:ascii="Tahoma" w:eastAsia="Tahoma" w:hAnsi="Tahoma" w:cs="Tahoma"/>
          <w:b/>
        </w:rPr>
        <w:t>Обмеження щодо товарів медичного призначення</w:t>
      </w:r>
    </w:p>
    <w:p w:rsidR="001F0F8A" w:rsidRPr="0056053E" w:rsidRDefault="001F0F8A" w:rsidP="00B35B60">
      <w:pPr>
        <w:jc w:val="both"/>
        <w:rPr>
          <w:rFonts w:ascii="Tahoma" w:eastAsia="Tahoma" w:hAnsi="Tahoma" w:cs="Tahoma"/>
          <w:lang w:val="ru-RU"/>
        </w:rPr>
      </w:pPr>
      <w:r w:rsidRPr="0056053E">
        <w:rPr>
          <w:rFonts w:ascii="Tahoma" w:eastAsia="Tahoma" w:hAnsi="Tahoma" w:cs="Tahoma"/>
        </w:rPr>
        <w:t>У разі, якщо закупівля товарів медичного призначення є необхідною та достатньо обґрунтованою, необхідно вибирати лише товари, які зазначені у списку товарів медичного призначення, дозволених до закупівлі у рамках Гранту ГФ (додаток до Оголошення).</w:t>
      </w:r>
    </w:p>
    <w:p w:rsidR="001F0F8A" w:rsidRPr="0056053E" w:rsidRDefault="001F0F8A" w:rsidP="001F0F8A">
      <w:pPr>
        <w:jc w:val="both"/>
        <w:rPr>
          <w:rFonts w:ascii="Tahoma" w:eastAsia="Tahoma" w:hAnsi="Tahoma" w:cs="Tahoma"/>
          <w:b/>
        </w:rPr>
      </w:pPr>
      <w:r w:rsidRPr="0056053E">
        <w:rPr>
          <w:rFonts w:ascii="Tahoma" w:eastAsia="Tahoma" w:hAnsi="Tahoma" w:cs="Tahoma"/>
          <w:b/>
        </w:rPr>
        <w:t>Вимоги щодо додаткових надбавок (</w:t>
      </w:r>
      <w:proofErr w:type="spellStart"/>
      <w:r w:rsidRPr="0056053E">
        <w:rPr>
          <w:rFonts w:ascii="Tahoma" w:eastAsia="Tahoma" w:hAnsi="Tahoma" w:cs="Tahoma"/>
          <w:b/>
        </w:rPr>
        <w:t>стимуляцій</w:t>
      </w:r>
      <w:proofErr w:type="spellEnd"/>
      <w:r w:rsidRPr="0056053E">
        <w:rPr>
          <w:rFonts w:ascii="Tahoma" w:eastAsia="Tahoma" w:hAnsi="Tahoma" w:cs="Tahoma"/>
          <w:b/>
        </w:rPr>
        <w:t>) та винагороди за отримання ефективного результату лікування медичним працівникам</w:t>
      </w:r>
      <w:r w:rsidRPr="0056053E">
        <w:rPr>
          <w:rStyle w:val="ad"/>
          <w:rFonts w:ascii="Tahoma" w:eastAsia="Tahoma" w:hAnsi="Tahoma" w:cs="Tahoma"/>
          <w:b/>
        </w:rPr>
        <w:footnoteReference w:id="1"/>
      </w:r>
    </w:p>
    <w:p w:rsidR="001F0F8A" w:rsidRPr="0056053E" w:rsidRDefault="001F0F8A" w:rsidP="001F0F8A">
      <w:pPr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>Додаткові надбавки можуть бути виплачені управлінському персоналу, медичним працівникам або іншим працівникам, що працюють в національному секторі охорони здоров'я, з метою утримання необхідного кваліфікованого персоналу та не повинні перевищувати 25% заробітної плати. Виплата додаткової винагороди можлива виключно за отримання  результату лікування. Як приклад, винагорода може бути виплачена медичним працівникам, пацієнти яких досягли стійкої прихильності до лікування упродовж 3 місяців. Виплата додаткових винагород за отримання результатів лікування також повинна бути пов’язана з якістю надання медичних послуг, тобто повинна виплачуватися лише за умови надання медичним персоналом якісних послуг.</w:t>
      </w:r>
    </w:p>
    <w:p w:rsidR="001F0F8A" w:rsidRPr="0056053E" w:rsidRDefault="001F0F8A" w:rsidP="001F0F8A">
      <w:pPr>
        <w:jc w:val="both"/>
        <w:rPr>
          <w:rFonts w:ascii="Tahoma" w:eastAsia="Tahoma" w:hAnsi="Tahoma" w:cs="Tahoma"/>
        </w:rPr>
      </w:pPr>
      <w:bookmarkStart w:id="16" w:name="OLE_LINK145"/>
      <w:r w:rsidRPr="0056053E">
        <w:rPr>
          <w:rFonts w:ascii="Tahoma" w:eastAsia="Tahoma" w:hAnsi="Tahoma" w:cs="Tahoma"/>
        </w:rPr>
        <w:t>Вартість адміністративних та офісних витрат (в тому числі зарплат адміністративного персоналу) не повинна перевищувати 25% запитуваного бюджету на надання послуг.</w:t>
      </w:r>
      <w:bookmarkEnd w:id="16"/>
    </w:p>
    <w:p w:rsidR="001F0F8A" w:rsidRPr="0056053E" w:rsidRDefault="001F0F8A" w:rsidP="001F0F8A">
      <w:pPr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>Санкція за недотримання с</w:t>
      </w:r>
      <w:r w:rsidR="00ED52DE" w:rsidRPr="0056053E">
        <w:rPr>
          <w:rFonts w:ascii="Tahoma" w:eastAsia="Tahoma" w:hAnsi="Tahoma" w:cs="Tahoma"/>
        </w:rPr>
        <w:t xml:space="preserve">пеціальних вимог: з НУО, для яких оголошується це технічне завдання </w:t>
      </w:r>
      <w:r w:rsidRPr="0056053E">
        <w:rPr>
          <w:rFonts w:ascii="Tahoma" w:eastAsia="Tahoma" w:hAnsi="Tahoma" w:cs="Tahoma"/>
        </w:rPr>
        <w:t xml:space="preserve">буде укладено відповідні угоди про надання грантів, які передбачають, що невиконання зазначених вимог є істотним порушенням угоди та призводить до визнання коштів, витрачених з порушенням, витраченими нецільовим чином. </w:t>
      </w:r>
    </w:p>
    <w:p w:rsidR="001F0F8A" w:rsidRPr="0056053E" w:rsidRDefault="001F0F8A" w:rsidP="001F0F8A">
      <w:pPr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 xml:space="preserve">При розробці бюджету Заявки врахування зазначених обмежень є обов’язковим. </w:t>
      </w:r>
    </w:p>
    <w:p w:rsidR="001F0F8A" w:rsidRPr="0056053E" w:rsidRDefault="001F0F8A" w:rsidP="001F0F8A">
      <w:pPr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 xml:space="preserve">Організатори </w:t>
      </w:r>
      <w:r w:rsidR="00965FBF" w:rsidRPr="0056053E">
        <w:rPr>
          <w:rFonts w:ascii="Tahoma" w:eastAsia="Tahoma" w:hAnsi="Tahoma" w:cs="Tahoma"/>
        </w:rPr>
        <w:t xml:space="preserve"> </w:t>
      </w:r>
      <w:r w:rsidRPr="0056053E">
        <w:rPr>
          <w:rFonts w:ascii="Tahoma" w:eastAsia="Tahoma" w:hAnsi="Tahoma" w:cs="Tahoma"/>
        </w:rPr>
        <w:t xml:space="preserve">залишають за собою право на внесення змін до бюджету з метою дотримання зазначених вище спеціальних вимог донора коштів, у тому числі зменшення ставок оплати працівників та консультантів. </w:t>
      </w:r>
    </w:p>
    <w:p w:rsidR="00672D20" w:rsidRDefault="00672D20" w:rsidP="001F0F8A">
      <w:pPr>
        <w:jc w:val="both"/>
        <w:rPr>
          <w:rFonts w:ascii="Tahoma" w:eastAsia="Tahoma" w:hAnsi="Tahoma" w:cs="Tahoma"/>
          <w:b/>
          <w:lang w:val="ru-RU"/>
        </w:rPr>
      </w:pPr>
    </w:p>
    <w:p w:rsidR="00672D20" w:rsidRDefault="00672D20" w:rsidP="001F0F8A">
      <w:pPr>
        <w:jc w:val="both"/>
        <w:rPr>
          <w:rFonts w:ascii="Tahoma" w:eastAsia="Tahoma" w:hAnsi="Tahoma" w:cs="Tahoma"/>
          <w:b/>
          <w:lang w:val="ru-RU"/>
        </w:rPr>
      </w:pPr>
    </w:p>
    <w:p w:rsidR="001F0F8A" w:rsidRPr="0056053E" w:rsidRDefault="001F0F8A" w:rsidP="001F0F8A">
      <w:pPr>
        <w:jc w:val="both"/>
        <w:rPr>
          <w:rFonts w:ascii="Tahoma" w:eastAsia="Tahoma" w:hAnsi="Tahoma" w:cs="Tahoma"/>
          <w:b/>
        </w:rPr>
      </w:pPr>
      <w:r w:rsidRPr="0056053E">
        <w:rPr>
          <w:rFonts w:ascii="Tahoma" w:eastAsia="Tahoma" w:hAnsi="Tahoma" w:cs="Tahoma"/>
          <w:b/>
        </w:rPr>
        <w:t>Захист персональних даних</w:t>
      </w:r>
    </w:p>
    <w:p w:rsidR="001F0F8A" w:rsidRPr="0056053E" w:rsidRDefault="001F0F8A" w:rsidP="001F0F8A">
      <w:pPr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>У випадку, якщо Заявка містить персональні дані у розумінні Закону України «Про захист персональних даних» № 2297-VI від 01.06.2010р., учасник конкурсу зобов’язується забезпечити отримання письмової згоди на збирання, зберігання, поширення та використання інформації про фізичних осіб у осіб, які зазначені у Заявці, як це передбачено Законом України «Про інформацію», а також отримати від таких фізичних осіб згоду на обробку персональних даних. При цьому така згода має містити вичерпну інформацію, яка  передбачена Законом України «Про захист персональних даних».</w:t>
      </w:r>
    </w:p>
    <w:p w:rsidR="001F0F8A" w:rsidRPr="0056053E" w:rsidRDefault="001F0F8A" w:rsidP="001F0F8A">
      <w:pPr>
        <w:jc w:val="both"/>
        <w:rPr>
          <w:rFonts w:ascii="Tahoma" w:eastAsia="Tahoma" w:hAnsi="Tahoma" w:cs="Tahoma"/>
        </w:rPr>
      </w:pPr>
      <w:r w:rsidRPr="0056053E">
        <w:rPr>
          <w:rFonts w:ascii="Tahoma" w:eastAsia="Tahoma" w:hAnsi="Tahoma" w:cs="Tahoma"/>
        </w:rPr>
        <w:t>Поданням З</w:t>
      </w:r>
      <w:r w:rsidR="00965FBF" w:rsidRPr="0056053E">
        <w:rPr>
          <w:rFonts w:ascii="Tahoma" w:eastAsia="Tahoma" w:hAnsi="Tahoma" w:cs="Tahoma"/>
        </w:rPr>
        <w:t>аявки учасник</w:t>
      </w:r>
      <w:r w:rsidRPr="0056053E">
        <w:rPr>
          <w:rFonts w:ascii="Tahoma" w:eastAsia="Tahoma" w:hAnsi="Tahoma" w:cs="Tahoma"/>
        </w:rPr>
        <w:t>, діючи добровільно, законно, усвідомлено, маючи всі необхідні права та повноваження, надає Організаторам конкурсу згоду на обробку даних (персональних та/або ідентифікуючих), а також персональних даних суб’єктів персональних даних, що передаються/повідомляються  учасником конкурсу у Заявці. Організаторами включено персональні т</w:t>
      </w:r>
      <w:r w:rsidR="00965FBF" w:rsidRPr="0056053E">
        <w:rPr>
          <w:rFonts w:ascii="Tahoma" w:eastAsia="Tahoma" w:hAnsi="Tahoma" w:cs="Tahoma"/>
        </w:rPr>
        <w:t xml:space="preserve">а ідентифікуючі дані учасників </w:t>
      </w:r>
      <w:r w:rsidRPr="0056053E">
        <w:rPr>
          <w:rFonts w:ascii="Tahoma" w:eastAsia="Tahoma" w:hAnsi="Tahoma" w:cs="Tahoma"/>
        </w:rPr>
        <w:t xml:space="preserve">до відповідних баз персональних даних Організаторів. Метою обробки даних учасника є забезпечення реалізації відносин, що виникають між Організаторами та учасником відповідно до цього оголошення та у зв’язку із ним, відносин у сфері господарської та інформаційної діяльності, а також будь-яких інших відносин, що виникають в процесі </w:t>
      </w:r>
      <w:r w:rsidR="00CA090F" w:rsidRPr="0056053E">
        <w:rPr>
          <w:rFonts w:ascii="Tahoma" w:eastAsia="Tahoma" w:hAnsi="Tahoma" w:cs="Tahoma"/>
        </w:rPr>
        <w:t>та/або у зв'язку із оголошенням</w:t>
      </w:r>
      <w:r w:rsidRPr="0056053E">
        <w:rPr>
          <w:rFonts w:ascii="Tahoma" w:eastAsia="Tahoma" w:hAnsi="Tahoma" w:cs="Tahoma"/>
        </w:rPr>
        <w:t xml:space="preserve"> та вимагають обробки відповідних даних, в тому числі внаслідок виконання обов'язків, встановлених чинним законодавством (включаючи виконання законних вимог органів та посадових осіб державної влади та місцевого самоврядування). </w:t>
      </w:r>
      <w:r w:rsidR="00CA090F" w:rsidRPr="0056053E">
        <w:rPr>
          <w:rFonts w:ascii="Tahoma" w:eastAsia="Tahoma" w:hAnsi="Tahoma" w:cs="Tahoma"/>
        </w:rPr>
        <w:t>Поданням проектної заявки</w:t>
      </w:r>
      <w:r w:rsidRPr="0056053E">
        <w:rPr>
          <w:rFonts w:ascii="Tahoma" w:eastAsia="Tahoma" w:hAnsi="Tahoma" w:cs="Tahoma"/>
        </w:rPr>
        <w:t xml:space="preserve"> учасник підтверджує, що йому надано всю необхідну та належну інформацію, що стосується, в тому числі, але не обмежуючись, мети обробки персональних даних, баз персональних даних Організаторів конкурсу,</w:t>
      </w:r>
      <w:r w:rsidR="00CA090F" w:rsidRPr="0056053E">
        <w:rPr>
          <w:rFonts w:ascii="Tahoma" w:eastAsia="Tahoma" w:hAnsi="Tahoma" w:cs="Tahoma"/>
        </w:rPr>
        <w:t xml:space="preserve"> до яких включено дані учасника</w:t>
      </w:r>
      <w:r w:rsidRPr="0056053E">
        <w:rPr>
          <w:rFonts w:ascii="Tahoma" w:eastAsia="Tahoma" w:hAnsi="Tahoma" w:cs="Tahoma"/>
        </w:rPr>
        <w:t xml:space="preserve">, їх володільців та розпорядників, способів захисту персональних даних. </w:t>
      </w:r>
      <w:r w:rsidR="00CA090F" w:rsidRPr="0056053E">
        <w:rPr>
          <w:rFonts w:ascii="Tahoma" w:eastAsia="Tahoma" w:hAnsi="Tahoma" w:cs="Tahoma"/>
        </w:rPr>
        <w:t xml:space="preserve">Поданням проектної заявки </w:t>
      </w:r>
      <w:r w:rsidRPr="0056053E">
        <w:rPr>
          <w:rFonts w:ascii="Tahoma" w:eastAsia="Tahoma" w:hAnsi="Tahoma" w:cs="Tahoma"/>
        </w:rPr>
        <w:t xml:space="preserve"> учасник також підтверджує та гарантує, що йому повідомлено про права суб’єктів персональних даних, передбачені  ст. 8 Закону України «Про захист персональних даних» № 2297-VI від 01.06.2010р.</w:t>
      </w:r>
    </w:p>
    <w:p w:rsidR="001F0F8A" w:rsidRPr="0056053E" w:rsidRDefault="001F0F8A" w:rsidP="001F0F8A">
      <w:pPr>
        <w:jc w:val="both"/>
        <w:rPr>
          <w:rFonts w:ascii="Tahoma" w:eastAsia="Tahoma" w:hAnsi="Tahoma" w:cs="Tahoma"/>
          <w:b/>
        </w:rPr>
      </w:pPr>
      <w:r w:rsidRPr="0056053E">
        <w:rPr>
          <w:rFonts w:ascii="Tahoma" w:eastAsia="Tahoma" w:hAnsi="Tahoma" w:cs="Tahoma"/>
          <w:b/>
        </w:rPr>
        <w:t>Звертаємо Вашу увагу!</w:t>
      </w:r>
    </w:p>
    <w:p w:rsidR="001F0F8A" w:rsidRPr="0056053E" w:rsidRDefault="00045422" w:rsidP="001F0F8A">
      <w:pPr>
        <w:pStyle w:val="220"/>
        <w:rPr>
          <w:rFonts w:ascii="Tahoma" w:eastAsia="Tahoma" w:hAnsi="Tahoma" w:cs="Tahoma"/>
          <w:sz w:val="22"/>
          <w:szCs w:val="22"/>
          <w:lang w:val="uk-UA"/>
        </w:rPr>
      </w:pPr>
      <w:r w:rsidRPr="0056053E">
        <w:rPr>
          <w:rFonts w:ascii="Tahoma" w:eastAsia="Tahoma" w:hAnsi="Tahoma" w:cs="Tahoma"/>
          <w:sz w:val="22"/>
          <w:szCs w:val="22"/>
          <w:lang w:val="uk-UA"/>
        </w:rPr>
        <w:t xml:space="preserve">Організатори </w:t>
      </w:r>
      <w:r w:rsidR="001F0F8A" w:rsidRPr="0056053E">
        <w:rPr>
          <w:rFonts w:ascii="Tahoma" w:eastAsia="Tahoma" w:hAnsi="Tahoma" w:cs="Tahoma"/>
          <w:sz w:val="22"/>
          <w:szCs w:val="22"/>
          <w:lang w:val="uk-UA"/>
        </w:rPr>
        <w:t xml:space="preserve">не несуть відповідальності за роботу Інтернету, будь-які помилки, внаслідок яких документи проектної пропозиції не завантажились, були загублені чи пошкоджені, у випадку виникнення форс-мажорних обставин. </w:t>
      </w:r>
    </w:p>
    <w:p w:rsidR="001F0F8A" w:rsidRPr="0056053E" w:rsidRDefault="001F0F8A" w:rsidP="001F0F8A">
      <w:pPr>
        <w:pStyle w:val="220"/>
        <w:rPr>
          <w:rFonts w:ascii="Tahoma" w:eastAsia="Tahoma" w:hAnsi="Tahoma" w:cs="Tahoma"/>
          <w:sz w:val="22"/>
          <w:szCs w:val="22"/>
        </w:rPr>
      </w:pPr>
      <w:proofErr w:type="spellStart"/>
      <w:r w:rsidRPr="0056053E">
        <w:rPr>
          <w:rFonts w:ascii="Tahoma" w:eastAsia="Tahoma" w:hAnsi="Tahoma" w:cs="Tahoma"/>
          <w:sz w:val="22"/>
          <w:szCs w:val="22"/>
        </w:rPr>
        <w:t>Порушення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інструкції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щодо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роботи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з сайтом для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подання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Заявок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може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призвести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до </w:t>
      </w:r>
      <w:proofErr w:type="gramStart"/>
      <w:r w:rsidRPr="0056053E">
        <w:rPr>
          <w:rFonts w:ascii="Tahoma" w:eastAsia="Tahoma" w:hAnsi="Tahoma" w:cs="Tahoma"/>
          <w:sz w:val="22"/>
          <w:szCs w:val="22"/>
        </w:rPr>
        <w:t>неправильного</w:t>
      </w:r>
      <w:proofErr w:type="gram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подання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Заявки, а,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відповідно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, до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її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дискваліфікації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>.</w:t>
      </w:r>
    </w:p>
    <w:p w:rsidR="001F0F8A" w:rsidRPr="0056053E" w:rsidRDefault="001F0F8A" w:rsidP="001F0F8A">
      <w:pPr>
        <w:pStyle w:val="220"/>
        <w:rPr>
          <w:rFonts w:ascii="Tahoma" w:eastAsia="Tahoma" w:hAnsi="Tahoma" w:cs="Tahoma"/>
          <w:sz w:val="22"/>
          <w:szCs w:val="22"/>
        </w:rPr>
      </w:pPr>
    </w:p>
    <w:p w:rsidR="001F0F8A" w:rsidRPr="0056053E" w:rsidRDefault="001F0F8A" w:rsidP="001F0F8A">
      <w:pPr>
        <w:pStyle w:val="220"/>
        <w:rPr>
          <w:rFonts w:ascii="Tahoma" w:eastAsia="Tahoma" w:hAnsi="Tahoma" w:cs="Tahoma"/>
          <w:b/>
          <w:sz w:val="22"/>
          <w:szCs w:val="22"/>
        </w:rPr>
      </w:pPr>
      <w:r w:rsidRPr="0056053E">
        <w:rPr>
          <w:rFonts w:ascii="Tahoma" w:eastAsia="Tahoma" w:hAnsi="Tahoma" w:cs="Tahoma"/>
          <w:b/>
          <w:sz w:val="22"/>
          <w:szCs w:val="22"/>
        </w:rPr>
        <w:t xml:space="preserve">Про </w:t>
      </w:r>
      <w:proofErr w:type="spellStart"/>
      <w:r w:rsidRPr="0056053E">
        <w:rPr>
          <w:rFonts w:ascii="Tahoma" w:eastAsia="Tahoma" w:hAnsi="Tahoma" w:cs="Tahoma"/>
          <w:b/>
          <w:sz w:val="22"/>
          <w:szCs w:val="22"/>
        </w:rPr>
        <w:t>результати</w:t>
      </w:r>
      <w:proofErr w:type="spellEnd"/>
      <w:r w:rsidRPr="0056053E"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b/>
          <w:sz w:val="22"/>
          <w:szCs w:val="22"/>
        </w:rPr>
        <w:t>учасники</w:t>
      </w:r>
      <w:proofErr w:type="spellEnd"/>
      <w:r w:rsidRPr="0056053E"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b/>
          <w:sz w:val="22"/>
          <w:szCs w:val="22"/>
        </w:rPr>
        <w:t>будуть</w:t>
      </w:r>
      <w:proofErr w:type="spellEnd"/>
      <w:r w:rsidRPr="0056053E"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b/>
          <w:sz w:val="22"/>
          <w:szCs w:val="22"/>
        </w:rPr>
        <w:t>повідомлені</w:t>
      </w:r>
      <w:proofErr w:type="spellEnd"/>
      <w:r w:rsidRPr="0056053E"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b/>
          <w:sz w:val="22"/>
          <w:szCs w:val="22"/>
        </w:rPr>
        <w:t>письмово</w:t>
      </w:r>
      <w:proofErr w:type="spellEnd"/>
      <w:r w:rsidRPr="0056053E"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b/>
          <w:sz w:val="22"/>
          <w:szCs w:val="22"/>
        </w:rPr>
        <w:t>електронною</w:t>
      </w:r>
      <w:proofErr w:type="spellEnd"/>
      <w:r w:rsidRPr="0056053E"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b/>
          <w:sz w:val="22"/>
          <w:szCs w:val="22"/>
        </w:rPr>
        <w:t>поштою</w:t>
      </w:r>
      <w:proofErr w:type="spellEnd"/>
      <w:r w:rsidRPr="0056053E">
        <w:rPr>
          <w:rFonts w:ascii="Tahoma" w:eastAsia="Tahoma" w:hAnsi="Tahoma" w:cs="Tahoma"/>
          <w:b/>
          <w:sz w:val="22"/>
          <w:szCs w:val="22"/>
        </w:rPr>
        <w:t xml:space="preserve"> до </w:t>
      </w:r>
      <w:r w:rsidR="001D29E2">
        <w:rPr>
          <w:rFonts w:ascii="Tahoma" w:eastAsia="Tahoma" w:hAnsi="Tahoma" w:cs="Tahoma"/>
          <w:b/>
          <w:sz w:val="22"/>
          <w:szCs w:val="22"/>
          <w:lang w:val="uk-UA"/>
        </w:rPr>
        <w:t>05</w:t>
      </w:r>
      <w:bookmarkStart w:id="17" w:name="_GoBack"/>
      <w:bookmarkEnd w:id="17"/>
      <w:r w:rsidRPr="002964A4">
        <w:rPr>
          <w:rFonts w:ascii="Tahoma" w:eastAsia="Tahoma" w:hAnsi="Tahoma" w:cs="Tahoma"/>
          <w:b/>
          <w:sz w:val="22"/>
          <w:szCs w:val="22"/>
        </w:rPr>
        <w:t>.1</w:t>
      </w:r>
      <w:r w:rsidR="00520DD0">
        <w:rPr>
          <w:rFonts w:ascii="Tahoma" w:eastAsia="Tahoma" w:hAnsi="Tahoma" w:cs="Tahoma"/>
          <w:b/>
          <w:sz w:val="22"/>
          <w:szCs w:val="22"/>
          <w:lang w:val="uk-UA"/>
        </w:rPr>
        <w:t>2</w:t>
      </w:r>
      <w:r w:rsidRPr="002964A4">
        <w:rPr>
          <w:rFonts w:ascii="Tahoma" w:eastAsia="Tahoma" w:hAnsi="Tahoma" w:cs="Tahoma"/>
          <w:b/>
          <w:sz w:val="22"/>
          <w:szCs w:val="22"/>
        </w:rPr>
        <w:t>.2017</w:t>
      </w:r>
    </w:p>
    <w:p w:rsidR="001F0F8A" w:rsidRPr="0056053E" w:rsidRDefault="00045422" w:rsidP="001F0F8A">
      <w:pPr>
        <w:pStyle w:val="220"/>
        <w:rPr>
          <w:rFonts w:ascii="Tahoma" w:eastAsia="Tahoma" w:hAnsi="Tahoma" w:cs="Tahoma"/>
          <w:sz w:val="22"/>
          <w:szCs w:val="22"/>
        </w:rPr>
      </w:pPr>
      <w:r w:rsidRPr="0056053E">
        <w:rPr>
          <w:rFonts w:ascii="Tahoma" w:eastAsia="Tahoma" w:hAnsi="Tahoma" w:cs="Tahoma"/>
          <w:sz w:val="22"/>
          <w:szCs w:val="22"/>
          <w:lang w:val="uk-UA"/>
        </w:rPr>
        <w:t>Подані м</w:t>
      </w:r>
      <w:proofErr w:type="spellStart"/>
      <w:r w:rsidR="001F0F8A" w:rsidRPr="0056053E">
        <w:rPr>
          <w:rFonts w:ascii="Tahoma" w:eastAsia="Tahoma" w:hAnsi="Tahoma" w:cs="Tahoma"/>
          <w:sz w:val="22"/>
          <w:szCs w:val="22"/>
        </w:rPr>
        <w:t>атеріали</w:t>
      </w:r>
      <w:proofErr w:type="spellEnd"/>
      <w:r w:rsidR="001F0F8A" w:rsidRPr="0056053E">
        <w:rPr>
          <w:rFonts w:ascii="Tahoma" w:eastAsia="Tahoma" w:hAnsi="Tahoma" w:cs="Tahoma"/>
          <w:sz w:val="22"/>
          <w:szCs w:val="22"/>
        </w:rPr>
        <w:t xml:space="preserve"> не </w:t>
      </w:r>
      <w:proofErr w:type="spellStart"/>
      <w:r w:rsidR="001F0F8A" w:rsidRPr="0056053E">
        <w:rPr>
          <w:rFonts w:ascii="Tahoma" w:eastAsia="Tahoma" w:hAnsi="Tahoma" w:cs="Tahoma"/>
          <w:sz w:val="22"/>
          <w:szCs w:val="22"/>
        </w:rPr>
        <w:t>рецензуються</w:t>
      </w:r>
      <w:proofErr w:type="spellEnd"/>
      <w:r w:rsidR="001F0F8A" w:rsidRPr="0056053E">
        <w:rPr>
          <w:rFonts w:ascii="Tahoma" w:eastAsia="Tahoma" w:hAnsi="Tahoma" w:cs="Tahoma"/>
          <w:sz w:val="22"/>
          <w:szCs w:val="22"/>
        </w:rPr>
        <w:t>.</w:t>
      </w:r>
    </w:p>
    <w:p w:rsidR="001F0F8A" w:rsidRPr="0056053E" w:rsidRDefault="001F0F8A" w:rsidP="001F0F8A">
      <w:pPr>
        <w:pStyle w:val="220"/>
        <w:rPr>
          <w:rFonts w:ascii="Tahoma" w:eastAsia="Tahoma" w:hAnsi="Tahoma" w:cs="Tahoma"/>
          <w:sz w:val="22"/>
          <w:szCs w:val="22"/>
        </w:rPr>
      </w:pPr>
      <w:r w:rsidRPr="0056053E">
        <w:rPr>
          <w:rFonts w:ascii="Tahoma" w:eastAsia="Tahoma" w:hAnsi="Tahoma" w:cs="Tahoma"/>
          <w:sz w:val="22"/>
          <w:szCs w:val="22"/>
        </w:rPr>
        <w:t xml:space="preserve">Причини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відмови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у </w:t>
      </w:r>
      <w:proofErr w:type="spellStart"/>
      <w:proofErr w:type="gramStart"/>
      <w:r w:rsidRPr="0056053E">
        <w:rPr>
          <w:rFonts w:ascii="Tahoma" w:eastAsia="Tahoma" w:hAnsi="Tahoma" w:cs="Tahoma"/>
          <w:sz w:val="22"/>
          <w:szCs w:val="22"/>
        </w:rPr>
        <w:t>п</w:t>
      </w:r>
      <w:proofErr w:type="gramEnd"/>
      <w:r w:rsidRPr="0056053E">
        <w:rPr>
          <w:rFonts w:ascii="Tahoma" w:eastAsia="Tahoma" w:hAnsi="Tahoma" w:cs="Tahoma"/>
          <w:sz w:val="22"/>
          <w:szCs w:val="22"/>
        </w:rPr>
        <w:t>ідтримці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проектної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пропозиції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не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повідомляються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>.</w:t>
      </w:r>
    </w:p>
    <w:p w:rsidR="001F0F8A" w:rsidRPr="0056053E" w:rsidRDefault="001F0F8A" w:rsidP="001F0F8A">
      <w:pPr>
        <w:pStyle w:val="220"/>
        <w:rPr>
          <w:rFonts w:ascii="Tahoma" w:eastAsia="Tahoma" w:hAnsi="Tahoma" w:cs="Tahoma"/>
          <w:sz w:val="22"/>
          <w:szCs w:val="22"/>
        </w:rPr>
      </w:pPr>
      <w:proofErr w:type="spellStart"/>
      <w:proofErr w:type="gramStart"/>
      <w:r w:rsidRPr="0056053E">
        <w:rPr>
          <w:rFonts w:ascii="Tahoma" w:eastAsia="Tahoma" w:hAnsi="Tahoma" w:cs="Tahoma"/>
          <w:sz w:val="22"/>
          <w:szCs w:val="22"/>
        </w:rPr>
        <w:t>Р</w:t>
      </w:r>
      <w:proofErr w:type="gramEnd"/>
      <w:r w:rsidRPr="0056053E">
        <w:rPr>
          <w:rFonts w:ascii="Tahoma" w:eastAsia="Tahoma" w:hAnsi="Tahoma" w:cs="Tahoma"/>
          <w:sz w:val="22"/>
          <w:szCs w:val="22"/>
        </w:rPr>
        <w:t>ішення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щодо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обрання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виконавчих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партнерів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оскарженню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не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підлягають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>.</w:t>
      </w:r>
    </w:p>
    <w:p w:rsidR="001F0F8A" w:rsidRPr="0056053E" w:rsidRDefault="001F0F8A" w:rsidP="001F0F8A">
      <w:pPr>
        <w:pStyle w:val="220"/>
        <w:rPr>
          <w:rFonts w:ascii="Tahoma" w:eastAsia="Tahoma" w:hAnsi="Tahoma" w:cs="Tahoma"/>
          <w:sz w:val="22"/>
          <w:szCs w:val="22"/>
        </w:rPr>
      </w:pPr>
      <w:proofErr w:type="spellStart"/>
      <w:r w:rsidRPr="0056053E">
        <w:rPr>
          <w:rFonts w:ascii="Tahoma" w:eastAsia="Tahoma" w:hAnsi="Tahoma" w:cs="Tahoma"/>
          <w:sz w:val="22"/>
          <w:szCs w:val="22"/>
        </w:rPr>
        <w:t>Учасник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несе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особисту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відповідальність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за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достовірність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наданої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 xml:space="preserve"> ним </w:t>
      </w:r>
      <w:proofErr w:type="spellStart"/>
      <w:r w:rsidRPr="0056053E">
        <w:rPr>
          <w:rFonts w:ascii="Tahoma" w:eastAsia="Tahoma" w:hAnsi="Tahoma" w:cs="Tahoma"/>
          <w:sz w:val="22"/>
          <w:szCs w:val="22"/>
        </w:rPr>
        <w:t>інформації</w:t>
      </w:r>
      <w:proofErr w:type="spellEnd"/>
      <w:r w:rsidRPr="0056053E">
        <w:rPr>
          <w:rFonts w:ascii="Tahoma" w:eastAsia="Tahoma" w:hAnsi="Tahoma" w:cs="Tahoma"/>
          <w:sz w:val="22"/>
          <w:szCs w:val="22"/>
        </w:rPr>
        <w:t>.</w:t>
      </w:r>
    </w:p>
    <w:p w:rsidR="001F0F8A" w:rsidRPr="0056053E" w:rsidRDefault="00045422" w:rsidP="00045422">
      <w:pPr>
        <w:pStyle w:val="220"/>
        <w:rPr>
          <w:rFonts w:ascii="Tahoma" w:eastAsia="Tahoma" w:hAnsi="Tahoma" w:cs="Tahoma"/>
          <w:b/>
          <w:sz w:val="22"/>
          <w:szCs w:val="22"/>
        </w:rPr>
      </w:pPr>
      <w:r w:rsidRPr="0056053E">
        <w:rPr>
          <w:rFonts w:ascii="Tahoma" w:eastAsia="Tahoma" w:hAnsi="Tahoma" w:cs="Tahoma"/>
          <w:sz w:val="22"/>
          <w:szCs w:val="22"/>
          <w:lang w:val="uk-UA"/>
        </w:rPr>
        <w:t>Подання проектної заявки</w:t>
      </w:r>
      <w:r w:rsidR="001F0F8A" w:rsidRPr="0056053E">
        <w:rPr>
          <w:rFonts w:ascii="Tahoma" w:eastAsia="Tahoma" w:hAnsi="Tahoma" w:cs="Tahoma"/>
          <w:sz w:val="22"/>
          <w:szCs w:val="22"/>
        </w:rPr>
        <w:t xml:space="preserve"> є </w:t>
      </w:r>
      <w:proofErr w:type="spellStart"/>
      <w:r w:rsidR="001F0F8A" w:rsidRPr="0056053E">
        <w:rPr>
          <w:rFonts w:ascii="Tahoma" w:eastAsia="Tahoma" w:hAnsi="Tahoma" w:cs="Tahoma"/>
          <w:sz w:val="22"/>
          <w:szCs w:val="22"/>
        </w:rPr>
        <w:t>підтвердженням</w:t>
      </w:r>
      <w:proofErr w:type="spellEnd"/>
      <w:r w:rsidR="001F0F8A"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1F0F8A" w:rsidRPr="0056053E">
        <w:rPr>
          <w:rFonts w:ascii="Tahoma" w:eastAsia="Tahoma" w:hAnsi="Tahoma" w:cs="Tahoma"/>
          <w:sz w:val="22"/>
          <w:szCs w:val="22"/>
        </w:rPr>
        <w:t>погодження</w:t>
      </w:r>
      <w:proofErr w:type="spellEnd"/>
      <w:r w:rsidR="001F0F8A"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1F0F8A" w:rsidRPr="0056053E">
        <w:rPr>
          <w:rFonts w:ascii="Tahoma" w:eastAsia="Tahoma" w:hAnsi="Tahoma" w:cs="Tahoma"/>
          <w:sz w:val="22"/>
          <w:szCs w:val="22"/>
        </w:rPr>
        <w:t>учасника</w:t>
      </w:r>
      <w:proofErr w:type="spellEnd"/>
      <w:r w:rsidR="001F0F8A" w:rsidRPr="0056053E">
        <w:rPr>
          <w:rFonts w:ascii="Tahoma" w:eastAsia="Tahoma" w:hAnsi="Tahoma" w:cs="Tahoma"/>
          <w:sz w:val="22"/>
          <w:szCs w:val="22"/>
        </w:rPr>
        <w:t xml:space="preserve"> з </w:t>
      </w:r>
      <w:proofErr w:type="spellStart"/>
      <w:r w:rsidR="001F0F8A" w:rsidRPr="0056053E">
        <w:rPr>
          <w:rFonts w:ascii="Tahoma" w:eastAsia="Tahoma" w:hAnsi="Tahoma" w:cs="Tahoma"/>
          <w:sz w:val="22"/>
          <w:szCs w:val="22"/>
        </w:rPr>
        <w:t>усіма</w:t>
      </w:r>
      <w:proofErr w:type="spellEnd"/>
      <w:r w:rsidR="001F0F8A"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1F0F8A" w:rsidRPr="0056053E">
        <w:rPr>
          <w:rFonts w:ascii="Tahoma" w:eastAsia="Tahoma" w:hAnsi="Tahoma" w:cs="Tahoma"/>
          <w:sz w:val="22"/>
          <w:szCs w:val="22"/>
        </w:rPr>
        <w:t>умовами</w:t>
      </w:r>
      <w:proofErr w:type="spellEnd"/>
      <w:r w:rsidR="001F0F8A" w:rsidRPr="0056053E">
        <w:rPr>
          <w:rFonts w:ascii="Tahoma" w:eastAsia="Tahoma" w:hAnsi="Tahoma" w:cs="Tahoma"/>
          <w:sz w:val="22"/>
          <w:szCs w:val="22"/>
        </w:rPr>
        <w:t xml:space="preserve"> </w:t>
      </w:r>
      <w:r w:rsidRPr="0056053E">
        <w:rPr>
          <w:rFonts w:ascii="Tahoma" w:eastAsia="Tahoma" w:hAnsi="Tahoma" w:cs="Tahoma"/>
          <w:sz w:val="22"/>
          <w:szCs w:val="22"/>
          <w:lang w:val="uk-UA"/>
        </w:rPr>
        <w:t>технічного завдання</w:t>
      </w:r>
      <w:r w:rsidR="001F0F8A" w:rsidRPr="0056053E">
        <w:rPr>
          <w:rFonts w:ascii="Tahoma" w:eastAsia="Tahoma" w:hAnsi="Tahoma" w:cs="Tahoma"/>
          <w:sz w:val="22"/>
          <w:szCs w:val="22"/>
        </w:rPr>
        <w:t xml:space="preserve"> та </w:t>
      </w:r>
      <w:proofErr w:type="spellStart"/>
      <w:r w:rsidR="001F0F8A" w:rsidRPr="0056053E">
        <w:rPr>
          <w:rFonts w:ascii="Tahoma" w:eastAsia="Tahoma" w:hAnsi="Tahoma" w:cs="Tahoma"/>
          <w:sz w:val="22"/>
          <w:szCs w:val="22"/>
        </w:rPr>
        <w:t>його</w:t>
      </w:r>
      <w:proofErr w:type="spellEnd"/>
      <w:r w:rsidR="001F0F8A"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1F0F8A" w:rsidRPr="0056053E">
        <w:rPr>
          <w:rFonts w:ascii="Tahoma" w:eastAsia="Tahoma" w:hAnsi="Tahoma" w:cs="Tahoma"/>
          <w:sz w:val="22"/>
          <w:szCs w:val="22"/>
        </w:rPr>
        <w:t>зобов’язаннями</w:t>
      </w:r>
      <w:proofErr w:type="spellEnd"/>
      <w:r w:rsidR="001F0F8A"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1F0F8A" w:rsidRPr="0056053E">
        <w:rPr>
          <w:rFonts w:ascii="Tahoma" w:eastAsia="Tahoma" w:hAnsi="Tahoma" w:cs="Tahoma"/>
          <w:sz w:val="22"/>
          <w:szCs w:val="22"/>
        </w:rPr>
        <w:t>належно</w:t>
      </w:r>
      <w:proofErr w:type="spellEnd"/>
      <w:r w:rsidR="001F0F8A"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1F0F8A" w:rsidRPr="0056053E">
        <w:rPr>
          <w:rFonts w:ascii="Tahoma" w:eastAsia="Tahoma" w:hAnsi="Tahoma" w:cs="Tahoma"/>
          <w:sz w:val="22"/>
          <w:szCs w:val="22"/>
        </w:rPr>
        <w:t>їх</w:t>
      </w:r>
      <w:proofErr w:type="spellEnd"/>
      <w:r w:rsidR="001F0F8A" w:rsidRPr="0056053E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1F0F8A" w:rsidRPr="0056053E">
        <w:rPr>
          <w:rFonts w:ascii="Tahoma" w:eastAsia="Tahoma" w:hAnsi="Tahoma" w:cs="Tahoma"/>
          <w:sz w:val="22"/>
          <w:szCs w:val="22"/>
        </w:rPr>
        <w:t>виконувати</w:t>
      </w:r>
      <w:proofErr w:type="spellEnd"/>
      <w:r w:rsidR="001F0F8A" w:rsidRPr="0056053E">
        <w:rPr>
          <w:rFonts w:ascii="Tahoma" w:eastAsia="Tahoma" w:hAnsi="Tahoma" w:cs="Tahoma"/>
          <w:sz w:val="22"/>
          <w:szCs w:val="22"/>
        </w:rPr>
        <w:t>.</w:t>
      </w:r>
    </w:p>
    <w:p w:rsidR="00045422" w:rsidRPr="0056053E" w:rsidRDefault="00045422" w:rsidP="001F0F8A">
      <w:pPr>
        <w:jc w:val="both"/>
        <w:rPr>
          <w:rFonts w:ascii="Tahoma" w:eastAsia="Tahoma" w:hAnsi="Tahoma" w:cs="Tahoma"/>
          <w:b/>
        </w:rPr>
      </w:pPr>
      <w:r w:rsidRPr="0056053E">
        <w:rPr>
          <w:rFonts w:ascii="Tahoma" w:eastAsia="Tahoma" w:hAnsi="Tahoma" w:cs="Tahoma"/>
          <w:b/>
        </w:rPr>
        <w:t xml:space="preserve"> </w:t>
      </w:r>
    </w:p>
    <w:p w:rsidR="001F0F8A" w:rsidRPr="0056053E" w:rsidRDefault="001F0F8A" w:rsidP="001F0F8A">
      <w:pPr>
        <w:jc w:val="both"/>
        <w:rPr>
          <w:rFonts w:ascii="Tahoma" w:eastAsia="Tahoma" w:hAnsi="Tahoma" w:cs="Tahoma"/>
          <w:lang w:val="ru-RU"/>
        </w:rPr>
      </w:pPr>
      <w:r w:rsidRPr="0056053E">
        <w:rPr>
          <w:rFonts w:ascii="Tahoma" w:eastAsia="Tahoma" w:hAnsi="Tahoma" w:cs="Tahoma"/>
          <w:b/>
        </w:rPr>
        <w:t>Бажаємо Вам успіху!</w:t>
      </w:r>
    </w:p>
    <w:sectPr w:rsidR="001F0F8A" w:rsidRPr="0056053E" w:rsidSect="00902830">
      <w:footerReference w:type="default" r:id="rId17"/>
      <w:pgSz w:w="11906" w:h="16838"/>
      <w:pgMar w:top="851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C1" w:rsidRDefault="002D3CC1" w:rsidP="00E10958">
      <w:pPr>
        <w:spacing w:after="0" w:line="240" w:lineRule="auto"/>
      </w:pPr>
      <w:r>
        <w:separator/>
      </w:r>
    </w:p>
  </w:endnote>
  <w:endnote w:type="continuationSeparator" w:id="0">
    <w:p w:rsidR="002D3CC1" w:rsidRDefault="002D3CC1" w:rsidP="00E1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768989"/>
      <w:docPartObj>
        <w:docPartGallery w:val="Page Numbers (Bottom of Page)"/>
        <w:docPartUnique/>
      </w:docPartObj>
    </w:sdtPr>
    <w:sdtEndPr/>
    <w:sdtContent>
      <w:p w:rsidR="00A75AB3" w:rsidRDefault="00A75AB3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9E2" w:rsidRPr="001D29E2">
          <w:rPr>
            <w:noProof/>
            <w:lang w:val="ru-RU"/>
          </w:rPr>
          <w:t>9</w:t>
        </w:r>
        <w:r>
          <w:fldChar w:fldCharType="end"/>
        </w:r>
      </w:p>
    </w:sdtContent>
  </w:sdt>
  <w:p w:rsidR="00A75AB3" w:rsidRDefault="00A75AB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C1" w:rsidRDefault="002D3CC1" w:rsidP="00E10958">
      <w:pPr>
        <w:spacing w:after="0" w:line="240" w:lineRule="auto"/>
      </w:pPr>
      <w:r>
        <w:separator/>
      </w:r>
    </w:p>
  </w:footnote>
  <w:footnote w:type="continuationSeparator" w:id="0">
    <w:p w:rsidR="002D3CC1" w:rsidRDefault="002D3CC1" w:rsidP="00E10958">
      <w:pPr>
        <w:spacing w:after="0" w:line="240" w:lineRule="auto"/>
      </w:pPr>
      <w:r>
        <w:continuationSeparator/>
      </w:r>
    </w:p>
  </w:footnote>
  <w:footnote w:id="1">
    <w:p w:rsidR="001F0F8A" w:rsidRPr="00366564" w:rsidRDefault="001F0F8A" w:rsidP="001F0F8A">
      <w:pPr>
        <w:pStyle w:val="ab"/>
        <w:rPr>
          <w:rFonts w:ascii="Tahoma" w:hAnsi="Tahoma" w:cs="Tahoma"/>
        </w:rPr>
      </w:pPr>
      <w:r w:rsidRPr="00366564">
        <w:rPr>
          <w:rStyle w:val="ad"/>
          <w:rFonts w:ascii="Tahoma" w:hAnsi="Tahoma" w:cs="Tahoma"/>
        </w:rPr>
        <w:footnoteRef/>
      </w:r>
      <w:r w:rsidRPr="00366564">
        <w:rPr>
          <w:rFonts w:ascii="Tahoma" w:hAnsi="Tahoma" w:cs="Tahoma"/>
        </w:rPr>
        <w:t xml:space="preserve"> </w:t>
      </w:r>
      <w:proofErr w:type="spellStart"/>
      <w:proofErr w:type="gramStart"/>
      <w:r w:rsidRPr="00366564">
        <w:rPr>
          <w:rFonts w:ascii="Tahoma" w:eastAsia="Tahoma" w:hAnsi="Tahoma" w:cs="Tahoma"/>
        </w:rPr>
        <w:t>Посібник</w:t>
      </w:r>
      <w:proofErr w:type="spellEnd"/>
      <w:r w:rsidRPr="00366564">
        <w:rPr>
          <w:rFonts w:ascii="Tahoma" w:eastAsia="Tahoma" w:hAnsi="Tahoma" w:cs="Tahoma"/>
        </w:rPr>
        <w:t xml:space="preserve"> </w:t>
      </w:r>
      <w:proofErr w:type="spellStart"/>
      <w:r w:rsidRPr="00366564">
        <w:rPr>
          <w:rFonts w:ascii="Tahoma" w:eastAsia="Tahoma" w:hAnsi="Tahoma" w:cs="Tahoma"/>
        </w:rPr>
        <w:t>по</w:t>
      </w:r>
      <w:proofErr w:type="spellEnd"/>
      <w:r w:rsidRPr="00366564">
        <w:rPr>
          <w:rFonts w:ascii="Tahoma" w:eastAsia="Tahoma" w:hAnsi="Tahoma" w:cs="Tahoma"/>
        </w:rPr>
        <w:t xml:space="preserve"> </w:t>
      </w:r>
      <w:proofErr w:type="spellStart"/>
      <w:r w:rsidRPr="00366564">
        <w:rPr>
          <w:rFonts w:ascii="Tahoma" w:eastAsia="Tahoma" w:hAnsi="Tahoma" w:cs="Tahoma"/>
        </w:rPr>
        <w:t>бюджетуванню</w:t>
      </w:r>
      <w:proofErr w:type="spellEnd"/>
      <w:r w:rsidRPr="00366564">
        <w:rPr>
          <w:rFonts w:ascii="Tahoma" w:eastAsia="Tahoma" w:hAnsi="Tahoma" w:cs="Tahoma"/>
        </w:rPr>
        <w:t xml:space="preserve"> </w:t>
      </w:r>
      <w:proofErr w:type="spellStart"/>
      <w:r w:rsidRPr="00366564">
        <w:rPr>
          <w:rFonts w:ascii="Tahoma" w:eastAsia="Tahoma" w:hAnsi="Tahoma" w:cs="Tahoma"/>
        </w:rPr>
        <w:t>Грантів</w:t>
      </w:r>
      <w:proofErr w:type="spellEnd"/>
      <w:r w:rsidRPr="00366564">
        <w:rPr>
          <w:rFonts w:ascii="Tahoma" w:eastAsia="Tahoma" w:hAnsi="Tahoma" w:cs="Tahoma"/>
        </w:rPr>
        <w:t xml:space="preserve"> </w:t>
      </w:r>
      <w:proofErr w:type="spellStart"/>
      <w:r w:rsidRPr="00366564">
        <w:rPr>
          <w:rFonts w:ascii="Tahoma" w:eastAsia="Tahoma" w:hAnsi="Tahoma" w:cs="Tahoma"/>
        </w:rPr>
        <w:t>Глобального</w:t>
      </w:r>
      <w:proofErr w:type="spellEnd"/>
      <w:r w:rsidRPr="00366564">
        <w:rPr>
          <w:rFonts w:ascii="Tahoma" w:eastAsia="Tahoma" w:hAnsi="Tahoma" w:cs="Tahoma"/>
        </w:rPr>
        <w:t xml:space="preserve"> </w:t>
      </w:r>
      <w:proofErr w:type="spellStart"/>
      <w:r w:rsidRPr="00366564">
        <w:rPr>
          <w:rFonts w:ascii="Tahoma" w:eastAsia="Tahoma" w:hAnsi="Tahoma" w:cs="Tahoma"/>
        </w:rPr>
        <w:t>Фонду</w:t>
      </w:r>
      <w:proofErr w:type="spellEnd"/>
      <w:r w:rsidRPr="00366564">
        <w:rPr>
          <w:rFonts w:ascii="Tahoma" w:eastAsia="Tahoma" w:hAnsi="Tahoma" w:cs="Tahoma"/>
        </w:rPr>
        <w:t xml:space="preserve"> (The Global Fund Guidelines for Grant Budgeting, June 2017 Geneva, Switzerland).</w:t>
      </w:r>
      <w:proofErr w:type="gramEnd"/>
      <w:r w:rsidRPr="00366564">
        <w:rPr>
          <w:rFonts w:ascii="Tahoma" w:eastAsia="Tahoma" w:hAnsi="Tahoma" w:cs="Tahoma"/>
        </w:rPr>
        <w:t xml:space="preserve"> </w:t>
      </w:r>
      <w:hyperlink r:id="rId1" w:history="1">
        <w:r w:rsidRPr="00366564">
          <w:rPr>
            <w:rStyle w:val="a6"/>
            <w:rFonts w:ascii="Tahoma" w:eastAsia="Tahoma" w:hAnsi="Tahoma" w:cs="Tahoma"/>
          </w:rPr>
          <w:t>https://www.theglobalfund.org/media/3261/core_budgetinginglobalfundgrants_guideline_en.pdf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00001D18"/>
    <w:lvl w:ilvl="0" w:tplc="43765A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BDC1E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DA47D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EFE42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DE28F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EAE81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B9AC9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3EC43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EC876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14"/>
    <w:multiLevelType w:val="hybridMultilevel"/>
    <w:tmpl w:val="00003492"/>
    <w:lvl w:ilvl="0" w:tplc="1F0C87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99A10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248D8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92A54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97213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6D0BA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4F827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40877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FC6DA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17"/>
    <w:multiLevelType w:val="hybridMultilevel"/>
    <w:tmpl w:val="7CD2EA6E"/>
    <w:lvl w:ilvl="0" w:tplc="063C6B0A">
      <w:start w:val="1"/>
      <w:numFmt w:val="lowerLetter"/>
      <w:lvlText w:val="%1)"/>
      <w:lvlJc w:val="left"/>
      <w:pPr>
        <w:ind w:left="1068" w:hanging="360"/>
      </w:pPr>
      <w:rPr>
        <w:rFonts w:ascii="Tahoma" w:eastAsia="Times New Roman" w:hAnsi="Tahoma" w:cs="Tahoma" w:hint="default"/>
        <w:w w:val="100"/>
        <w:sz w:val="24"/>
        <w:szCs w:val="24"/>
        <w:shd w:val="clear" w:color="auto" w:fill="auto"/>
      </w:rPr>
    </w:lvl>
    <w:lvl w:ilvl="1" w:tplc="53321794">
      <w:start w:val="1"/>
      <w:numFmt w:val="lowerLetter"/>
      <w:lvlText w:val="%2."/>
      <w:lvlJc w:val="left"/>
      <w:pPr>
        <w:ind w:left="1788" w:hanging="360"/>
      </w:pPr>
    </w:lvl>
    <w:lvl w:ilvl="2" w:tplc="E416E360">
      <w:start w:val="1"/>
      <w:numFmt w:val="lowerRoman"/>
      <w:lvlText w:val="%3."/>
      <w:lvlJc w:val="right"/>
      <w:pPr>
        <w:ind w:left="2508" w:hanging="180"/>
      </w:pPr>
    </w:lvl>
    <w:lvl w:ilvl="3" w:tplc="69929812">
      <w:start w:val="1"/>
      <w:numFmt w:val="decimal"/>
      <w:lvlText w:val="%4."/>
      <w:lvlJc w:val="left"/>
      <w:pPr>
        <w:ind w:left="3228" w:hanging="360"/>
      </w:pPr>
    </w:lvl>
    <w:lvl w:ilvl="4" w:tplc="6060BD6A">
      <w:start w:val="1"/>
      <w:numFmt w:val="lowerLetter"/>
      <w:lvlText w:val="%5."/>
      <w:lvlJc w:val="left"/>
      <w:pPr>
        <w:ind w:left="3948" w:hanging="360"/>
      </w:pPr>
    </w:lvl>
    <w:lvl w:ilvl="5" w:tplc="36DE3F92">
      <w:start w:val="1"/>
      <w:numFmt w:val="lowerRoman"/>
      <w:lvlText w:val="%6."/>
      <w:lvlJc w:val="right"/>
      <w:pPr>
        <w:ind w:left="4668" w:hanging="180"/>
      </w:pPr>
    </w:lvl>
    <w:lvl w:ilvl="6" w:tplc="526C8806">
      <w:start w:val="1"/>
      <w:numFmt w:val="decimal"/>
      <w:lvlText w:val="%7."/>
      <w:lvlJc w:val="left"/>
      <w:pPr>
        <w:ind w:left="5388" w:hanging="360"/>
      </w:pPr>
    </w:lvl>
    <w:lvl w:ilvl="7" w:tplc="F704ECF8">
      <w:start w:val="1"/>
      <w:numFmt w:val="lowerLetter"/>
      <w:lvlText w:val="%8."/>
      <w:lvlJc w:val="left"/>
      <w:pPr>
        <w:ind w:left="6108" w:hanging="360"/>
      </w:pPr>
    </w:lvl>
    <w:lvl w:ilvl="8" w:tplc="A6CA46B6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1A07DAD"/>
    <w:multiLevelType w:val="hybridMultilevel"/>
    <w:tmpl w:val="65D29DB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6D4A58"/>
    <w:multiLevelType w:val="multilevel"/>
    <w:tmpl w:val="73D8AA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6CF5B67"/>
    <w:multiLevelType w:val="hybridMultilevel"/>
    <w:tmpl w:val="B27251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C19A4"/>
    <w:multiLevelType w:val="hybridMultilevel"/>
    <w:tmpl w:val="E03E2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736A3"/>
    <w:multiLevelType w:val="hybridMultilevel"/>
    <w:tmpl w:val="9BC2C8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35460"/>
    <w:multiLevelType w:val="hybridMultilevel"/>
    <w:tmpl w:val="598252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C789B"/>
    <w:multiLevelType w:val="hybridMultilevel"/>
    <w:tmpl w:val="309AEB20"/>
    <w:lvl w:ilvl="0" w:tplc="0422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0">
    <w:nsid w:val="18E71899"/>
    <w:multiLevelType w:val="hybridMultilevel"/>
    <w:tmpl w:val="CC5674C0"/>
    <w:lvl w:ilvl="0" w:tplc="2866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A4A84"/>
    <w:multiLevelType w:val="hybridMultilevel"/>
    <w:tmpl w:val="019AB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52268"/>
    <w:multiLevelType w:val="hybridMultilevel"/>
    <w:tmpl w:val="45F07B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67CF8"/>
    <w:multiLevelType w:val="hybridMultilevel"/>
    <w:tmpl w:val="00004087"/>
    <w:lvl w:ilvl="0" w:tplc="CE949B7C">
      <w:start w:val="1"/>
      <w:numFmt w:val="decimal"/>
      <w:lvlText w:val="%1."/>
      <w:lvlJc w:val="left"/>
      <w:pPr>
        <w:ind w:left="720" w:hanging="360"/>
      </w:pPr>
    </w:lvl>
    <w:lvl w:ilvl="1" w:tplc="661470E0">
      <w:start w:val="1"/>
      <w:numFmt w:val="lowerLetter"/>
      <w:lvlText w:val="%2."/>
      <w:lvlJc w:val="left"/>
      <w:pPr>
        <w:ind w:left="1440" w:hanging="360"/>
      </w:pPr>
    </w:lvl>
    <w:lvl w:ilvl="2" w:tplc="D890A2C6">
      <w:start w:val="1"/>
      <w:numFmt w:val="lowerRoman"/>
      <w:lvlText w:val="%3."/>
      <w:lvlJc w:val="right"/>
      <w:pPr>
        <w:ind w:left="2160" w:hanging="180"/>
      </w:pPr>
    </w:lvl>
    <w:lvl w:ilvl="3" w:tplc="FF421730">
      <w:start w:val="1"/>
      <w:numFmt w:val="decimal"/>
      <w:lvlText w:val="%4."/>
      <w:lvlJc w:val="left"/>
      <w:pPr>
        <w:ind w:left="2880" w:hanging="360"/>
      </w:pPr>
    </w:lvl>
    <w:lvl w:ilvl="4" w:tplc="E0EC3ACA">
      <w:start w:val="1"/>
      <w:numFmt w:val="lowerLetter"/>
      <w:lvlText w:val="%5."/>
      <w:lvlJc w:val="left"/>
      <w:pPr>
        <w:ind w:left="3600" w:hanging="360"/>
      </w:pPr>
    </w:lvl>
    <w:lvl w:ilvl="5" w:tplc="E3780D8C">
      <w:start w:val="1"/>
      <w:numFmt w:val="lowerRoman"/>
      <w:lvlText w:val="%6."/>
      <w:lvlJc w:val="right"/>
      <w:pPr>
        <w:ind w:left="4320" w:hanging="180"/>
      </w:pPr>
    </w:lvl>
    <w:lvl w:ilvl="6" w:tplc="39B8A9B8">
      <w:start w:val="1"/>
      <w:numFmt w:val="decimal"/>
      <w:lvlText w:val="%7."/>
      <w:lvlJc w:val="left"/>
      <w:pPr>
        <w:ind w:left="5040" w:hanging="360"/>
      </w:pPr>
    </w:lvl>
    <w:lvl w:ilvl="7" w:tplc="9C8E9C98">
      <w:start w:val="1"/>
      <w:numFmt w:val="lowerLetter"/>
      <w:lvlText w:val="%8."/>
      <w:lvlJc w:val="left"/>
      <w:pPr>
        <w:ind w:left="5760" w:hanging="360"/>
      </w:pPr>
    </w:lvl>
    <w:lvl w:ilvl="8" w:tplc="DA20A30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95C35"/>
    <w:multiLevelType w:val="hybridMultilevel"/>
    <w:tmpl w:val="982E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C5F04"/>
    <w:multiLevelType w:val="hybridMultilevel"/>
    <w:tmpl w:val="641847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561E5"/>
    <w:multiLevelType w:val="hybridMultilevel"/>
    <w:tmpl w:val="2242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46B5E"/>
    <w:multiLevelType w:val="hybridMultilevel"/>
    <w:tmpl w:val="A14E9FD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89C"/>
    <w:multiLevelType w:val="hybridMultilevel"/>
    <w:tmpl w:val="DC6CC020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70BD7"/>
    <w:multiLevelType w:val="hybridMultilevel"/>
    <w:tmpl w:val="C0842744"/>
    <w:lvl w:ilvl="0" w:tplc="0422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0">
    <w:nsid w:val="48651C2C"/>
    <w:multiLevelType w:val="hybridMultilevel"/>
    <w:tmpl w:val="193A390A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923713"/>
    <w:multiLevelType w:val="hybridMultilevel"/>
    <w:tmpl w:val="0D14350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3A57215"/>
    <w:multiLevelType w:val="hybridMultilevel"/>
    <w:tmpl w:val="A4D863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E03EE"/>
    <w:multiLevelType w:val="hybridMultilevel"/>
    <w:tmpl w:val="C6A8C322"/>
    <w:lvl w:ilvl="0" w:tplc="2C9836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904A7C"/>
    <w:multiLevelType w:val="hybridMultilevel"/>
    <w:tmpl w:val="927C059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51D14"/>
    <w:multiLevelType w:val="hybridMultilevel"/>
    <w:tmpl w:val="7E68F1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C7838"/>
    <w:multiLevelType w:val="hybridMultilevel"/>
    <w:tmpl w:val="F1005276"/>
    <w:lvl w:ilvl="0" w:tplc="12BE88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8AEF5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25"/>
  </w:num>
  <w:num w:numId="10">
    <w:abstractNumId w:val="11"/>
  </w:num>
  <w:num w:numId="11">
    <w:abstractNumId w:val="20"/>
  </w:num>
  <w:num w:numId="12">
    <w:abstractNumId w:val="8"/>
  </w:num>
  <w:num w:numId="13">
    <w:abstractNumId w:val="14"/>
  </w:num>
  <w:num w:numId="14">
    <w:abstractNumId w:val="26"/>
  </w:num>
  <w:num w:numId="15">
    <w:abstractNumId w:val="23"/>
  </w:num>
  <w:num w:numId="16">
    <w:abstractNumId w:val="19"/>
  </w:num>
  <w:num w:numId="17">
    <w:abstractNumId w:val="2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"/>
  </w:num>
  <w:num w:numId="22">
    <w:abstractNumId w:val="12"/>
  </w:num>
  <w:num w:numId="23">
    <w:abstractNumId w:val="22"/>
  </w:num>
  <w:num w:numId="24">
    <w:abstractNumId w:val="6"/>
  </w:num>
  <w:num w:numId="25">
    <w:abstractNumId w:val="3"/>
  </w:num>
  <w:num w:numId="26">
    <w:abstractNumId w:val="18"/>
  </w:num>
  <w:num w:numId="27">
    <w:abstractNumId w:val="17"/>
  </w:num>
  <w:num w:numId="2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53"/>
    <w:rsid w:val="000010FC"/>
    <w:rsid w:val="00004812"/>
    <w:rsid w:val="0000484F"/>
    <w:rsid w:val="0001061A"/>
    <w:rsid w:val="0001078C"/>
    <w:rsid w:val="00012999"/>
    <w:rsid w:val="00012FE8"/>
    <w:rsid w:val="00016108"/>
    <w:rsid w:val="00020BF4"/>
    <w:rsid w:val="000241FD"/>
    <w:rsid w:val="00025BCE"/>
    <w:rsid w:val="0002745B"/>
    <w:rsid w:val="000305C4"/>
    <w:rsid w:val="000322E2"/>
    <w:rsid w:val="00032E2A"/>
    <w:rsid w:val="00033831"/>
    <w:rsid w:val="00040F32"/>
    <w:rsid w:val="00042B69"/>
    <w:rsid w:val="00045422"/>
    <w:rsid w:val="00050E63"/>
    <w:rsid w:val="000546F5"/>
    <w:rsid w:val="00055B99"/>
    <w:rsid w:val="000571F6"/>
    <w:rsid w:val="000648A2"/>
    <w:rsid w:val="0006528E"/>
    <w:rsid w:val="000673F6"/>
    <w:rsid w:val="00067AEE"/>
    <w:rsid w:val="000726A0"/>
    <w:rsid w:val="00072CC3"/>
    <w:rsid w:val="000732C8"/>
    <w:rsid w:val="000754F7"/>
    <w:rsid w:val="0007646E"/>
    <w:rsid w:val="00077668"/>
    <w:rsid w:val="0008102E"/>
    <w:rsid w:val="00085963"/>
    <w:rsid w:val="000901DD"/>
    <w:rsid w:val="00094210"/>
    <w:rsid w:val="00095D3D"/>
    <w:rsid w:val="00096A87"/>
    <w:rsid w:val="00096CD1"/>
    <w:rsid w:val="00096D5C"/>
    <w:rsid w:val="000A085B"/>
    <w:rsid w:val="000A0C53"/>
    <w:rsid w:val="000A401B"/>
    <w:rsid w:val="000B0D52"/>
    <w:rsid w:val="000B1712"/>
    <w:rsid w:val="000B36A2"/>
    <w:rsid w:val="000B3FAF"/>
    <w:rsid w:val="000B4B82"/>
    <w:rsid w:val="000B7B48"/>
    <w:rsid w:val="000C0A3C"/>
    <w:rsid w:val="000C59B7"/>
    <w:rsid w:val="000C7E63"/>
    <w:rsid w:val="000D04B7"/>
    <w:rsid w:val="000D1136"/>
    <w:rsid w:val="000D1472"/>
    <w:rsid w:val="000D2E43"/>
    <w:rsid w:val="000D3B87"/>
    <w:rsid w:val="000D5A06"/>
    <w:rsid w:val="000D6C1F"/>
    <w:rsid w:val="000D7074"/>
    <w:rsid w:val="000D74C3"/>
    <w:rsid w:val="000E0610"/>
    <w:rsid w:val="000E1783"/>
    <w:rsid w:val="000E3489"/>
    <w:rsid w:val="000E4467"/>
    <w:rsid w:val="000E545C"/>
    <w:rsid w:val="000F1801"/>
    <w:rsid w:val="000F63E9"/>
    <w:rsid w:val="00100119"/>
    <w:rsid w:val="00100C21"/>
    <w:rsid w:val="00103BB9"/>
    <w:rsid w:val="00103FB2"/>
    <w:rsid w:val="00104FEE"/>
    <w:rsid w:val="00107DA9"/>
    <w:rsid w:val="001124EA"/>
    <w:rsid w:val="00117001"/>
    <w:rsid w:val="00120CF4"/>
    <w:rsid w:val="00122183"/>
    <w:rsid w:val="001240A8"/>
    <w:rsid w:val="00130EDA"/>
    <w:rsid w:val="00131DCE"/>
    <w:rsid w:val="001334EF"/>
    <w:rsid w:val="0013621B"/>
    <w:rsid w:val="001401E6"/>
    <w:rsid w:val="0014510B"/>
    <w:rsid w:val="001463AB"/>
    <w:rsid w:val="001506AF"/>
    <w:rsid w:val="0015529B"/>
    <w:rsid w:val="0015650B"/>
    <w:rsid w:val="00160602"/>
    <w:rsid w:val="00160D70"/>
    <w:rsid w:val="00166C7A"/>
    <w:rsid w:val="00167160"/>
    <w:rsid w:val="00171C67"/>
    <w:rsid w:val="001775FA"/>
    <w:rsid w:val="00185D66"/>
    <w:rsid w:val="001940E1"/>
    <w:rsid w:val="00194ED8"/>
    <w:rsid w:val="001A1103"/>
    <w:rsid w:val="001A2924"/>
    <w:rsid w:val="001A386F"/>
    <w:rsid w:val="001A5724"/>
    <w:rsid w:val="001A5B10"/>
    <w:rsid w:val="001A640F"/>
    <w:rsid w:val="001A7063"/>
    <w:rsid w:val="001B21F0"/>
    <w:rsid w:val="001B21FB"/>
    <w:rsid w:val="001B5D16"/>
    <w:rsid w:val="001B758A"/>
    <w:rsid w:val="001D29E2"/>
    <w:rsid w:val="001D3BA9"/>
    <w:rsid w:val="001D5F4D"/>
    <w:rsid w:val="001D67D8"/>
    <w:rsid w:val="001D68F1"/>
    <w:rsid w:val="001D77AD"/>
    <w:rsid w:val="001E1378"/>
    <w:rsid w:val="001E24B0"/>
    <w:rsid w:val="001E4DD6"/>
    <w:rsid w:val="001E6B9B"/>
    <w:rsid w:val="001F071F"/>
    <w:rsid w:val="001F0F8A"/>
    <w:rsid w:val="001F6971"/>
    <w:rsid w:val="001F6E06"/>
    <w:rsid w:val="001F78B0"/>
    <w:rsid w:val="00204EFF"/>
    <w:rsid w:val="00212A4C"/>
    <w:rsid w:val="00213FB2"/>
    <w:rsid w:val="0021620E"/>
    <w:rsid w:val="00217CE5"/>
    <w:rsid w:val="00221606"/>
    <w:rsid w:val="00221C65"/>
    <w:rsid w:val="002271BC"/>
    <w:rsid w:val="00227C72"/>
    <w:rsid w:val="00232422"/>
    <w:rsid w:val="00233EA3"/>
    <w:rsid w:val="0023551C"/>
    <w:rsid w:val="0024394E"/>
    <w:rsid w:val="002463C7"/>
    <w:rsid w:val="00252029"/>
    <w:rsid w:val="002547C9"/>
    <w:rsid w:val="00254B8E"/>
    <w:rsid w:val="00257DEB"/>
    <w:rsid w:val="002635CA"/>
    <w:rsid w:val="00263BFB"/>
    <w:rsid w:val="00263DE2"/>
    <w:rsid w:val="002647FE"/>
    <w:rsid w:val="00264BA8"/>
    <w:rsid w:val="00266647"/>
    <w:rsid w:val="002678CA"/>
    <w:rsid w:val="002700FD"/>
    <w:rsid w:val="002719CF"/>
    <w:rsid w:val="002722BA"/>
    <w:rsid w:val="002724AD"/>
    <w:rsid w:val="00274651"/>
    <w:rsid w:val="00277940"/>
    <w:rsid w:val="00284684"/>
    <w:rsid w:val="00287E65"/>
    <w:rsid w:val="0029533E"/>
    <w:rsid w:val="002964A4"/>
    <w:rsid w:val="00297A94"/>
    <w:rsid w:val="002A2C7D"/>
    <w:rsid w:val="002A46A2"/>
    <w:rsid w:val="002A5439"/>
    <w:rsid w:val="002A62CC"/>
    <w:rsid w:val="002B485E"/>
    <w:rsid w:val="002B4AB6"/>
    <w:rsid w:val="002B7155"/>
    <w:rsid w:val="002C2AE3"/>
    <w:rsid w:val="002C338B"/>
    <w:rsid w:val="002C5AC4"/>
    <w:rsid w:val="002C6C10"/>
    <w:rsid w:val="002C7171"/>
    <w:rsid w:val="002D0F8D"/>
    <w:rsid w:val="002D0FE4"/>
    <w:rsid w:val="002D3CC1"/>
    <w:rsid w:val="002D527A"/>
    <w:rsid w:val="002E0366"/>
    <w:rsid w:val="002E1140"/>
    <w:rsid w:val="002E22CB"/>
    <w:rsid w:val="002E2916"/>
    <w:rsid w:val="002E3824"/>
    <w:rsid w:val="002E4779"/>
    <w:rsid w:val="002E5DEE"/>
    <w:rsid w:val="002F39E4"/>
    <w:rsid w:val="002F3E8F"/>
    <w:rsid w:val="002F57C5"/>
    <w:rsid w:val="002F6CEA"/>
    <w:rsid w:val="003017E9"/>
    <w:rsid w:val="003078BD"/>
    <w:rsid w:val="00311DAB"/>
    <w:rsid w:val="00312585"/>
    <w:rsid w:val="00313CC2"/>
    <w:rsid w:val="00314EEA"/>
    <w:rsid w:val="0031526E"/>
    <w:rsid w:val="00315697"/>
    <w:rsid w:val="003157AF"/>
    <w:rsid w:val="00316E2D"/>
    <w:rsid w:val="00320616"/>
    <w:rsid w:val="00321A02"/>
    <w:rsid w:val="003418B6"/>
    <w:rsid w:val="0034623C"/>
    <w:rsid w:val="003471D3"/>
    <w:rsid w:val="00347A7E"/>
    <w:rsid w:val="00350AEB"/>
    <w:rsid w:val="00353636"/>
    <w:rsid w:val="0035553E"/>
    <w:rsid w:val="0035617E"/>
    <w:rsid w:val="00363291"/>
    <w:rsid w:val="00372A6E"/>
    <w:rsid w:val="00373720"/>
    <w:rsid w:val="003804FE"/>
    <w:rsid w:val="003822AF"/>
    <w:rsid w:val="00385BFE"/>
    <w:rsid w:val="0038653E"/>
    <w:rsid w:val="00391C9F"/>
    <w:rsid w:val="0039388A"/>
    <w:rsid w:val="003968E5"/>
    <w:rsid w:val="0039792C"/>
    <w:rsid w:val="003A21EC"/>
    <w:rsid w:val="003A7F3E"/>
    <w:rsid w:val="003B022C"/>
    <w:rsid w:val="003B1698"/>
    <w:rsid w:val="003B22AE"/>
    <w:rsid w:val="003B235F"/>
    <w:rsid w:val="003B4039"/>
    <w:rsid w:val="003C19B3"/>
    <w:rsid w:val="003C3670"/>
    <w:rsid w:val="003C5662"/>
    <w:rsid w:val="003D1DF5"/>
    <w:rsid w:val="003D2D57"/>
    <w:rsid w:val="003D2F65"/>
    <w:rsid w:val="003E34B8"/>
    <w:rsid w:val="003E4576"/>
    <w:rsid w:val="003E4C76"/>
    <w:rsid w:val="003E5730"/>
    <w:rsid w:val="003E5B0E"/>
    <w:rsid w:val="003E6822"/>
    <w:rsid w:val="003F3BEC"/>
    <w:rsid w:val="003F439B"/>
    <w:rsid w:val="00400843"/>
    <w:rsid w:val="00401BFC"/>
    <w:rsid w:val="00401DC0"/>
    <w:rsid w:val="00406B95"/>
    <w:rsid w:val="004071B1"/>
    <w:rsid w:val="0042002F"/>
    <w:rsid w:val="0042120F"/>
    <w:rsid w:val="0042277D"/>
    <w:rsid w:val="00426535"/>
    <w:rsid w:val="00430CF8"/>
    <w:rsid w:val="00432199"/>
    <w:rsid w:val="00436D92"/>
    <w:rsid w:val="00441BEF"/>
    <w:rsid w:val="004439A2"/>
    <w:rsid w:val="00445B84"/>
    <w:rsid w:val="004462B2"/>
    <w:rsid w:val="00451CC0"/>
    <w:rsid w:val="00452BFC"/>
    <w:rsid w:val="00455185"/>
    <w:rsid w:val="00456F3E"/>
    <w:rsid w:val="00457878"/>
    <w:rsid w:val="00460F81"/>
    <w:rsid w:val="00461D0C"/>
    <w:rsid w:val="00464079"/>
    <w:rsid w:val="00472510"/>
    <w:rsid w:val="00472661"/>
    <w:rsid w:val="0047295D"/>
    <w:rsid w:val="0047494C"/>
    <w:rsid w:val="004877A9"/>
    <w:rsid w:val="004948C1"/>
    <w:rsid w:val="004A5676"/>
    <w:rsid w:val="004A6E2A"/>
    <w:rsid w:val="004A6FC6"/>
    <w:rsid w:val="004A7E92"/>
    <w:rsid w:val="004B3C6E"/>
    <w:rsid w:val="004B5461"/>
    <w:rsid w:val="004B5B71"/>
    <w:rsid w:val="004C2159"/>
    <w:rsid w:val="004C3181"/>
    <w:rsid w:val="004C54E3"/>
    <w:rsid w:val="004C65D5"/>
    <w:rsid w:val="004D3E19"/>
    <w:rsid w:val="004D67FB"/>
    <w:rsid w:val="004E46C7"/>
    <w:rsid w:val="004E7634"/>
    <w:rsid w:val="004E7846"/>
    <w:rsid w:val="004F67F3"/>
    <w:rsid w:val="004F72A4"/>
    <w:rsid w:val="004F78DA"/>
    <w:rsid w:val="005014CF"/>
    <w:rsid w:val="00501F18"/>
    <w:rsid w:val="0050206C"/>
    <w:rsid w:val="00503E41"/>
    <w:rsid w:val="005044FB"/>
    <w:rsid w:val="0051014B"/>
    <w:rsid w:val="005101B5"/>
    <w:rsid w:val="00510336"/>
    <w:rsid w:val="005107A7"/>
    <w:rsid w:val="005136FB"/>
    <w:rsid w:val="00514DB0"/>
    <w:rsid w:val="00515745"/>
    <w:rsid w:val="00520DD0"/>
    <w:rsid w:val="00523F5B"/>
    <w:rsid w:val="00525E45"/>
    <w:rsid w:val="0053056E"/>
    <w:rsid w:val="00530ECA"/>
    <w:rsid w:val="00532CF4"/>
    <w:rsid w:val="0053433F"/>
    <w:rsid w:val="0053516C"/>
    <w:rsid w:val="005377AB"/>
    <w:rsid w:val="005515C1"/>
    <w:rsid w:val="00555DA7"/>
    <w:rsid w:val="00556077"/>
    <w:rsid w:val="0056053E"/>
    <w:rsid w:val="00560D41"/>
    <w:rsid w:val="00563D81"/>
    <w:rsid w:val="005704BD"/>
    <w:rsid w:val="00571B79"/>
    <w:rsid w:val="00571CBA"/>
    <w:rsid w:val="00574474"/>
    <w:rsid w:val="00574EFD"/>
    <w:rsid w:val="00576A0A"/>
    <w:rsid w:val="00577E59"/>
    <w:rsid w:val="00581132"/>
    <w:rsid w:val="00586EC7"/>
    <w:rsid w:val="00592258"/>
    <w:rsid w:val="00593336"/>
    <w:rsid w:val="005A29F9"/>
    <w:rsid w:val="005A4A70"/>
    <w:rsid w:val="005A65D7"/>
    <w:rsid w:val="005A69C7"/>
    <w:rsid w:val="005A7F38"/>
    <w:rsid w:val="005B7194"/>
    <w:rsid w:val="005B76B0"/>
    <w:rsid w:val="005C13B2"/>
    <w:rsid w:val="005C6378"/>
    <w:rsid w:val="005C70E2"/>
    <w:rsid w:val="005C7D91"/>
    <w:rsid w:val="005D1525"/>
    <w:rsid w:val="005D4C11"/>
    <w:rsid w:val="005E0075"/>
    <w:rsid w:val="005E070B"/>
    <w:rsid w:val="005E24F4"/>
    <w:rsid w:val="005E2802"/>
    <w:rsid w:val="005E321F"/>
    <w:rsid w:val="005E3D8F"/>
    <w:rsid w:val="005E4691"/>
    <w:rsid w:val="005E6654"/>
    <w:rsid w:val="005F26F2"/>
    <w:rsid w:val="005F58BF"/>
    <w:rsid w:val="005F695F"/>
    <w:rsid w:val="0060012D"/>
    <w:rsid w:val="006025E2"/>
    <w:rsid w:val="0060353B"/>
    <w:rsid w:val="00604548"/>
    <w:rsid w:val="006067E3"/>
    <w:rsid w:val="00607A75"/>
    <w:rsid w:val="00610BB0"/>
    <w:rsid w:val="00610E09"/>
    <w:rsid w:val="006157DD"/>
    <w:rsid w:val="006209B8"/>
    <w:rsid w:val="006216F9"/>
    <w:rsid w:val="0062170A"/>
    <w:rsid w:val="00622D24"/>
    <w:rsid w:val="00623610"/>
    <w:rsid w:val="006243F4"/>
    <w:rsid w:val="00624653"/>
    <w:rsid w:val="00624C2C"/>
    <w:rsid w:val="0062694A"/>
    <w:rsid w:val="006279C7"/>
    <w:rsid w:val="00627AF8"/>
    <w:rsid w:val="006357AA"/>
    <w:rsid w:val="00637A27"/>
    <w:rsid w:val="00642138"/>
    <w:rsid w:val="006428A4"/>
    <w:rsid w:val="00642B2A"/>
    <w:rsid w:val="00647573"/>
    <w:rsid w:val="006507E7"/>
    <w:rsid w:val="00652BA4"/>
    <w:rsid w:val="0065510E"/>
    <w:rsid w:val="006562AC"/>
    <w:rsid w:val="0066073D"/>
    <w:rsid w:val="00660965"/>
    <w:rsid w:val="006614D3"/>
    <w:rsid w:val="006616A7"/>
    <w:rsid w:val="00666F94"/>
    <w:rsid w:val="00667F89"/>
    <w:rsid w:val="00672D20"/>
    <w:rsid w:val="00674CD3"/>
    <w:rsid w:val="006774DD"/>
    <w:rsid w:val="00682259"/>
    <w:rsid w:val="00682CF3"/>
    <w:rsid w:val="006851C6"/>
    <w:rsid w:val="0068543D"/>
    <w:rsid w:val="0068741A"/>
    <w:rsid w:val="0069010D"/>
    <w:rsid w:val="00691D44"/>
    <w:rsid w:val="006947FC"/>
    <w:rsid w:val="006A1C83"/>
    <w:rsid w:val="006A4E5C"/>
    <w:rsid w:val="006A5F31"/>
    <w:rsid w:val="006A6C62"/>
    <w:rsid w:val="006B67A1"/>
    <w:rsid w:val="006D6C8B"/>
    <w:rsid w:val="006E3258"/>
    <w:rsid w:val="006E3360"/>
    <w:rsid w:val="006E4950"/>
    <w:rsid w:val="006E5753"/>
    <w:rsid w:val="006E5A7A"/>
    <w:rsid w:val="006E68D6"/>
    <w:rsid w:val="006E6C9E"/>
    <w:rsid w:val="006E75CC"/>
    <w:rsid w:val="006F0E5F"/>
    <w:rsid w:val="006F175B"/>
    <w:rsid w:val="006F242B"/>
    <w:rsid w:val="006F4B3D"/>
    <w:rsid w:val="006F4C43"/>
    <w:rsid w:val="00702CE7"/>
    <w:rsid w:val="0070355E"/>
    <w:rsid w:val="00710D9E"/>
    <w:rsid w:val="007116F3"/>
    <w:rsid w:val="00711C4E"/>
    <w:rsid w:val="007137FD"/>
    <w:rsid w:val="007148F1"/>
    <w:rsid w:val="00725C83"/>
    <w:rsid w:val="007305D0"/>
    <w:rsid w:val="00741A7E"/>
    <w:rsid w:val="00742C87"/>
    <w:rsid w:val="007515FA"/>
    <w:rsid w:val="0075172D"/>
    <w:rsid w:val="00752204"/>
    <w:rsid w:val="007545CC"/>
    <w:rsid w:val="00757671"/>
    <w:rsid w:val="007600A6"/>
    <w:rsid w:val="00762965"/>
    <w:rsid w:val="00762DFB"/>
    <w:rsid w:val="00766F64"/>
    <w:rsid w:val="00773634"/>
    <w:rsid w:val="00773DAE"/>
    <w:rsid w:val="00775022"/>
    <w:rsid w:val="0077567A"/>
    <w:rsid w:val="007756EF"/>
    <w:rsid w:val="0077623C"/>
    <w:rsid w:val="00780A1B"/>
    <w:rsid w:val="0078246D"/>
    <w:rsid w:val="0078325F"/>
    <w:rsid w:val="00784BFC"/>
    <w:rsid w:val="00785014"/>
    <w:rsid w:val="0078503C"/>
    <w:rsid w:val="007853C0"/>
    <w:rsid w:val="00786772"/>
    <w:rsid w:val="0079060F"/>
    <w:rsid w:val="00792A6F"/>
    <w:rsid w:val="00795A4C"/>
    <w:rsid w:val="007967EA"/>
    <w:rsid w:val="00796BA2"/>
    <w:rsid w:val="007A163D"/>
    <w:rsid w:val="007A399E"/>
    <w:rsid w:val="007A3B7C"/>
    <w:rsid w:val="007A4D14"/>
    <w:rsid w:val="007A6687"/>
    <w:rsid w:val="007A7B42"/>
    <w:rsid w:val="007B0E2A"/>
    <w:rsid w:val="007B211C"/>
    <w:rsid w:val="007B2854"/>
    <w:rsid w:val="007B51F3"/>
    <w:rsid w:val="007B7879"/>
    <w:rsid w:val="007B7C7F"/>
    <w:rsid w:val="007C028E"/>
    <w:rsid w:val="007C2A19"/>
    <w:rsid w:val="007C58C3"/>
    <w:rsid w:val="007C76A6"/>
    <w:rsid w:val="007D0908"/>
    <w:rsid w:val="007D0ACD"/>
    <w:rsid w:val="007D43CA"/>
    <w:rsid w:val="007D5FBB"/>
    <w:rsid w:val="007E520D"/>
    <w:rsid w:val="007E6F26"/>
    <w:rsid w:val="007F0578"/>
    <w:rsid w:val="007F2A97"/>
    <w:rsid w:val="007F46BF"/>
    <w:rsid w:val="007F5F6A"/>
    <w:rsid w:val="007F7CEE"/>
    <w:rsid w:val="00801A47"/>
    <w:rsid w:val="008022C9"/>
    <w:rsid w:val="0080278A"/>
    <w:rsid w:val="00803210"/>
    <w:rsid w:val="00804CEE"/>
    <w:rsid w:val="00805E78"/>
    <w:rsid w:val="00811EE0"/>
    <w:rsid w:val="008120F0"/>
    <w:rsid w:val="00812A4F"/>
    <w:rsid w:val="00815469"/>
    <w:rsid w:val="00817B35"/>
    <w:rsid w:val="00817F44"/>
    <w:rsid w:val="008206EC"/>
    <w:rsid w:val="00820912"/>
    <w:rsid w:val="00822EE6"/>
    <w:rsid w:val="00826A61"/>
    <w:rsid w:val="00831EF0"/>
    <w:rsid w:val="00834694"/>
    <w:rsid w:val="00835569"/>
    <w:rsid w:val="00837071"/>
    <w:rsid w:val="00837E99"/>
    <w:rsid w:val="00840353"/>
    <w:rsid w:val="008408D8"/>
    <w:rsid w:val="008419F6"/>
    <w:rsid w:val="00844396"/>
    <w:rsid w:val="008503BC"/>
    <w:rsid w:val="00850BEA"/>
    <w:rsid w:val="008513FC"/>
    <w:rsid w:val="0085422E"/>
    <w:rsid w:val="00854A6E"/>
    <w:rsid w:val="00860735"/>
    <w:rsid w:val="00860AA1"/>
    <w:rsid w:val="00862230"/>
    <w:rsid w:val="00863DD1"/>
    <w:rsid w:val="00866B57"/>
    <w:rsid w:val="008708B5"/>
    <w:rsid w:val="00870BCB"/>
    <w:rsid w:val="00870DA7"/>
    <w:rsid w:val="00871E76"/>
    <w:rsid w:val="00872925"/>
    <w:rsid w:val="00872930"/>
    <w:rsid w:val="00875C30"/>
    <w:rsid w:val="00876D93"/>
    <w:rsid w:val="0087758B"/>
    <w:rsid w:val="008825F5"/>
    <w:rsid w:val="00890EAD"/>
    <w:rsid w:val="008910A2"/>
    <w:rsid w:val="00891A60"/>
    <w:rsid w:val="00894DE8"/>
    <w:rsid w:val="00895E64"/>
    <w:rsid w:val="008969A3"/>
    <w:rsid w:val="008979C2"/>
    <w:rsid w:val="008A081C"/>
    <w:rsid w:val="008A4D0A"/>
    <w:rsid w:val="008A6854"/>
    <w:rsid w:val="008A7065"/>
    <w:rsid w:val="008B23DE"/>
    <w:rsid w:val="008B6034"/>
    <w:rsid w:val="008C3B22"/>
    <w:rsid w:val="008C5424"/>
    <w:rsid w:val="008C687A"/>
    <w:rsid w:val="008C778D"/>
    <w:rsid w:val="008D0DE5"/>
    <w:rsid w:val="008D1A51"/>
    <w:rsid w:val="008D543B"/>
    <w:rsid w:val="008D6E64"/>
    <w:rsid w:val="008D795F"/>
    <w:rsid w:val="008E06E3"/>
    <w:rsid w:val="008E4691"/>
    <w:rsid w:val="008F0321"/>
    <w:rsid w:val="008F0F9E"/>
    <w:rsid w:val="008F3D17"/>
    <w:rsid w:val="008F5447"/>
    <w:rsid w:val="008F5F57"/>
    <w:rsid w:val="00900DF5"/>
    <w:rsid w:val="00902830"/>
    <w:rsid w:val="0090496B"/>
    <w:rsid w:val="00912A79"/>
    <w:rsid w:val="00914333"/>
    <w:rsid w:val="009150EB"/>
    <w:rsid w:val="00915E23"/>
    <w:rsid w:val="00916C2D"/>
    <w:rsid w:val="00917A83"/>
    <w:rsid w:val="00917E01"/>
    <w:rsid w:val="00920858"/>
    <w:rsid w:val="00922A50"/>
    <w:rsid w:val="00925EBD"/>
    <w:rsid w:val="00933789"/>
    <w:rsid w:val="009338C7"/>
    <w:rsid w:val="0093484E"/>
    <w:rsid w:val="00936B2A"/>
    <w:rsid w:val="00937173"/>
    <w:rsid w:val="00937CB4"/>
    <w:rsid w:val="0094137A"/>
    <w:rsid w:val="00944CCA"/>
    <w:rsid w:val="00945A48"/>
    <w:rsid w:val="0094630A"/>
    <w:rsid w:val="009501D2"/>
    <w:rsid w:val="009511FC"/>
    <w:rsid w:val="009516C0"/>
    <w:rsid w:val="00952F12"/>
    <w:rsid w:val="0095320A"/>
    <w:rsid w:val="00961E5A"/>
    <w:rsid w:val="00962570"/>
    <w:rsid w:val="00963F2D"/>
    <w:rsid w:val="00964312"/>
    <w:rsid w:val="009654D2"/>
    <w:rsid w:val="00965972"/>
    <w:rsid w:val="00965FBF"/>
    <w:rsid w:val="0096660E"/>
    <w:rsid w:val="00966887"/>
    <w:rsid w:val="0097108B"/>
    <w:rsid w:val="0097376C"/>
    <w:rsid w:val="00974B7B"/>
    <w:rsid w:val="00976C4B"/>
    <w:rsid w:val="0097793A"/>
    <w:rsid w:val="009810BF"/>
    <w:rsid w:val="009817CB"/>
    <w:rsid w:val="00984793"/>
    <w:rsid w:val="0099201F"/>
    <w:rsid w:val="0099255E"/>
    <w:rsid w:val="0099476E"/>
    <w:rsid w:val="009A2BB2"/>
    <w:rsid w:val="009A3837"/>
    <w:rsid w:val="009A52D3"/>
    <w:rsid w:val="009A619A"/>
    <w:rsid w:val="009B7B3E"/>
    <w:rsid w:val="009B7C92"/>
    <w:rsid w:val="009C14A3"/>
    <w:rsid w:val="009C29D1"/>
    <w:rsid w:val="009C5317"/>
    <w:rsid w:val="009C5E6D"/>
    <w:rsid w:val="009D0F69"/>
    <w:rsid w:val="009D10D2"/>
    <w:rsid w:val="009D2142"/>
    <w:rsid w:val="009D26D0"/>
    <w:rsid w:val="009D2EFE"/>
    <w:rsid w:val="009D50A7"/>
    <w:rsid w:val="009E0BA9"/>
    <w:rsid w:val="009F04C7"/>
    <w:rsid w:val="009F1FB8"/>
    <w:rsid w:val="00A00A1D"/>
    <w:rsid w:val="00A01918"/>
    <w:rsid w:val="00A01925"/>
    <w:rsid w:val="00A02BC2"/>
    <w:rsid w:val="00A06E61"/>
    <w:rsid w:val="00A11351"/>
    <w:rsid w:val="00A11622"/>
    <w:rsid w:val="00A15BC7"/>
    <w:rsid w:val="00A16861"/>
    <w:rsid w:val="00A2393D"/>
    <w:rsid w:val="00A24FDF"/>
    <w:rsid w:val="00A26D9E"/>
    <w:rsid w:val="00A27E27"/>
    <w:rsid w:val="00A42458"/>
    <w:rsid w:val="00A45557"/>
    <w:rsid w:val="00A50E34"/>
    <w:rsid w:val="00A52A0A"/>
    <w:rsid w:val="00A52E5B"/>
    <w:rsid w:val="00A53C3F"/>
    <w:rsid w:val="00A54059"/>
    <w:rsid w:val="00A572DD"/>
    <w:rsid w:val="00A67BEF"/>
    <w:rsid w:val="00A70A1D"/>
    <w:rsid w:val="00A71217"/>
    <w:rsid w:val="00A742C1"/>
    <w:rsid w:val="00A75AB3"/>
    <w:rsid w:val="00A7685F"/>
    <w:rsid w:val="00A8347F"/>
    <w:rsid w:val="00A83F3D"/>
    <w:rsid w:val="00A85F07"/>
    <w:rsid w:val="00A8776D"/>
    <w:rsid w:val="00A910B6"/>
    <w:rsid w:val="00A92F90"/>
    <w:rsid w:val="00AA1815"/>
    <w:rsid w:val="00AA359D"/>
    <w:rsid w:val="00AA4A2D"/>
    <w:rsid w:val="00AB0188"/>
    <w:rsid w:val="00AB357A"/>
    <w:rsid w:val="00AB3A24"/>
    <w:rsid w:val="00AB4B62"/>
    <w:rsid w:val="00AB5517"/>
    <w:rsid w:val="00AB724F"/>
    <w:rsid w:val="00AC0714"/>
    <w:rsid w:val="00AC16CA"/>
    <w:rsid w:val="00AC17CE"/>
    <w:rsid w:val="00AC2DE8"/>
    <w:rsid w:val="00AC49E0"/>
    <w:rsid w:val="00AC68E4"/>
    <w:rsid w:val="00AC794E"/>
    <w:rsid w:val="00AC7F20"/>
    <w:rsid w:val="00AD1A05"/>
    <w:rsid w:val="00AD211C"/>
    <w:rsid w:val="00AD47BB"/>
    <w:rsid w:val="00AD713C"/>
    <w:rsid w:val="00AD7A9E"/>
    <w:rsid w:val="00AE367C"/>
    <w:rsid w:val="00AE374C"/>
    <w:rsid w:val="00AE3976"/>
    <w:rsid w:val="00AE3D57"/>
    <w:rsid w:val="00AF1F9F"/>
    <w:rsid w:val="00AF2F53"/>
    <w:rsid w:val="00AF3F0C"/>
    <w:rsid w:val="00AF5C4E"/>
    <w:rsid w:val="00AF795A"/>
    <w:rsid w:val="00B07DD2"/>
    <w:rsid w:val="00B134D2"/>
    <w:rsid w:val="00B1383C"/>
    <w:rsid w:val="00B15DF8"/>
    <w:rsid w:val="00B168CD"/>
    <w:rsid w:val="00B22C40"/>
    <w:rsid w:val="00B25A05"/>
    <w:rsid w:val="00B26DD8"/>
    <w:rsid w:val="00B3445A"/>
    <w:rsid w:val="00B34547"/>
    <w:rsid w:val="00B35B60"/>
    <w:rsid w:val="00B36B6E"/>
    <w:rsid w:val="00B37D32"/>
    <w:rsid w:val="00B40935"/>
    <w:rsid w:val="00B41B2C"/>
    <w:rsid w:val="00B43767"/>
    <w:rsid w:val="00B44A8C"/>
    <w:rsid w:val="00B47468"/>
    <w:rsid w:val="00B52853"/>
    <w:rsid w:val="00B54890"/>
    <w:rsid w:val="00B5622E"/>
    <w:rsid w:val="00B60D8E"/>
    <w:rsid w:val="00B67726"/>
    <w:rsid w:val="00B72EBD"/>
    <w:rsid w:val="00B74A0D"/>
    <w:rsid w:val="00B75C0C"/>
    <w:rsid w:val="00B7737A"/>
    <w:rsid w:val="00B84E1D"/>
    <w:rsid w:val="00B8552C"/>
    <w:rsid w:val="00B86889"/>
    <w:rsid w:val="00B914DE"/>
    <w:rsid w:val="00B9523C"/>
    <w:rsid w:val="00B960A9"/>
    <w:rsid w:val="00B9718A"/>
    <w:rsid w:val="00B97B6F"/>
    <w:rsid w:val="00BB3028"/>
    <w:rsid w:val="00BB4E2B"/>
    <w:rsid w:val="00BC0E4E"/>
    <w:rsid w:val="00BC1A4A"/>
    <w:rsid w:val="00BC1D28"/>
    <w:rsid w:val="00BC3D0F"/>
    <w:rsid w:val="00BC5B02"/>
    <w:rsid w:val="00BC661F"/>
    <w:rsid w:val="00BC77DA"/>
    <w:rsid w:val="00BD1760"/>
    <w:rsid w:val="00BD2689"/>
    <w:rsid w:val="00BD2D6A"/>
    <w:rsid w:val="00BD4BFB"/>
    <w:rsid w:val="00BD5B0B"/>
    <w:rsid w:val="00BD62A7"/>
    <w:rsid w:val="00BD684E"/>
    <w:rsid w:val="00BE0D09"/>
    <w:rsid w:val="00BE2BE3"/>
    <w:rsid w:val="00BE5D26"/>
    <w:rsid w:val="00BF0BFB"/>
    <w:rsid w:val="00BF0E42"/>
    <w:rsid w:val="00BF142F"/>
    <w:rsid w:val="00BF2E41"/>
    <w:rsid w:val="00BF4B66"/>
    <w:rsid w:val="00BF5138"/>
    <w:rsid w:val="00BF6A01"/>
    <w:rsid w:val="00BF7364"/>
    <w:rsid w:val="00BF793D"/>
    <w:rsid w:val="00C00DCC"/>
    <w:rsid w:val="00C03249"/>
    <w:rsid w:val="00C0501D"/>
    <w:rsid w:val="00C07F42"/>
    <w:rsid w:val="00C13CCD"/>
    <w:rsid w:val="00C13E03"/>
    <w:rsid w:val="00C15D83"/>
    <w:rsid w:val="00C162AB"/>
    <w:rsid w:val="00C16BD7"/>
    <w:rsid w:val="00C17EAD"/>
    <w:rsid w:val="00C24700"/>
    <w:rsid w:val="00C24A1A"/>
    <w:rsid w:val="00C24D13"/>
    <w:rsid w:val="00C26A2A"/>
    <w:rsid w:val="00C31773"/>
    <w:rsid w:val="00C33551"/>
    <w:rsid w:val="00C35A68"/>
    <w:rsid w:val="00C4060C"/>
    <w:rsid w:val="00C42956"/>
    <w:rsid w:val="00C439B0"/>
    <w:rsid w:val="00C44677"/>
    <w:rsid w:val="00C46324"/>
    <w:rsid w:val="00C516E0"/>
    <w:rsid w:val="00C5213A"/>
    <w:rsid w:val="00C543BC"/>
    <w:rsid w:val="00C56F38"/>
    <w:rsid w:val="00C60400"/>
    <w:rsid w:val="00C611F8"/>
    <w:rsid w:val="00C64DDC"/>
    <w:rsid w:val="00C66A95"/>
    <w:rsid w:val="00C72981"/>
    <w:rsid w:val="00C752AD"/>
    <w:rsid w:val="00C76A36"/>
    <w:rsid w:val="00C770B1"/>
    <w:rsid w:val="00C77C46"/>
    <w:rsid w:val="00C820E6"/>
    <w:rsid w:val="00C87A2B"/>
    <w:rsid w:val="00C87F1B"/>
    <w:rsid w:val="00C927E0"/>
    <w:rsid w:val="00C9351C"/>
    <w:rsid w:val="00C93861"/>
    <w:rsid w:val="00CA090F"/>
    <w:rsid w:val="00CA1D0D"/>
    <w:rsid w:val="00CA4A5D"/>
    <w:rsid w:val="00CA4C9F"/>
    <w:rsid w:val="00CA5692"/>
    <w:rsid w:val="00CB4101"/>
    <w:rsid w:val="00CB4A36"/>
    <w:rsid w:val="00CB7281"/>
    <w:rsid w:val="00CB7C6A"/>
    <w:rsid w:val="00CC1191"/>
    <w:rsid w:val="00CC12E9"/>
    <w:rsid w:val="00CC4B86"/>
    <w:rsid w:val="00CC7C3C"/>
    <w:rsid w:val="00CD1E7A"/>
    <w:rsid w:val="00CD2948"/>
    <w:rsid w:val="00CD2EE1"/>
    <w:rsid w:val="00CD416C"/>
    <w:rsid w:val="00CD5132"/>
    <w:rsid w:val="00CD526C"/>
    <w:rsid w:val="00CE1F66"/>
    <w:rsid w:val="00CE6249"/>
    <w:rsid w:val="00CE6BC4"/>
    <w:rsid w:val="00CF12ED"/>
    <w:rsid w:val="00CF1655"/>
    <w:rsid w:val="00CF19D9"/>
    <w:rsid w:val="00CF23AE"/>
    <w:rsid w:val="00CF30C6"/>
    <w:rsid w:val="00CF31A0"/>
    <w:rsid w:val="00CF75BD"/>
    <w:rsid w:val="00D068A9"/>
    <w:rsid w:val="00D0797C"/>
    <w:rsid w:val="00D123F7"/>
    <w:rsid w:val="00D21F3B"/>
    <w:rsid w:val="00D264E1"/>
    <w:rsid w:val="00D26C70"/>
    <w:rsid w:val="00D35F33"/>
    <w:rsid w:val="00D3657A"/>
    <w:rsid w:val="00D36ACA"/>
    <w:rsid w:val="00D423ED"/>
    <w:rsid w:val="00D431CE"/>
    <w:rsid w:val="00D43F47"/>
    <w:rsid w:val="00D4552C"/>
    <w:rsid w:val="00D47878"/>
    <w:rsid w:val="00D516A4"/>
    <w:rsid w:val="00D543B3"/>
    <w:rsid w:val="00D61A77"/>
    <w:rsid w:val="00D65F7F"/>
    <w:rsid w:val="00D72BDE"/>
    <w:rsid w:val="00D81D9A"/>
    <w:rsid w:val="00D8376A"/>
    <w:rsid w:val="00D92235"/>
    <w:rsid w:val="00D933AB"/>
    <w:rsid w:val="00D943E7"/>
    <w:rsid w:val="00D9464B"/>
    <w:rsid w:val="00DA0100"/>
    <w:rsid w:val="00DA3052"/>
    <w:rsid w:val="00DA3BB1"/>
    <w:rsid w:val="00DA427E"/>
    <w:rsid w:val="00DA5D92"/>
    <w:rsid w:val="00DA71EB"/>
    <w:rsid w:val="00DA77CB"/>
    <w:rsid w:val="00DA7A18"/>
    <w:rsid w:val="00DB17BB"/>
    <w:rsid w:val="00DB3556"/>
    <w:rsid w:val="00DB3598"/>
    <w:rsid w:val="00DB3998"/>
    <w:rsid w:val="00DB4EC6"/>
    <w:rsid w:val="00DB6FBD"/>
    <w:rsid w:val="00DC1926"/>
    <w:rsid w:val="00DC4D3D"/>
    <w:rsid w:val="00DC62A8"/>
    <w:rsid w:val="00DC71EA"/>
    <w:rsid w:val="00DD0297"/>
    <w:rsid w:val="00DD26E6"/>
    <w:rsid w:val="00DD2C57"/>
    <w:rsid w:val="00DD5530"/>
    <w:rsid w:val="00DD679A"/>
    <w:rsid w:val="00DD7B02"/>
    <w:rsid w:val="00DE10E1"/>
    <w:rsid w:val="00DE5514"/>
    <w:rsid w:val="00DF03FD"/>
    <w:rsid w:val="00DF38CC"/>
    <w:rsid w:val="00DF5A5E"/>
    <w:rsid w:val="00DF67B8"/>
    <w:rsid w:val="00DF7267"/>
    <w:rsid w:val="00DF7DE6"/>
    <w:rsid w:val="00E03DCC"/>
    <w:rsid w:val="00E06B4B"/>
    <w:rsid w:val="00E07E9B"/>
    <w:rsid w:val="00E10958"/>
    <w:rsid w:val="00E12096"/>
    <w:rsid w:val="00E1528D"/>
    <w:rsid w:val="00E20641"/>
    <w:rsid w:val="00E2600D"/>
    <w:rsid w:val="00E279BD"/>
    <w:rsid w:val="00E340C1"/>
    <w:rsid w:val="00E3514C"/>
    <w:rsid w:val="00E3789C"/>
    <w:rsid w:val="00E41420"/>
    <w:rsid w:val="00E45036"/>
    <w:rsid w:val="00E457F1"/>
    <w:rsid w:val="00E5350F"/>
    <w:rsid w:val="00E55B18"/>
    <w:rsid w:val="00E56F97"/>
    <w:rsid w:val="00E6125C"/>
    <w:rsid w:val="00E77C25"/>
    <w:rsid w:val="00E82332"/>
    <w:rsid w:val="00E823EC"/>
    <w:rsid w:val="00E83941"/>
    <w:rsid w:val="00E87732"/>
    <w:rsid w:val="00E87A30"/>
    <w:rsid w:val="00E87CCD"/>
    <w:rsid w:val="00E91E7D"/>
    <w:rsid w:val="00E9241A"/>
    <w:rsid w:val="00E96808"/>
    <w:rsid w:val="00E97B0F"/>
    <w:rsid w:val="00EA09FA"/>
    <w:rsid w:val="00EA1539"/>
    <w:rsid w:val="00EA1FED"/>
    <w:rsid w:val="00EA37F6"/>
    <w:rsid w:val="00EA3895"/>
    <w:rsid w:val="00EA4EE9"/>
    <w:rsid w:val="00EA6F6B"/>
    <w:rsid w:val="00EA7622"/>
    <w:rsid w:val="00EB64FD"/>
    <w:rsid w:val="00EB66E3"/>
    <w:rsid w:val="00EB7E02"/>
    <w:rsid w:val="00EC09DC"/>
    <w:rsid w:val="00EC5D07"/>
    <w:rsid w:val="00ED26AB"/>
    <w:rsid w:val="00ED3349"/>
    <w:rsid w:val="00ED52DE"/>
    <w:rsid w:val="00EE03BF"/>
    <w:rsid w:val="00EE2B26"/>
    <w:rsid w:val="00EE3063"/>
    <w:rsid w:val="00EE3101"/>
    <w:rsid w:val="00EE4FB9"/>
    <w:rsid w:val="00EF084A"/>
    <w:rsid w:val="00EF1B40"/>
    <w:rsid w:val="00EF67BD"/>
    <w:rsid w:val="00EF68B9"/>
    <w:rsid w:val="00F01E54"/>
    <w:rsid w:val="00F02357"/>
    <w:rsid w:val="00F03B02"/>
    <w:rsid w:val="00F056F6"/>
    <w:rsid w:val="00F1109F"/>
    <w:rsid w:val="00F13466"/>
    <w:rsid w:val="00F1729D"/>
    <w:rsid w:val="00F245E5"/>
    <w:rsid w:val="00F2561E"/>
    <w:rsid w:val="00F2629B"/>
    <w:rsid w:val="00F31DCA"/>
    <w:rsid w:val="00F34B1F"/>
    <w:rsid w:val="00F34F71"/>
    <w:rsid w:val="00F3541E"/>
    <w:rsid w:val="00F40978"/>
    <w:rsid w:val="00F40C5F"/>
    <w:rsid w:val="00F416DE"/>
    <w:rsid w:val="00F465AC"/>
    <w:rsid w:val="00F511AC"/>
    <w:rsid w:val="00F53071"/>
    <w:rsid w:val="00F539E9"/>
    <w:rsid w:val="00F54E4A"/>
    <w:rsid w:val="00F577A7"/>
    <w:rsid w:val="00F637B9"/>
    <w:rsid w:val="00F637CF"/>
    <w:rsid w:val="00F642E2"/>
    <w:rsid w:val="00F66207"/>
    <w:rsid w:val="00F70F09"/>
    <w:rsid w:val="00F73553"/>
    <w:rsid w:val="00F837D9"/>
    <w:rsid w:val="00F879F7"/>
    <w:rsid w:val="00F90310"/>
    <w:rsid w:val="00F926FC"/>
    <w:rsid w:val="00F92819"/>
    <w:rsid w:val="00F93539"/>
    <w:rsid w:val="00FA3AD5"/>
    <w:rsid w:val="00FA43C5"/>
    <w:rsid w:val="00FB64F2"/>
    <w:rsid w:val="00FC0B1C"/>
    <w:rsid w:val="00FC15ED"/>
    <w:rsid w:val="00FC4DDE"/>
    <w:rsid w:val="00FC526E"/>
    <w:rsid w:val="00FC5FEA"/>
    <w:rsid w:val="00FD35CC"/>
    <w:rsid w:val="00FD5335"/>
    <w:rsid w:val="00FD625B"/>
    <w:rsid w:val="00FE0F8D"/>
    <w:rsid w:val="00FE26B8"/>
    <w:rsid w:val="00FE2C59"/>
    <w:rsid w:val="00FE3A2C"/>
    <w:rsid w:val="00FE4489"/>
    <w:rsid w:val="00FE548C"/>
    <w:rsid w:val="00FE5548"/>
    <w:rsid w:val="00FF42E4"/>
    <w:rsid w:val="00FF4B07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958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26"/>
    <w:qFormat/>
    <w:rsid w:val="0042002F"/>
    <w:pPr>
      <w:ind w:left="720"/>
      <w:contextualSpacing/>
    </w:pPr>
  </w:style>
  <w:style w:type="table" w:styleId="a5">
    <w:name w:val="Table Grid"/>
    <w:basedOn w:val="a1"/>
    <w:uiPriority w:val="59"/>
    <w:rsid w:val="00523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42B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ru-RU" w:eastAsia="ar-SA"/>
    </w:rPr>
  </w:style>
  <w:style w:type="character" w:styleId="a6">
    <w:name w:val="Hyperlink"/>
    <w:rsid w:val="004B5461"/>
    <w:rPr>
      <w:color w:val="0000FF"/>
      <w:u w:val="single"/>
    </w:rPr>
  </w:style>
  <w:style w:type="paragraph" w:styleId="22">
    <w:name w:val="Body Text 2"/>
    <w:basedOn w:val="a"/>
    <w:link w:val="23"/>
    <w:rsid w:val="006947F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3">
    <w:name w:val="Основной текст 2 Знак"/>
    <w:basedOn w:val="a0"/>
    <w:link w:val="22"/>
    <w:rsid w:val="006947FC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220">
    <w:name w:val="Основной текст 22"/>
    <w:basedOn w:val="a"/>
    <w:rsid w:val="009338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ru-RU" w:eastAsia="ar-SA"/>
    </w:rPr>
  </w:style>
  <w:style w:type="character" w:customStyle="1" w:styleId="Note">
    <w:name w:val="Note"/>
    <w:rsid w:val="00854A6E"/>
    <w:rPr>
      <w:rFonts w:ascii="Arial" w:hAnsi="Arial"/>
      <w:sz w:val="18"/>
      <w:lang w:val="uk-UA"/>
    </w:rPr>
  </w:style>
  <w:style w:type="paragraph" w:styleId="a7">
    <w:name w:val="Body Text"/>
    <w:basedOn w:val="a"/>
    <w:link w:val="a8"/>
    <w:uiPriority w:val="99"/>
    <w:unhideWhenUsed/>
    <w:rsid w:val="00445B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45B84"/>
  </w:style>
  <w:style w:type="paragraph" w:styleId="a9">
    <w:name w:val="Normal (Web)"/>
    <w:basedOn w:val="a"/>
    <w:uiPriority w:val="99"/>
    <w:unhideWhenUsed/>
    <w:qFormat/>
    <w:rsid w:val="00452B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qFormat/>
    <w:rsid w:val="00452BF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1095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ar-SA"/>
    </w:rPr>
  </w:style>
  <w:style w:type="paragraph" w:styleId="ab">
    <w:name w:val="footnote text"/>
    <w:basedOn w:val="a"/>
    <w:link w:val="ac"/>
    <w:uiPriority w:val="99"/>
    <w:unhideWhenUsed/>
    <w:qFormat/>
    <w:rsid w:val="00E10958"/>
    <w:pPr>
      <w:widowControl w:val="0"/>
      <w:suppressAutoHyphens/>
      <w:spacing w:after="0" w:line="240" w:lineRule="auto"/>
    </w:pPr>
    <w:rPr>
      <w:rFonts w:ascii="Garamond" w:eastAsia="Times New Roman" w:hAnsi="Garamond" w:cs="Times New Roman"/>
      <w:sz w:val="20"/>
      <w:szCs w:val="20"/>
      <w:lang w:val="en-US" w:eastAsia="ar-SA"/>
    </w:rPr>
  </w:style>
  <w:style w:type="character" w:customStyle="1" w:styleId="ac">
    <w:name w:val="Текст сноски Знак"/>
    <w:basedOn w:val="a0"/>
    <w:link w:val="ab"/>
    <w:uiPriority w:val="99"/>
    <w:qFormat/>
    <w:rsid w:val="00E10958"/>
    <w:rPr>
      <w:rFonts w:ascii="Garamond" w:eastAsia="Times New Roman" w:hAnsi="Garamond" w:cs="Times New Roman"/>
      <w:sz w:val="20"/>
      <w:szCs w:val="20"/>
      <w:lang w:val="en-US" w:eastAsia="ar-SA"/>
    </w:rPr>
  </w:style>
  <w:style w:type="character" w:styleId="ad">
    <w:name w:val="footnote reference"/>
    <w:basedOn w:val="a0"/>
    <w:uiPriority w:val="99"/>
    <w:unhideWhenUsed/>
    <w:qFormat/>
    <w:rsid w:val="00E10958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0B0D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B0D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0D5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0D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B0D5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B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0D52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BF6A01"/>
    <w:rPr>
      <w:color w:val="800080" w:themeColor="followedHyperlink"/>
      <w:u w:val="single"/>
    </w:rPr>
  </w:style>
  <w:style w:type="paragraph" w:styleId="af6">
    <w:name w:val="header"/>
    <w:basedOn w:val="a"/>
    <w:link w:val="af7"/>
    <w:uiPriority w:val="99"/>
    <w:unhideWhenUsed/>
    <w:rsid w:val="00A877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8776D"/>
  </w:style>
  <w:style w:type="paragraph" w:styleId="af8">
    <w:name w:val="footer"/>
    <w:basedOn w:val="a"/>
    <w:link w:val="af9"/>
    <w:uiPriority w:val="99"/>
    <w:unhideWhenUsed/>
    <w:rsid w:val="00A877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8776D"/>
  </w:style>
  <w:style w:type="character" w:customStyle="1" w:styleId="hps">
    <w:name w:val="hps"/>
    <w:basedOn w:val="a0"/>
    <w:rsid w:val="00EF67BD"/>
  </w:style>
  <w:style w:type="character" w:customStyle="1" w:styleId="20">
    <w:name w:val="Заголовок 2 Знак"/>
    <w:basedOn w:val="a0"/>
    <w:link w:val="2"/>
    <w:uiPriority w:val="9"/>
    <w:semiHidden/>
    <w:rsid w:val="007C0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6507E7"/>
  </w:style>
  <w:style w:type="character" w:customStyle="1" w:styleId="st">
    <w:name w:val="st"/>
    <w:rsid w:val="00CC4B86"/>
  </w:style>
  <w:style w:type="character" w:styleId="afa">
    <w:name w:val="Emphasis"/>
    <w:uiPriority w:val="20"/>
    <w:qFormat/>
    <w:rsid w:val="00CC4B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958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26"/>
    <w:qFormat/>
    <w:rsid w:val="0042002F"/>
    <w:pPr>
      <w:ind w:left="720"/>
      <w:contextualSpacing/>
    </w:pPr>
  </w:style>
  <w:style w:type="table" w:styleId="a5">
    <w:name w:val="Table Grid"/>
    <w:basedOn w:val="a1"/>
    <w:uiPriority w:val="59"/>
    <w:rsid w:val="00523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42B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ru-RU" w:eastAsia="ar-SA"/>
    </w:rPr>
  </w:style>
  <w:style w:type="character" w:styleId="a6">
    <w:name w:val="Hyperlink"/>
    <w:rsid w:val="004B5461"/>
    <w:rPr>
      <w:color w:val="0000FF"/>
      <w:u w:val="single"/>
    </w:rPr>
  </w:style>
  <w:style w:type="paragraph" w:styleId="22">
    <w:name w:val="Body Text 2"/>
    <w:basedOn w:val="a"/>
    <w:link w:val="23"/>
    <w:rsid w:val="006947F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3">
    <w:name w:val="Основной текст 2 Знак"/>
    <w:basedOn w:val="a0"/>
    <w:link w:val="22"/>
    <w:rsid w:val="006947FC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220">
    <w:name w:val="Основной текст 22"/>
    <w:basedOn w:val="a"/>
    <w:rsid w:val="009338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ru-RU" w:eastAsia="ar-SA"/>
    </w:rPr>
  </w:style>
  <w:style w:type="character" w:customStyle="1" w:styleId="Note">
    <w:name w:val="Note"/>
    <w:rsid w:val="00854A6E"/>
    <w:rPr>
      <w:rFonts w:ascii="Arial" w:hAnsi="Arial"/>
      <w:sz w:val="18"/>
      <w:lang w:val="uk-UA"/>
    </w:rPr>
  </w:style>
  <w:style w:type="paragraph" w:styleId="a7">
    <w:name w:val="Body Text"/>
    <w:basedOn w:val="a"/>
    <w:link w:val="a8"/>
    <w:uiPriority w:val="99"/>
    <w:unhideWhenUsed/>
    <w:rsid w:val="00445B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45B84"/>
  </w:style>
  <w:style w:type="paragraph" w:styleId="a9">
    <w:name w:val="Normal (Web)"/>
    <w:basedOn w:val="a"/>
    <w:uiPriority w:val="99"/>
    <w:unhideWhenUsed/>
    <w:qFormat/>
    <w:rsid w:val="00452B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qFormat/>
    <w:rsid w:val="00452BF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1095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ar-SA"/>
    </w:rPr>
  </w:style>
  <w:style w:type="paragraph" w:styleId="ab">
    <w:name w:val="footnote text"/>
    <w:basedOn w:val="a"/>
    <w:link w:val="ac"/>
    <w:uiPriority w:val="99"/>
    <w:unhideWhenUsed/>
    <w:qFormat/>
    <w:rsid w:val="00E10958"/>
    <w:pPr>
      <w:widowControl w:val="0"/>
      <w:suppressAutoHyphens/>
      <w:spacing w:after="0" w:line="240" w:lineRule="auto"/>
    </w:pPr>
    <w:rPr>
      <w:rFonts w:ascii="Garamond" w:eastAsia="Times New Roman" w:hAnsi="Garamond" w:cs="Times New Roman"/>
      <w:sz w:val="20"/>
      <w:szCs w:val="20"/>
      <w:lang w:val="en-US" w:eastAsia="ar-SA"/>
    </w:rPr>
  </w:style>
  <w:style w:type="character" w:customStyle="1" w:styleId="ac">
    <w:name w:val="Текст сноски Знак"/>
    <w:basedOn w:val="a0"/>
    <w:link w:val="ab"/>
    <w:uiPriority w:val="99"/>
    <w:qFormat/>
    <w:rsid w:val="00E10958"/>
    <w:rPr>
      <w:rFonts w:ascii="Garamond" w:eastAsia="Times New Roman" w:hAnsi="Garamond" w:cs="Times New Roman"/>
      <w:sz w:val="20"/>
      <w:szCs w:val="20"/>
      <w:lang w:val="en-US" w:eastAsia="ar-SA"/>
    </w:rPr>
  </w:style>
  <w:style w:type="character" w:styleId="ad">
    <w:name w:val="footnote reference"/>
    <w:basedOn w:val="a0"/>
    <w:uiPriority w:val="99"/>
    <w:unhideWhenUsed/>
    <w:qFormat/>
    <w:rsid w:val="00E10958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0B0D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B0D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0D5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0D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B0D5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B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0D52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BF6A01"/>
    <w:rPr>
      <w:color w:val="800080" w:themeColor="followedHyperlink"/>
      <w:u w:val="single"/>
    </w:rPr>
  </w:style>
  <w:style w:type="paragraph" w:styleId="af6">
    <w:name w:val="header"/>
    <w:basedOn w:val="a"/>
    <w:link w:val="af7"/>
    <w:uiPriority w:val="99"/>
    <w:unhideWhenUsed/>
    <w:rsid w:val="00A877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8776D"/>
  </w:style>
  <w:style w:type="paragraph" w:styleId="af8">
    <w:name w:val="footer"/>
    <w:basedOn w:val="a"/>
    <w:link w:val="af9"/>
    <w:uiPriority w:val="99"/>
    <w:unhideWhenUsed/>
    <w:rsid w:val="00A877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8776D"/>
  </w:style>
  <w:style w:type="character" w:customStyle="1" w:styleId="hps">
    <w:name w:val="hps"/>
    <w:basedOn w:val="a0"/>
    <w:rsid w:val="00EF67BD"/>
  </w:style>
  <w:style w:type="character" w:customStyle="1" w:styleId="20">
    <w:name w:val="Заголовок 2 Знак"/>
    <w:basedOn w:val="a0"/>
    <w:link w:val="2"/>
    <w:uiPriority w:val="9"/>
    <w:semiHidden/>
    <w:rsid w:val="007C0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6507E7"/>
  </w:style>
  <w:style w:type="character" w:customStyle="1" w:styleId="st">
    <w:name w:val="st"/>
    <w:rsid w:val="00CC4B86"/>
  </w:style>
  <w:style w:type="character" w:styleId="afa">
    <w:name w:val="Emphasis"/>
    <w:uiPriority w:val="20"/>
    <w:qFormat/>
    <w:rsid w:val="00CC4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chnical_support@network.org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chnical_support@network.org.u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theglobalfund.org/media/6014/corporate_codeofconductforrecipients_policy_ru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chnical_support@network.org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heglobalfund.org/media/6011/corporate_codeofconductforrecipients_policy_en.pdf" TargetMode="External"/><Relationship Id="rId10" Type="http://schemas.openxmlformats.org/officeDocument/2006/relationships/hyperlink" Target="mailto:applicants@network.org.ua%2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pplicants@network.org.u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globalfund.org/media/3261/core_budgetinginglobalfundgrants_guideline_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0653-1585-4B47-A079-DE4A54A5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15515</Words>
  <Characters>8844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Губська Ангелина</dc:creator>
  <cp:lastModifiedBy>Газизова Елена</cp:lastModifiedBy>
  <cp:revision>12</cp:revision>
  <cp:lastPrinted>2017-11-07T08:41:00Z</cp:lastPrinted>
  <dcterms:created xsi:type="dcterms:W3CDTF">2017-11-07T13:16:00Z</dcterms:created>
  <dcterms:modified xsi:type="dcterms:W3CDTF">2017-11-09T10:23:00Z</dcterms:modified>
</cp:coreProperties>
</file>